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74" w:rsidRDefault="00295874" w:rsidP="00A36DE5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</w:t>
      </w:r>
    </w:p>
    <w:p w:rsidR="00A5179C" w:rsidRDefault="002068B9" w:rsidP="00A36DE5">
      <w:pPr>
        <w:jc w:val="center"/>
        <w:rPr>
          <w:b/>
        </w:rPr>
      </w:pPr>
      <w:r>
        <w:rPr>
          <w:bCs/>
          <w:noProof/>
        </w:rPr>
        <w:drawing>
          <wp:inline distT="0" distB="0" distL="0" distR="0">
            <wp:extent cx="571500" cy="745490"/>
            <wp:effectExtent l="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B5F" w:rsidRDefault="00221B5F" w:rsidP="00221B5F">
      <w:pPr>
        <w:pStyle w:val="a6"/>
      </w:pPr>
    </w:p>
    <w:p w:rsidR="003D0E8B" w:rsidRDefault="00221B5F" w:rsidP="00221B5F">
      <w:pPr>
        <w:pStyle w:val="a6"/>
      </w:pPr>
      <w:r>
        <w:t xml:space="preserve">ДУМА </w:t>
      </w:r>
      <w:r w:rsidR="003D0E8B">
        <w:t xml:space="preserve">ХАСАНСКОГО МУНИЦИПАЛЬНОГО ОКРУГА </w:t>
      </w:r>
    </w:p>
    <w:p w:rsidR="00221B5F" w:rsidRDefault="003D0E8B" w:rsidP="00221B5F">
      <w:pPr>
        <w:pStyle w:val="a6"/>
      </w:pPr>
      <w:r>
        <w:t>ПРИМОРСКОГО КРАЯ</w:t>
      </w:r>
    </w:p>
    <w:p w:rsidR="00221B5F" w:rsidRDefault="00221B5F" w:rsidP="00221B5F">
      <w:pPr>
        <w:pStyle w:val="a6"/>
      </w:pPr>
    </w:p>
    <w:p w:rsidR="00221B5F" w:rsidRDefault="00221B5F" w:rsidP="00221B5F">
      <w:pPr>
        <w:pStyle w:val="a6"/>
      </w:pPr>
      <w:r>
        <w:t>пгт Славянка</w:t>
      </w:r>
    </w:p>
    <w:p w:rsidR="00295874" w:rsidRPr="00EF6C09" w:rsidRDefault="00295874" w:rsidP="00221B5F">
      <w:pPr>
        <w:pStyle w:val="a6"/>
      </w:pPr>
    </w:p>
    <w:p w:rsidR="00221B5F" w:rsidRPr="00EF6C09" w:rsidRDefault="00221B5F" w:rsidP="00221B5F">
      <w:pPr>
        <w:pStyle w:val="a6"/>
        <w:rPr>
          <w:b w:val="0"/>
          <w:bCs w:val="0"/>
        </w:rPr>
      </w:pPr>
      <w:r w:rsidRPr="00EF6C09">
        <w:t xml:space="preserve">НОРМАТИВНЫЙ ПРАВОВОЙ АКТ              </w:t>
      </w:r>
    </w:p>
    <w:p w:rsidR="00221B5F" w:rsidRDefault="00221B5F" w:rsidP="00221B5F">
      <w:pPr>
        <w:jc w:val="center"/>
        <w:rPr>
          <w:b/>
          <w:bCs/>
        </w:rPr>
      </w:pPr>
    </w:p>
    <w:p w:rsidR="00B83DC4" w:rsidRDefault="00B83DC4" w:rsidP="00221B5F">
      <w:pPr>
        <w:jc w:val="center"/>
        <w:rPr>
          <w:b/>
          <w:bCs/>
        </w:rPr>
      </w:pPr>
    </w:p>
    <w:p w:rsidR="00C6129A" w:rsidRPr="00C6129A" w:rsidRDefault="00C6129A" w:rsidP="00C6129A">
      <w:pPr>
        <w:pStyle w:val="21"/>
        <w:shd w:val="clear" w:color="auto" w:fill="auto"/>
        <w:spacing w:after="0" w:line="283" w:lineRule="exact"/>
        <w:ind w:right="20"/>
        <w:rPr>
          <w:b/>
        </w:rPr>
      </w:pPr>
      <w:r w:rsidRPr="00C6129A">
        <w:rPr>
          <w:b/>
          <w:color w:val="000000"/>
          <w:sz w:val="24"/>
          <w:szCs w:val="24"/>
        </w:rPr>
        <w:t>ОБ УТВЕРЖДЕНИИ ПОРЯДКА ФОРМИРОВАНИЯ, ВЕДЕНИЯ,</w:t>
      </w:r>
    </w:p>
    <w:p w:rsidR="00C6129A" w:rsidRPr="00C6129A" w:rsidRDefault="00C6129A" w:rsidP="00C6129A">
      <w:pPr>
        <w:pStyle w:val="21"/>
        <w:shd w:val="clear" w:color="auto" w:fill="auto"/>
        <w:spacing w:after="0" w:line="283" w:lineRule="exact"/>
        <w:ind w:right="20"/>
        <w:rPr>
          <w:b/>
        </w:rPr>
      </w:pPr>
      <w:r w:rsidRPr="00C6129A">
        <w:rPr>
          <w:b/>
          <w:color w:val="000000"/>
          <w:sz w:val="24"/>
          <w:szCs w:val="24"/>
        </w:rPr>
        <w:t xml:space="preserve"> ЕЖЕГОДНОГО ДОПОЛНЕНИЯ И ОПУБЛИКОВАНИЯ ПЕРЕЧНЯ</w:t>
      </w:r>
    </w:p>
    <w:p w:rsidR="00C6129A" w:rsidRPr="00C6129A" w:rsidRDefault="00C6129A" w:rsidP="00C6129A">
      <w:pPr>
        <w:pStyle w:val="21"/>
        <w:shd w:val="clear" w:color="auto" w:fill="auto"/>
        <w:tabs>
          <w:tab w:val="left" w:leader="underscore" w:pos="3905"/>
          <w:tab w:val="left" w:leader="underscore" w:pos="3905"/>
          <w:tab w:val="left" w:leader="underscore" w:pos="5914"/>
        </w:tabs>
        <w:spacing w:after="0" w:line="283" w:lineRule="exact"/>
        <w:ind w:left="40" w:firstLine="460"/>
        <w:rPr>
          <w:b/>
        </w:rPr>
      </w:pPr>
      <w:r w:rsidRPr="00C6129A">
        <w:rPr>
          <w:b/>
          <w:color w:val="000000"/>
          <w:sz w:val="24"/>
          <w:szCs w:val="24"/>
        </w:rPr>
        <w:t xml:space="preserve">МУНИЦИПАЛЬНОГО ИМУЩЕСТВА </w:t>
      </w:r>
      <w:r w:rsidR="003D0E8B">
        <w:rPr>
          <w:b/>
          <w:color w:val="000000"/>
          <w:sz w:val="24"/>
          <w:szCs w:val="24"/>
        </w:rPr>
        <w:t>ХАСАНСКОГО МУНИЦИПАЛЬНОГО ОКРУГА</w:t>
      </w:r>
      <w:r w:rsidRPr="00C6129A">
        <w:rPr>
          <w:b/>
          <w:color w:val="000000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</w:t>
      </w:r>
      <w:r w:rsidR="00CF037B">
        <w:rPr>
          <w:b/>
          <w:color w:val="000000"/>
          <w:sz w:val="24"/>
          <w:szCs w:val="24"/>
        </w:rPr>
        <w:t xml:space="preserve">, </w:t>
      </w:r>
      <w:r w:rsidR="003D0E8B">
        <w:rPr>
          <w:b/>
          <w:color w:val="000000"/>
          <w:sz w:val="24"/>
          <w:szCs w:val="24"/>
        </w:rPr>
        <w:t xml:space="preserve">ФИЗИЧЕСКИМ ЛИЦАМ, НЕ ЯВЛЯЮЩИМСЯ ИНДИВИДУАЛЬНЫМ ПРЕДПРИНИМАТЕЛЕМ И ПРИМЕНЯЮЩИМ СПЕЦИАЛЬНЫЙ НАЛОГОВЫЙ РЕЖИМ «НАЛОГ НА ПРОФЕССИАЛЬНЫЙ ДОХОД» И ОРГАНИЗАЦИЯМ, ОБРАЗУЮЩИМ ИНФРАСТРУКТУРУ ПОДДЕРЖКИ СУБЪЕКТОВ МАЛОГО И СРЕДНЕГО ПРЕДПРИНИМАТЕЛЬСТВА </w:t>
      </w:r>
    </w:p>
    <w:p w:rsidR="00B83DC4" w:rsidRDefault="00B83DC4" w:rsidP="007C05CC">
      <w:pPr>
        <w:jc w:val="both"/>
      </w:pPr>
    </w:p>
    <w:p w:rsidR="00C6129A" w:rsidRDefault="00C6129A" w:rsidP="007C05CC">
      <w:pPr>
        <w:jc w:val="both"/>
      </w:pPr>
    </w:p>
    <w:p w:rsidR="002B15A0" w:rsidRDefault="009F533A" w:rsidP="00A330E5">
      <w:pPr>
        <w:jc w:val="both"/>
      </w:pPr>
      <w:r>
        <w:tab/>
      </w:r>
      <w:proofErr w:type="gramStart"/>
      <w:r>
        <w:t>Принят</w:t>
      </w:r>
      <w:proofErr w:type="gramEnd"/>
      <w:r>
        <w:t xml:space="preserve"> решением Думы </w:t>
      </w:r>
      <w:r w:rsidR="003D0E8B">
        <w:t>Хасанского муниципального округа</w:t>
      </w:r>
      <w:r>
        <w:t xml:space="preserve"> от </w:t>
      </w:r>
      <w:r w:rsidR="00183D16">
        <w:t>27.04.</w:t>
      </w:r>
      <w:r w:rsidR="00295874">
        <w:t>20</w:t>
      </w:r>
      <w:r w:rsidR="003D0E8B">
        <w:t>23</w:t>
      </w:r>
      <w:r w:rsidR="0034566A">
        <w:t xml:space="preserve"> </w:t>
      </w:r>
      <w:r>
        <w:t xml:space="preserve">№ </w:t>
      </w:r>
      <w:r w:rsidR="00183D16">
        <w:t>126</w:t>
      </w:r>
    </w:p>
    <w:p w:rsidR="00F12756" w:rsidRDefault="00F12756" w:rsidP="00A330E5">
      <w:pPr>
        <w:jc w:val="both"/>
      </w:pPr>
    </w:p>
    <w:p w:rsidR="00CF037B" w:rsidRPr="00CF037B" w:rsidRDefault="00CF037B" w:rsidP="00CF03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F037B" w:rsidRPr="00CF037B" w:rsidRDefault="00CF037B" w:rsidP="00CF0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778" w:rsidRDefault="00CF037B" w:rsidP="001717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F037B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83778">
        <w:rPr>
          <w:rFonts w:ascii="Times New Roman" w:hAnsi="Times New Roman" w:cs="Times New Roman"/>
          <w:sz w:val="24"/>
          <w:szCs w:val="24"/>
        </w:rPr>
        <w:t xml:space="preserve">Нормативный правовой акт разработан в соответствии с Федеральным законом от </w:t>
      </w:r>
      <w:r w:rsidR="003D0E8B">
        <w:rPr>
          <w:rFonts w:ascii="Times New Roman" w:hAnsi="Times New Roman" w:cs="Times New Roman"/>
          <w:sz w:val="24"/>
          <w:szCs w:val="24"/>
        </w:rPr>
        <w:t xml:space="preserve">24.07.2007 </w:t>
      </w:r>
      <w:r w:rsidR="00D83778">
        <w:rPr>
          <w:rFonts w:ascii="Times New Roman" w:hAnsi="Times New Roman" w:cs="Times New Roman"/>
          <w:sz w:val="24"/>
          <w:szCs w:val="24"/>
        </w:rPr>
        <w:t>№</w:t>
      </w:r>
      <w:r w:rsidR="00D83778" w:rsidRPr="00CF037B">
        <w:rPr>
          <w:rFonts w:ascii="Times New Roman" w:hAnsi="Times New Roman" w:cs="Times New Roman"/>
          <w:sz w:val="24"/>
          <w:szCs w:val="24"/>
        </w:rPr>
        <w:t xml:space="preserve"> 209-ФЗ </w:t>
      </w:r>
      <w:r w:rsidR="00D83778">
        <w:rPr>
          <w:rFonts w:ascii="Times New Roman" w:hAnsi="Times New Roman" w:cs="Times New Roman"/>
          <w:sz w:val="24"/>
          <w:szCs w:val="24"/>
        </w:rPr>
        <w:t>«</w:t>
      </w:r>
      <w:r w:rsidR="00D83778" w:rsidRPr="00CF037B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D83778">
        <w:rPr>
          <w:rFonts w:ascii="Times New Roman" w:hAnsi="Times New Roman" w:cs="Times New Roman"/>
          <w:sz w:val="24"/>
          <w:szCs w:val="24"/>
        </w:rPr>
        <w:t xml:space="preserve">» и определяет порядок </w:t>
      </w:r>
      <w:r w:rsidRPr="00CF037B">
        <w:rPr>
          <w:rFonts w:ascii="Times New Roman" w:hAnsi="Times New Roman" w:cs="Times New Roman"/>
          <w:sz w:val="24"/>
          <w:szCs w:val="24"/>
        </w:rPr>
        <w:t xml:space="preserve">формирования, ведения, ежегодного дополнения и опубликования перечня муниципального имущества </w:t>
      </w:r>
      <w:r w:rsidR="003D0E8B">
        <w:rPr>
          <w:rFonts w:ascii="Times New Roman" w:hAnsi="Times New Roman" w:cs="Times New Roman"/>
          <w:sz w:val="24"/>
          <w:szCs w:val="24"/>
        </w:rPr>
        <w:t xml:space="preserve">Хасанского муниципального округа </w:t>
      </w:r>
      <w:r w:rsidR="00D83778">
        <w:rPr>
          <w:rFonts w:ascii="Times New Roman" w:hAnsi="Times New Roman" w:cs="Times New Roman"/>
          <w:sz w:val="24"/>
          <w:szCs w:val="24"/>
        </w:rPr>
        <w:t>(далее – Перечень),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D83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3778">
        <w:rPr>
          <w:rFonts w:ascii="Times New Roman" w:hAnsi="Times New Roman" w:cs="Times New Roman"/>
          <w:sz w:val="24"/>
          <w:szCs w:val="24"/>
        </w:rPr>
        <w:t>предпринимательства), в целях предоставления имущества во владение и (или) в пользование (в том числе с применением льгот по арендной плате за имущество) субъектам малого и среднего предпринимательства,</w:t>
      </w:r>
      <w:r w:rsidR="005A4CA5">
        <w:rPr>
          <w:rFonts w:ascii="Times New Roman" w:hAnsi="Times New Roman" w:cs="Times New Roman"/>
          <w:sz w:val="24"/>
          <w:szCs w:val="24"/>
        </w:rPr>
        <w:t xml:space="preserve"> физическим лицам, не являющимся индивидуальным предпринимателем и применяющим специальный налоговый режим «Налог на профессиональный доход»</w:t>
      </w:r>
      <w:r w:rsidR="0017221D">
        <w:rPr>
          <w:rFonts w:ascii="Times New Roman" w:hAnsi="Times New Roman" w:cs="Times New Roman"/>
          <w:sz w:val="24"/>
          <w:szCs w:val="24"/>
        </w:rPr>
        <w:t xml:space="preserve"> </w:t>
      </w:r>
      <w:r w:rsidR="00D83778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 (далее – Субъекты).</w:t>
      </w:r>
      <w:proofErr w:type="gramEnd"/>
    </w:p>
    <w:p w:rsidR="00D83778" w:rsidRDefault="00D83778" w:rsidP="001717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37B" w:rsidRPr="00CF037B" w:rsidRDefault="00CF037B" w:rsidP="00CF03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>2. Цели создания и основные принципы формирования,</w:t>
      </w:r>
    </w:p>
    <w:p w:rsidR="00CF037B" w:rsidRPr="00CF037B" w:rsidRDefault="00CF037B" w:rsidP="00CF03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>ведения, ежегодного дополнения и опубликования Перечня</w:t>
      </w:r>
    </w:p>
    <w:p w:rsidR="00CF037B" w:rsidRPr="00CF037B" w:rsidRDefault="00CF037B" w:rsidP="00CF0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37B" w:rsidRPr="00CF037B" w:rsidRDefault="00CF037B" w:rsidP="001717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CF037B">
        <w:rPr>
          <w:rFonts w:ascii="Times New Roman" w:hAnsi="Times New Roman" w:cs="Times New Roman"/>
          <w:sz w:val="24"/>
          <w:szCs w:val="24"/>
        </w:rPr>
        <w:t xml:space="preserve">Перечень представляет собой реестр объектов муниципального имущества </w:t>
      </w:r>
      <w:r w:rsidR="0017221D">
        <w:rPr>
          <w:rFonts w:ascii="Times New Roman" w:hAnsi="Times New Roman" w:cs="Times New Roman"/>
          <w:sz w:val="24"/>
          <w:szCs w:val="24"/>
        </w:rPr>
        <w:t>Хасанского муниципального округа</w:t>
      </w:r>
      <w:r w:rsidRPr="00CF037B"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</w:t>
      </w:r>
      <w:hyperlink r:id="rId7" w:history="1">
        <w:r w:rsidRPr="00CF037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18</w:t>
        </w:r>
      </w:hyperlink>
      <w:r w:rsidRPr="00CF0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221D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от 24.07.2007 </w:t>
      </w:r>
      <w:r w:rsidR="00C113A3">
        <w:rPr>
          <w:rFonts w:ascii="Times New Roman" w:hAnsi="Times New Roman" w:cs="Times New Roman"/>
          <w:sz w:val="24"/>
          <w:szCs w:val="24"/>
        </w:rPr>
        <w:t>№</w:t>
      </w:r>
      <w:r w:rsidRPr="00CF037B">
        <w:rPr>
          <w:rFonts w:ascii="Times New Roman" w:hAnsi="Times New Roman" w:cs="Times New Roman"/>
          <w:sz w:val="24"/>
          <w:szCs w:val="24"/>
        </w:rPr>
        <w:t xml:space="preserve"> 209-ФЗ </w:t>
      </w:r>
      <w:r w:rsidR="00C113A3">
        <w:rPr>
          <w:rFonts w:ascii="Times New Roman" w:hAnsi="Times New Roman" w:cs="Times New Roman"/>
          <w:sz w:val="24"/>
          <w:szCs w:val="24"/>
        </w:rPr>
        <w:t>«</w:t>
      </w:r>
      <w:r w:rsidRPr="00CF037B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C113A3">
        <w:rPr>
          <w:rFonts w:ascii="Times New Roman" w:hAnsi="Times New Roman" w:cs="Times New Roman"/>
          <w:sz w:val="24"/>
          <w:szCs w:val="24"/>
        </w:rPr>
        <w:t>»</w:t>
      </w:r>
      <w:r w:rsidRPr="00CF037B">
        <w:rPr>
          <w:rFonts w:ascii="Times New Roman" w:hAnsi="Times New Roman" w:cs="Times New Roman"/>
          <w:sz w:val="24"/>
          <w:szCs w:val="24"/>
        </w:rPr>
        <w:t>, которые могут быть предоставлены во владение и (или</w:t>
      </w:r>
      <w:proofErr w:type="gramEnd"/>
      <w:r w:rsidRPr="00CF037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F037B">
        <w:rPr>
          <w:rFonts w:ascii="Times New Roman" w:hAnsi="Times New Roman" w:cs="Times New Roman"/>
          <w:sz w:val="24"/>
          <w:szCs w:val="24"/>
        </w:rPr>
        <w:t xml:space="preserve">в пользование (в том числе с применением льгот по арендной плате за имущество) </w:t>
      </w:r>
      <w:r w:rsidR="00DF380B">
        <w:rPr>
          <w:rFonts w:ascii="Times New Roman" w:hAnsi="Times New Roman" w:cs="Times New Roman"/>
          <w:sz w:val="24"/>
          <w:szCs w:val="24"/>
        </w:rPr>
        <w:t>С</w:t>
      </w:r>
      <w:r w:rsidRPr="00CF037B">
        <w:rPr>
          <w:rFonts w:ascii="Times New Roman" w:hAnsi="Times New Roman" w:cs="Times New Roman"/>
          <w:sz w:val="24"/>
          <w:szCs w:val="24"/>
        </w:rPr>
        <w:t xml:space="preserve">убъектам, а также отчуждены на возмездной основе в собственность субъектов малого и среднего предпринимательства в соответствии с Федеральным </w:t>
      </w:r>
      <w:hyperlink r:id="rId8" w:history="1">
        <w:r w:rsidRPr="00CF037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17221D">
        <w:rPr>
          <w:rFonts w:ascii="Times New Roman" w:hAnsi="Times New Roman" w:cs="Times New Roman"/>
          <w:sz w:val="24"/>
          <w:szCs w:val="24"/>
        </w:rPr>
        <w:t xml:space="preserve"> от 22.07.2008 </w:t>
      </w:r>
      <w:r w:rsidR="00C113A3">
        <w:rPr>
          <w:rFonts w:ascii="Times New Roman" w:hAnsi="Times New Roman" w:cs="Times New Roman"/>
          <w:sz w:val="24"/>
          <w:szCs w:val="24"/>
        </w:rPr>
        <w:t>№</w:t>
      </w:r>
      <w:r w:rsidRPr="00CF037B">
        <w:rPr>
          <w:rFonts w:ascii="Times New Roman" w:hAnsi="Times New Roman" w:cs="Times New Roman"/>
          <w:sz w:val="24"/>
          <w:szCs w:val="24"/>
        </w:rPr>
        <w:t xml:space="preserve"> 159-ФЗ </w:t>
      </w:r>
      <w:r w:rsidR="00C113A3">
        <w:rPr>
          <w:rFonts w:ascii="Times New Roman" w:hAnsi="Times New Roman" w:cs="Times New Roman"/>
          <w:sz w:val="24"/>
          <w:szCs w:val="24"/>
        </w:rPr>
        <w:t>«</w:t>
      </w:r>
      <w:r w:rsidRPr="00CF037B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CF037B"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</w:t>
      </w:r>
      <w:r w:rsidR="00C113A3">
        <w:rPr>
          <w:rFonts w:ascii="Times New Roman" w:hAnsi="Times New Roman" w:cs="Times New Roman"/>
          <w:sz w:val="24"/>
          <w:szCs w:val="24"/>
        </w:rPr>
        <w:t>»</w:t>
      </w:r>
      <w:r w:rsidRPr="00CF037B">
        <w:rPr>
          <w:rFonts w:ascii="Times New Roman" w:hAnsi="Times New Roman" w:cs="Times New Roman"/>
          <w:sz w:val="24"/>
          <w:szCs w:val="24"/>
        </w:rPr>
        <w:t xml:space="preserve"> и в случаях, указанных в </w:t>
      </w:r>
      <w:hyperlink r:id="rId9" w:history="1">
        <w:r w:rsidRPr="00CF037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6</w:t>
        </w:r>
      </w:hyperlink>
      <w:r w:rsidRPr="00CF0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CF037B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Pr="00CF0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1" w:history="1">
        <w:r w:rsidRPr="00CF037B">
          <w:rPr>
            <w:rFonts w:ascii="Times New Roman" w:hAnsi="Times New Roman" w:cs="Times New Roman"/>
            <w:color w:val="000000" w:themeColor="text1"/>
            <w:sz w:val="24"/>
            <w:szCs w:val="24"/>
          </w:rPr>
          <w:t>9 пункта 2 статьи 39.3</w:t>
        </w:r>
      </w:hyperlink>
      <w:r w:rsidRPr="00CF037B">
        <w:rPr>
          <w:rFonts w:ascii="Times New Roman" w:hAnsi="Times New Roman" w:cs="Times New Roman"/>
          <w:sz w:val="24"/>
          <w:szCs w:val="24"/>
        </w:rPr>
        <w:t>. Земельного кодекса Российской Федерации.</w:t>
      </w:r>
    </w:p>
    <w:p w:rsidR="00CF037B" w:rsidRPr="00CF037B" w:rsidRDefault="00CF037B" w:rsidP="00CF03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>2.2. Формирование Перечня осуществляется в целях:</w:t>
      </w:r>
    </w:p>
    <w:p w:rsidR="00CF037B" w:rsidRPr="00CF037B" w:rsidRDefault="00CF037B" w:rsidP="0017174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 xml:space="preserve">2.2.1. Предоставления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</w:t>
      </w:r>
      <w:r w:rsidRPr="00CF037B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17221D">
        <w:rPr>
          <w:rFonts w:ascii="Times New Roman" w:hAnsi="Times New Roman" w:cs="Times New Roman"/>
          <w:sz w:val="24"/>
          <w:szCs w:val="24"/>
        </w:rPr>
        <w:t xml:space="preserve">Хасанского муниципального округа </w:t>
      </w:r>
      <w:r w:rsidRPr="00CF037B">
        <w:rPr>
          <w:rFonts w:ascii="Times New Roman" w:hAnsi="Times New Roman" w:cs="Times New Roman"/>
          <w:sz w:val="24"/>
          <w:szCs w:val="24"/>
        </w:rPr>
        <w:t xml:space="preserve">во владение и (или) пользование (в том числе с применением льгот по арендной плате за имущество) </w:t>
      </w:r>
      <w:r w:rsidR="00DF380B">
        <w:rPr>
          <w:rFonts w:ascii="Times New Roman" w:hAnsi="Times New Roman" w:cs="Times New Roman"/>
          <w:sz w:val="24"/>
          <w:szCs w:val="24"/>
        </w:rPr>
        <w:t>С</w:t>
      </w:r>
      <w:r w:rsidRPr="00CF037B">
        <w:rPr>
          <w:rFonts w:ascii="Times New Roman" w:hAnsi="Times New Roman" w:cs="Times New Roman"/>
          <w:sz w:val="24"/>
          <w:szCs w:val="24"/>
        </w:rPr>
        <w:t>убъектам.</w:t>
      </w:r>
    </w:p>
    <w:p w:rsidR="00CF037B" w:rsidRPr="00CF037B" w:rsidRDefault="00CF037B" w:rsidP="0017174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CF037B">
        <w:rPr>
          <w:rFonts w:ascii="Times New Roman" w:hAnsi="Times New Roman" w:cs="Times New Roman"/>
          <w:sz w:val="24"/>
          <w:szCs w:val="24"/>
        </w:rPr>
        <w:t xml:space="preserve">Расширения доступности </w:t>
      </w:r>
      <w:r w:rsidR="00DF380B">
        <w:rPr>
          <w:rFonts w:ascii="Times New Roman" w:hAnsi="Times New Roman" w:cs="Times New Roman"/>
          <w:sz w:val="24"/>
          <w:szCs w:val="24"/>
        </w:rPr>
        <w:t>С</w:t>
      </w:r>
      <w:r w:rsidRPr="00CF037B">
        <w:rPr>
          <w:rFonts w:ascii="Times New Roman" w:hAnsi="Times New Roman" w:cs="Times New Roman"/>
          <w:sz w:val="24"/>
          <w:szCs w:val="24"/>
        </w:rPr>
        <w:t xml:space="preserve">убъектов к информации об имуществе, </w:t>
      </w:r>
      <w:r>
        <w:rPr>
          <w:rFonts w:ascii="Times New Roman" w:hAnsi="Times New Roman" w:cs="Times New Roman"/>
          <w:sz w:val="24"/>
          <w:szCs w:val="24"/>
        </w:rPr>
        <w:t>находящемся в</w:t>
      </w:r>
      <w:r w:rsidRPr="00CF037B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17221D">
        <w:rPr>
          <w:rFonts w:ascii="Times New Roman" w:hAnsi="Times New Roman" w:cs="Times New Roman"/>
          <w:sz w:val="24"/>
          <w:szCs w:val="24"/>
        </w:rPr>
        <w:t xml:space="preserve">Хасанского муниципального округа </w:t>
      </w:r>
      <w:r w:rsidRPr="00CF037B">
        <w:rPr>
          <w:rFonts w:ascii="Times New Roman" w:hAnsi="Times New Roman" w:cs="Times New Roman"/>
          <w:sz w:val="24"/>
          <w:szCs w:val="24"/>
        </w:rPr>
        <w:t xml:space="preserve">(далее - имущество) и подлежащем предоставлению им во владение и (или) пользование (в том числе с применением льгот по арендной плате за имущество) в рамках оказания имущественной поддержки, а также для организации передачи включенного в Перечень имущества указанным </w:t>
      </w:r>
      <w:r w:rsidR="00DF380B">
        <w:rPr>
          <w:rFonts w:ascii="Times New Roman" w:hAnsi="Times New Roman" w:cs="Times New Roman"/>
          <w:sz w:val="24"/>
          <w:szCs w:val="24"/>
        </w:rPr>
        <w:t>Субъектам</w:t>
      </w:r>
      <w:r w:rsidRPr="00CF03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037B" w:rsidRPr="00CF037B" w:rsidRDefault="00CF037B" w:rsidP="0017174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 xml:space="preserve">2.2.3. Реализация полномочий администрации </w:t>
      </w:r>
      <w:r w:rsidR="0017221D">
        <w:rPr>
          <w:rFonts w:ascii="Times New Roman" w:hAnsi="Times New Roman" w:cs="Times New Roman"/>
          <w:sz w:val="24"/>
          <w:szCs w:val="24"/>
        </w:rPr>
        <w:t xml:space="preserve">Хасанского муниципального округа </w:t>
      </w:r>
      <w:r w:rsidRPr="00CF037B">
        <w:rPr>
          <w:rFonts w:ascii="Times New Roman" w:hAnsi="Times New Roman" w:cs="Times New Roman"/>
          <w:sz w:val="24"/>
          <w:szCs w:val="24"/>
        </w:rPr>
        <w:t xml:space="preserve">по вопросам развития малого и среднего предпринимательства путем оказания имущественной поддержки </w:t>
      </w:r>
      <w:r w:rsidR="00DF380B">
        <w:rPr>
          <w:rFonts w:ascii="Times New Roman" w:hAnsi="Times New Roman" w:cs="Times New Roman"/>
          <w:sz w:val="24"/>
          <w:szCs w:val="24"/>
        </w:rPr>
        <w:t>Субъектам</w:t>
      </w:r>
      <w:r w:rsidRPr="00CF037B">
        <w:rPr>
          <w:rFonts w:ascii="Times New Roman" w:hAnsi="Times New Roman" w:cs="Times New Roman"/>
          <w:sz w:val="24"/>
          <w:szCs w:val="24"/>
        </w:rPr>
        <w:t>.</w:t>
      </w:r>
    </w:p>
    <w:p w:rsidR="00CF037B" w:rsidRPr="00CF037B" w:rsidRDefault="00CF037B" w:rsidP="0017174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 xml:space="preserve">2.2.4. Повышения эффективности управления муниципальным имуществом, находящимся в собственности </w:t>
      </w:r>
      <w:r w:rsidR="0017221D">
        <w:rPr>
          <w:rFonts w:ascii="Times New Roman" w:hAnsi="Times New Roman" w:cs="Times New Roman"/>
          <w:sz w:val="24"/>
          <w:szCs w:val="24"/>
        </w:rPr>
        <w:t>Хасанского муниципального округа</w:t>
      </w:r>
      <w:r w:rsidRPr="00CF037B">
        <w:rPr>
          <w:rFonts w:ascii="Times New Roman" w:hAnsi="Times New Roman" w:cs="Times New Roman"/>
          <w:sz w:val="24"/>
          <w:szCs w:val="24"/>
        </w:rPr>
        <w:t>.</w:t>
      </w:r>
    </w:p>
    <w:p w:rsidR="00CF037B" w:rsidRPr="00CF037B" w:rsidRDefault="00CF037B" w:rsidP="0017174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>2.3. Формирование и ведение Перечня основывается на следующих основных принципах:</w:t>
      </w:r>
    </w:p>
    <w:p w:rsidR="00CF037B" w:rsidRPr="00CF037B" w:rsidRDefault="00CF037B" w:rsidP="0017174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CF037B" w:rsidRPr="00CF037B" w:rsidRDefault="00CF037B" w:rsidP="0017174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>2.3.2. Открытость и доступность сведений об имуществе в Перечне.</w:t>
      </w:r>
    </w:p>
    <w:p w:rsidR="00CF037B" w:rsidRPr="00CF037B" w:rsidRDefault="00CF037B" w:rsidP="0017174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 xml:space="preserve">2.4. </w:t>
      </w:r>
      <w:hyperlink w:anchor="P129" w:history="1">
        <w:r w:rsidRPr="00B237D4">
          <w:rPr>
            <w:rFonts w:ascii="Times New Roman" w:hAnsi="Times New Roman" w:cs="Times New Roman"/>
            <w:color w:val="000000" w:themeColor="text1"/>
            <w:sz w:val="24"/>
            <w:szCs w:val="24"/>
          </w:rPr>
          <w:t>Виды</w:t>
        </w:r>
      </w:hyperlink>
      <w:r w:rsidRPr="00CF037B">
        <w:rPr>
          <w:rFonts w:ascii="Times New Roman" w:hAnsi="Times New Roman" w:cs="Times New Roman"/>
          <w:sz w:val="24"/>
          <w:szCs w:val="24"/>
        </w:rPr>
        <w:t xml:space="preserve"> муниципального имущества, которое используется для формирования перечня муниципального имущества </w:t>
      </w:r>
      <w:r w:rsidR="0017221D">
        <w:rPr>
          <w:rFonts w:ascii="Times New Roman" w:hAnsi="Times New Roman" w:cs="Times New Roman"/>
          <w:sz w:val="24"/>
          <w:szCs w:val="24"/>
        </w:rPr>
        <w:t>Хасанского муниципального округа</w:t>
      </w:r>
      <w:r w:rsidRPr="00CF037B">
        <w:rPr>
          <w:rFonts w:ascii="Times New Roman" w:hAnsi="Times New Roman" w:cs="Times New Roman"/>
          <w:sz w:val="24"/>
          <w:szCs w:val="24"/>
        </w:rPr>
        <w:t xml:space="preserve">, предназначенного для предоставления во владение и (или) в пользование </w:t>
      </w:r>
      <w:r w:rsidR="00DF380B">
        <w:rPr>
          <w:rFonts w:ascii="Times New Roman" w:hAnsi="Times New Roman" w:cs="Times New Roman"/>
          <w:sz w:val="24"/>
          <w:szCs w:val="24"/>
        </w:rPr>
        <w:t>Субъектам,</w:t>
      </w:r>
      <w:r w:rsidR="00DF380B" w:rsidRPr="00CF037B">
        <w:rPr>
          <w:rFonts w:ascii="Times New Roman" w:hAnsi="Times New Roman" w:cs="Times New Roman"/>
          <w:sz w:val="24"/>
          <w:szCs w:val="24"/>
        </w:rPr>
        <w:t xml:space="preserve"> </w:t>
      </w:r>
      <w:r w:rsidRPr="00CF037B">
        <w:rPr>
          <w:rFonts w:ascii="Times New Roman" w:hAnsi="Times New Roman" w:cs="Times New Roman"/>
          <w:sz w:val="24"/>
          <w:szCs w:val="24"/>
        </w:rPr>
        <w:t xml:space="preserve">указаны в приложении </w:t>
      </w:r>
      <w:r w:rsidR="00DF380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13A3">
        <w:rPr>
          <w:rFonts w:ascii="Times New Roman" w:hAnsi="Times New Roman" w:cs="Times New Roman"/>
          <w:sz w:val="24"/>
          <w:szCs w:val="24"/>
        </w:rPr>
        <w:t>№</w:t>
      </w:r>
      <w:r w:rsidRPr="00CF037B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 w:rsidR="00DF380B">
        <w:rPr>
          <w:rFonts w:ascii="Times New Roman" w:hAnsi="Times New Roman" w:cs="Times New Roman"/>
          <w:sz w:val="24"/>
          <w:szCs w:val="24"/>
        </w:rPr>
        <w:t>Нормативному правовому акту</w:t>
      </w:r>
      <w:r w:rsidRPr="00CF037B">
        <w:rPr>
          <w:rFonts w:ascii="Times New Roman" w:hAnsi="Times New Roman" w:cs="Times New Roman"/>
          <w:sz w:val="24"/>
          <w:szCs w:val="24"/>
        </w:rPr>
        <w:t>.</w:t>
      </w:r>
    </w:p>
    <w:p w:rsidR="00CF037B" w:rsidRPr="00CF037B" w:rsidRDefault="00CF037B" w:rsidP="00CF0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37B" w:rsidRPr="00CF037B" w:rsidRDefault="00CF037B" w:rsidP="00CF03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>3. Формирование, ведение и ежегодное дополнение Перечня</w:t>
      </w:r>
    </w:p>
    <w:p w:rsidR="00CF037B" w:rsidRPr="00CF037B" w:rsidRDefault="00CF037B" w:rsidP="00CF0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37B" w:rsidRPr="00CF037B" w:rsidRDefault="00CF037B" w:rsidP="001717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 xml:space="preserve">3.1. Перечень и вносимые в него изменения, утверждаются решением Думы </w:t>
      </w:r>
      <w:r w:rsidR="0017221D">
        <w:rPr>
          <w:rFonts w:ascii="Times New Roman" w:hAnsi="Times New Roman" w:cs="Times New Roman"/>
          <w:sz w:val="24"/>
          <w:szCs w:val="24"/>
        </w:rPr>
        <w:t xml:space="preserve">Хасанского муниципального округа </w:t>
      </w:r>
      <w:r w:rsidRPr="00CF037B">
        <w:rPr>
          <w:rFonts w:ascii="Times New Roman" w:hAnsi="Times New Roman" w:cs="Times New Roman"/>
          <w:sz w:val="24"/>
          <w:szCs w:val="24"/>
        </w:rPr>
        <w:t>с ежегодным дополнением до 1 ноября текущего года.</w:t>
      </w:r>
    </w:p>
    <w:p w:rsidR="00CF037B" w:rsidRPr="00CF037B" w:rsidRDefault="00CF037B" w:rsidP="0017174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 xml:space="preserve">3.2. Формирование, ведение и опубликование Перечня осуществляет уполномоченный орган администрации </w:t>
      </w:r>
      <w:r w:rsidR="0017221D">
        <w:rPr>
          <w:rFonts w:ascii="Times New Roman" w:hAnsi="Times New Roman" w:cs="Times New Roman"/>
          <w:sz w:val="24"/>
          <w:szCs w:val="24"/>
        </w:rPr>
        <w:t xml:space="preserve">Хасанского муниципального округа </w:t>
      </w:r>
      <w:r w:rsidRPr="00CF037B">
        <w:rPr>
          <w:rFonts w:ascii="Times New Roman" w:hAnsi="Times New Roman" w:cs="Times New Roman"/>
          <w:sz w:val="24"/>
          <w:szCs w:val="24"/>
        </w:rPr>
        <w:t xml:space="preserve">в лице управления </w:t>
      </w:r>
      <w:r w:rsidR="0017221D">
        <w:rPr>
          <w:rFonts w:ascii="Times New Roman" w:hAnsi="Times New Roman" w:cs="Times New Roman"/>
          <w:sz w:val="24"/>
          <w:szCs w:val="24"/>
        </w:rPr>
        <w:t xml:space="preserve">имущественных и земельных отношений </w:t>
      </w:r>
      <w:r w:rsidRPr="00CF037B">
        <w:rPr>
          <w:rFonts w:ascii="Times New Roman" w:hAnsi="Times New Roman" w:cs="Times New Roman"/>
          <w:sz w:val="24"/>
          <w:szCs w:val="24"/>
        </w:rPr>
        <w:t>(далее - уполномоченный орган).</w:t>
      </w:r>
    </w:p>
    <w:p w:rsidR="00CF037B" w:rsidRPr="00CF037B" w:rsidRDefault="00CF037B" w:rsidP="008A5395">
      <w:pPr>
        <w:pStyle w:val="ConsPlusNormal"/>
        <w:tabs>
          <w:tab w:val="left" w:pos="2552"/>
        </w:tabs>
        <w:spacing w:before="2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lastRenderedPageBreak/>
        <w:t>3.3. Перечень формируется в виде информационной базы данных, содержащей объекты учета.</w:t>
      </w:r>
    </w:p>
    <w:p w:rsidR="00CF037B" w:rsidRPr="00CF037B" w:rsidRDefault="00CF037B" w:rsidP="008A5395">
      <w:pPr>
        <w:pStyle w:val="ConsPlusNormal"/>
        <w:tabs>
          <w:tab w:val="left" w:pos="2552"/>
        </w:tabs>
        <w:spacing w:before="2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 xml:space="preserve">3.4. Ведение Перечня осуществляется уполномоченным органом в электронной </w:t>
      </w:r>
      <w:hyperlink w:anchor="P169" w:history="1">
        <w:r w:rsidRPr="00B237D4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CF037B">
        <w:rPr>
          <w:rFonts w:ascii="Times New Roman" w:hAnsi="Times New Roman" w:cs="Times New Roman"/>
          <w:sz w:val="24"/>
          <w:szCs w:val="24"/>
        </w:rPr>
        <w:t xml:space="preserve">, указанной в приложении </w:t>
      </w:r>
      <w:r w:rsidR="00C113A3">
        <w:rPr>
          <w:rFonts w:ascii="Times New Roman" w:hAnsi="Times New Roman" w:cs="Times New Roman"/>
          <w:sz w:val="24"/>
          <w:szCs w:val="24"/>
        </w:rPr>
        <w:t>№</w:t>
      </w:r>
      <w:r w:rsidRPr="00CF037B">
        <w:rPr>
          <w:rFonts w:ascii="Times New Roman" w:hAnsi="Times New Roman" w:cs="Times New Roman"/>
          <w:sz w:val="24"/>
          <w:szCs w:val="24"/>
        </w:rPr>
        <w:t xml:space="preserve"> 2 к настоящему </w:t>
      </w:r>
      <w:r w:rsidR="00DF380B">
        <w:rPr>
          <w:rFonts w:ascii="Times New Roman" w:hAnsi="Times New Roman" w:cs="Times New Roman"/>
          <w:sz w:val="24"/>
          <w:szCs w:val="24"/>
        </w:rPr>
        <w:t>Нормативному правовому акту</w:t>
      </w:r>
      <w:r w:rsidRPr="00CF037B">
        <w:rPr>
          <w:rFonts w:ascii="Times New Roman" w:hAnsi="Times New Roman" w:cs="Times New Roman"/>
          <w:sz w:val="24"/>
          <w:szCs w:val="24"/>
        </w:rPr>
        <w:t>.</w:t>
      </w:r>
    </w:p>
    <w:p w:rsidR="00CF037B" w:rsidRPr="00CF037B" w:rsidRDefault="00CF037B" w:rsidP="008A5395">
      <w:pPr>
        <w:pStyle w:val="ConsPlusNormal"/>
        <w:tabs>
          <w:tab w:val="left" w:pos="2552"/>
        </w:tabs>
        <w:spacing w:before="2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 xml:space="preserve">3.5. Сведения об утвержденном Перечне, а также об изменениях, дополнениях, внесенных в Перечень, предоставляются уполномоченным органом в Министерство имущественных и земельных отношений Приморского края в </w:t>
      </w:r>
      <w:hyperlink r:id="rId12" w:history="1">
        <w:r w:rsidRPr="008177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81777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F037B">
        <w:rPr>
          <w:rFonts w:ascii="Times New Roman" w:hAnsi="Times New Roman" w:cs="Times New Roman"/>
          <w:sz w:val="24"/>
          <w:szCs w:val="24"/>
        </w:rPr>
        <w:t xml:space="preserve"> установленном приказом Минэко</w:t>
      </w:r>
      <w:r w:rsidR="0017221D">
        <w:rPr>
          <w:rFonts w:ascii="Times New Roman" w:hAnsi="Times New Roman" w:cs="Times New Roman"/>
          <w:sz w:val="24"/>
          <w:szCs w:val="24"/>
        </w:rPr>
        <w:t xml:space="preserve">номразвития России от 20.04.2016 </w:t>
      </w:r>
      <w:r w:rsidR="00C113A3">
        <w:rPr>
          <w:rFonts w:ascii="Times New Roman" w:hAnsi="Times New Roman" w:cs="Times New Roman"/>
          <w:sz w:val="24"/>
          <w:szCs w:val="24"/>
        </w:rPr>
        <w:t>№</w:t>
      </w:r>
      <w:r w:rsidRPr="00CF037B">
        <w:rPr>
          <w:rFonts w:ascii="Times New Roman" w:hAnsi="Times New Roman" w:cs="Times New Roman"/>
          <w:sz w:val="24"/>
          <w:szCs w:val="24"/>
        </w:rPr>
        <w:t xml:space="preserve"> 264.</w:t>
      </w:r>
    </w:p>
    <w:p w:rsidR="00CF037B" w:rsidRPr="00CF037B" w:rsidRDefault="008A5395" w:rsidP="008A5395">
      <w:pPr>
        <w:pStyle w:val="ConsPlusNormal"/>
        <w:tabs>
          <w:tab w:val="left" w:pos="709"/>
        </w:tabs>
        <w:spacing w:before="2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3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CF037B" w:rsidRPr="00CF037B">
        <w:rPr>
          <w:rFonts w:ascii="Times New Roman" w:hAnsi="Times New Roman" w:cs="Times New Roman"/>
          <w:sz w:val="24"/>
          <w:szCs w:val="24"/>
        </w:rPr>
        <w:t>3.6. В Перечень вносятся сведения об имуществе, соответствующем следующим критериям:</w:t>
      </w:r>
    </w:p>
    <w:p w:rsidR="008A5395" w:rsidRDefault="008A5395" w:rsidP="008A5395">
      <w:pPr>
        <w:autoSpaceDE w:val="0"/>
        <w:autoSpaceDN w:val="0"/>
        <w:adjustRightInd w:val="0"/>
        <w:jc w:val="both"/>
      </w:pPr>
      <w:r>
        <w:tab/>
      </w:r>
      <w:r w:rsidR="00CF037B" w:rsidRPr="00CF037B">
        <w:t xml:space="preserve">3.6.1. Имущество свободно от прав третьих лиц (за исключением права хозяйственного ведения, права оперативного управления, а также имущественных прав </w:t>
      </w:r>
      <w:r w:rsidRPr="009207B8">
        <w:t>с</w:t>
      </w:r>
      <w:r w:rsidR="00CF037B" w:rsidRPr="009207B8">
        <w:t>убъектов</w:t>
      </w:r>
      <w:r w:rsidRPr="009207B8">
        <w:t xml:space="preserve"> малого и среднего предпринимательства</w:t>
      </w:r>
      <w:r w:rsidR="002A290E">
        <w:t xml:space="preserve"> и физических лиц</w:t>
      </w:r>
      <w:r w:rsidR="009207B8">
        <w:t>,</w:t>
      </w:r>
      <w:r w:rsidR="002A290E">
        <w:t xml:space="preserve"> применяющих специальный налоговый режим</w:t>
      </w:r>
      <w:r>
        <w:t>).</w:t>
      </w:r>
    </w:p>
    <w:p w:rsidR="00CF037B" w:rsidRPr="00CF037B" w:rsidRDefault="008A5395" w:rsidP="008A5395">
      <w:pPr>
        <w:autoSpaceDE w:val="0"/>
        <w:autoSpaceDN w:val="0"/>
        <w:adjustRightInd w:val="0"/>
        <w:jc w:val="both"/>
      </w:pPr>
      <w:r>
        <w:tab/>
      </w:r>
      <w:r w:rsidR="00CF037B" w:rsidRPr="00CF037B">
        <w:t>3.6.2. Имущество не ограничено в обороте, за исключением случаев, установленных законом или иными нормативными актами.</w:t>
      </w:r>
    </w:p>
    <w:p w:rsidR="00CF037B" w:rsidRPr="00CF037B" w:rsidRDefault="00CF037B" w:rsidP="00171748">
      <w:pPr>
        <w:pStyle w:val="ConsPlusNormal"/>
        <w:tabs>
          <w:tab w:val="left" w:pos="2552"/>
        </w:tabs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>3.6.3. Имущество не является объектом религиозного назначения.</w:t>
      </w:r>
    </w:p>
    <w:p w:rsidR="00CF037B" w:rsidRPr="00CF037B" w:rsidRDefault="00CF037B" w:rsidP="00171748">
      <w:pPr>
        <w:pStyle w:val="ConsPlusNormal"/>
        <w:tabs>
          <w:tab w:val="left" w:pos="2552"/>
        </w:tabs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>3.6.4. Имущество не является объектом незавершенного строительства.</w:t>
      </w:r>
    </w:p>
    <w:p w:rsidR="00CF037B" w:rsidRPr="00CF037B" w:rsidRDefault="00CF037B" w:rsidP="00171748">
      <w:pPr>
        <w:pStyle w:val="ConsPlusNormal"/>
        <w:tabs>
          <w:tab w:val="left" w:pos="2552"/>
        </w:tabs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 xml:space="preserve">3.6.5. В отношении имущества не приняты решения о его отчуждении (продаже) в соответствии с порядком определенным Федеральным </w:t>
      </w:r>
      <w:hyperlink r:id="rId13" w:history="1">
        <w:r w:rsidRPr="008A01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17221D">
        <w:rPr>
          <w:rFonts w:ascii="Times New Roman" w:hAnsi="Times New Roman" w:cs="Times New Roman"/>
          <w:sz w:val="24"/>
          <w:szCs w:val="24"/>
        </w:rPr>
        <w:t xml:space="preserve"> от 21.12.2001 </w:t>
      </w:r>
      <w:r w:rsidR="00C113A3">
        <w:rPr>
          <w:rFonts w:ascii="Times New Roman" w:hAnsi="Times New Roman" w:cs="Times New Roman"/>
          <w:sz w:val="24"/>
          <w:szCs w:val="24"/>
        </w:rPr>
        <w:t>№</w:t>
      </w:r>
      <w:r w:rsidRPr="00CF037B">
        <w:rPr>
          <w:rFonts w:ascii="Times New Roman" w:hAnsi="Times New Roman" w:cs="Times New Roman"/>
          <w:sz w:val="24"/>
          <w:szCs w:val="24"/>
        </w:rPr>
        <w:t xml:space="preserve"> 178-ФЗ </w:t>
      </w:r>
      <w:r w:rsidR="0017221D">
        <w:rPr>
          <w:rFonts w:ascii="Times New Roman" w:hAnsi="Times New Roman" w:cs="Times New Roman"/>
          <w:sz w:val="24"/>
          <w:szCs w:val="24"/>
        </w:rPr>
        <w:t xml:space="preserve">      </w:t>
      </w:r>
      <w:r w:rsidR="00C113A3">
        <w:rPr>
          <w:rFonts w:ascii="Times New Roman" w:hAnsi="Times New Roman" w:cs="Times New Roman"/>
          <w:sz w:val="24"/>
          <w:szCs w:val="24"/>
        </w:rPr>
        <w:t>«</w:t>
      </w:r>
      <w:r w:rsidRPr="00CF037B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C113A3">
        <w:rPr>
          <w:rFonts w:ascii="Times New Roman" w:hAnsi="Times New Roman" w:cs="Times New Roman"/>
          <w:sz w:val="24"/>
          <w:szCs w:val="24"/>
        </w:rPr>
        <w:t>»</w:t>
      </w:r>
      <w:r w:rsidRPr="00CF037B">
        <w:rPr>
          <w:rFonts w:ascii="Times New Roman" w:hAnsi="Times New Roman" w:cs="Times New Roman"/>
          <w:sz w:val="24"/>
          <w:szCs w:val="24"/>
        </w:rPr>
        <w:t xml:space="preserve"> или предоставления иным лицам.</w:t>
      </w:r>
    </w:p>
    <w:p w:rsidR="00CF037B" w:rsidRPr="00CF037B" w:rsidRDefault="00CF037B" w:rsidP="00171748">
      <w:pPr>
        <w:pStyle w:val="ConsPlusNormal"/>
        <w:tabs>
          <w:tab w:val="left" w:pos="2552"/>
        </w:tabs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>3.6.6. Имущество не признано аварийным или подлежащим сносу.</w:t>
      </w:r>
    </w:p>
    <w:p w:rsidR="00CF037B" w:rsidRPr="00CF037B" w:rsidRDefault="00CF037B" w:rsidP="00171748">
      <w:pPr>
        <w:pStyle w:val="ConsPlusNormal"/>
        <w:tabs>
          <w:tab w:val="left" w:pos="2552"/>
        </w:tabs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>3.6.7. Имущество не относится к жилому фонду.</w:t>
      </w:r>
    </w:p>
    <w:p w:rsidR="00CF037B" w:rsidRPr="00CF037B" w:rsidRDefault="00CF037B" w:rsidP="00171748">
      <w:pPr>
        <w:pStyle w:val="ConsPlusNormal"/>
        <w:tabs>
          <w:tab w:val="left" w:pos="2552"/>
        </w:tabs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CF037B">
        <w:rPr>
          <w:rFonts w:ascii="Times New Roman" w:hAnsi="Times New Roman" w:cs="Times New Roman"/>
          <w:sz w:val="24"/>
          <w:szCs w:val="24"/>
        </w:rPr>
        <w:t xml:space="preserve">Внесение сведений об имуществе в Перечень осуществляется на основе предложений администрации </w:t>
      </w:r>
      <w:r w:rsidR="0017221D">
        <w:rPr>
          <w:rFonts w:ascii="Times New Roman" w:hAnsi="Times New Roman" w:cs="Times New Roman"/>
          <w:sz w:val="24"/>
          <w:szCs w:val="24"/>
        </w:rPr>
        <w:t>Хасанского муниципального округа</w:t>
      </w:r>
      <w:r w:rsidRPr="00CF037B">
        <w:rPr>
          <w:rFonts w:ascii="Times New Roman" w:hAnsi="Times New Roman" w:cs="Times New Roman"/>
          <w:sz w:val="24"/>
          <w:szCs w:val="24"/>
        </w:rPr>
        <w:t xml:space="preserve">, общественных организаций, выражающих интересы </w:t>
      </w:r>
      <w:r w:rsidR="007C3872">
        <w:rPr>
          <w:rFonts w:ascii="Times New Roman" w:hAnsi="Times New Roman" w:cs="Times New Roman"/>
          <w:sz w:val="24"/>
          <w:szCs w:val="24"/>
        </w:rPr>
        <w:t>С</w:t>
      </w:r>
      <w:r w:rsidRPr="00CF037B">
        <w:rPr>
          <w:rFonts w:ascii="Times New Roman" w:hAnsi="Times New Roman" w:cs="Times New Roman"/>
          <w:sz w:val="24"/>
          <w:szCs w:val="24"/>
        </w:rPr>
        <w:t>убъектов</w:t>
      </w:r>
      <w:r w:rsidR="00817779">
        <w:rPr>
          <w:rFonts w:ascii="Times New Roman" w:hAnsi="Times New Roman" w:cs="Times New Roman"/>
          <w:sz w:val="24"/>
          <w:szCs w:val="24"/>
        </w:rPr>
        <w:t>,</w:t>
      </w:r>
      <w:r w:rsidRPr="00CF037B">
        <w:rPr>
          <w:rFonts w:ascii="Times New Roman" w:hAnsi="Times New Roman" w:cs="Times New Roman"/>
          <w:sz w:val="24"/>
          <w:szCs w:val="24"/>
        </w:rPr>
        <w:t xml:space="preserve"> институтов развития в сфере малого и среднего предпринимательства, муниципальных унитарных предприятий, муниципальных учреждений с согласия администрации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  <w:proofErr w:type="gramEnd"/>
    </w:p>
    <w:p w:rsidR="00CF037B" w:rsidRPr="00CF037B" w:rsidRDefault="00CF037B" w:rsidP="00171748">
      <w:pPr>
        <w:pStyle w:val="ConsPlusNormal"/>
        <w:tabs>
          <w:tab w:val="left" w:pos="2552"/>
        </w:tabs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>3.8. 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CF037B" w:rsidRPr="00CF037B" w:rsidRDefault="00CF037B" w:rsidP="00171748">
      <w:pPr>
        <w:pStyle w:val="ConsPlusNormal"/>
        <w:tabs>
          <w:tab w:val="left" w:pos="2552"/>
        </w:tabs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 xml:space="preserve">а) о подготовке проекта решения Думы </w:t>
      </w:r>
      <w:r w:rsidR="00FC1452">
        <w:rPr>
          <w:rFonts w:ascii="Times New Roman" w:hAnsi="Times New Roman" w:cs="Times New Roman"/>
          <w:sz w:val="24"/>
          <w:szCs w:val="24"/>
        </w:rPr>
        <w:t xml:space="preserve">Хасанского муниципального округа </w:t>
      </w:r>
      <w:r w:rsidRPr="00CF037B">
        <w:rPr>
          <w:rFonts w:ascii="Times New Roman" w:hAnsi="Times New Roman" w:cs="Times New Roman"/>
          <w:sz w:val="24"/>
          <w:szCs w:val="24"/>
        </w:rPr>
        <w:t>о включении сведений об имуществе, в отношении которого поступило предложение, в Перечень;</w:t>
      </w:r>
    </w:p>
    <w:p w:rsidR="00CF037B" w:rsidRPr="00CF037B" w:rsidRDefault="00CF037B" w:rsidP="00171748">
      <w:pPr>
        <w:pStyle w:val="ConsPlusNormal"/>
        <w:tabs>
          <w:tab w:val="left" w:pos="2552"/>
        </w:tabs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lastRenderedPageBreak/>
        <w:t xml:space="preserve">б) о подготовке проекта решения Думы </w:t>
      </w:r>
      <w:r w:rsidR="00FC1452">
        <w:rPr>
          <w:rFonts w:ascii="Times New Roman" w:hAnsi="Times New Roman" w:cs="Times New Roman"/>
          <w:sz w:val="24"/>
          <w:szCs w:val="24"/>
        </w:rPr>
        <w:t xml:space="preserve">Хасанского муниципального округа </w:t>
      </w:r>
      <w:r w:rsidRPr="00CF037B">
        <w:rPr>
          <w:rFonts w:ascii="Times New Roman" w:hAnsi="Times New Roman" w:cs="Times New Roman"/>
          <w:sz w:val="24"/>
          <w:szCs w:val="24"/>
        </w:rPr>
        <w:t>об исключении сведений об имуществе, в отношении которого поступило предложение, из Перечня;</w:t>
      </w:r>
    </w:p>
    <w:p w:rsidR="00CF037B" w:rsidRPr="00CF037B" w:rsidRDefault="00CF037B" w:rsidP="00171748">
      <w:pPr>
        <w:pStyle w:val="ConsPlusNormal"/>
        <w:tabs>
          <w:tab w:val="left" w:pos="2552"/>
        </w:tabs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>в) об отказе в учете предложений.</w:t>
      </w:r>
    </w:p>
    <w:p w:rsidR="00CF037B" w:rsidRPr="00CF037B" w:rsidRDefault="00CF037B" w:rsidP="00171748">
      <w:pPr>
        <w:pStyle w:val="ConsPlusNormal"/>
        <w:tabs>
          <w:tab w:val="left" w:pos="2552"/>
        </w:tabs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>3.9. Решение об отказе в учете предложения о включении имущества в Перечень принимается в следующих случаях:</w:t>
      </w:r>
    </w:p>
    <w:p w:rsidR="00CF037B" w:rsidRPr="00CF037B" w:rsidRDefault="00CF037B" w:rsidP="00171748">
      <w:pPr>
        <w:pStyle w:val="ConsPlusNormal"/>
        <w:tabs>
          <w:tab w:val="left" w:pos="2552"/>
        </w:tabs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 xml:space="preserve">3.9.1. Имущество не соответствует критериям, установленным </w:t>
      </w:r>
      <w:hyperlink w:anchor="P73" w:history="1">
        <w:r w:rsidRPr="008177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3.6</w:t>
        </w:r>
      </w:hyperlink>
      <w:r w:rsidRPr="00CF037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F037B" w:rsidRPr="00CF037B" w:rsidRDefault="00CF037B" w:rsidP="00171748">
      <w:pPr>
        <w:pStyle w:val="ConsPlusNormal"/>
        <w:tabs>
          <w:tab w:val="left" w:pos="2552"/>
        </w:tabs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 xml:space="preserve">3.9.2. В отношении имущества, закрепленного на праве хозяйственного ведения или оперативного управления, отсутствует согласие администрации </w:t>
      </w:r>
      <w:r w:rsidR="00FC1452">
        <w:rPr>
          <w:rFonts w:ascii="Times New Roman" w:hAnsi="Times New Roman" w:cs="Times New Roman"/>
          <w:sz w:val="24"/>
          <w:szCs w:val="24"/>
        </w:rPr>
        <w:t xml:space="preserve">Хасанского муниципального округа </w:t>
      </w:r>
      <w:r w:rsidRPr="00CF037B">
        <w:rPr>
          <w:rFonts w:ascii="Times New Roman" w:hAnsi="Times New Roman" w:cs="Times New Roman"/>
          <w:sz w:val="24"/>
          <w:szCs w:val="24"/>
        </w:rPr>
        <w:t>на включение имущества в Перечень.</w:t>
      </w:r>
    </w:p>
    <w:p w:rsidR="000B673F" w:rsidRDefault="00F32157" w:rsidP="000B673F">
      <w:pPr>
        <w:autoSpaceDE w:val="0"/>
        <w:autoSpaceDN w:val="0"/>
        <w:adjustRightInd w:val="0"/>
        <w:jc w:val="both"/>
      </w:pPr>
      <w:r>
        <w:tab/>
      </w:r>
      <w:r w:rsidR="00CF037B" w:rsidRPr="00C16775">
        <w:t xml:space="preserve">3.9.3. </w:t>
      </w:r>
      <w:proofErr w:type="gramStart"/>
      <w:r w:rsidR="00CF037B" w:rsidRPr="00C16775"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</w:t>
      </w:r>
      <w:r w:rsidR="000B673F" w:rsidRPr="00C16775">
        <w:t xml:space="preserve"> (имущество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</w:t>
      </w:r>
      <w:proofErr w:type="gramEnd"/>
      <w:r w:rsidR="000B673F" w:rsidRPr="00C16775">
        <w:t xml:space="preserve"> не допускается, а также не является частью неделимой вещи</w:t>
      </w:r>
      <w:r w:rsidR="00892F79" w:rsidRPr="00C16775">
        <w:t>)</w:t>
      </w:r>
      <w:r w:rsidR="000B673F" w:rsidRPr="00C16775">
        <w:t>.</w:t>
      </w:r>
    </w:p>
    <w:p w:rsidR="00CF037B" w:rsidRPr="00CF037B" w:rsidRDefault="00CF037B" w:rsidP="00171748">
      <w:pPr>
        <w:pStyle w:val="ConsPlusNormal"/>
        <w:tabs>
          <w:tab w:val="left" w:pos="2552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37B" w:rsidRPr="00CF037B" w:rsidRDefault="00CF037B" w:rsidP="00171748">
      <w:pPr>
        <w:pStyle w:val="ConsPlusNormal"/>
        <w:tabs>
          <w:tab w:val="left" w:pos="2552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>3.10. В случае принятия решения об отказе в учете поступившего предложения уполномоченный орган направляет лицу</w:t>
      </w:r>
      <w:r w:rsidR="00174CA8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</w:t>
      </w:r>
      <w:r w:rsidRPr="00CF037B">
        <w:rPr>
          <w:rFonts w:ascii="Times New Roman" w:hAnsi="Times New Roman" w:cs="Times New Roman"/>
          <w:sz w:val="24"/>
          <w:szCs w:val="24"/>
        </w:rPr>
        <w:t>, представившему предложение, мотивированный ответ о невозможности включения сведений об имуществе в Перечень.</w:t>
      </w:r>
    </w:p>
    <w:p w:rsidR="00CF037B" w:rsidRPr="00CF037B" w:rsidRDefault="00CF037B" w:rsidP="00171748">
      <w:pPr>
        <w:pStyle w:val="ConsPlusNormal"/>
        <w:tabs>
          <w:tab w:val="left" w:pos="2552"/>
        </w:tabs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>3.11. Сведения о муниципальном имуществе могут быть исключены из Перечня, если:</w:t>
      </w:r>
    </w:p>
    <w:p w:rsidR="00CF037B" w:rsidRPr="00CF037B" w:rsidRDefault="00CF037B" w:rsidP="00171748">
      <w:pPr>
        <w:pStyle w:val="ConsPlusNormal"/>
        <w:tabs>
          <w:tab w:val="left" w:pos="2552"/>
        </w:tabs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 xml:space="preserve">3.11.1. В течение двух лет со дня включения сведений о муниципальном имуществе, в том числе о земельных участках в Перечень в отношении такого имущества от </w:t>
      </w:r>
      <w:r w:rsidR="00174CA8">
        <w:rPr>
          <w:rFonts w:ascii="Times New Roman" w:hAnsi="Times New Roman" w:cs="Times New Roman"/>
          <w:sz w:val="24"/>
          <w:szCs w:val="24"/>
        </w:rPr>
        <w:t>С</w:t>
      </w:r>
      <w:r w:rsidRPr="00CF037B">
        <w:rPr>
          <w:rFonts w:ascii="Times New Roman" w:hAnsi="Times New Roman" w:cs="Times New Roman"/>
          <w:sz w:val="24"/>
          <w:szCs w:val="24"/>
        </w:rPr>
        <w:t>убъектов не поступило:</w:t>
      </w:r>
    </w:p>
    <w:p w:rsidR="00CF037B" w:rsidRPr="00CF037B" w:rsidRDefault="00CF037B" w:rsidP="00171748">
      <w:pPr>
        <w:pStyle w:val="ConsPlusNormal"/>
        <w:tabs>
          <w:tab w:val="left" w:pos="2552"/>
        </w:tabs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владении и (или) пользования;</w:t>
      </w:r>
    </w:p>
    <w:p w:rsidR="00CF037B" w:rsidRPr="00CF037B" w:rsidRDefault="00CF037B" w:rsidP="00171748">
      <w:pPr>
        <w:pStyle w:val="ConsPlusNormal"/>
        <w:tabs>
          <w:tab w:val="left" w:pos="2552"/>
        </w:tabs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 xml:space="preserve">б)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4" w:history="1">
        <w:r w:rsidRPr="00107F1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FC1452">
        <w:rPr>
          <w:rFonts w:ascii="Times New Roman" w:hAnsi="Times New Roman" w:cs="Times New Roman"/>
          <w:sz w:val="24"/>
          <w:szCs w:val="24"/>
        </w:rPr>
        <w:t xml:space="preserve"> от 26.07.2006 </w:t>
      </w:r>
      <w:r w:rsidR="00C113A3">
        <w:rPr>
          <w:rFonts w:ascii="Times New Roman" w:hAnsi="Times New Roman" w:cs="Times New Roman"/>
          <w:sz w:val="24"/>
          <w:szCs w:val="24"/>
        </w:rPr>
        <w:t>№</w:t>
      </w:r>
      <w:r w:rsidRPr="00CF037B">
        <w:rPr>
          <w:rFonts w:ascii="Times New Roman" w:hAnsi="Times New Roman" w:cs="Times New Roman"/>
          <w:sz w:val="24"/>
          <w:szCs w:val="24"/>
        </w:rPr>
        <w:t xml:space="preserve"> 135-ФЗ</w:t>
      </w:r>
      <w:r w:rsidR="00FC145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037B">
        <w:rPr>
          <w:rFonts w:ascii="Times New Roman" w:hAnsi="Times New Roman" w:cs="Times New Roman"/>
          <w:sz w:val="24"/>
          <w:szCs w:val="24"/>
        </w:rPr>
        <w:t xml:space="preserve"> </w:t>
      </w:r>
      <w:r w:rsidR="00C113A3">
        <w:rPr>
          <w:rFonts w:ascii="Times New Roman" w:hAnsi="Times New Roman" w:cs="Times New Roman"/>
          <w:sz w:val="24"/>
          <w:szCs w:val="24"/>
        </w:rPr>
        <w:t>«</w:t>
      </w:r>
      <w:r w:rsidRPr="00CF037B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C113A3">
        <w:rPr>
          <w:rFonts w:ascii="Times New Roman" w:hAnsi="Times New Roman" w:cs="Times New Roman"/>
          <w:sz w:val="24"/>
          <w:szCs w:val="24"/>
        </w:rPr>
        <w:t>»</w:t>
      </w:r>
      <w:r w:rsidRPr="00CF037B">
        <w:rPr>
          <w:rFonts w:ascii="Times New Roman" w:hAnsi="Times New Roman" w:cs="Times New Roman"/>
          <w:sz w:val="24"/>
          <w:szCs w:val="24"/>
        </w:rPr>
        <w:t>.</w:t>
      </w:r>
    </w:p>
    <w:p w:rsidR="00FB6C9A" w:rsidRDefault="00FB6C9A" w:rsidP="00171748">
      <w:pPr>
        <w:pStyle w:val="ConsPlusNormal"/>
        <w:tabs>
          <w:tab w:val="left" w:pos="2552"/>
        </w:tabs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CF037B" w:rsidRPr="00CF03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Сведения о муниципальном имуществе подлежит исключению из Перечня, если:</w:t>
      </w:r>
    </w:p>
    <w:p w:rsidR="00CF037B" w:rsidRPr="00CF037B" w:rsidRDefault="00FB6C9A" w:rsidP="00171748">
      <w:pPr>
        <w:pStyle w:val="ConsPlusNormal"/>
        <w:tabs>
          <w:tab w:val="left" w:pos="2552"/>
        </w:tabs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3.12.1. </w:t>
      </w:r>
      <w:r w:rsidR="00CF037B" w:rsidRPr="00CF037B">
        <w:rPr>
          <w:rFonts w:ascii="Times New Roman" w:hAnsi="Times New Roman" w:cs="Times New Roman"/>
          <w:sz w:val="24"/>
          <w:szCs w:val="24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085B18" w:rsidRDefault="00085B18" w:rsidP="00085B18">
      <w:pPr>
        <w:autoSpaceDE w:val="0"/>
        <w:autoSpaceDN w:val="0"/>
        <w:adjustRightInd w:val="0"/>
        <w:jc w:val="both"/>
      </w:pPr>
      <w:r>
        <w:t xml:space="preserve">        </w:t>
      </w:r>
      <w:r w:rsidR="00FB6C9A" w:rsidRPr="00C16775">
        <w:t>3.12.2</w:t>
      </w:r>
      <w:r w:rsidR="00CF037B" w:rsidRPr="00C16775">
        <w:t xml:space="preserve">. </w:t>
      </w:r>
      <w:r w:rsidRPr="00C16775">
        <w:t>Прекращение существования имущества в результате его гибели или уничтожения.</w:t>
      </w:r>
    </w:p>
    <w:p w:rsidR="00CF037B" w:rsidRDefault="00FB6C9A" w:rsidP="00171748">
      <w:pPr>
        <w:pStyle w:val="ConsPlusNormal"/>
        <w:tabs>
          <w:tab w:val="left" w:pos="2552"/>
        </w:tabs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3.12.3</w:t>
      </w:r>
      <w:r w:rsidR="00CF037B" w:rsidRPr="00CF037B">
        <w:rPr>
          <w:rFonts w:ascii="Times New Roman" w:hAnsi="Times New Roman" w:cs="Times New Roman"/>
          <w:sz w:val="24"/>
          <w:szCs w:val="24"/>
        </w:rPr>
        <w:t xml:space="preserve">. Право собственности </w:t>
      </w:r>
      <w:r w:rsidR="00CF037B">
        <w:rPr>
          <w:rFonts w:ascii="Times New Roman" w:hAnsi="Times New Roman" w:cs="Times New Roman"/>
          <w:sz w:val="24"/>
          <w:szCs w:val="24"/>
        </w:rPr>
        <w:t>Ха</w:t>
      </w:r>
      <w:r w:rsidR="00FC1452">
        <w:rPr>
          <w:rFonts w:ascii="Times New Roman" w:hAnsi="Times New Roman" w:cs="Times New Roman"/>
          <w:sz w:val="24"/>
          <w:szCs w:val="24"/>
        </w:rPr>
        <w:t xml:space="preserve">санского муниципального округа </w:t>
      </w:r>
      <w:r w:rsidR="00CF037B" w:rsidRPr="00CF037B">
        <w:rPr>
          <w:rFonts w:ascii="Times New Roman" w:hAnsi="Times New Roman" w:cs="Times New Roman"/>
          <w:sz w:val="24"/>
          <w:szCs w:val="24"/>
        </w:rPr>
        <w:t>прекращено по решению суда или в ином установленном законом порядке.</w:t>
      </w:r>
    </w:p>
    <w:p w:rsidR="00174CA8" w:rsidRDefault="00D9445A" w:rsidP="00171748">
      <w:pPr>
        <w:pStyle w:val="ConsPlusNormal"/>
        <w:tabs>
          <w:tab w:val="left" w:pos="2552"/>
        </w:tabs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3.13</w:t>
      </w:r>
      <w:r w:rsidR="00174CA8">
        <w:rPr>
          <w:rFonts w:ascii="Times New Roman" w:hAnsi="Times New Roman" w:cs="Times New Roman"/>
          <w:sz w:val="24"/>
          <w:szCs w:val="24"/>
        </w:rPr>
        <w:t>. Внесение изменений в Перечень производится в тридцатидневный срок с момента возникновения основания для внесения изменений в перечень.</w:t>
      </w:r>
    </w:p>
    <w:p w:rsidR="00174CA8" w:rsidRPr="00CF037B" w:rsidRDefault="00D9445A" w:rsidP="00171748">
      <w:pPr>
        <w:pStyle w:val="ConsPlusNormal"/>
        <w:tabs>
          <w:tab w:val="left" w:pos="2552"/>
        </w:tabs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174CA8">
        <w:rPr>
          <w:rFonts w:ascii="Times New Roman" w:hAnsi="Times New Roman" w:cs="Times New Roman"/>
          <w:sz w:val="24"/>
          <w:szCs w:val="24"/>
        </w:rPr>
        <w:t xml:space="preserve">. Имущество, включенное в Перечень, должно использоваться по целевому назначению. </w:t>
      </w:r>
      <w:proofErr w:type="gramStart"/>
      <w:r w:rsidR="00174C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4CA8">
        <w:rPr>
          <w:rFonts w:ascii="Times New Roman" w:hAnsi="Times New Roman" w:cs="Times New Roman"/>
          <w:sz w:val="24"/>
          <w:szCs w:val="24"/>
        </w:rPr>
        <w:t xml:space="preserve"> целевым использованием имущества, включенного в Перечень, осуществляет Администрация </w:t>
      </w:r>
      <w:r w:rsidR="00FC1452">
        <w:rPr>
          <w:rFonts w:ascii="Times New Roman" w:hAnsi="Times New Roman" w:cs="Times New Roman"/>
          <w:sz w:val="24"/>
          <w:szCs w:val="24"/>
        </w:rPr>
        <w:t>Хасанского муниципального округа</w:t>
      </w:r>
      <w:r w:rsidR="00174C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37B" w:rsidRPr="00CF037B" w:rsidRDefault="00CF037B" w:rsidP="00171748">
      <w:pPr>
        <w:pStyle w:val="ConsPlusNormal"/>
        <w:tabs>
          <w:tab w:val="left" w:pos="2552"/>
        </w:tabs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F03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037B">
        <w:rPr>
          <w:rFonts w:ascii="Times New Roman" w:hAnsi="Times New Roman" w:cs="Times New Roman"/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 </w:t>
      </w:r>
      <w:r w:rsidR="00174CA8">
        <w:rPr>
          <w:rFonts w:ascii="Times New Roman" w:hAnsi="Times New Roman" w:cs="Times New Roman"/>
          <w:sz w:val="24"/>
          <w:szCs w:val="24"/>
        </w:rPr>
        <w:t>С</w:t>
      </w:r>
      <w:r w:rsidRPr="00CF037B">
        <w:rPr>
          <w:rFonts w:ascii="Times New Roman" w:hAnsi="Times New Roman" w:cs="Times New Roman"/>
          <w:sz w:val="24"/>
          <w:szCs w:val="24"/>
        </w:rPr>
        <w:t>убъектами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CF037B" w:rsidRPr="00CF037B" w:rsidRDefault="00CF037B" w:rsidP="00171748">
      <w:pPr>
        <w:pStyle w:val="ConsPlusTitle"/>
        <w:tabs>
          <w:tab w:val="left" w:pos="2552"/>
        </w:tabs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>4. Опубликование Перечня</w:t>
      </w:r>
    </w:p>
    <w:p w:rsidR="00CF037B" w:rsidRPr="00CF037B" w:rsidRDefault="00CF037B" w:rsidP="00171748">
      <w:pPr>
        <w:pStyle w:val="ConsPlusNormal"/>
        <w:tabs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7B" w:rsidRPr="00CF037B" w:rsidRDefault="00CF037B" w:rsidP="00171748">
      <w:pPr>
        <w:pStyle w:val="ConsPlusNormal"/>
        <w:tabs>
          <w:tab w:val="left" w:pos="2552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>4.1. Сведения, содержащиеся в Перечне, являются открытыми и общедоступными.</w:t>
      </w:r>
    </w:p>
    <w:p w:rsidR="00D3599C" w:rsidRDefault="00CF037B" w:rsidP="00171748">
      <w:pPr>
        <w:pStyle w:val="ConsPlusNormal"/>
        <w:tabs>
          <w:tab w:val="left" w:pos="2552"/>
        </w:tabs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 xml:space="preserve">4.2. Перечень, а также все изменения и дополнения к нему подлежат обязательному официальному опубликованию в средствах массовой информации - в течение 10 рабочих дней со дня </w:t>
      </w:r>
      <w:r w:rsidR="00C113A3">
        <w:rPr>
          <w:rFonts w:ascii="Times New Roman" w:hAnsi="Times New Roman" w:cs="Times New Roman"/>
          <w:sz w:val="24"/>
          <w:szCs w:val="24"/>
        </w:rPr>
        <w:t>принятия</w:t>
      </w:r>
      <w:r w:rsidRPr="00CF037B">
        <w:rPr>
          <w:rFonts w:ascii="Times New Roman" w:hAnsi="Times New Roman" w:cs="Times New Roman"/>
          <w:sz w:val="24"/>
          <w:szCs w:val="24"/>
        </w:rPr>
        <w:t xml:space="preserve">, размещению на официальном сайте </w:t>
      </w:r>
      <w:r w:rsidR="00FC1452">
        <w:rPr>
          <w:rFonts w:ascii="Times New Roman" w:hAnsi="Times New Roman" w:cs="Times New Roman"/>
          <w:sz w:val="24"/>
          <w:szCs w:val="24"/>
        </w:rPr>
        <w:t>Хасанского муниципального округа</w:t>
      </w:r>
      <w:r w:rsidRPr="00CF037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C113A3">
        <w:rPr>
          <w:rFonts w:ascii="Times New Roman" w:hAnsi="Times New Roman" w:cs="Times New Roman"/>
          <w:sz w:val="24"/>
          <w:szCs w:val="24"/>
        </w:rPr>
        <w:t>«</w:t>
      </w:r>
      <w:r w:rsidRPr="00CF037B">
        <w:rPr>
          <w:rFonts w:ascii="Times New Roman" w:hAnsi="Times New Roman" w:cs="Times New Roman"/>
          <w:sz w:val="24"/>
          <w:szCs w:val="24"/>
        </w:rPr>
        <w:t>Интернет</w:t>
      </w:r>
      <w:r w:rsidR="00C113A3">
        <w:rPr>
          <w:rFonts w:ascii="Times New Roman" w:hAnsi="Times New Roman" w:cs="Times New Roman"/>
          <w:sz w:val="24"/>
          <w:szCs w:val="24"/>
        </w:rPr>
        <w:t>»</w:t>
      </w:r>
      <w:r w:rsidR="00D3599C">
        <w:rPr>
          <w:rFonts w:ascii="Times New Roman" w:hAnsi="Times New Roman" w:cs="Times New Roman"/>
          <w:sz w:val="24"/>
          <w:szCs w:val="24"/>
        </w:rPr>
        <w:t>.</w:t>
      </w:r>
    </w:p>
    <w:p w:rsidR="00CF037B" w:rsidRDefault="00CF037B" w:rsidP="00171748">
      <w:pPr>
        <w:pStyle w:val="ConsPlusNormal"/>
        <w:tabs>
          <w:tab w:val="left" w:pos="2552"/>
        </w:tabs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37B">
        <w:rPr>
          <w:rFonts w:ascii="Times New Roman" w:hAnsi="Times New Roman" w:cs="Times New Roman"/>
          <w:sz w:val="24"/>
          <w:szCs w:val="24"/>
        </w:rPr>
        <w:t xml:space="preserve">4.3. Уполномоченный орган направляет Перечень, а также все изменения и дополнения к нему в Правительство Приморского края в течение 10 рабочих дней со дня их </w:t>
      </w:r>
      <w:r w:rsidR="00C113A3">
        <w:rPr>
          <w:rFonts w:ascii="Times New Roman" w:hAnsi="Times New Roman" w:cs="Times New Roman"/>
          <w:sz w:val="24"/>
          <w:szCs w:val="24"/>
        </w:rPr>
        <w:t>принятия</w:t>
      </w:r>
      <w:r w:rsidRPr="00CF037B">
        <w:rPr>
          <w:rFonts w:ascii="Times New Roman" w:hAnsi="Times New Roman" w:cs="Times New Roman"/>
          <w:sz w:val="24"/>
          <w:szCs w:val="24"/>
        </w:rPr>
        <w:t>.</w:t>
      </w:r>
    </w:p>
    <w:p w:rsidR="00EC59DD" w:rsidRPr="001959DD" w:rsidRDefault="00EC59DD" w:rsidP="00EC59DD">
      <w:pPr>
        <w:pStyle w:val="ConsPlusNormal"/>
        <w:tabs>
          <w:tab w:val="left" w:pos="2552"/>
        </w:tabs>
        <w:spacing w:before="220"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DD">
        <w:rPr>
          <w:rFonts w:ascii="Times New Roman" w:hAnsi="Times New Roman" w:cs="Times New Roman"/>
          <w:b/>
          <w:sz w:val="24"/>
          <w:szCs w:val="24"/>
        </w:rPr>
        <w:t>5. Вступление в силу настоящего Нормативного правового акта</w:t>
      </w:r>
    </w:p>
    <w:p w:rsidR="00EC59DD" w:rsidRDefault="00EC59DD" w:rsidP="00EC59DD">
      <w:pPr>
        <w:pStyle w:val="ConsPlusNormal"/>
        <w:tabs>
          <w:tab w:val="left" w:pos="2552"/>
        </w:tabs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9DD">
        <w:rPr>
          <w:rFonts w:ascii="Times New Roman" w:hAnsi="Times New Roman" w:cs="Times New Roman"/>
          <w:sz w:val="24"/>
          <w:szCs w:val="24"/>
        </w:rPr>
        <w:t>5.1. Настоящий Нормативный правовой а</w:t>
      </w:r>
      <w:proofErr w:type="gramStart"/>
      <w:r w:rsidRPr="001959DD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1959DD">
        <w:rPr>
          <w:rFonts w:ascii="Times New Roman" w:hAnsi="Times New Roman" w:cs="Times New Roman"/>
          <w:sz w:val="24"/>
          <w:szCs w:val="24"/>
        </w:rPr>
        <w:t>упает в силу со дня его официального опубликования.</w:t>
      </w:r>
    </w:p>
    <w:p w:rsidR="00CF037B" w:rsidRPr="00763D20" w:rsidRDefault="00EC59DD" w:rsidP="00763D20">
      <w:pPr>
        <w:pStyle w:val="ConsPlusNormal"/>
        <w:tabs>
          <w:tab w:val="left" w:pos="2552"/>
        </w:tabs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 дня вступления в силу настоящего Нормативного правового акта считать утратившим силу Нормативный правовой акт </w:t>
      </w:r>
      <w:r w:rsidR="000558B2" w:rsidRPr="00763D20">
        <w:rPr>
          <w:rFonts w:ascii="Times New Roman" w:hAnsi="Times New Roman" w:cs="Times New Roman"/>
          <w:sz w:val="24"/>
          <w:szCs w:val="24"/>
        </w:rPr>
        <w:t xml:space="preserve">от </w:t>
      </w:r>
      <w:r w:rsidR="00FC1452" w:rsidRPr="00763D20">
        <w:rPr>
          <w:rFonts w:ascii="Times New Roman" w:hAnsi="Times New Roman" w:cs="Times New Roman"/>
          <w:sz w:val="24"/>
          <w:szCs w:val="24"/>
        </w:rPr>
        <w:t>02.07.2021 № 8</w:t>
      </w:r>
      <w:r w:rsidR="00FC7DB8" w:rsidRPr="00763D20">
        <w:rPr>
          <w:rFonts w:ascii="Times New Roman" w:hAnsi="Times New Roman" w:cs="Times New Roman"/>
          <w:sz w:val="24"/>
          <w:szCs w:val="24"/>
        </w:rPr>
        <w:t xml:space="preserve">6-НПА </w:t>
      </w:r>
      <w:r w:rsidR="00763D20" w:rsidRPr="00763D2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63D20" w:rsidRPr="00763D20">
        <w:rPr>
          <w:rFonts w:ascii="Times New Roman" w:hAnsi="Times New Roman" w:cs="Times New Roman"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Хасанского муниципального района, предназначенного для предоставления во владение и (или) в пользование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предпринимательства»</w:t>
      </w:r>
      <w:r w:rsidR="00763D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59DD" w:rsidRDefault="00EC59DD" w:rsidP="00171748">
      <w:pPr>
        <w:pStyle w:val="ConsPlusNormal"/>
        <w:tabs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9DD" w:rsidRPr="00CF037B" w:rsidRDefault="00EC59DD" w:rsidP="00171748">
      <w:pPr>
        <w:pStyle w:val="ConsPlusNormal"/>
        <w:tabs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81D" w:rsidRDefault="0087181D" w:rsidP="003B51A9">
      <w:pPr>
        <w:pStyle w:val="20"/>
        <w:spacing w:after="0" w:line="240" w:lineRule="auto"/>
        <w:ind w:left="0"/>
        <w:rPr>
          <w:szCs w:val="26"/>
        </w:rPr>
      </w:pPr>
    </w:p>
    <w:p w:rsidR="00EB2CE9" w:rsidRDefault="00EB2CE9" w:rsidP="003B51A9">
      <w:pPr>
        <w:pStyle w:val="20"/>
        <w:spacing w:after="0" w:line="240" w:lineRule="auto"/>
        <w:ind w:left="0"/>
        <w:rPr>
          <w:szCs w:val="26"/>
        </w:rPr>
      </w:pPr>
      <w:r>
        <w:rPr>
          <w:szCs w:val="26"/>
        </w:rPr>
        <w:t>Глава Хасанского</w:t>
      </w:r>
    </w:p>
    <w:p w:rsidR="00EB2CE9" w:rsidRDefault="00763D20" w:rsidP="003B51A9">
      <w:pPr>
        <w:pStyle w:val="20"/>
        <w:spacing w:after="0" w:line="240" w:lineRule="auto"/>
        <w:ind w:left="0"/>
        <w:rPr>
          <w:szCs w:val="26"/>
        </w:rPr>
      </w:pPr>
      <w:r>
        <w:rPr>
          <w:szCs w:val="26"/>
        </w:rPr>
        <w:t>муниципального округа</w:t>
      </w:r>
      <w:r w:rsidR="00EB2CE9">
        <w:rPr>
          <w:szCs w:val="26"/>
        </w:rPr>
        <w:tab/>
      </w:r>
      <w:r w:rsidR="00EB2CE9">
        <w:rPr>
          <w:szCs w:val="26"/>
        </w:rPr>
        <w:tab/>
        <w:t xml:space="preserve"> </w:t>
      </w:r>
      <w:r w:rsidR="00EB2CE9">
        <w:rPr>
          <w:szCs w:val="26"/>
        </w:rPr>
        <w:tab/>
      </w:r>
      <w:r w:rsidR="00EB2CE9">
        <w:rPr>
          <w:szCs w:val="26"/>
        </w:rPr>
        <w:tab/>
        <w:t xml:space="preserve">                        </w:t>
      </w:r>
      <w:r w:rsidR="00EB2CE9">
        <w:rPr>
          <w:szCs w:val="26"/>
        </w:rPr>
        <w:tab/>
        <w:t xml:space="preserve">  </w:t>
      </w:r>
      <w:r>
        <w:rPr>
          <w:szCs w:val="26"/>
        </w:rPr>
        <w:t xml:space="preserve">         </w:t>
      </w:r>
      <w:r w:rsidR="00EB2CE9">
        <w:rPr>
          <w:szCs w:val="26"/>
        </w:rPr>
        <w:t xml:space="preserve">   </w:t>
      </w:r>
      <w:r w:rsidR="00EB2CE9">
        <w:t>И.В. Степанов</w:t>
      </w:r>
      <w:r w:rsidR="00EB2CE9">
        <w:rPr>
          <w:szCs w:val="26"/>
        </w:rPr>
        <w:tab/>
      </w:r>
    </w:p>
    <w:p w:rsidR="00EB2CE9" w:rsidRPr="00831A4A" w:rsidRDefault="00EB2CE9" w:rsidP="003B51A9">
      <w:pPr>
        <w:pStyle w:val="20"/>
        <w:spacing w:after="0" w:line="240" w:lineRule="auto"/>
        <w:ind w:left="0"/>
        <w:rPr>
          <w:szCs w:val="26"/>
        </w:rPr>
      </w:pPr>
      <w:r>
        <w:rPr>
          <w:szCs w:val="26"/>
        </w:rPr>
        <w:tab/>
      </w:r>
    </w:p>
    <w:p w:rsidR="00EB2CE9" w:rsidRDefault="00EB2CE9" w:rsidP="003B51A9">
      <w:pPr>
        <w:pStyle w:val="20"/>
        <w:spacing w:after="0" w:line="240" w:lineRule="auto"/>
        <w:ind w:left="0"/>
        <w:rPr>
          <w:szCs w:val="26"/>
        </w:rPr>
      </w:pPr>
    </w:p>
    <w:p w:rsidR="00171748" w:rsidRDefault="00171748" w:rsidP="003B51A9">
      <w:pPr>
        <w:pStyle w:val="20"/>
        <w:spacing w:after="0" w:line="240" w:lineRule="auto"/>
        <w:ind w:left="0"/>
        <w:rPr>
          <w:szCs w:val="26"/>
        </w:rPr>
      </w:pPr>
    </w:p>
    <w:p w:rsidR="00171748" w:rsidRDefault="00171748" w:rsidP="003B51A9">
      <w:pPr>
        <w:pStyle w:val="20"/>
        <w:spacing w:after="0" w:line="240" w:lineRule="auto"/>
        <w:ind w:left="0"/>
        <w:rPr>
          <w:szCs w:val="26"/>
        </w:rPr>
      </w:pPr>
    </w:p>
    <w:p w:rsidR="00171748" w:rsidRDefault="00171748" w:rsidP="003B51A9">
      <w:pPr>
        <w:pStyle w:val="20"/>
        <w:spacing w:after="0" w:line="240" w:lineRule="auto"/>
        <w:ind w:left="0"/>
        <w:rPr>
          <w:szCs w:val="26"/>
        </w:rPr>
      </w:pPr>
    </w:p>
    <w:p w:rsidR="00EB2CE9" w:rsidRDefault="00EB2CE9" w:rsidP="003B51A9">
      <w:pPr>
        <w:pStyle w:val="20"/>
        <w:spacing w:after="0" w:line="240" w:lineRule="auto"/>
        <w:ind w:left="0"/>
      </w:pPr>
      <w:r w:rsidRPr="00C16775">
        <w:t>пгт. Славянка</w:t>
      </w:r>
    </w:p>
    <w:p w:rsidR="00EB2CE9" w:rsidRDefault="00183D16" w:rsidP="003B51A9">
      <w:pPr>
        <w:pStyle w:val="20"/>
        <w:spacing w:after="0" w:line="240" w:lineRule="auto"/>
        <w:ind w:left="0"/>
      </w:pPr>
      <w:r>
        <w:t>27.04.</w:t>
      </w:r>
      <w:r w:rsidR="00763D20">
        <w:t>2023</w:t>
      </w:r>
      <w:r w:rsidR="00EB2CE9">
        <w:t>года</w:t>
      </w:r>
    </w:p>
    <w:p w:rsidR="00C113A3" w:rsidRDefault="00EB2CE9" w:rsidP="003B51A9">
      <w:pPr>
        <w:pStyle w:val="20"/>
        <w:spacing w:after="0" w:line="240" w:lineRule="auto"/>
        <w:ind w:left="0"/>
        <w:sectPr w:rsidR="00C113A3" w:rsidSect="00035014">
          <w:pgSz w:w="11905" w:h="16838"/>
          <w:pgMar w:top="851" w:right="851" w:bottom="851" w:left="1418" w:header="0" w:footer="0" w:gutter="0"/>
          <w:cols w:space="720"/>
        </w:sectPr>
      </w:pPr>
      <w:r>
        <w:t xml:space="preserve">№ </w:t>
      </w:r>
      <w:r w:rsidR="00183D16">
        <w:t>47</w:t>
      </w:r>
      <w:r>
        <w:t>-НПА</w:t>
      </w:r>
    </w:p>
    <w:p w:rsidR="00D641B9" w:rsidRDefault="00D641B9" w:rsidP="00D641B9">
      <w:pPr>
        <w:autoSpaceDE w:val="0"/>
        <w:autoSpaceDN w:val="0"/>
        <w:adjustRightInd w:val="0"/>
        <w:ind w:firstLine="6237"/>
        <w:outlineLvl w:val="0"/>
        <w:rPr>
          <w:bCs/>
        </w:rPr>
      </w:pPr>
      <w:r>
        <w:rPr>
          <w:bCs/>
        </w:rPr>
        <w:lastRenderedPageBreak/>
        <w:t>Приложение № 1</w:t>
      </w:r>
    </w:p>
    <w:p w:rsidR="00D641B9" w:rsidRDefault="00D641B9" w:rsidP="00D641B9">
      <w:pPr>
        <w:autoSpaceDE w:val="0"/>
        <w:autoSpaceDN w:val="0"/>
        <w:adjustRightInd w:val="0"/>
        <w:ind w:firstLine="6237"/>
        <w:outlineLvl w:val="0"/>
        <w:rPr>
          <w:bCs/>
        </w:rPr>
      </w:pPr>
      <w:r>
        <w:rPr>
          <w:bCs/>
        </w:rPr>
        <w:t xml:space="preserve">к Нормативному </w:t>
      </w:r>
    </w:p>
    <w:p w:rsidR="00D641B9" w:rsidRDefault="00D641B9" w:rsidP="00D641B9">
      <w:pPr>
        <w:autoSpaceDE w:val="0"/>
        <w:autoSpaceDN w:val="0"/>
        <w:adjustRightInd w:val="0"/>
        <w:ind w:firstLine="6237"/>
        <w:outlineLvl w:val="0"/>
        <w:rPr>
          <w:bCs/>
        </w:rPr>
      </w:pPr>
      <w:r>
        <w:rPr>
          <w:bCs/>
        </w:rPr>
        <w:t>правовому акту</w:t>
      </w:r>
    </w:p>
    <w:p w:rsidR="00D641B9" w:rsidRDefault="00D641B9" w:rsidP="00D641B9">
      <w:pPr>
        <w:autoSpaceDE w:val="0"/>
        <w:autoSpaceDN w:val="0"/>
        <w:adjustRightInd w:val="0"/>
        <w:ind w:firstLine="6237"/>
        <w:outlineLvl w:val="0"/>
        <w:rPr>
          <w:bCs/>
        </w:rPr>
      </w:pPr>
      <w:r>
        <w:rPr>
          <w:bCs/>
        </w:rPr>
        <w:t xml:space="preserve">от </w:t>
      </w:r>
      <w:r w:rsidR="00183D16">
        <w:rPr>
          <w:bCs/>
        </w:rPr>
        <w:t>27.04.</w:t>
      </w:r>
      <w:r w:rsidR="00763D20">
        <w:rPr>
          <w:bCs/>
        </w:rPr>
        <w:t>2023</w:t>
      </w:r>
      <w:r w:rsidR="00183D16">
        <w:rPr>
          <w:bCs/>
        </w:rPr>
        <w:t xml:space="preserve"> г. № 47</w:t>
      </w:r>
      <w:r>
        <w:rPr>
          <w:bCs/>
        </w:rPr>
        <w:t>-НПА</w:t>
      </w:r>
    </w:p>
    <w:p w:rsidR="00D641B9" w:rsidRDefault="00D641B9" w:rsidP="00D641B9">
      <w:pPr>
        <w:autoSpaceDE w:val="0"/>
        <w:autoSpaceDN w:val="0"/>
        <w:adjustRightInd w:val="0"/>
        <w:ind w:firstLine="6237"/>
        <w:outlineLvl w:val="0"/>
        <w:rPr>
          <w:bCs/>
        </w:rPr>
      </w:pPr>
    </w:p>
    <w:p w:rsidR="00D641B9" w:rsidRDefault="00D641B9" w:rsidP="00D641B9">
      <w:pPr>
        <w:autoSpaceDE w:val="0"/>
        <w:autoSpaceDN w:val="0"/>
        <w:adjustRightInd w:val="0"/>
        <w:ind w:firstLine="6237"/>
        <w:outlineLvl w:val="0"/>
        <w:rPr>
          <w:bCs/>
        </w:rPr>
      </w:pPr>
    </w:p>
    <w:p w:rsidR="00D641B9" w:rsidRDefault="00D641B9" w:rsidP="00D641B9">
      <w:pPr>
        <w:autoSpaceDE w:val="0"/>
        <w:autoSpaceDN w:val="0"/>
        <w:adjustRightInd w:val="0"/>
        <w:ind w:firstLine="6237"/>
        <w:outlineLvl w:val="0"/>
        <w:rPr>
          <w:bCs/>
        </w:rPr>
      </w:pPr>
    </w:p>
    <w:p w:rsidR="00D641B9" w:rsidRDefault="00D641B9" w:rsidP="00D641B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ВИДЫ МУНИЦИПАЛЬНОГО ИМУЩЕСТВА,</w:t>
      </w:r>
    </w:p>
    <w:p w:rsidR="00D641B9" w:rsidRDefault="007D1C29" w:rsidP="00D641B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КОТОРО</w:t>
      </w:r>
      <w:r w:rsidR="00D641B9">
        <w:rPr>
          <w:b/>
          <w:bCs/>
        </w:rPr>
        <w:t>Е ИСПОЛЬЗУЕТСЯ ДЛЯ ФОРМИРОВАНИЯ</w:t>
      </w:r>
    </w:p>
    <w:p w:rsidR="00D641B9" w:rsidRDefault="00D641B9" w:rsidP="0003501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ПЕРЕЧНЯ МУНИЦИПАЛЬНОГО ИМУЩЕСТВА </w:t>
      </w:r>
      <w:r w:rsidR="0034566A">
        <w:rPr>
          <w:b/>
          <w:bCs/>
        </w:rPr>
        <w:t>ХАСАНСКОГО МУНИЦИПАЛЬНОГО ОКРУГА</w:t>
      </w:r>
      <w:r>
        <w:rPr>
          <w:b/>
          <w:bCs/>
        </w:rPr>
        <w:t>, ПРЕДНАЗНАЧЕННОГО ДЛЯ ПРЕДОСТАВЛЕНИЯ</w:t>
      </w:r>
    </w:p>
    <w:p w:rsidR="00D641B9" w:rsidRDefault="00D641B9" w:rsidP="00D641B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ВО ВЛАДЕНИЕ И (ИЛИ) В ПОЛЬЗОВАНИЕ СУБЪЕКТАМ МАЛОГО</w:t>
      </w:r>
    </w:p>
    <w:p w:rsidR="00D641B9" w:rsidRDefault="00D641B9" w:rsidP="00D641B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СРЕДНЕГО ПРЕДПРИНИМАТЕЛЬСТВА И ОРГАНИЗАЦИЯМ,</w:t>
      </w:r>
    </w:p>
    <w:p w:rsidR="00D641B9" w:rsidRDefault="00D641B9" w:rsidP="00D641B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ОБРАЗУЮЩИМ ИНФРАСТРУКТУРУ ПОДДЕРЖКИ СУБЪЕКТОВ</w:t>
      </w:r>
    </w:p>
    <w:p w:rsidR="00D641B9" w:rsidRDefault="00D641B9" w:rsidP="00D641B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МАЛОГО И СРЕДНЕГО ПРЕДПРИНИМАТЕЛЬСТВА</w:t>
      </w:r>
    </w:p>
    <w:p w:rsidR="00D641B9" w:rsidRDefault="00D641B9" w:rsidP="00D641B9">
      <w:pPr>
        <w:autoSpaceDE w:val="0"/>
        <w:autoSpaceDN w:val="0"/>
        <w:adjustRightInd w:val="0"/>
        <w:jc w:val="both"/>
        <w:outlineLvl w:val="0"/>
      </w:pPr>
    </w:p>
    <w:p w:rsidR="00D641B9" w:rsidRDefault="00D641B9" w:rsidP="00D641B9">
      <w:pPr>
        <w:autoSpaceDE w:val="0"/>
        <w:autoSpaceDN w:val="0"/>
        <w:adjustRightInd w:val="0"/>
        <w:ind w:firstLine="540"/>
        <w:jc w:val="both"/>
      </w:pPr>
      <w: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D641B9" w:rsidRDefault="00D641B9" w:rsidP="00D641B9">
      <w:pPr>
        <w:autoSpaceDE w:val="0"/>
        <w:autoSpaceDN w:val="0"/>
        <w:adjustRightInd w:val="0"/>
        <w:spacing w:before="240"/>
        <w:ind w:firstLine="540"/>
        <w:jc w:val="both"/>
      </w:pPr>
      <w: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D641B9" w:rsidRDefault="00D641B9" w:rsidP="00D641B9">
      <w:pPr>
        <w:autoSpaceDE w:val="0"/>
        <w:autoSpaceDN w:val="0"/>
        <w:adjustRightInd w:val="0"/>
        <w:spacing w:before="240"/>
        <w:ind w:firstLine="540"/>
        <w:jc w:val="both"/>
      </w:pPr>
      <w: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D641B9" w:rsidRDefault="00D641B9" w:rsidP="00D641B9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4. </w:t>
      </w:r>
      <w:proofErr w:type="gramStart"/>
      <w:r>
        <w:t xml:space="preserve">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размеры которых соответствуют предельным размерам, определенным в соответствии со </w:t>
      </w:r>
      <w:hyperlink r:id="rId15" w:history="1">
        <w:r w:rsidRPr="00035014">
          <w:rPr>
            <w:color w:val="000000" w:themeColor="text1"/>
          </w:rPr>
          <w:t>статьей 11.9</w:t>
        </w:r>
      </w:hyperlink>
      <w: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разграничена.</w:t>
      </w:r>
      <w:proofErr w:type="gramEnd"/>
    </w:p>
    <w:p w:rsidR="00D641B9" w:rsidRDefault="00D641B9" w:rsidP="00D641B9">
      <w:pPr>
        <w:autoSpaceDE w:val="0"/>
        <w:autoSpaceDN w:val="0"/>
        <w:adjustRightInd w:val="0"/>
        <w:spacing w:before="240"/>
        <w:ind w:firstLine="540"/>
        <w:jc w:val="both"/>
      </w:pPr>
      <w: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AB0971" w:rsidRDefault="00AB0971" w:rsidP="00D641B9">
      <w:pPr>
        <w:autoSpaceDE w:val="0"/>
        <w:autoSpaceDN w:val="0"/>
        <w:adjustRightInd w:val="0"/>
        <w:ind w:firstLine="6237"/>
        <w:outlineLvl w:val="0"/>
        <w:rPr>
          <w:bCs/>
        </w:rPr>
        <w:sectPr w:rsidR="00AB0971" w:rsidSect="00035014">
          <w:pgSz w:w="11905" w:h="16838"/>
          <w:pgMar w:top="851" w:right="851" w:bottom="851" w:left="1418" w:header="0" w:footer="0" w:gutter="0"/>
          <w:cols w:space="720"/>
        </w:sectPr>
      </w:pPr>
    </w:p>
    <w:p w:rsidR="00035014" w:rsidRPr="00833724" w:rsidRDefault="00035014" w:rsidP="00035014">
      <w:pPr>
        <w:autoSpaceDE w:val="0"/>
        <w:autoSpaceDN w:val="0"/>
        <w:adjustRightInd w:val="0"/>
        <w:ind w:firstLine="12049"/>
        <w:outlineLvl w:val="0"/>
        <w:rPr>
          <w:bCs/>
          <w:sz w:val="20"/>
          <w:szCs w:val="20"/>
        </w:rPr>
      </w:pPr>
      <w:r w:rsidRPr="00833724">
        <w:rPr>
          <w:bCs/>
          <w:sz w:val="20"/>
          <w:szCs w:val="20"/>
        </w:rPr>
        <w:lastRenderedPageBreak/>
        <w:t>Приложение № 2</w:t>
      </w:r>
    </w:p>
    <w:p w:rsidR="00035014" w:rsidRPr="00833724" w:rsidRDefault="00035014" w:rsidP="00035014">
      <w:pPr>
        <w:autoSpaceDE w:val="0"/>
        <w:autoSpaceDN w:val="0"/>
        <w:adjustRightInd w:val="0"/>
        <w:ind w:firstLine="12049"/>
        <w:outlineLvl w:val="0"/>
        <w:rPr>
          <w:bCs/>
          <w:sz w:val="20"/>
          <w:szCs w:val="20"/>
        </w:rPr>
      </w:pPr>
      <w:r w:rsidRPr="00833724">
        <w:rPr>
          <w:bCs/>
          <w:sz w:val="20"/>
          <w:szCs w:val="20"/>
        </w:rPr>
        <w:t xml:space="preserve">к Нормативному </w:t>
      </w:r>
    </w:p>
    <w:p w:rsidR="00035014" w:rsidRPr="00833724" w:rsidRDefault="00035014" w:rsidP="00035014">
      <w:pPr>
        <w:autoSpaceDE w:val="0"/>
        <w:autoSpaceDN w:val="0"/>
        <w:adjustRightInd w:val="0"/>
        <w:ind w:firstLine="12049"/>
        <w:outlineLvl w:val="0"/>
        <w:rPr>
          <w:bCs/>
          <w:sz w:val="20"/>
          <w:szCs w:val="20"/>
        </w:rPr>
      </w:pPr>
      <w:r w:rsidRPr="00833724">
        <w:rPr>
          <w:bCs/>
          <w:sz w:val="20"/>
          <w:szCs w:val="20"/>
        </w:rPr>
        <w:t>правовому акту</w:t>
      </w:r>
    </w:p>
    <w:p w:rsidR="00035014" w:rsidRPr="00833724" w:rsidRDefault="00035014" w:rsidP="00035014">
      <w:pPr>
        <w:autoSpaceDE w:val="0"/>
        <w:autoSpaceDN w:val="0"/>
        <w:adjustRightInd w:val="0"/>
        <w:ind w:firstLine="12049"/>
        <w:outlineLvl w:val="0"/>
        <w:rPr>
          <w:bCs/>
          <w:sz w:val="20"/>
          <w:szCs w:val="20"/>
        </w:rPr>
      </w:pPr>
      <w:r w:rsidRPr="00833724">
        <w:rPr>
          <w:bCs/>
          <w:sz w:val="20"/>
          <w:szCs w:val="20"/>
        </w:rPr>
        <w:t xml:space="preserve">от </w:t>
      </w:r>
      <w:r w:rsidR="00183D16">
        <w:rPr>
          <w:bCs/>
          <w:sz w:val="20"/>
          <w:szCs w:val="20"/>
        </w:rPr>
        <w:t>27.04.</w:t>
      </w:r>
      <w:r w:rsidR="00763D20" w:rsidRPr="00833724">
        <w:rPr>
          <w:bCs/>
          <w:sz w:val="20"/>
          <w:szCs w:val="20"/>
        </w:rPr>
        <w:t>2023</w:t>
      </w:r>
      <w:r w:rsidR="00183D16">
        <w:rPr>
          <w:bCs/>
          <w:sz w:val="20"/>
          <w:szCs w:val="20"/>
        </w:rPr>
        <w:t xml:space="preserve"> г. № 47</w:t>
      </w:r>
      <w:r w:rsidRPr="00833724">
        <w:rPr>
          <w:bCs/>
          <w:sz w:val="20"/>
          <w:szCs w:val="20"/>
        </w:rPr>
        <w:t>-НПА</w:t>
      </w:r>
    </w:p>
    <w:p w:rsidR="00AB0971" w:rsidRPr="00833724" w:rsidRDefault="00AB0971" w:rsidP="00035014">
      <w:pPr>
        <w:autoSpaceDE w:val="0"/>
        <w:autoSpaceDN w:val="0"/>
        <w:adjustRightInd w:val="0"/>
        <w:ind w:firstLine="12049"/>
        <w:outlineLvl w:val="0"/>
        <w:rPr>
          <w:bCs/>
          <w:sz w:val="20"/>
          <w:szCs w:val="20"/>
        </w:rPr>
      </w:pPr>
    </w:p>
    <w:p w:rsidR="00035014" w:rsidRPr="00833724" w:rsidRDefault="00C113A3" w:rsidP="00EB2CE9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833724">
        <w:rPr>
          <w:b/>
          <w:bCs/>
          <w:sz w:val="20"/>
          <w:szCs w:val="20"/>
        </w:rPr>
        <w:t xml:space="preserve">ФОРМА </w:t>
      </w:r>
      <w:r w:rsidR="008D6522" w:rsidRPr="00833724">
        <w:rPr>
          <w:b/>
          <w:bCs/>
          <w:sz w:val="20"/>
          <w:szCs w:val="20"/>
        </w:rPr>
        <w:t>ПЕРЕЧНЯ</w:t>
      </w:r>
      <w:r w:rsidRPr="00833724">
        <w:rPr>
          <w:b/>
          <w:bCs/>
          <w:sz w:val="20"/>
          <w:szCs w:val="20"/>
        </w:rPr>
        <w:t xml:space="preserve"> </w:t>
      </w:r>
      <w:r w:rsidR="008D6522" w:rsidRPr="00833724">
        <w:rPr>
          <w:b/>
          <w:bCs/>
          <w:sz w:val="20"/>
          <w:szCs w:val="20"/>
        </w:rPr>
        <w:t xml:space="preserve">МУНИЦИПАЛЬНОГО ИМУЩЕСТВА, ПРЕДОСТАВЛЕНИЯ ВО ВЛАДЕНИЕ И (ИЛИ) В ПОЛЬЗОВАНИЕ СУБЪЕКТАМ МАЛОГО И СРЕДНЕГО ПРЕДПРИНИМАТЕЛЬСТВА, </w:t>
      </w:r>
      <w:r w:rsidR="00763D20" w:rsidRPr="00833724">
        <w:rPr>
          <w:b/>
          <w:color w:val="000000"/>
          <w:sz w:val="20"/>
          <w:szCs w:val="20"/>
        </w:rPr>
        <w:t xml:space="preserve">ФИЗИЧЕСКИМ ЛИЦАМ, НЕ ЯВЛЯЮЩИМСЯ ИНДИВИДУАЛЬНЫМ ПРЕДПРИНИМАТЕЛЕМ И ПРИМЕНЯЮЩИМ СПЕЦИАЛЬНЫЙ НАЛОГОВЫЙ РЕЖИМ «НАЛОГ НА ПРОФЕССИАЛЬНЫЙ ДОХОД» </w:t>
      </w:r>
      <w:r w:rsidR="008D6522" w:rsidRPr="00833724">
        <w:rPr>
          <w:b/>
          <w:bCs/>
          <w:sz w:val="20"/>
          <w:szCs w:val="20"/>
        </w:rPr>
        <w:t xml:space="preserve">И ОРГАНИЗАЦИЯМ, ОБРАЗУЮЩИМ ИНФРАСТРУКТУРУ ПОДДЕРЖКИ СУБЪЕКТОВ МАЛОГО И СРЕДНЕГО ПРЕДПРИНИМАТЕЛЬСТВА </w:t>
      </w:r>
    </w:p>
    <w:p w:rsidR="00D641B9" w:rsidRPr="00833724" w:rsidRDefault="00D641B9" w:rsidP="00EB2CE9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992"/>
        <w:gridCol w:w="1560"/>
        <w:gridCol w:w="1559"/>
        <w:gridCol w:w="2665"/>
        <w:gridCol w:w="1871"/>
        <w:gridCol w:w="1814"/>
        <w:gridCol w:w="1417"/>
        <w:gridCol w:w="1587"/>
        <w:gridCol w:w="1559"/>
      </w:tblGrid>
      <w:tr w:rsidR="00035014" w:rsidRPr="00833724" w:rsidTr="00C113A3">
        <w:trPr>
          <w:trHeight w:val="361"/>
        </w:trPr>
        <w:tc>
          <w:tcPr>
            <w:tcW w:w="488" w:type="dxa"/>
            <w:vMerge w:val="restart"/>
          </w:tcPr>
          <w:p w:rsidR="00035014" w:rsidRPr="00833724" w:rsidRDefault="00C113A3" w:rsidP="009A5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№</w:t>
            </w:r>
            <w:r w:rsidR="00035014" w:rsidRPr="00833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35014" w:rsidRPr="0083372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035014" w:rsidRPr="00833724">
              <w:rPr>
                <w:rFonts w:ascii="Times New Roman" w:hAnsi="Times New Roman" w:cs="Times New Roman"/>
              </w:rPr>
              <w:t>/</w:t>
            </w:r>
            <w:proofErr w:type="spellStart"/>
            <w:r w:rsidR="00035014" w:rsidRPr="0083372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035014" w:rsidRPr="00833724" w:rsidRDefault="00035014" w:rsidP="00AB0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Адрес (местоположение) объекта &lt;1&gt;</w:t>
            </w:r>
          </w:p>
        </w:tc>
        <w:tc>
          <w:tcPr>
            <w:tcW w:w="1560" w:type="dxa"/>
            <w:vMerge w:val="restart"/>
          </w:tcPr>
          <w:p w:rsidR="00035014" w:rsidRPr="00833724" w:rsidRDefault="00035014" w:rsidP="00AB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Вид объекта недвижимости; тип движимого имущества &lt;2&gt;</w:t>
            </w:r>
          </w:p>
        </w:tc>
        <w:tc>
          <w:tcPr>
            <w:tcW w:w="1559" w:type="dxa"/>
            <w:vMerge w:val="restart"/>
          </w:tcPr>
          <w:p w:rsidR="00035014" w:rsidRPr="00833724" w:rsidRDefault="00035014" w:rsidP="00AB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Наименование объекта учета &lt;3&gt;</w:t>
            </w:r>
          </w:p>
        </w:tc>
        <w:tc>
          <w:tcPr>
            <w:tcW w:w="10913" w:type="dxa"/>
            <w:gridSpan w:val="6"/>
          </w:tcPr>
          <w:p w:rsidR="00035014" w:rsidRPr="00833724" w:rsidRDefault="00035014" w:rsidP="009A5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Сведения о недвижимом имуществе</w:t>
            </w:r>
          </w:p>
        </w:tc>
      </w:tr>
      <w:tr w:rsidR="00035014" w:rsidRPr="00833724" w:rsidTr="00AB0971">
        <w:tc>
          <w:tcPr>
            <w:tcW w:w="488" w:type="dxa"/>
            <w:vMerge/>
          </w:tcPr>
          <w:p w:rsidR="00035014" w:rsidRPr="00833724" w:rsidRDefault="00035014" w:rsidP="009A5E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5014" w:rsidRPr="00833724" w:rsidRDefault="00035014" w:rsidP="009A5E0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5014" w:rsidRPr="00833724" w:rsidRDefault="00035014" w:rsidP="00AB09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5014" w:rsidRPr="00833724" w:rsidRDefault="00035014" w:rsidP="009A5E0D">
            <w:pPr>
              <w:rPr>
                <w:sz w:val="20"/>
                <w:szCs w:val="20"/>
              </w:rPr>
            </w:pPr>
          </w:p>
        </w:tc>
        <w:tc>
          <w:tcPr>
            <w:tcW w:w="6350" w:type="dxa"/>
            <w:gridSpan w:val="3"/>
          </w:tcPr>
          <w:p w:rsidR="00035014" w:rsidRPr="00833724" w:rsidRDefault="00035014" w:rsidP="009A5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Основная характеристика объекта недвижимости &lt;4&gt;</w:t>
            </w:r>
          </w:p>
        </w:tc>
        <w:tc>
          <w:tcPr>
            <w:tcW w:w="3004" w:type="dxa"/>
            <w:gridSpan w:val="2"/>
          </w:tcPr>
          <w:p w:rsidR="00035014" w:rsidRPr="00833724" w:rsidRDefault="00035014" w:rsidP="009A5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Кадастровый номер &lt;5&gt;</w:t>
            </w:r>
          </w:p>
        </w:tc>
        <w:tc>
          <w:tcPr>
            <w:tcW w:w="1559" w:type="dxa"/>
            <w:vMerge w:val="restart"/>
          </w:tcPr>
          <w:p w:rsidR="00035014" w:rsidRPr="00833724" w:rsidRDefault="00035014" w:rsidP="00AB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Техническое состояние объекта недвижимости &lt;6&gt;</w:t>
            </w:r>
          </w:p>
        </w:tc>
      </w:tr>
      <w:tr w:rsidR="00035014" w:rsidRPr="00833724" w:rsidTr="00AB0971">
        <w:tc>
          <w:tcPr>
            <w:tcW w:w="488" w:type="dxa"/>
            <w:vMerge/>
          </w:tcPr>
          <w:p w:rsidR="00035014" w:rsidRPr="00833724" w:rsidRDefault="00035014" w:rsidP="009A5E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5014" w:rsidRPr="00833724" w:rsidRDefault="00035014" w:rsidP="009A5E0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5014" w:rsidRPr="00833724" w:rsidRDefault="00035014" w:rsidP="00AB09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5014" w:rsidRPr="00833724" w:rsidRDefault="00035014" w:rsidP="009A5E0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035014" w:rsidRPr="00833724" w:rsidRDefault="00035014" w:rsidP="00AB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3724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871" w:type="dxa"/>
          </w:tcPr>
          <w:p w:rsidR="00035014" w:rsidRPr="00833724" w:rsidRDefault="00035014" w:rsidP="00AB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833724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833724">
              <w:rPr>
                <w:rFonts w:ascii="Times New Roman" w:hAnsi="Times New Roman" w:cs="Times New Roma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814" w:type="dxa"/>
          </w:tcPr>
          <w:p w:rsidR="00035014" w:rsidRPr="00833724" w:rsidRDefault="00035014" w:rsidP="00AB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3724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417" w:type="dxa"/>
          </w:tcPr>
          <w:p w:rsidR="00035014" w:rsidRPr="00833724" w:rsidRDefault="00035014" w:rsidP="00AB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87" w:type="dxa"/>
          </w:tcPr>
          <w:p w:rsidR="00035014" w:rsidRPr="00833724" w:rsidRDefault="00035014" w:rsidP="00AB097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Тип (кадастровый или условный, устаревший)</w:t>
            </w:r>
          </w:p>
        </w:tc>
        <w:tc>
          <w:tcPr>
            <w:tcW w:w="1559" w:type="dxa"/>
            <w:vMerge/>
          </w:tcPr>
          <w:p w:rsidR="00035014" w:rsidRPr="00833724" w:rsidRDefault="00035014" w:rsidP="009A5E0D">
            <w:pPr>
              <w:rPr>
                <w:sz w:val="20"/>
                <w:szCs w:val="20"/>
              </w:rPr>
            </w:pPr>
          </w:p>
        </w:tc>
      </w:tr>
      <w:tr w:rsidR="00035014" w:rsidRPr="00833724" w:rsidTr="00AB0971">
        <w:tc>
          <w:tcPr>
            <w:tcW w:w="488" w:type="dxa"/>
          </w:tcPr>
          <w:p w:rsidR="00035014" w:rsidRPr="00833724" w:rsidRDefault="00035014" w:rsidP="009A5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35014" w:rsidRPr="00833724" w:rsidRDefault="00035014" w:rsidP="00DF5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035014" w:rsidRPr="00833724" w:rsidRDefault="00035014" w:rsidP="00DF5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35014" w:rsidRPr="00833724" w:rsidRDefault="00035014" w:rsidP="00AB0971">
            <w:pPr>
              <w:pStyle w:val="ConsPlusNormal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5" w:type="dxa"/>
          </w:tcPr>
          <w:p w:rsidR="00035014" w:rsidRPr="00833724" w:rsidRDefault="00035014" w:rsidP="00DF5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</w:tcPr>
          <w:p w:rsidR="00035014" w:rsidRPr="00833724" w:rsidRDefault="00035014" w:rsidP="00AB0971">
            <w:pPr>
              <w:pStyle w:val="ConsPlusNormal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</w:tcPr>
          <w:p w:rsidR="00035014" w:rsidRPr="00833724" w:rsidRDefault="00035014" w:rsidP="00AB0971">
            <w:pPr>
              <w:pStyle w:val="ConsPlusNormal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35014" w:rsidRPr="00833724" w:rsidRDefault="00035014" w:rsidP="00AB0971">
            <w:pPr>
              <w:pStyle w:val="ConsPlusNormal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7" w:type="dxa"/>
          </w:tcPr>
          <w:p w:rsidR="00035014" w:rsidRPr="00833724" w:rsidRDefault="00035014" w:rsidP="00AB0971">
            <w:pPr>
              <w:pStyle w:val="ConsPlusNormal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035014" w:rsidRPr="00833724" w:rsidRDefault="00035014" w:rsidP="00AB0971">
            <w:pPr>
              <w:pStyle w:val="ConsPlusNormal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10</w:t>
            </w:r>
          </w:p>
        </w:tc>
      </w:tr>
    </w:tbl>
    <w:p w:rsidR="00035014" w:rsidRPr="00833724" w:rsidRDefault="00035014" w:rsidP="000350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2"/>
        <w:gridCol w:w="1731"/>
        <w:gridCol w:w="2031"/>
        <w:gridCol w:w="1124"/>
        <w:gridCol w:w="891"/>
        <w:gridCol w:w="2091"/>
        <w:gridCol w:w="1810"/>
        <w:gridCol w:w="1296"/>
        <w:gridCol w:w="1754"/>
        <w:gridCol w:w="1513"/>
      </w:tblGrid>
      <w:tr w:rsidR="00035014" w:rsidRPr="00833724" w:rsidTr="00AB0971">
        <w:tc>
          <w:tcPr>
            <w:tcW w:w="3003" w:type="dxa"/>
            <w:gridSpan w:val="2"/>
          </w:tcPr>
          <w:p w:rsidR="00035014" w:rsidRPr="00833724" w:rsidRDefault="00035014" w:rsidP="009A5E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gridSpan w:val="4"/>
          </w:tcPr>
          <w:p w:rsidR="00035014" w:rsidRPr="00833724" w:rsidRDefault="00035014" w:rsidP="009A5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Сведения о движимом имуществе</w:t>
            </w:r>
          </w:p>
        </w:tc>
        <w:tc>
          <w:tcPr>
            <w:tcW w:w="6373" w:type="dxa"/>
            <w:gridSpan w:val="4"/>
          </w:tcPr>
          <w:p w:rsidR="00035014" w:rsidRPr="00833724" w:rsidRDefault="00035014" w:rsidP="00AB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Сведения о правообладателе и о правах третьих лиц на имущество</w:t>
            </w:r>
          </w:p>
        </w:tc>
      </w:tr>
      <w:tr w:rsidR="00035014" w:rsidRPr="00833724" w:rsidTr="00AB0971">
        <w:tc>
          <w:tcPr>
            <w:tcW w:w="1272" w:type="dxa"/>
            <w:vMerge w:val="restart"/>
          </w:tcPr>
          <w:p w:rsidR="00035014" w:rsidRPr="00833724" w:rsidRDefault="00035014" w:rsidP="00AB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Категория земель &lt;7&gt;</w:t>
            </w:r>
          </w:p>
        </w:tc>
        <w:tc>
          <w:tcPr>
            <w:tcW w:w="1731" w:type="dxa"/>
            <w:vMerge w:val="restart"/>
          </w:tcPr>
          <w:p w:rsidR="00035014" w:rsidRPr="00833724" w:rsidRDefault="00035014" w:rsidP="00AB0971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Вид разрешенного использования &lt;8&gt;</w:t>
            </w:r>
          </w:p>
        </w:tc>
        <w:tc>
          <w:tcPr>
            <w:tcW w:w="2031" w:type="dxa"/>
            <w:vMerge w:val="restart"/>
          </w:tcPr>
          <w:p w:rsidR="00035014" w:rsidRPr="00833724" w:rsidRDefault="00035014" w:rsidP="00AB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1124" w:type="dxa"/>
            <w:vMerge w:val="restart"/>
          </w:tcPr>
          <w:p w:rsidR="00035014" w:rsidRPr="00833724" w:rsidRDefault="00035014" w:rsidP="00AB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891" w:type="dxa"/>
            <w:vMerge w:val="restart"/>
          </w:tcPr>
          <w:p w:rsidR="00035014" w:rsidRPr="00833724" w:rsidRDefault="00035014" w:rsidP="00AB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091" w:type="dxa"/>
            <w:vMerge w:val="restart"/>
          </w:tcPr>
          <w:p w:rsidR="00035014" w:rsidRPr="00833724" w:rsidRDefault="00035014" w:rsidP="00AB0971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Состав (принадлежности) имущества &lt;9&gt;</w:t>
            </w:r>
          </w:p>
        </w:tc>
        <w:tc>
          <w:tcPr>
            <w:tcW w:w="3106" w:type="dxa"/>
            <w:gridSpan w:val="2"/>
          </w:tcPr>
          <w:p w:rsidR="00035014" w:rsidRPr="00833724" w:rsidRDefault="00035014" w:rsidP="00AB0971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Для договоров аренды и безвозмездного пользования</w:t>
            </w:r>
          </w:p>
        </w:tc>
        <w:tc>
          <w:tcPr>
            <w:tcW w:w="1754" w:type="dxa"/>
            <w:vMerge w:val="restart"/>
          </w:tcPr>
          <w:p w:rsidR="00035014" w:rsidRPr="00833724" w:rsidRDefault="00035014" w:rsidP="00AB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Наименование правообладателя &lt;11&gt;</w:t>
            </w:r>
          </w:p>
        </w:tc>
        <w:tc>
          <w:tcPr>
            <w:tcW w:w="1513" w:type="dxa"/>
            <w:vMerge w:val="restart"/>
          </w:tcPr>
          <w:p w:rsidR="00035014" w:rsidRPr="00833724" w:rsidRDefault="00035014" w:rsidP="00AB097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Наличие ограниченного вещного права на имущество &lt;12&gt;</w:t>
            </w:r>
          </w:p>
        </w:tc>
      </w:tr>
      <w:tr w:rsidR="00035014" w:rsidRPr="00833724" w:rsidTr="00AB0971">
        <w:tc>
          <w:tcPr>
            <w:tcW w:w="1272" w:type="dxa"/>
            <w:vMerge/>
          </w:tcPr>
          <w:p w:rsidR="00035014" w:rsidRPr="00833724" w:rsidRDefault="00035014" w:rsidP="009A5E0D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035014" w:rsidRPr="00833724" w:rsidRDefault="00035014" w:rsidP="009A5E0D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:rsidR="00035014" w:rsidRPr="00833724" w:rsidRDefault="00035014" w:rsidP="009A5E0D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035014" w:rsidRPr="00833724" w:rsidRDefault="00035014" w:rsidP="009A5E0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035014" w:rsidRPr="00833724" w:rsidRDefault="00035014" w:rsidP="009A5E0D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035014" w:rsidRPr="00833724" w:rsidRDefault="00035014" w:rsidP="009A5E0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035014" w:rsidRPr="00833724" w:rsidRDefault="00035014" w:rsidP="00AB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1296" w:type="dxa"/>
          </w:tcPr>
          <w:p w:rsidR="00035014" w:rsidRPr="00833724" w:rsidRDefault="00035014" w:rsidP="00AB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Дата окончания срока действия договора (при наличии)</w:t>
            </w:r>
          </w:p>
        </w:tc>
        <w:tc>
          <w:tcPr>
            <w:tcW w:w="1754" w:type="dxa"/>
            <w:vMerge/>
          </w:tcPr>
          <w:p w:rsidR="00035014" w:rsidRPr="00833724" w:rsidRDefault="00035014" w:rsidP="009A5E0D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35014" w:rsidRPr="00833724" w:rsidRDefault="00035014" w:rsidP="009A5E0D">
            <w:pPr>
              <w:rPr>
                <w:sz w:val="20"/>
                <w:szCs w:val="20"/>
              </w:rPr>
            </w:pPr>
          </w:p>
        </w:tc>
      </w:tr>
      <w:tr w:rsidR="00035014" w:rsidRPr="00833724" w:rsidTr="00AB0971">
        <w:tc>
          <w:tcPr>
            <w:tcW w:w="1272" w:type="dxa"/>
          </w:tcPr>
          <w:p w:rsidR="00035014" w:rsidRPr="00833724" w:rsidRDefault="00035014" w:rsidP="00AB0971">
            <w:pPr>
              <w:pStyle w:val="ConsPlusNormal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1" w:type="dxa"/>
          </w:tcPr>
          <w:p w:rsidR="00035014" w:rsidRPr="00833724" w:rsidRDefault="00035014" w:rsidP="00AB0971">
            <w:pPr>
              <w:pStyle w:val="ConsPlusNormal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1" w:type="dxa"/>
          </w:tcPr>
          <w:p w:rsidR="00035014" w:rsidRPr="00833724" w:rsidRDefault="00035014" w:rsidP="00AB0971">
            <w:pPr>
              <w:pStyle w:val="ConsPlusNormal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4" w:type="dxa"/>
          </w:tcPr>
          <w:p w:rsidR="00035014" w:rsidRPr="00833724" w:rsidRDefault="00035014" w:rsidP="00DF5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1" w:type="dxa"/>
          </w:tcPr>
          <w:p w:rsidR="00035014" w:rsidRPr="00833724" w:rsidRDefault="00035014" w:rsidP="00DF5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1" w:type="dxa"/>
          </w:tcPr>
          <w:p w:rsidR="00035014" w:rsidRPr="00833724" w:rsidRDefault="00035014" w:rsidP="00AB0971">
            <w:pPr>
              <w:pStyle w:val="ConsPlusNormal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0" w:type="dxa"/>
          </w:tcPr>
          <w:p w:rsidR="00035014" w:rsidRPr="00833724" w:rsidRDefault="00035014" w:rsidP="00AB0971">
            <w:pPr>
              <w:pStyle w:val="ConsPlusNormal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6" w:type="dxa"/>
          </w:tcPr>
          <w:p w:rsidR="00035014" w:rsidRPr="00833724" w:rsidRDefault="00035014" w:rsidP="00AB0971">
            <w:pPr>
              <w:pStyle w:val="ConsPlusNormal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4" w:type="dxa"/>
          </w:tcPr>
          <w:p w:rsidR="00035014" w:rsidRPr="00833724" w:rsidRDefault="00035014" w:rsidP="00AB0971">
            <w:pPr>
              <w:pStyle w:val="ConsPlusNormal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3" w:type="dxa"/>
          </w:tcPr>
          <w:p w:rsidR="00035014" w:rsidRPr="00833724" w:rsidRDefault="00035014" w:rsidP="00AB0971">
            <w:pPr>
              <w:pStyle w:val="ConsPlusNormal"/>
              <w:rPr>
                <w:rFonts w:ascii="Times New Roman" w:hAnsi="Times New Roman" w:cs="Times New Roman"/>
              </w:rPr>
            </w:pPr>
            <w:r w:rsidRPr="00833724">
              <w:rPr>
                <w:rFonts w:ascii="Times New Roman" w:hAnsi="Times New Roman" w:cs="Times New Roman"/>
              </w:rPr>
              <w:t>20</w:t>
            </w:r>
          </w:p>
        </w:tc>
      </w:tr>
    </w:tbl>
    <w:p w:rsidR="00035014" w:rsidRPr="003876DD" w:rsidRDefault="00035014" w:rsidP="00035014">
      <w:pPr>
        <w:sectPr w:rsidR="00035014" w:rsidRPr="003876DD" w:rsidSect="008D6522">
          <w:pgSz w:w="16838" w:h="11905" w:orient="landscape"/>
          <w:pgMar w:top="567" w:right="851" w:bottom="851" w:left="851" w:header="0" w:footer="0" w:gutter="0"/>
          <w:cols w:space="720"/>
        </w:sectPr>
      </w:pPr>
    </w:p>
    <w:p w:rsidR="00035014" w:rsidRDefault="00035014" w:rsidP="000350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87"/>
        <w:gridCol w:w="1614"/>
        <w:gridCol w:w="1621"/>
      </w:tblGrid>
      <w:tr w:rsidR="00035014" w:rsidRPr="00AB0971" w:rsidTr="009A5E0D">
        <w:tc>
          <w:tcPr>
            <w:tcW w:w="5322" w:type="dxa"/>
            <w:gridSpan w:val="3"/>
          </w:tcPr>
          <w:p w:rsidR="00035014" w:rsidRPr="00AB0971" w:rsidRDefault="00035014" w:rsidP="009A5E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5014" w:rsidRPr="00AB0971" w:rsidTr="009A5E0D">
        <w:tc>
          <w:tcPr>
            <w:tcW w:w="2087" w:type="dxa"/>
          </w:tcPr>
          <w:p w:rsidR="00035014" w:rsidRPr="00AB0971" w:rsidRDefault="00035014" w:rsidP="00AB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0971">
              <w:rPr>
                <w:rFonts w:ascii="Times New Roman" w:hAnsi="Times New Roman" w:cs="Times New Roman"/>
              </w:rPr>
              <w:t>ИНН правообладателя &lt;13&gt;</w:t>
            </w:r>
          </w:p>
        </w:tc>
        <w:tc>
          <w:tcPr>
            <w:tcW w:w="1614" w:type="dxa"/>
          </w:tcPr>
          <w:p w:rsidR="00035014" w:rsidRPr="00AB0971" w:rsidRDefault="00035014" w:rsidP="00AB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0971">
              <w:rPr>
                <w:rFonts w:ascii="Times New Roman" w:hAnsi="Times New Roman" w:cs="Times New Roman"/>
              </w:rPr>
              <w:t>Контактный номер телефона &lt;14&gt;</w:t>
            </w:r>
          </w:p>
        </w:tc>
        <w:tc>
          <w:tcPr>
            <w:tcW w:w="1621" w:type="dxa"/>
          </w:tcPr>
          <w:p w:rsidR="00035014" w:rsidRPr="00AB0971" w:rsidRDefault="00035014" w:rsidP="00AB0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0971">
              <w:rPr>
                <w:rFonts w:ascii="Times New Roman" w:hAnsi="Times New Roman" w:cs="Times New Roman"/>
              </w:rPr>
              <w:t>Адрес электронной почты &lt;15&gt;</w:t>
            </w:r>
          </w:p>
        </w:tc>
      </w:tr>
      <w:tr w:rsidR="00035014" w:rsidRPr="00AB0971" w:rsidTr="009A5E0D">
        <w:tc>
          <w:tcPr>
            <w:tcW w:w="2087" w:type="dxa"/>
          </w:tcPr>
          <w:p w:rsidR="00035014" w:rsidRPr="00AB0971" w:rsidRDefault="00035014" w:rsidP="00AB0971">
            <w:pPr>
              <w:pStyle w:val="ConsPlusNormal"/>
              <w:rPr>
                <w:rFonts w:ascii="Times New Roman" w:hAnsi="Times New Roman" w:cs="Times New Roman"/>
              </w:rPr>
            </w:pPr>
            <w:r w:rsidRPr="00AB097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14" w:type="dxa"/>
          </w:tcPr>
          <w:p w:rsidR="00035014" w:rsidRPr="00AB0971" w:rsidRDefault="00035014" w:rsidP="00AB0971">
            <w:pPr>
              <w:pStyle w:val="ConsPlusNormal"/>
              <w:rPr>
                <w:rFonts w:ascii="Times New Roman" w:hAnsi="Times New Roman" w:cs="Times New Roman"/>
              </w:rPr>
            </w:pPr>
            <w:r w:rsidRPr="00AB097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1" w:type="dxa"/>
          </w:tcPr>
          <w:p w:rsidR="00035014" w:rsidRPr="00AB0971" w:rsidRDefault="00035014" w:rsidP="00AB0971">
            <w:pPr>
              <w:pStyle w:val="ConsPlusNormal"/>
              <w:rPr>
                <w:rFonts w:ascii="Times New Roman" w:hAnsi="Times New Roman" w:cs="Times New Roman"/>
              </w:rPr>
            </w:pPr>
            <w:r w:rsidRPr="00AB0971">
              <w:rPr>
                <w:rFonts w:ascii="Times New Roman" w:hAnsi="Times New Roman" w:cs="Times New Roman"/>
              </w:rPr>
              <w:t>23</w:t>
            </w:r>
          </w:p>
        </w:tc>
      </w:tr>
    </w:tbl>
    <w:p w:rsidR="00035014" w:rsidRDefault="00035014" w:rsidP="00035014">
      <w:pPr>
        <w:pStyle w:val="ConsPlusNormal"/>
        <w:jc w:val="both"/>
      </w:pPr>
    </w:p>
    <w:p w:rsidR="00035014" w:rsidRPr="00035014" w:rsidRDefault="00035014" w:rsidP="00035014">
      <w:pPr>
        <w:pStyle w:val="ConsPlusNormal"/>
        <w:ind w:firstLine="540"/>
        <w:jc w:val="both"/>
      </w:pPr>
      <w:r w:rsidRPr="00035014">
        <w:rPr>
          <w:sz w:val="22"/>
        </w:rPr>
        <w:t>--------------------------------</w:t>
      </w:r>
    </w:p>
    <w:p w:rsidR="00035014" w:rsidRPr="00035014" w:rsidRDefault="00035014" w:rsidP="00AB0971">
      <w:pPr>
        <w:pStyle w:val="ConsPlusNormal"/>
        <w:spacing w:before="220"/>
        <w:ind w:right="-71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014">
        <w:rPr>
          <w:rFonts w:ascii="Times New Roman" w:hAnsi="Times New Roman" w:cs="Times New Roman"/>
          <w:sz w:val="24"/>
          <w:szCs w:val="24"/>
        </w:rPr>
        <w:t>&lt;1&gt; - указывается адрес (местоположение) объекта (для недвижимого имущества -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  <w:proofErr w:type="gramEnd"/>
    </w:p>
    <w:p w:rsidR="00035014" w:rsidRPr="00035014" w:rsidRDefault="00035014" w:rsidP="00AB0971">
      <w:pPr>
        <w:pStyle w:val="ConsPlusNormal"/>
        <w:spacing w:before="220"/>
        <w:ind w:right="-71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014">
        <w:rPr>
          <w:rFonts w:ascii="Times New Roman" w:hAnsi="Times New Roman" w:cs="Times New Roman"/>
          <w:sz w:val="24"/>
          <w:szCs w:val="24"/>
        </w:rPr>
        <w:t>&lt;2&gt; -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  <w:proofErr w:type="gramEnd"/>
    </w:p>
    <w:p w:rsidR="00035014" w:rsidRPr="00035014" w:rsidRDefault="00035014" w:rsidP="00AB0971">
      <w:pPr>
        <w:pStyle w:val="ConsPlusNormal"/>
        <w:spacing w:before="220"/>
        <w:ind w:right="-71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014">
        <w:rPr>
          <w:rFonts w:ascii="Times New Roman" w:hAnsi="Times New Roman" w:cs="Times New Roman"/>
          <w:sz w:val="24"/>
          <w:szCs w:val="24"/>
        </w:rPr>
        <w:t>&lt;3&gt; -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035014" w:rsidRPr="00035014" w:rsidRDefault="00035014" w:rsidP="00AB0971">
      <w:pPr>
        <w:pStyle w:val="ConsPlusNormal"/>
        <w:spacing w:before="220"/>
        <w:ind w:right="-71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014">
        <w:rPr>
          <w:rFonts w:ascii="Times New Roman" w:hAnsi="Times New Roman" w:cs="Times New Roman"/>
          <w:sz w:val="24"/>
          <w:szCs w:val="24"/>
        </w:rPr>
        <w:t>&lt;4&gt; -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035014" w:rsidRPr="00035014" w:rsidRDefault="00035014" w:rsidP="00AB0971">
      <w:pPr>
        <w:pStyle w:val="ConsPlusNormal"/>
        <w:spacing w:before="220"/>
        <w:ind w:right="-71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014">
        <w:rPr>
          <w:rFonts w:ascii="Times New Roman" w:hAnsi="Times New Roman" w:cs="Times New Roman"/>
          <w:sz w:val="24"/>
          <w:szCs w:val="24"/>
        </w:rPr>
        <w:t>&lt;5&gt; -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035014" w:rsidRPr="00035014" w:rsidRDefault="00035014" w:rsidP="00AB0971">
      <w:pPr>
        <w:pStyle w:val="ConsPlusNormal"/>
        <w:spacing w:before="220"/>
        <w:ind w:right="-71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014">
        <w:rPr>
          <w:rFonts w:ascii="Times New Roman" w:hAnsi="Times New Roman" w:cs="Times New Roman"/>
          <w:sz w:val="24"/>
          <w:szCs w:val="24"/>
        </w:rPr>
        <w:t>&lt;6&gt; -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 если имущество является объектом незавершенного строительства, указывается: объект незавершенного строительства.</w:t>
      </w:r>
    </w:p>
    <w:p w:rsidR="00035014" w:rsidRPr="00035014" w:rsidRDefault="00035014" w:rsidP="00AB0971">
      <w:pPr>
        <w:pStyle w:val="ConsPlusNormal"/>
        <w:spacing w:before="220"/>
        <w:ind w:right="-71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014">
        <w:rPr>
          <w:rFonts w:ascii="Times New Roman" w:hAnsi="Times New Roman" w:cs="Times New Roman"/>
          <w:sz w:val="24"/>
          <w:szCs w:val="24"/>
        </w:rPr>
        <w:t>&lt;7&gt;, &lt;8&gt; -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035014" w:rsidRPr="00035014" w:rsidRDefault="00035014" w:rsidP="00AB0971">
      <w:pPr>
        <w:pStyle w:val="ConsPlusNormal"/>
        <w:spacing w:before="220"/>
        <w:ind w:right="-71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014">
        <w:rPr>
          <w:rFonts w:ascii="Times New Roman" w:hAnsi="Times New Roman" w:cs="Times New Roman"/>
          <w:sz w:val="24"/>
          <w:szCs w:val="24"/>
        </w:rPr>
        <w:t>&lt;9&gt; -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035014" w:rsidRPr="00035014" w:rsidRDefault="00035014" w:rsidP="00AB0971">
      <w:pPr>
        <w:pStyle w:val="ConsPlusNormal"/>
        <w:spacing w:before="220"/>
        <w:ind w:right="-71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014">
        <w:rPr>
          <w:rFonts w:ascii="Times New Roman" w:hAnsi="Times New Roman" w:cs="Times New Roman"/>
          <w:sz w:val="24"/>
          <w:szCs w:val="24"/>
        </w:rPr>
        <w:t xml:space="preserve">&lt;10&gt; - указывается </w:t>
      </w:r>
      <w:r w:rsidR="00C113A3">
        <w:rPr>
          <w:rFonts w:ascii="Times New Roman" w:hAnsi="Times New Roman" w:cs="Times New Roman"/>
          <w:sz w:val="24"/>
          <w:szCs w:val="24"/>
        </w:rPr>
        <w:t>«</w:t>
      </w:r>
      <w:r w:rsidRPr="00035014">
        <w:rPr>
          <w:rFonts w:ascii="Times New Roman" w:hAnsi="Times New Roman" w:cs="Times New Roman"/>
          <w:sz w:val="24"/>
          <w:szCs w:val="24"/>
        </w:rPr>
        <w:t>Да</w:t>
      </w:r>
      <w:r w:rsidR="00C113A3">
        <w:rPr>
          <w:rFonts w:ascii="Times New Roman" w:hAnsi="Times New Roman" w:cs="Times New Roman"/>
          <w:sz w:val="24"/>
          <w:szCs w:val="24"/>
        </w:rPr>
        <w:t>»</w:t>
      </w:r>
      <w:r w:rsidRPr="00035014">
        <w:rPr>
          <w:rFonts w:ascii="Times New Roman" w:hAnsi="Times New Roman" w:cs="Times New Roman"/>
          <w:sz w:val="24"/>
          <w:szCs w:val="24"/>
        </w:rPr>
        <w:t xml:space="preserve"> или </w:t>
      </w:r>
      <w:r w:rsidR="00C113A3">
        <w:rPr>
          <w:rFonts w:ascii="Times New Roman" w:hAnsi="Times New Roman" w:cs="Times New Roman"/>
          <w:sz w:val="24"/>
          <w:szCs w:val="24"/>
        </w:rPr>
        <w:t>«</w:t>
      </w:r>
      <w:r w:rsidRPr="00035014">
        <w:rPr>
          <w:rFonts w:ascii="Times New Roman" w:hAnsi="Times New Roman" w:cs="Times New Roman"/>
          <w:sz w:val="24"/>
          <w:szCs w:val="24"/>
        </w:rPr>
        <w:t>Нет</w:t>
      </w:r>
      <w:r w:rsidR="00C113A3">
        <w:rPr>
          <w:rFonts w:ascii="Times New Roman" w:hAnsi="Times New Roman" w:cs="Times New Roman"/>
          <w:sz w:val="24"/>
          <w:szCs w:val="24"/>
        </w:rPr>
        <w:t>»</w:t>
      </w:r>
      <w:r w:rsidRPr="00035014">
        <w:rPr>
          <w:rFonts w:ascii="Times New Roman" w:hAnsi="Times New Roman" w:cs="Times New Roman"/>
          <w:sz w:val="24"/>
          <w:szCs w:val="24"/>
        </w:rPr>
        <w:t>.</w:t>
      </w:r>
    </w:p>
    <w:p w:rsidR="00035014" w:rsidRPr="00035014" w:rsidRDefault="00035014" w:rsidP="00AB0971">
      <w:pPr>
        <w:pStyle w:val="ConsPlusNormal"/>
        <w:spacing w:before="220"/>
        <w:ind w:right="-71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014">
        <w:rPr>
          <w:rFonts w:ascii="Times New Roman" w:hAnsi="Times New Roman" w:cs="Times New Roman"/>
          <w:sz w:val="24"/>
          <w:szCs w:val="24"/>
        </w:rPr>
        <w:t xml:space="preserve">&lt;11&gt; - для имущества казны указывается наименование публично-правового образования, для </w:t>
      </w:r>
      <w:proofErr w:type="gramStart"/>
      <w:r w:rsidRPr="00035014">
        <w:rPr>
          <w:rFonts w:ascii="Times New Roman" w:hAnsi="Times New Roman" w:cs="Times New Roman"/>
          <w:sz w:val="24"/>
          <w:szCs w:val="24"/>
        </w:rPr>
        <w:t xml:space="preserve">имущества, закрепленного на праве хозяйственного ведения или праве оперативного </w:t>
      </w:r>
      <w:r w:rsidRPr="00035014">
        <w:rPr>
          <w:rFonts w:ascii="Times New Roman" w:hAnsi="Times New Roman" w:cs="Times New Roman"/>
          <w:sz w:val="24"/>
          <w:szCs w:val="24"/>
        </w:rPr>
        <w:lastRenderedPageBreak/>
        <w:t>управления указывается</w:t>
      </w:r>
      <w:proofErr w:type="gramEnd"/>
      <w:r w:rsidRPr="00035014">
        <w:rPr>
          <w:rFonts w:ascii="Times New Roman" w:hAnsi="Times New Roman" w:cs="Times New Roman"/>
          <w:sz w:val="24"/>
          <w:szCs w:val="24"/>
        </w:rPr>
        <w:t xml:space="preserve">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035014" w:rsidRPr="00035014" w:rsidRDefault="00035014" w:rsidP="00414C5F">
      <w:pPr>
        <w:pStyle w:val="ConsPlusNormal"/>
        <w:spacing w:before="220"/>
        <w:ind w:right="-71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014">
        <w:rPr>
          <w:rFonts w:ascii="Times New Roman" w:hAnsi="Times New Roman" w:cs="Times New Roman"/>
          <w:sz w:val="24"/>
          <w:szCs w:val="24"/>
        </w:rPr>
        <w:t xml:space="preserve">&lt;12&gt; - для имущества казны указывается: </w:t>
      </w:r>
      <w:r w:rsidR="00C113A3">
        <w:rPr>
          <w:rFonts w:ascii="Times New Roman" w:hAnsi="Times New Roman" w:cs="Times New Roman"/>
          <w:sz w:val="24"/>
          <w:szCs w:val="24"/>
        </w:rPr>
        <w:t>«</w:t>
      </w:r>
      <w:r w:rsidRPr="00035014">
        <w:rPr>
          <w:rFonts w:ascii="Times New Roman" w:hAnsi="Times New Roman" w:cs="Times New Roman"/>
          <w:sz w:val="24"/>
          <w:szCs w:val="24"/>
        </w:rPr>
        <w:t>нет</w:t>
      </w:r>
      <w:r w:rsidR="00C113A3">
        <w:rPr>
          <w:rFonts w:ascii="Times New Roman" w:hAnsi="Times New Roman" w:cs="Times New Roman"/>
          <w:sz w:val="24"/>
          <w:szCs w:val="24"/>
        </w:rPr>
        <w:t>»</w:t>
      </w:r>
      <w:r w:rsidRPr="00035014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gramStart"/>
      <w:r w:rsidRPr="00035014">
        <w:rPr>
          <w:rFonts w:ascii="Times New Roman" w:hAnsi="Times New Roman" w:cs="Times New Roman"/>
          <w:sz w:val="24"/>
          <w:szCs w:val="24"/>
        </w:rPr>
        <w:t>имущества, закрепленного на праве хозяйственного ведения или праве оперативного управления указывается</w:t>
      </w:r>
      <w:proofErr w:type="gramEnd"/>
      <w:r w:rsidRPr="00035014">
        <w:rPr>
          <w:rFonts w:ascii="Times New Roman" w:hAnsi="Times New Roman" w:cs="Times New Roman"/>
          <w:sz w:val="24"/>
          <w:szCs w:val="24"/>
        </w:rPr>
        <w:t xml:space="preserve">: </w:t>
      </w:r>
      <w:r w:rsidR="00C113A3">
        <w:rPr>
          <w:rFonts w:ascii="Times New Roman" w:hAnsi="Times New Roman" w:cs="Times New Roman"/>
          <w:sz w:val="24"/>
          <w:szCs w:val="24"/>
        </w:rPr>
        <w:t>«</w:t>
      </w:r>
      <w:r w:rsidRPr="00035014">
        <w:rPr>
          <w:rFonts w:ascii="Times New Roman" w:hAnsi="Times New Roman" w:cs="Times New Roman"/>
          <w:sz w:val="24"/>
          <w:szCs w:val="24"/>
        </w:rPr>
        <w:t>Право хозяйственного ведения</w:t>
      </w:r>
      <w:r w:rsidR="00C113A3">
        <w:rPr>
          <w:rFonts w:ascii="Times New Roman" w:hAnsi="Times New Roman" w:cs="Times New Roman"/>
          <w:sz w:val="24"/>
          <w:szCs w:val="24"/>
        </w:rPr>
        <w:t>»</w:t>
      </w:r>
      <w:r w:rsidRPr="00035014">
        <w:rPr>
          <w:rFonts w:ascii="Times New Roman" w:hAnsi="Times New Roman" w:cs="Times New Roman"/>
          <w:sz w:val="24"/>
          <w:szCs w:val="24"/>
        </w:rPr>
        <w:t xml:space="preserve"> или </w:t>
      </w:r>
      <w:r w:rsidR="00C113A3">
        <w:rPr>
          <w:rFonts w:ascii="Times New Roman" w:hAnsi="Times New Roman" w:cs="Times New Roman"/>
          <w:sz w:val="24"/>
          <w:szCs w:val="24"/>
        </w:rPr>
        <w:t>«</w:t>
      </w:r>
      <w:r w:rsidRPr="00035014">
        <w:rPr>
          <w:rFonts w:ascii="Times New Roman" w:hAnsi="Times New Roman" w:cs="Times New Roman"/>
          <w:sz w:val="24"/>
          <w:szCs w:val="24"/>
        </w:rPr>
        <w:t>Право оперативного управления</w:t>
      </w:r>
      <w:r w:rsidR="00C113A3">
        <w:rPr>
          <w:rFonts w:ascii="Times New Roman" w:hAnsi="Times New Roman" w:cs="Times New Roman"/>
          <w:sz w:val="24"/>
          <w:szCs w:val="24"/>
        </w:rPr>
        <w:t>»</w:t>
      </w:r>
      <w:r w:rsidRPr="00035014">
        <w:rPr>
          <w:rFonts w:ascii="Times New Roman" w:hAnsi="Times New Roman" w:cs="Times New Roman"/>
          <w:sz w:val="24"/>
          <w:szCs w:val="24"/>
        </w:rPr>
        <w:t>.</w:t>
      </w:r>
    </w:p>
    <w:p w:rsidR="00035014" w:rsidRPr="00035014" w:rsidRDefault="00035014" w:rsidP="00414C5F">
      <w:pPr>
        <w:pStyle w:val="ConsPlusNormal"/>
        <w:spacing w:before="220"/>
        <w:ind w:right="-71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014">
        <w:rPr>
          <w:rFonts w:ascii="Times New Roman" w:hAnsi="Times New Roman" w:cs="Times New Roman"/>
          <w:sz w:val="24"/>
          <w:szCs w:val="24"/>
        </w:rPr>
        <w:t>&lt;13&gt; -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035014" w:rsidRPr="00035014" w:rsidRDefault="00035014" w:rsidP="00414C5F">
      <w:pPr>
        <w:pStyle w:val="ConsPlusNormal"/>
        <w:spacing w:before="220"/>
        <w:ind w:right="-71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014">
        <w:rPr>
          <w:rFonts w:ascii="Times New Roman" w:hAnsi="Times New Roman" w:cs="Times New Roman"/>
          <w:sz w:val="24"/>
          <w:szCs w:val="24"/>
        </w:rPr>
        <w:t>&lt;14&gt;, &lt;15&gt; -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</w:t>
      </w:r>
      <w:r w:rsidR="00AE0E3A">
        <w:rPr>
          <w:rFonts w:ascii="Times New Roman" w:hAnsi="Times New Roman" w:cs="Times New Roman"/>
          <w:sz w:val="24"/>
          <w:szCs w:val="24"/>
        </w:rPr>
        <w:t xml:space="preserve">, </w:t>
      </w:r>
      <w:r w:rsidR="00AE0E3A" w:rsidRPr="001959DD">
        <w:rPr>
          <w:rFonts w:ascii="Times New Roman" w:hAnsi="Times New Roman" w:cs="Times New Roman"/>
          <w:sz w:val="24"/>
          <w:szCs w:val="24"/>
        </w:rPr>
        <w:t>самозанятыми гражданами</w:t>
      </w:r>
      <w:r w:rsidRPr="00035014">
        <w:rPr>
          <w:rFonts w:ascii="Times New Roman" w:hAnsi="Times New Roman" w:cs="Times New Roman"/>
          <w:sz w:val="24"/>
          <w:szCs w:val="24"/>
        </w:rPr>
        <w:t xml:space="preserve">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035014" w:rsidRPr="00035014" w:rsidRDefault="00035014" w:rsidP="00035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1B9" w:rsidRDefault="00D641B9" w:rsidP="00EB2CE9">
      <w:pPr>
        <w:autoSpaceDE w:val="0"/>
        <w:autoSpaceDN w:val="0"/>
        <w:adjustRightInd w:val="0"/>
        <w:jc w:val="center"/>
        <w:outlineLvl w:val="0"/>
        <w:rPr>
          <w:bCs/>
        </w:rPr>
      </w:pPr>
      <w:bookmarkStart w:id="1" w:name="_GoBack"/>
      <w:bookmarkEnd w:id="1"/>
    </w:p>
    <w:sectPr w:rsidR="00D641B9" w:rsidSect="00035014">
      <w:pgSz w:w="11905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8E0"/>
    <w:multiLevelType w:val="multilevel"/>
    <w:tmpl w:val="DB284C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9657823"/>
    <w:multiLevelType w:val="multilevel"/>
    <w:tmpl w:val="5BD2E3D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A4152FC"/>
    <w:multiLevelType w:val="hybridMultilevel"/>
    <w:tmpl w:val="D3E6C9CA"/>
    <w:lvl w:ilvl="0" w:tplc="146842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6B071B"/>
    <w:multiLevelType w:val="hybridMultilevel"/>
    <w:tmpl w:val="64928ADA"/>
    <w:lvl w:ilvl="0" w:tplc="B4440EB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A36DE5"/>
    <w:rsid w:val="00004121"/>
    <w:rsid w:val="00012E86"/>
    <w:rsid w:val="0002312A"/>
    <w:rsid w:val="00024223"/>
    <w:rsid w:val="0002443A"/>
    <w:rsid w:val="0002588A"/>
    <w:rsid w:val="00031B08"/>
    <w:rsid w:val="00035014"/>
    <w:rsid w:val="00053DFE"/>
    <w:rsid w:val="000558B2"/>
    <w:rsid w:val="000761FA"/>
    <w:rsid w:val="000777AB"/>
    <w:rsid w:val="000813B8"/>
    <w:rsid w:val="00085B18"/>
    <w:rsid w:val="000944F2"/>
    <w:rsid w:val="000A55C5"/>
    <w:rsid w:val="000B43F7"/>
    <w:rsid w:val="000B673F"/>
    <w:rsid w:val="000C0F2A"/>
    <w:rsid w:val="000C3EC8"/>
    <w:rsid w:val="000C6F17"/>
    <w:rsid w:val="000D450D"/>
    <w:rsid w:val="000E65AA"/>
    <w:rsid w:val="000F6A22"/>
    <w:rsid w:val="00105946"/>
    <w:rsid w:val="00107F1C"/>
    <w:rsid w:val="00135FBE"/>
    <w:rsid w:val="001575D2"/>
    <w:rsid w:val="00162F30"/>
    <w:rsid w:val="00171748"/>
    <w:rsid w:val="00171C3A"/>
    <w:rsid w:val="0017221D"/>
    <w:rsid w:val="00174CA8"/>
    <w:rsid w:val="00183D16"/>
    <w:rsid w:val="00191018"/>
    <w:rsid w:val="001959DD"/>
    <w:rsid w:val="001A114F"/>
    <w:rsid w:val="001B4252"/>
    <w:rsid w:val="001D3367"/>
    <w:rsid w:val="001E6D23"/>
    <w:rsid w:val="002004BA"/>
    <w:rsid w:val="002068B9"/>
    <w:rsid w:val="002073B0"/>
    <w:rsid w:val="00207D4A"/>
    <w:rsid w:val="00221B5F"/>
    <w:rsid w:val="00242CDB"/>
    <w:rsid w:val="00243B5D"/>
    <w:rsid w:val="002537C7"/>
    <w:rsid w:val="00257A90"/>
    <w:rsid w:val="00277222"/>
    <w:rsid w:val="00277293"/>
    <w:rsid w:val="00283C85"/>
    <w:rsid w:val="00295874"/>
    <w:rsid w:val="00297E44"/>
    <w:rsid w:val="002A290E"/>
    <w:rsid w:val="002A773D"/>
    <w:rsid w:val="002B15A0"/>
    <w:rsid w:val="002F5C12"/>
    <w:rsid w:val="00310D8D"/>
    <w:rsid w:val="0031467A"/>
    <w:rsid w:val="00320571"/>
    <w:rsid w:val="00324731"/>
    <w:rsid w:val="00331CC2"/>
    <w:rsid w:val="003333A0"/>
    <w:rsid w:val="0034566A"/>
    <w:rsid w:val="003540AE"/>
    <w:rsid w:val="00364E95"/>
    <w:rsid w:val="0036588C"/>
    <w:rsid w:val="00371559"/>
    <w:rsid w:val="00372ADB"/>
    <w:rsid w:val="00376CFC"/>
    <w:rsid w:val="003876DD"/>
    <w:rsid w:val="003907C5"/>
    <w:rsid w:val="00393B9D"/>
    <w:rsid w:val="003A2256"/>
    <w:rsid w:val="003B0990"/>
    <w:rsid w:val="003B44B1"/>
    <w:rsid w:val="003B484D"/>
    <w:rsid w:val="003B51A9"/>
    <w:rsid w:val="003C0569"/>
    <w:rsid w:val="003C4620"/>
    <w:rsid w:val="003D0279"/>
    <w:rsid w:val="003D0E8B"/>
    <w:rsid w:val="003D4E75"/>
    <w:rsid w:val="003E54DD"/>
    <w:rsid w:val="003F044A"/>
    <w:rsid w:val="004002BE"/>
    <w:rsid w:val="00401673"/>
    <w:rsid w:val="00414C5F"/>
    <w:rsid w:val="004209B4"/>
    <w:rsid w:val="00424455"/>
    <w:rsid w:val="00425330"/>
    <w:rsid w:val="0042547C"/>
    <w:rsid w:val="00427640"/>
    <w:rsid w:val="00430EB3"/>
    <w:rsid w:val="00443709"/>
    <w:rsid w:val="004865AF"/>
    <w:rsid w:val="004870A2"/>
    <w:rsid w:val="004A48B0"/>
    <w:rsid w:val="004B4D60"/>
    <w:rsid w:val="004C4A8B"/>
    <w:rsid w:val="004C59A1"/>
    <w:rsid w:val="004D5675"/>
    <w:rsid w:val="004F2FB4"/>
    <w:rsid w:val="0052426B"/>
    <w:rsid w:val="00535EDB"/>
    <w:rsid w:val="00536245"/>
    <w:rsid w:val="00542A44"/>
    <w:rsid w:val="00554025"/>
    <w:rsid w:val="0056446B"/>
    <w:rsid w:val="00585409"/>
    <w:rsid w:val="00586225"/>
    <w:rsid w:val="005A4CA5"/>
    <w:rsid w:val="005A6141"/>
    <w:rsid w:val="005C2CD7"/>
    <w:rsid w:val="005C4467"/>
    <w:rsid w:val="005E1630"/>
    <w:rsid w:val="005F2283"/>
    <w:rsid w:val="005F2ED5"/>
    <w:rsid w:val="00601450"/>
    <w:rsid w:val="00606FB1"/>
    <w:rsid w:val="00614681"/>
    <w:rsid w:val="0062390E"/>
    <w:rsid w:val="00627977"/>
    <w:rsid w:val="0063375B"/>
    <w:rsid w:val="00643025"/>
    <w:rsid w:val="00651B33"/>
    <w:rsid w:val="00656FA7"/>
    <w:rsid w:val="006620F9"/>
    <w:rsid w:val="00692A88"/>
    <w:rsid w:val="00695D19"/>
    <w:rsid w:val="006A43D7"/>
    <w:rsid w:val="006B6286"/>
    <w:rsid w:val="006B6672"/>
    <w:rsid w:val="006C4F03"/>
    <w:rsid w:val="006C6C86"/>
    <w:rsid w:val="006D5C0D"/>
    <w:rsid w:val="006E0725"/>
    <w:rsid w:val="006F49B7"/>
    <w:rsid w:val="0070345B"/>
    <w:rsid w:val="007302D0"/>
    <w:rsid w:val="00730349"/>
    <w:rsid w:val="007409D0"/>
    <w:rsid w:val="00752AF1"/>
    <w:rsid w:val="00763D20"/>
    <w:rsid w:val="00765F38"/>
    <w:rsid w:val="00767E4C"/>
    <w:rsid w:val="00776109"/>
    <w:rsid w:val="00796272"/>
    <w:rsid w:val="007A3E39"/>
    <w:rsid w:val="007B1B3C"/>
    <w:rsid w:val="007B40DD"/>
    <w:rsid w:val="007B638B"/>
    <w:rsid w:val="007C000C"/>
    <w:rsid w:val="007C05CC"/>
    <w:rsid w:val="007C13C0"/>
    <w:rsid w:val="007C3872"/>
    <w:rsid w:val="007D1C29"/>
    <w:rsid w:val="007D48E1"/>
    <w:rsid w:val="007D4991"/>
    <w:rsid w:val="007E7136"/>
    <w:rsid w:val="00802F25"/>
    <w:rsid w:val="00803DC6"/>
    <w:rsid w:val="0081032B"/>
    <w:rsid w:val="008118DF"/>
    <w:rsid w:val="00817779"/>
    <w:rsid w:val="008310D7"/>
    <w:rsid w:val="00833724"/>
    <w:rsid w:val="00835D30"/>
    <w:rsid w:val="0084016C"/>
    <w:rsid w:val="00843E3D"/>
    <w:rsid w:val="00844CCE"/>
    <w:rsid w:val="0085449C"/>
    <w:rsid w:val="0085631F"/>
    <w:rsid w:val="0087181D"/>
    <w:rsid w:val="00874698"/>
    <w:rsid w:val="00886A81"/>
    <w:rsid w:val="00892F79"/>
    <w:rsid w:val="008A0129"/>
    <w:rsid w:val="008A5395"/>
    <w:rsid w:val="008C7C41"/>
    <w:rsid w:val="008D1D50"/>
    <w:rsid w:val="008D4441"/>
    <w:rsid w:val="008D6522"/>
    <w:rsid w:val="008F50B1"/>
    <w:rsid w:val="008F6DD7"/>
    <w:rsid w:val="00912490"/>
    <w:rsid w:val="009207B8"/>
    <w:rsid w:val="00925962"/>
    <w:rsid w:val="00943E04"/>
    <w:rsid w:val="009517DF"/>
    <w:rsid w:val="00954CE0"/>
    <w:rsid w:val="009600E0"/>
    <w:rsid w:val="009613BE"/>
    <w:rsid w:val="00971D38"/>
    <w:rsid w:val="009A2F6F"/>
    <w:rsid w:val="009A6710"/>
    <w:rsid w:val="009C142A"/>
    <w:rsid w:val="009C5EB6"/>
    <w:rsid w:val="009D7D81"/>
    <w:rsid w:val="009E0330"/>
    <w:rsid w:val="009E0809"/>
    <w:rsid w:val="009F533A"/>
    <w:rsid w:val="00A17C60"/>
    <w:rsid w:val="00A20CE7"/>
    <w:rsid w:val="00A26F83"/>
    <w:rsid w:val="00A330E5"/>
    <w:rsid w:val="00A36DE5"/>
    <w:rsid w:val="00A41152"/>
    <w:rsid w:val="00A41FA2"/>
    <w:rsid w:val="00A433DD"/>
    <w:rsid w:val="00A43DA0"/>
    <w:rsid w:val="00A5179C"/>
    <w:rsid w:val="00A6205E"/>
    <w:rsid w:val="00AA750B"/>
    <w:rsid w:val="00AA7B09"/>
    <w:rsid w:val="00AB0971"/>
    <w:rsid w:val="00AD02A5"/>
    <w:rsid w:val="00AD500A"/>
    <w:rsid w:val="00AE0E3A"/>
    <w:rsid w:val="00AE56E7"/>
    <w:rsid w:val="00AF0E9C"/>
    <w:rsid w:val="00AF6697"/>
    <w:rsid w:val="00B007A4"/>
    <w:rsid w:val="00B0521A"/>
    <w:rsid w:val="00B07EC4"/>
    <w:rsid w:val="00B11C99"/>
    <w:rsid w:val="00B163E1"/>
    <w:rsid w:val="00B20F70"/>
    <w:rsid w:val="00B237D4"/>
    <w:rsid w:val="00B36AF3"/>
    <w:rsid w:val="00B40423"/>
    <w:rsid w:val="00B5086A"/>
    <w:rsid w:val="00B638DB"/>
    <w:rsid w:val="00B65675"/>
    <w:rsid w:val="00B67BD1"/>
    <w:rsid w:val="00B83DC4"/>
    <w:rsid w:val="00BA39B3"/>
    <w:rsid w:val="00BA78F3"/>
    <w:rsid w:val="00BC310C"/>
    <w:rsid w:val="00BC3E6F"/>
    <w:rsid w:val="00BD46CE"/>
    <w:rsid w:val="00BE2F64"/>
    <w:rsid w:val="00BE6F59"/>
    <w:rsid w:val="00BF4807"/>
    <w:rsid w:val="00BF5586"/>
    <w:rsid w:val="00BF6076"/>
    <w:rsid w:val="00C113A3"/>
    <w:rsid w:val="00C113F5"/>
    <w:rsid w:val="00C16775"/>
    <w:rsid w:val="00C2067E"/>
    <w:rsid w:val="00C20C85"/>
    <w:rsid w:val="00C42ADE"/>
    <w:rsid w:val="00C55A37"/>
    <w:rsid w:val="00C56096"/>
    <w:rsid w:val="00C56D19"/>
    <w:rsid w:val="00C6129A"/>
    <w:rsid w:val="00C75A06"/>
    <w:rsid w:val="00CB676F"/>
    <w:rsid w:val="00CC5A14"/>
    <w:rsid w:val="00CC6606"/>
    <w:rsid w:val="00CC78B6"/>
    <w:rsid w:val="00CD28B3"/>
    <w:rsid w:val="00CD28B5"/>
    <w:rsid w:val="00CD456C"/>
    <w:rsid w:val="00CE1B57"/>
    <w:rsid w:val="00CF037B"/>
    <w:rsid w:val="00CF1DC6"/>
    <w:rsid w:val="00D01FCE"/>
    <w:rsid w:val="00D021FF"/>
    <w:rsid w:val="00D03AEC"/>
    <w:rsid w:val="00D03F71"/>
    <w:rsid w:val="00D239D7"/>
    <w:rsid w:val="00D26C39"/>
    <w:rsid w:val="00D308D7"/>
    <w:rsid w:val="00D32DB4"/>
    <w:rsid w:val="00D3599C"/>
    <w:rsid w:val="00D40E7D"/>
    <w:rsid w:val="00D46895"/>
    <w:rsid w:val="00D47A32"/>
    <w:rsid w:val="00D47AF0"/>
    <w:rsid w:val="00D641B9"/>
    <w:rsid w:val="00D83778"/>
    <w:rsid w:val="00D86475"/>
    <w:rsid w:val="00D9445A"/>
    <w:rsid w:val="00D97822"/>
    <w:rsid w:val="00DB4862"/>
    <w:rsid w:val="00DC3A2F"/>
    <w:rsid w:val="00DC4CCB"/>
    <w:rsid w:val="00DD7FE5"/>
    <w:rsid w:val="00DE5057"/>
    <w:rsid w:val="00DF380B"/>
    <w:rsid w:val="00DF5741"/>
    <w:rsid w:val="00E03C2E"/>
    <w:rsid w:val="00E06DE6"/>
    <w:rsid w:val="00E110C6"/>
    <w:rsid w:val="00E12F3C"/>
    <w:rsid w:val="00E1571E"/>
    <w:rsid w:val="00E165A6"/>
    <w:rsid w:val="00E175E2"/>
    <w:rsid w:val="00E21ABC"/>
    <w:rsid w:val="00E27260"/>
    <w:rsid w:val="00E46A1E"/>
    <w:rsid w:val="00E46E90"/>
    <w:rsid w:val="00E50059"/>
    <w:rsid w:val="00E67D01"/>
    <w:rsid w:val="00E9185E"/>
    <w:rsid w:val="00E938FE"/>
    <w:rsid w:val="00EA6B91"/>
    <w:rsid w:val="00EB1E29"/>
    <w:rsid w:val="00EB2CE9"/>
    <w:rsid w:val="00EB782D"/>
    <w:rsid w:val="00EC5170"/>
    <w:rsid w:val="00EC59DD"/>
    <w:rsid w:val="00ED590C"/>
    <w:rsid w:val="00EE4A10"/>
    <w:rsid w:val="00EF0784"/>
    <w:rsid w:val="00EF3693"/>
    <w:rsid w:val="00F05372"/>
    <w:rsid w:val="00F12756"/>
    <w:rsid w:val="00F15FBB"/>
    <w:rsid w:val="00F24954"/>
    <w:rsid w:val="00F309A9"/>
    <w:rsid w:val="00F32157"/>
    <w:rsid w:val="00F43715"/>
    <w:rsid w:val="00F4602E"/>
    <w:rsid w:val="00F56DF2"/>
    <w:rsid w:val="00F74EBB"/>
    <w:rsid w:val="00F76041"/>
    <w:rsid w:val="00F83370"/>
    <w:rsid w:val="00FA0786"/>
    <w:rsid w:val="00FB6C9A"/>
    <w:rsid w:val="00FC1452"/>
    <w:rsid w:val="00FC26B1"/>
    <w:rsid w:val="00FC7DB8"/>
    <w:rsid w:val="00FD14DE"/>
    <w:rsid w:val="00FD7E6C"/>
    <w:rsid w:val="00FE44BE"/>
    <w:rsid w:val="00FF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A330E5"/>
    <w:pPr>
      <w:spacing w:after="120" w:line="480" w:lineRule="auto"/>
    </w:pPr>
  </w:style>
  <w:style w:type="paragraph" w:styleId="a5">
    <w:name w:val="Body Text"/>
    <w:basedOn w:val="a"/>
    <w:rsid w:val="00A330E5"/>
    <w:pPr>
      <w:spacing w:after="120"/>
    </w:pPr>
  </w:style>
  <w:style w:type="paragraph" w:styleId="20">
    <w:name w:val="Body Text Indent 2"/>
    <w:basedOn w:val="a"/>
    <w:rsid w:val="00A330E5"/>
    <w:pPr>
      <w:spacing w:after="120" w:line="480" w:lineRule="auto"/>
      <w:ind w:left="283"/>
    </w:pPr>
  </w:style>
  <w:style w:type="paragraph" w:styleId="3">
    <w:name w:val="Body Text Indent 3"/>
    <w:basedOn w:val="a"/>
    <w:rsid w:val="00A330E5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A330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A330E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6">
    <w:name w:val="Заголовок"/>
    <w:aliases w:val="Title"/>
    <w:basedOn w:val="a"/>
    <w:qFormat/>
    <w:rsid w:val="00221B5F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6DF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56DF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20C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B44B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9">
    <w:name w:val="Основной текст_"/>
    <w:basedOn w:val="a0"/>
    <w:link w:val="21"/>
    <w:rsid w:val="00C6129A"/>
    <w:rPr>
      <w:spacing w:val="-7"/>
      <w:shd w:val="clear" w:color="auto" w:fill="FFFFFF"/>
    </w:rPr>
  </w:style>
  <w:style w:type="paragraph" w:customStyle="1" w:styleId="21">
    <w:name w:val="Основной текст2"/>
    <w:basedOn w:val="a"/>
    <w:link w:val="a9"/>
    <w:rsid w:val="00C6129A"/>
    <w:pPr>
      <w:widowControl w:val="0"/>
      <w:shd w:val="clear" w:color="auto" w:fill="FFFFFF"/>
      <w:spacing w:after="240" w:line="288" w:lineRule="exact"/>
      <w:jc w:val="center"/>
    </w:pPr>
    <w:rPr>
      <w:spacing w:val="-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A330E5"/>
    <w:pPr>
      <w:spacing w:after="120" w:line="480" w:lineRule="auto"/>
    </w:pPr>
  </w:style>
  <w:style w:type="paragraph" w:styleId="a5">
    <w:name w:val="Body Text"/>
    <w:basedOn w:val="a"/>
    <w:rsid w:val="00A330E5"/>
    <w:pPr>
      <w:spacing w:after="120"/>
    </w:pPr>
  </w:style>
  <w:style w:type="paragraph" w:styleId="20">
    <w:name w:val="Body Text Indent 2"/>
    <w:basedOn w:val="a"/>
    <w:rsid w:val="00A330E5"/>
    <w:pPr>
      <w:spacing w:after="120" w:line="480" w:lineRule="auto"/>
      <w:ind w:left="283"/>
    </w:pPr>
  </w:style>
  <w:style w:type="paragraph" w:styleId="3">
    <w:name w:val="Body Text Indent 3"/>
    <w:basedOn w:val="a"/>
    <w:rsid w:val="00A330E5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A330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A330E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6">
    <w:name w:val="Заголовок"/>
    <w:aliases w:val="Title"/>
    <w:basedOn w:val="a"/>
    <w:qFormat/>
    <w:rsid w:val="00221B5F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6DF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56DF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20C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B44B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9">
    <w:name w:val="Основной текст_"/>
    <w:basedOn w:val="a0"/>
    <w:link w:val="21"/>
    <w:rsid w:val="00C6129A"/>
    <w:rPr>
      <w:spacing w:val="-7"/>
      <w:shd w:val="clear" w:color="auto" w:fill="FFFFFF"/>
    </w:rPr>
  </w:style>
  <w:style w:type="paragraph" w:customStyle="1" w:styleId="21">
    <w:name w:val="Основной текст2"/>
    <w:basedOn w:val="a"/>
    <w:link w:val="a9"/>
    <w:rsid w:val="00C6129A"/>
    <w:pPr>
      <w:widowControl w:val="0"/>
      <w:shd w:val="clear" w:color="auto" w:fill="FFFFFF"/>
      <w:spacing w:after="240" w:line="288" w:lineRule="exact"/>
      <w:jc w:val="center"/>
    </w:pPr>
    <w:rPr>
      <w:spacing w:val="-7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A4830D8DAD51223E4991C0AC52C27B6111FD03B2D6E882A6DEC57241D7E9B79B7B953F70661F99FB0DAF912V1aCF" TargetMode="External"/><Relationship Id="rId13" Type="http://schemas.openxmlformats.org/officeDocument/2006/relationships/hyperlink" Target="consultantplus://offline/ref=C1EA4830D8DAD51223E4991C0AC52C27B61113DD3E296E882A6DEC57241D7E9B79B7B953F70661F99FB0DAF912V1aC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EA4830D8DAD51223E4991C0AC52C27B6111DD13B2B6E882A6DEC57241D7E9B6BB7E15FF5037CFC94A58CA85448E3F0EC75B557890BD3CAVFa0F" TargetMode="External"/><Relationship Id="rId12" Type="http://schemas.openxmlformats.org/officeDocument/2006/relationships/hyperlink" Target="consultantplus://offline/ref=C1EA4830D8DAD51223E4991C0AC52C27B61219D0382A6E882A6DEC57241D7E9B6BB7E15FF5037FF89FA58CA85448E3F0EC75B557890BD3CAVFa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1EA4830D8DAD51223E4991C0AC52C27B61318D4392A6E882A6DEC57241D7E9B6BB7E15FF00B7FF2C8FF9CAC1D1FEBECE968AB56970BVDa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39515520E14430DD5D664E348A76FF05A9DE072532B21EB1F77133AB207B789791DC30051643160BF803EB38A5AE910AC6B95396RCq7G" TargetMode="External"/><Relationship Id="rId10" Type="http://schemas.openxmlformats.org/officeDocument/2006/relationships/hyperlink" Target="consultantplus://offline/ref=C1EA4830D8DAD51223E4991C0AC52C27B61318D4392A6E882A6DEC57241D7E9B6BB7E15AF10074ADCDEA8DF41218F0F2EA75B75495V0a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EA4830D8DAD51223E4991C0AC52C27B61318D4392A6E882A6DEC57241D7E9B6BB7E15AF10274ADCDEA8DF41218F0F2EA75B75495V0a8F" TargetMode="External"/><Relationship Id="rId14" Type="http://schemas.openxmlformats.org/officeDocument/2006/relationships/hyperlink" Target="consultantplus://offline/ref=C1EA4830D8DAD51223E4991C0AC52C27B6131CD63F286E882A6DEC57241D7E9B79B7B953F70661F99FB0DAF912V1a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369F3-A559-45BF-8B68-9AFC119D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20982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c400</cp:lastModifiedBy>
  <cp:revision>21</cp:revision>
  <cp:lastPrinted>2023-03-22T07:17:00Z</cp:lastPrinted>
  <dcterms:created xsi:type="dcterms:W3CDTF">2021-07-05T01:19:00Z</dcterms:created>
  <dcterms:modified xsi:type="dcterms:W3CDTF">2023-05-03T04:22:00Z</dcterms:modified>
</cp:coreProperties>
</file>