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A1C9E" w14:textId="2CE11A6B" w:rsidR="00EE4375" w:rsidRPr="00334826" w:rsidRDefault="00EE4375" w:rsidP="00A211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Ind w:w="4248" w:type="dxa"/>
        <w:tblLook w:val="0000" w:firstRow="0" w:lastRow="0" w:firstColumn="0" w:lastColumn="0" w:noHBand="0" w:noVBand="0"/>
      </w:tblPr>
      <w:tblGrid>
        <w:gridCol w:w="1146"/>
      </w:tblGrid>
      <w:tr w:rsidR="009C2943" w:rsidRPr="00EE4375" w14:paraId="2961FFFE" w14:textId="77777777" w:rsidTr="006950D7">
        <w:trPr>
          <w:trHeight w:val="720"/>
        </w:trPr>
        <w:tc>
          <w:tcPr>
            <w:tcW w:w="1041" w:type="dxa"/>
          </w:tcPr>
          <w:p w14:paraId="3558C3F3" w14:textId="77777777" w:rsidR="009C2943" w:rsidRDefault="009C2943">
            <w:r w:rsidRPr="00333282">
              <w:rPr>
                <w:bCs/>
                <w:noProof/>
                <w:lang w:eastAsia="ru-RU"/>
              </w:rPr>
              <w:drawing>
                <wp:inline distT="0" distB="0" distL="0" distR="0" wp14:anchorId="6FAA40EB" wp14:editId="71897C4B">
                  <wp:extent cx="581025" cy="723900"/>
                  <wp:effectExtent l="0" t="0" r="9525" b="0"/>
                  <wp:docPr id="3" name="Рисунок 3" descr="Герб ХМР 2015 OKK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ХМР 2015 OKK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14103" w14:textId="6354D4AC" w:rsidR="00EE4375" w:rsidRDefault="00EE4375" w:rsidP="00EE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43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ДУМА ХАСАНСКОГО МУНИЦИПАЛЬНОГО </w:t>
      </w:r>
      <w:r w:rsidR="002F2B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ОКРУГА</w:t>
      </w:r>
    </w:p>
    <w:p w14:paraId="486FB7A8" w14:textId="7718DD86" w:rsidR="00EB0B15" w:rsidRPr="00EE4375" w:rsidRDefault="00EB0B15" w:rsidP="00EE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ПРИМОРСКОГО КРАЯ</w:t>
      </w:r>
    </w:p>
    <w:p w14:paraId="6217C9C8" w14:textId="77777777" w:rsidR="00EE4375" w:rsidRPr="00EE4375" w:rsidRDefault="00EE4375" w:rsidP="009C2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43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45A4F89D" w14:textId="77777777" w:rsidR="00EE4375" w:rsidRPr="00EE4375" w:rsidRDefault="00EE4375" w:rsidP="00EE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43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proofErr w:type="spellStart"/>
      <w:r w:rsidR="00FE7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пгт</w:t>
      </w:r>
      <w:proofErr w:type="spellEnd"/>
      <w:r w:rsidR="00FE7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E43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Славянка</w:t>
      </w:r>
    </w:p>
    <w:p w14:paraId="64E27BA5" w14:textId="77777777" w:rsidR="00EE4375" w:rsidRPr="00EE4375" w:rsidRDefault="00EE4375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AE5643" w14:textId="77777777" w:rsidR="00EE4375" w:rsidRPr="00EE4375" w:rsidRDefault="00EE4375" w:rsidP="00EE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НОРМАТИВНЫЙ ПРАВОВОЙ АКТ</w:t>
      </w:r>
    </w:p>
    <w:p w14:paraId="3E3022B4" w14:textId="77777777" w:rsidR="00EE4375" w:rsidRPr="00EE4375" w:rsidRDefault="00EE4375" w:rsidP="00EE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B02F7A" w14:textId="10B51B61" w:rsidR="006709E1" w:rsidRDefault="00EE4375" w:rsidP="00670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43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бюджете Хасанского муниципального </w:t>
      </w:r>
      <w:r w:rsidR="003348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Pr="00EE43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</w:t>
      </w:r>
      <w:r w:rsidR="00B27C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3348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670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015C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плановый период 20</w:t>
      </w:r>
      <w:r w:rsidR="000F2F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3348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015C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</w:t>
      </w:r>
      <w:r w:rsidR="00CE0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3348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015C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14:paraId="43CE0589" w14:textId="77777777" w:rsidR="00D47A19" w:rsidRDefault="00D47A19" w:rsidP="00D4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869BD6" w14:textId="4E984CFB" w:rsidR="00EE4375" w:rsidRPr="00FA4D9F" w:rsidRDefault="00EE4375" w:rsidP="00D47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 решением Думы Хасанского муниципального </w:t>
      </w:r>
      <w:r w:rsidR="0033482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9420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Приморского края</w:t>
      </w:r>
      <w:r w:rsidRPr="00FF6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D47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47A19">
        <w:rPr>
          <w:rFonts w:ascii="Times New Roman" w:eastAsia="Times New Roman" w:hAnsi="Times New Roman" w:cs="Times New Roman"/>
          <w:sz w:val="26"/>
          <w:szCs w:val="26"/>
          <w:lang w:eastAsia="ru-RU"/>
        </w:rPr>
        <w:t>08.12.2022</w:t>
      </w:r>
      <w:r w:rsidR="002375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1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6D9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proofErr w:type="gramEnd"/>
      <w:r w:rsidR="00D47A19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</w:p>
    <w:p w14:paraId="2D1535F0" w14:textId="77777777" w:rsidR="00EE4375" w:rsidRPr="00EE4375" w:rsidRDefault="00EE4375" w:rsidP="00EE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1C2FFD2" w14:textId="7F06408E" w:rsidR="00EE4375" w:rsidRPr="00EE4375" w:rsidRDefault="00FA4D9F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</w:t>
      </w:r>
      <w:r w:rsidR="00EE4375"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ХАРАКТЕРИСТИКИ И ИНЫЕ</w:t>
      </w:r>
    </w:p>
    <w:p w14:paraId="50DCE7A4" w14:textId="77777777" w:rsidR="00EE4375" w:rsidRPr="00EE4375" w:rsidRDefault="00EE4375" w:rsidP="00EE437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ПОКАЗАТЕЛИ БЮДЖЕТА ХАСАНСКОГО </w:t>
      </w:r>
    </w:p>
    <w:p w14:paraId="45AF5BF0" w14:textId="3761B2F7" w:rsidR="00A10118" w:rsidRDefault="00EE4375" w:rsidP="00EE437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МУНИЦИПАЛЬНОГО </w:t>
      </w:r>
      <w:r w:rsidR="00334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</w:t>
      </w:r>
      <w:r w:rsidR="00B27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34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4E8A68BF" w14:textId="220B639C" w:rsidR="00374A80" w:rsidRPr="00FA4D9F" w:rsidRDefault="00A10118" w:rsidP="00FA4D9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И ПЛАНОВЫЙ ПЕРИОД 20</w:t>
      </w:r>
      <w:r w:rsidR="000F2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34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</w:t>
      </w:r>
      <w:r w:rsidR="00370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34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14:paraId="2EE14739" w14:textId="590D2F19" w:rsidR="00EE4375" w:rsidRPr="00D2142C" w:rsidRDefault="00EE4375" w:rsidP="00EE4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3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10CF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Хасанского муниципального 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B27CA4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7CA4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год:</w:t>
      </w:r>
    </w:p>
    <w:p w14:paraId="13761566" w14:textId="446BB6D2" w:rsidR="00EE4375" w:rsidRPr="00D2142C" w:rsidRDefault="00EE4375" w:rsidP="00EE4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261B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бюджета Хасанского муниципального </w:t>
      </w:r>
      <w:r w:rsidR="00334826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334826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1 3</w:t>
      </w:r>
      <w:r w:rsidR="00AD02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4826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0 008 401,09</w:t>
      </w:r>
      <w:r w:rsidR="003701C0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A211DF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от других бюджетов бюджетной системы Российской Федерации, в сумме </w:t>
      </w:r>
      <w:r w:rsidR="00334826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02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4826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1 721 401,09</w:t>
      </w:r>
      <w:r w:rsidR="003701C0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A211DF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1FACAB" w14:textId="152DC056" w:rsidR="00A10118" w:rsidRPr="00D2142C" w:rsidRDefault="00EE4375" w:rsidP="00EE4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261B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Хасанского муниципального 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1 3</w:t>
      </w:r>
      <w:r w:rsidR="00AD02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0 008 401,09</w:t>
      </w:r>
      <w:r w:rsidR="00A211DF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рубль</w:t>
      </w:r>
      <w:r w:rsidR="00F601DA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E48B8D" w14:textId="2071CAF9" w:rsidR="00A211DF" w:rsidRPr="00D2142C" w:rsidRDefault="00A211DF" w:rsidP="00EE4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989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Хасанского муниципального 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94989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0,00 рублей; </w:t>
      </w:r>
    </w:p>
    <w:p w14:paraId="3E2FE1F4" w14:textId="4884766B" w:rsidR="00547379" w:rsidRPr="00D2142C" w:rsidRDefault="00F601DA" w:rsidP="00EE4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141B2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4989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41B2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1B2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Хасанского муниципального 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1B2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</w:t>
      </w:r>
      <w:r w:rsidR="00EB02E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41B2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C17AA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94989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2141B2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4DFC3292" w14:textId="1CBFB70C" w:rsidR="00EE4375" w:rsidRPr="00D2142C" w:rsidRDefault="00E610CF" w:rsidP="00EE4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118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Хасанского муниципального 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10118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2D474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0118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CE0369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0118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F2CD837" w14:textId="01DE087A" w:rsidR="00A10118" w:rsidRPr="00D2142C" w:rsidRDefault="0045261B" w:rsidP="00A10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118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бюджета Хасанского муниципального </w:t>
      </w:r>
      <w:r w:rsidR="00334826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10118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2D474D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4826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0118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в сумме </w:t>
      </w:r>
      <w:r w:rsidR="00334826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1 334 481 810,64</w:t>
      </w:r>
      <w:r w:rsidR="00D540F1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A10118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от других бюджетов бюджетной системы Российской Федерации, в сумме </w:t>
      </w:r>
      <w:r w:rsidR="00334826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663 707 810,64</w:t>
      </w:r>
      <w:r w:rsidR="00D540F1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A10118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20</w:t>
      </w:r>
      <w:r w:rsidR="00CE0369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4826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0118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в сумме</w:t>
      </w:r>
      <w:r w:rsidR="00FC0331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826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1 368 232 046,73</w:t>
      </w:r>
      <w:r w:rsidR="00D540F1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2D064D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от других бюджетов бюджетной системы Российской Федерации, в сумме </w:t>
      </w:r>
      <w:r w:rsidR="00334826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694 075 046,73</w:t>
      </w:r>
      <w:r w:rsidR="00D540F1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0F1614" w:rsidRPr="00C10C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6F9344" w14:textId="3DF7DDE1" w:rsidR="00A10118" w:rsidRPr="00D2142C" w:rsidRDefault="0045261B" w:rsidP="00EE4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118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Хасанского муниципального 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10118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2D12A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0118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</w:t>
      </w:r>
      <w:r w:rsidR="00A10118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1 334 481 810,64</w:t>
      </w:r>
      <w:r w:rsidR="00D540F1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A10118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4967E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0118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в </w:t>
      </w:r>
      <w:r w:rsidR="00D540F1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1 368 232 046,73</w:t>
      </w:r>
      <w:r w:rsidR="00D540F1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200EEA7F" w14:textId="6907C500" w:rsidR="00D540F1" w:rsidRPr="00D2142C" w:rsidRDefault="00D540F1" w:rsidP="00EE4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Хасанского муниципального 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в сумме 0,00 рублей, на 202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в сумме 0,00 рублей</w:t>
      </w:r>
      <w:r w:rsidR="00693FD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D7D490" w14:textId="6A1D6DAF" w:rsidR="00693FD6" w:rsidRPr="00D2142C" w:rsidRDefault="00C17AAC" w:rsidP="00EE4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93FD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FD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Хасанского муниципального 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января 20</w:t>
      </w:r>
      <w:r w:rsidR="00EB02E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93FD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</w:t>
      </w:r>
      <w:r w:rsidR="00693FD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693FD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717704" w14:textId="0605C6DE" w:rsidR="00C17AAC" w:rsidRPr="00D2142C" w:rsidRDefault="00693FD6" w:rsidP="00693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Хасанского муниципального 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2E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02E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B02E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EB02E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48EF89BA" w14:textId="26AAE288" w:rsidR="002D12AC" w:rsidRPr="00D2142C" w:rsidRDefault="00687C58" w:rsidP="002D064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64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 w:rsidR="00693FD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</w:t>
      </w:r>
      <w:r w:rsidR="002D064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Хасанского муниципального 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D064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064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064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3482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064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693FD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064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Нормативному правовому акту.</w:t>
      </w:r>
    </w:p>
    <w:p w14:paraId="2509F508" w14:textId="46F331E2" w:rsidR="00EE4375" w:rsidRPr="0051029D" w:rsidRDefault="00EE4375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9B3433" w:rsidRPr="00510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10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ФОРМИРОВАНИЕ ДОХОДОВ БЮДЖЕТА                            </w:t>
      </w:r>
    </w:p>
    <w:p w14:paraId="27FD6EBC" w14:textId="77777777" w:rsidR="00036D3D" w:rsidRDefault="00EE4375" w:rsidP="00F63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C30511" w:rsidRPr="00510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510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FE7EE7" w:rsidRPr="00510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0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ХАСАНСКОГО МУНИЦИПАЛЬНОГО </w:t>
      </w:r>
      <w:r w:rsidR="00016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Pr="00510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80F92C4" w14:textId="0960778F" w:rsidR="00BE6AF7" w:rsidRDefault="00F631BD" w:rsidP="00A40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773E" w:rsidRPr="00D2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36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542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542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доходы бюджета Хасанского муниципального </w:t>
      </w:r>
      <w:r w:rsidR="00016BC1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поступающие в 20</w:t>
      </w:r>
      <w:r w:rsidR="00762CE0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6BC1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формируются за счет:</w:t>
      </w:r>
    </w:p>
    <w:p w14:paraId="687E3D1F" w14:textId="636965A2" w:rsidR="008950BB" w:rsidRDefault="003B13BC" w:rsidP="00056E1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13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555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B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федеральных налогов и сборов, в том числе налогов, предусмотренных специальными налоговыми режимами,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региональных налогов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</w:t>
      </w:r>
      <w:r w:rsidRPr="003B1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отчислений</w:t>
      </w:r>
      <w:r w:rsidR="00BE6AF7" w:rsidRPr="00C10C2D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установленными бюджетным законодательством Российской Федерации, законодательством о налогах и сборах и законодательными актами Приморского края;</w:t>
      </w:r>
    </w:p>
    <w:p w14:paraId="4DFBB8E2" w14:textId="6BF7749B" w:rsidR="0079542D" w:rsidRDefault="00BE6AF7" w:rsidP="00A406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117589136"/>
      <w:r w:rsidRPr="00C10C2D">
        <w:rPr>
          <w:rFonts w:ascii="Times New Roman" w:eastAsia="Calibri" w:hAnsi="Times New Roman" w:cs="Times New Roman"/>
          <w:sz w:val="28"/>
          <w:szCs w:val="28"/>
          <w:lang w:eastAsia="ru-RU"/>
        </w:rPr>
        <w:t>неналоговых доходов в соответствии с нормативами отчислений, установленными в соответствии с федеральным законодательством, законам</w:t>
      </w:r>
      <w:r w:rsidR="0079542D" w:rsidRPr="00C10C2D">
        <w:rPr>
          <w:rFonts w:ascii="Times New Roman" w:eastAsia="Calibri" w:hAnsi="Times New Roman" w:cs="Times New Roman"/>
          <w:sz w:val="28"/>
          <w:szCs w:val="28"/>
          <w:lang w:eastAsia="ru-RU"/>
        </w:rPr>
        <w:t>и Приморского края, в том числе:</w:t>
      </w:r>
    </w:p>
    <w:p w14:paraId="79D572DD" w14:textId="39F08E2F" w:rsidR="00036D3D" w:rsidRDefault="00036D3D" w:rsidP="00036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в размере 100 процентов;</w:t>
      </w:r>
    </w:p>
    <w:p w14:paraId="0CA4778F" w14:textId="6C144A67" w:rsidR="00036D3D" w:rsidRDefault="00036D3D" w:rsidP="00036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в размере 100 процентов;</w:t>
      </w:r>
    </w:p>
    <w:p w14:paraId="08C043CF" w14:textId="39B6D02E" w:rsidR="00A406FA" w:rsidRDefault="00A406FA" w:rsidP="00A40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доходов от передачи в аренду земельных участков,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- по нормативу 100 процентов;</w:t>
      </w:r>
    </w:p>
    <w:p w14:paraId="52F60722" w14:textId="7E6CD40D" w:rsidR="00A406FA" w:rsidRDefault="00A406FA" w:rsidP="00A40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доходов от продажи земельных участков, государственная собственность на которые не разграничена и которые расположены в границах муниципальных округов, - по нормативу 100 процентов;</w:t>
      </w:r>
    </w:p>
    <w:p w14:paraId="437C8043" w14:textId="1DE96570" w:rsidR="00A406FA" w:rsidRDefault="00A406FA" w:rsidP="00056E1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C4E">
        <w:rPr>
          <w:rFonts w:ascii="Times New Roman" w:eastAsia="Calibri" w:hAnsi="Times New Roman" w:cs="Times New Roman"/>
          <w:sz w:val="28"/>
          <w:szCs w:val="28"/>
          <w:lang w:eastAsia="ru-RU"/>
        </w:rPr>
        <w:t>доходов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учреждений), - по нормативу 100 процентов;</w:t>
      </w:r>
    </w:p>
    <w:p w14:paraId="27E4649A" w14:textId="7DADDAC8" w:rsidR="00036D3D" w:rsidRDefault="00036D3D" w:rsidP="00036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части прибыли муниципальных унитарных предприятий, остающейся после уплаты налогов и иных обязательных платежей, - в размере 100 процентов;</w:t>
      </w:r>
    </w:p>
    <w:p w14:paraId="21CE6C3F" w14:textId="070F170E" w:rsidR="00A406FA" w:rsidRDefault="00A406FA" w:rsidP="00A40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платы за негативное воздействие на окружающую среду, - по нормативу 60 процентов;</w:t>
      </w:r>
    </w:p>
    <w:p w14:paraId="7FF42A1A" w14:textId="7773C9F1" w:rsidR="00036D3D" w:rsidRDefault="00036D3D" w:rsidP="00036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платы за использование лесов, расположенных на землях, находящихся в муниципальной собственности, - в размере 100 процентов;</w:t>
      </w:r>
    </w:p>
    <w:p w14:paraId="0439E365" w14:textId="01020A48" w:rsidR="00036D3D" w:rsidRDefault="00036D3D" w:rsidP="00036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платы за публичный сервитут, и по соглашениям об установлении сервитута, - по нормативу 100 процентов;</w:t>
      </w:r>
    </w:p>
    <w:bookmarkEnd w:id="0"/>
    <w:p w14:paraId="6D819916" w14:textId="4F6DDEC0" w:rsidR="004D5EAB" w:rsidRDefault="00BE6AF7" w:rsidP="00056E1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D3D">
        <w:rPr>
          <w:rFonts w:ascii="Times New Roman" w:eastAsia="Calibri" w:hAnsi="Times New Roman" w:cs="Times New Roman"/>
          <w:sz w:val="28"/>
          <w:szCs w:val="28"/>
          <w:lang w:eastAsia="ru-RU"/>
        </w:rPr>
        <w:t>доходов от платных услуг, оказываемых муниципальными казенными учреждениями, - по нормативу 100 процентов;</w:t>
      </w:r>
    </w:p>
    <w:p w14:paraId="1FDADD73" w14:textId="78ED93C2" w:rsidR="004D5EAB" w:rsidRPr="008950BB" w:rsidRDefault="00BE6AF7" w:rsidP="00056E1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0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прочих доходов от компенсации затрат бюджетов муниципальных </w:t>
      </w:r>
      <w:r w:rsidR="008950BB" w:rsidRPr="008950BB">
        <w:rPr>
          <w:rFonts w:ascii="Times New Roman" w:eastAsia="Calibri" w:hAnsi="Times New Roman" w:cs="Times New Roman"/>
          <w:sz w:val="28"/>
          <w:szCs w:val="28"/>
          <w:lang w:eastAsia="ru-RU"/>
        </w:rPr>
        <w:t>округов</w:t>
      </w:r>
      <w:r w:rsidRPr="008950BB">
        <w:rPr>
          <w:rFonts w:ascii="Times New Roman" w:eastAsia="Calibri" w:hAnsi="Times New Roman" w:cs="Times New Roman"/>
          <w:sz w:val="28"/>
          <w:szCs w:val="28"/>
          <w:lang w:eastAsia="ru-RU"/>
        </w:rPr>
        <w:t>, - по нормативу 100 процентов;</w:t>
      </w:r>
    </w:p>
    <w:p w14:paraId="2A6E5361" w14:textId="53EC3E29" w:rsidR="004D5EAB" w:rsidRPr="008950BB" w:rsidRDefault="00BE6AF7" w:rsidP="00056E1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0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прочих неналоговых доходов бюджетов муниципальных </w:t>
      </w:r>
      <w:r w:rsidR="008950BB" w:rsidRPr="008950BB">
        <w:rPr>
          <w:rFonts w:ascii="Times New Roman" w:eastAsia="Calibri" w:hAnsi="Times New Roman" w:cs="Times New Roman"/>
          <w:sz w:val="28"/>
          <w:szCs w:val="28"/>
          <w:lang w:eastAsia="ru-RU"/>
        </w:rPr>
        <w:t>округов</w:t>
      </w:r>
      <w:r w:rsidRPr="008950BB">
        <w:rPr>
          <w:rFonts w:ascii="Times New Roman" w:eastAsia="Calibri" w:hAnsi="Times New Roman" w:cs="Times New Roman"/>
          <w:sz w:val="28"/>
          <w:szCs w:val="28"/>
          <w:lang w:eastAsia="ru-RU"/>
        </w:rPr>
        <w:t>, - по нормативу 100 процентов;</w:t>
      </w:r>
    </w:p>
    <w:p w14:paraId="65817878" w14:textId="77777777" w:rsidR="00BE6AF7" w:rsidRPr="008950BB" w:rsidRDefault="004D5EAB" w:rsidP="00056E1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0BB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r w:rsidR="00BE6AF7" w:rsidRPr="008950BB">
        <w:rPr>
          <w:rFonts w:ascii="Times New Roman" w:eastAsia="Calibri" w:hAnsi="Times New Roman" w:cs="Times New Roman"/>
          <w:sz w:val="28"/>
          <w:szCs w:val="28"/>
          <w:lang w:eastAsia="ru-RU"/>
        </w:rPr>
        <w:t>ходов в виде безвозмездных поступлений;</w:t>
      </w:r>
    </w:p>
    <w:p w14:paraId="32F77155" w14:textId="574CBC70" w:rsidR="00BE6AF7" w:rsidRPr="008950BB" w:rsidRDefault="00BE6AF7" w:rsidP="00056E1E">
      <w:pPr>
        <w:keepNext/>
        <w:spacing w:after="0" w:line="240" w:lineRule="auto"/>
        <w:ind w:firstLine="53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0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невыясненных поступлений, зачисляемых в бюджет Хасанского муниципального </w:t>
      </w:r>
      <w:r w:rsidR="008950BB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8950BB">
        <w:rPr>
          <w:rFonts w:ascii="Times New Roman" w:eastAsia="Calibri" w:hAnsi="Times New Roman" w:cs="Times New Roman"/>
          <w:sz w:val="28"/>
          <w:szCs w:val="28"/>
          <w:lang w:eastAsia="ru-RU"/>
        </w:rPr>
        <w:t>, - по нормативу 100 процентов.</w:t>
      </w:r>
    </w:p>
    <w:p w14:paraId="59C38645" w14:textId="52D8E1A3" w:rsidR="00BE6AF7" w:rsidRPr="00036D3D" w:rsidRDefault="00C52DD3" w:rsidP="00056E1E">
      <w:pPr>
        <w:keepNext/>
        <w:spacing w:after="0" w:line="240" w:lineRule="auto"/>
        <w:ind w:firstLine="53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D3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E6AF7" w:rsidRPr="00036D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56E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6AF7" w:rsidRPr="00036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Установить, что в доходы бюджета Хасанского муниципального </w:t>
      </w:r>
      <w:r w:rsidR="00016BC1" w:rsidRPr="00036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округа </w:t>
      </w:r>
      <w:r w:rsidR="00BE6AF7" w:rsidRPr="00036D3D">
        <w:rPr>
          <w:rFonts w:ascii="Times New Roman" w:eastAsia="Calibri" w:hAnsi="Times New Roman" w:cs="Times New Roman"/>
          <w:sz w:val="28"/>
          <w:szCs w:val="28"/>
          <w:lang w:eastAsia="ru-RU"/>
        </w:rPr>
        <w:t>зачисляются:</w:t>
      </w:r>
    </w:p>
    <w:p w14:paraId="7C84E837" w14:textId="11CD8463" w:rsidR="00056E1E" w:rsidRDefault="0045261B" w:rsidP="00056E1E">
      <w:pPr>
        <w:keepNext/>
        <w:spacing w:after="0" w:line="240" w:lineRule="auto"/>
        <w:ind w:firstLine="53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D3D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="00701BC5" w:rsidRPr="00036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6AF7" w:rsidRPr="00036D3D">
        <w:rPr>
          <w:rFonts w:ascii="Times New Roman" w:eastAsia="Calibri" w:hAnsi="Times New Roman" w:cs="Times New Roman"/>
          <w:sz w:val="28"/>
          <w:szCs w:val="28"/>
          <w:lang w:eastAsia="ru-RU"/>
        </w:rPr>
        <w:t>суммы задолженности и перерасчеты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Федерации;</w:t>
      </w:r>
    </w:p>
    <w:p w14:paraId="347E6150" w14:textId="2F7D7F2F" w:rsidR="00EE4375" w:rsidRPr="00D2142C" w:rsidRDefault="0045261B" w:rsidP="00056E1E">
      <w:pPr>
        <w:keepNext/>
        <w:spacing w:after="0" w:line="240" w:lineRule="auto"/>
        <w:ind w:firstLine="53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D3D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="00701BC5" w:rsidRPr="00036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6AF7" w:rsidRPr="00036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средства, поступающие на лицевые счета получателей средств бюджета Хасанского муниципального </w:t>
      </w:r>
      <w:r w:rsidR="00016BC1" w:rsidRPr="00036D3D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="00BE6AF7" w:rsidRPr="00036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погашение дебиторской задолженности прошлых лет, – в размере 100 процентов доходов.</w:t>
      </w:r>
    </w:p>
    <w:p w14:paraId="25BA2DA4" w14:textId="77777777" w:rsidR="000533B6" w:rsidRPr="00701BC5" w:rsidRDefault="000533B6" w:rsidP="0035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15FE8" w14:textId="3B159057" w:rsidR="00EE4375" w:rsidRPr="00701BC5" w:rsidRDefault="008E7E44" w:rsidP="008E7E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EE4375" w:rsidRPr="00701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9B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E4375" w:rsidRPr="00701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ОБЪЕМ ДОХОДОВ БЮДЖЕТА ХАСАНСКОГО</w:t>
      </w:r>
    </w:p>
    <w:p w14:paraId="20B64842" w14:textId="3A36FC0B" w:rsidR="00EE4375" w:rsidRPr="00FA4D9F" w:rsidRDefault="00EE4375" w:rsidP="00FA4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МУНИЦИПАЛЬНОГО </w:t>
      </w:r>
      <w:r w:rsidR="00A75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</w:p>
    <w:p w14:paraId="0BFEC0A8" w14:textId="470A4AC2" w:rsidR="00EE4375" w:rsidRPr="00D2142C" w:rsidRDefault="00EE4375" w:rsidP="00652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в бюджете Хасанского муниципального</w:t>
      </w:r>
      <w:r w:rsidR="006F17C0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EF66C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17C0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3775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6F17C0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775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F17C0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3775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в объемах согласно приложению </w:t>
      </w:r>
      <w:r w:rsidR="009B3433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Нормативному правовому акту.</w:t>
      </w:r>
    </w:p>
    <w:p w14:paraId="54242134" w14:textId="77777777" w:rsidR="00EE4375" w:rsidRPr="00D2142C" w:rsidRDefault="00EE4375" w:rsidP="00356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ED6925" w14:textId="1A455DE9" w:rsidR="00ED0507" w:rsidRPr="00F532D5" w:rsidRDefault="00D42349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9B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ОСОБЕННОСТИ ЗАЧИСЛЕНИЯ СРЕДСТВ,   </w:t>
      </w:r>
    </w:p>
    <w:p w14:paraId="2DE77800" w14:textId="77777777" w:rsidR="00ED0507" w:rsidRPr="00F532D5" w:rsidRDefault="00D42349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="00E60593"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0507"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ПОСТУПАЮЩИХ ВО ВРЕМЕННОЕ</w:t>
      </w:r>
    </w:p>
    <w:p w14:paraId="23F35D63" w14:textId="77777777" w:rsidR="00ED0507" w:rsidRPr="00F532D5" w:rsidRDefault="00ED0507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E60593"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42349"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542D"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D42349"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АСПОРЯЖЕНИЕ МУНИЦПАЛЬНЫМ </w:t>
      </w:r>
      <w:r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A525A15" w14:textId="77777777" w:rsidR="002644D9" w:rsidRPr="00F532D5" w:rsidRDefault="00ED0507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E60593"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44D9"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D42349"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ЧРЕЖДЕНИЯМ </w:t>
      </w:r>
      <w:r w:rsidR="002644D9"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ОРГАНАМ МЕСТНОГО</w:t>
      </w:r>
    </w:p>
    <w:p w14:paraId="5456BD88" w14:textId="77777777" w:rsidR="00ED0507" w:rsidRPr="00F532D5" w:rsidRDefault="002644D9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САМОУПРАВЛЕНИЯ ХАСАНСКОГО</w:t>
      </w:r>
      <w:r w:rsidR="00D42349"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9BC147E" w14:textId="1258CDD5" w:rsidR="00706DAA" w:rsidRPr="00FA4D9F" w:rsidRDefault="00ED0507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DA09C5"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42349" w:rsidRPr="00F5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МУНИЦПАЛЬНОГО </w:t>
      </w:r>
      <w:r w:rsidR="00A75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</w:p>
    <w:p w14:paraId="2F6AE397" w14:textId="2AA5FF4F" w:rsidR="00EE4375" w:rsidRPr="00D2142C" w:rsidRDefault="00EE4375" w:rsidP="00EE4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3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в валюте Российской Федерации, поступающие во временное распоряжение муниципальным бюджетным и казенным учреждениям Хасанского муниципального </w:t>
      </w:r>
      <w:r w:rsidR="00705DBE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органам местного самоуправления Хасанского муниципального </w:t>
      </w:r>
      <w:r w:rsidR="00705DBE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законодательными и иными нормативными правовыми актами Российской Федерации, нормативными правовыми актами органов местного самоуправления</w:t>
      </w:r>
      <w:r w:rsidR="002644D9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4D9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Хасанского муниципального </w:t>
      </w:r>
      <w:r w:rsidR="00705DBE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учитываются на лицевых счетах</w:t>
      </w:r>
      <w:r w:rsidR="002644D9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</w:t>
      </w:r>
      <w:r w:rsidR="002644D9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в территориальном органе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казначейства.</w:t>
      </w:r>
    </w:p>
    <w:p w14:paraId="32A9EC13" w14:textId="77777777" w:rsidR="00EE4375" w:rsidRDefault="00EE4375" w:rsidP="003563F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D27509" w14:textId="4A9CAC22" w:rsidR="00EE4375" w:rsidRPr="00A458A4" w:rsidRDefault="00AB4C0C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9B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E4375" w:rsidRPr="00A4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БЮЖДЕТНЫЕ АССИГНОВАНИЯ БЮДЖЕТА          </w:t>
      </w:r>
    </w:p>
    <w:p w14:paraId="13E0B5D6" w14:textId="467AB4FD" w:rsidR="00EE4375" w:rsidRPr="00A458A4" w:rsidRDefault="00EE4375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ХАСАНСКОГО МУНИЦИПАЛЬНОГО </w:t>
      </w:r>
      <w:r w:rsidR="00A75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Pr="00A4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EAC84DF" w14:textId="3C1021B8" w:rsidR="0079542D" w:rsidRPr="00A458A4" w:rsidRDefault="00EE4375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НА 20</w:t>
      </w:r>
      <w:r w:rsidR="002644D9" w:rsidRPr="00A4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75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4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r w:rsidR="0079542D" w:rsidRPr="00A4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ПЛАНОВЫЙ ПЕРИОД </w:t>
      </w:r>
    </w:p>
    <w:p w14:paraId="2B722658" w14:textId="472C8265" w:rsidR="00EE4375" w:rsidRPr="00EE4375" w:rsidRDefault="0079542D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20</w:t>
      </w:r>
      <w:r w:rsidR="002D12AC" w:rsidRPr="00A4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75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4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</w:t>
      </w:r>
      <w:r w:rsidR="00CE0369" w:rsidRPr="00A4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75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14:paraId="5535D4CF" w14:textId="0B4E39FD" w:rsidR="00EE4375" w:rsidRPr="00EE4375" w:rsidRDefault="00EE4375" w:rsidP="00EE4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EE437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                                       </w:t>
      </w:r>
      <w:r w:rsidRPr="00EE437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EE437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EE437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  <w:t xml:space="preserve">            </w:t>
      </w:r>
    </w:p>
    <w:p w14:paraId="0D31F70C" w14:textId="04C13182" w:rsidR="00E77397" w:rsidRPr="00D2142C" w:rsidRDefault="0045261B" w:rsidP="00660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пределах общего объема расходов, установленн</w:t>
      </w:r>
      <w:r w:rsidR="00F16B0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 части 1</w:t>
      </w:r>
      <w:r w:rsidR="00F16B0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 w:rsidR="00F16B0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Нормативного правового акта, распределение бюджетных ассигнований из бюджета Хасанского муниципального </w:t>
      </w:r>
      <w:r w:rsidR="00705DBE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228EF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5DBE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16B0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05DBE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6B0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05DBE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6B0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разделам, подразделам, целевым статьям </w:t>
      </w:r>
      <w:r w:rsidR="00A0277F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 программам 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0277F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непрограммным направлениям деятельности), 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 расходов в соответствии с классификацией расходов бюджета согласно приложению </w:t>
      </w:r>
      <w:r w:rsidR="009B3433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Нормативному правовому акту.   </w:t>
      </w:r>
    </w:p>
    <w:p w14:paraId="50DF45C6" w14:textId="02950140" w:rsidR="00EE4375" w:rsidRPr="00D2142C" w:rsidRDefault="00F16B0D" w:rsidP="00660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261B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</w:t>
      </w:r>
      <w:r w:rsidR="00CF682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Хасанского муниципального </w:t>
      </w:r>
      <w:r w:rsidR="00705DBE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ведомственной структуре расходов бюджета </w:t>
      </w:r>
      <w:r w:rsidR="00705DBE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C2A2F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5DBE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05DBE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05DBE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9B3433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Нормативному правовому акту.</w:t>
      </w:r>
    </w:p>
    <w:p w14:paraId="2084A289" w14:textId="295DB07E" w:rsidR="00EE4375" w:rsidRPr="00D2142C" w:rsidRDefault="00F16B0D" w:rsidP="00660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261B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распределение бюджетных ассигнований из бюджета Хасанского муниципального </w:t>
      </w:r>
      <w:r w:rsidR="00D2142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D538F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CF682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142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538F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</w:t>
      </w:r>
      <w:r w:rsidR="00D2142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2142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82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CF682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CF682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Хасанского муниципального </w:t>
      </w:r>
      <w:r w:rsidR="00D2142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D73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непрограммным направлениям деятельности со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гласно приложению </w:t>
      </w:r>
      <w:r w:rsidR="009B3433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7D73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Нормативному правовому акту.</w:t>
      </w:r>
    </w:p>
    <w:p w14:paraId="2B0A24C6" w14:textId="0A48AD1E" w:rsidR="009B3433" w:rsidRPr="00D2142C" w:rsidRDefault="009B3433" w:rsidP="00660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бюджетных ассигнований на исполнение публичных нормативных обязательств Хасанского муниципального </w:t>
      </w:r>
      <w:r w:rsidR="00D2142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2142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2142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2142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6 к настоящему Нормативному правовому акту.</w:t>
      </w:r>
    </w:p>
    <w:p w14:paraId="6A8FEF58" w14:textId="21260C20" w:rsidR="009B3433" w:rsidRDefault="009B3433" w:rsidP="00660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9E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D628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A259E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резервного фонда администрации Хасанского муниципального </w:t>
      </w:r>
      <w:r w:rsidR="00D2142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259E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2142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59E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2142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15 050 000</w:t>
      </w:r>
      <w:r w:rsidR="00A259E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рублей, на плановый период 202</w:t>
      </w:r>
      <w:r w:rsidR="00D2142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59E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2142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59E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0A3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259E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соответственно </w:t>
      </w:r>
      <w:r w:rsidR="00D2142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15 123 220</w:t>
      </w:r>
      <w:r w:rsidR="00A259E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рублей и </w:t>
      </w:r>
      <w:r w:rsidR="00D2142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15 224 710</w:t>
      </w:r>
      <w:r w:rsidR="00A259E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рублей.</w:t>
      </w:r>
    </w:p>
    <w:p w14:paraId="240A0A51" w14:textId="4BABF241" w:rsidR="00D2142C" w:rsidRPr="00D2142C" w:rsidRDefault="00D2142C" w:rsidP="00660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D628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8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62869" w:rsidRPr="00D6286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езервн</w:t>
      </w:r>
      <w:r w:rsidR="00D62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62869" w:rsidRPr="00D6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D628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2869" w:rsidRPr="00D6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Хасанского муниципального округа по ликвидации чрезвычайных ситуаций природного и техногенного характера</w:t>
      </w:r>
      <w:r w:rsidR="00D6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в сумме 5 000 000,00 рублей, на плановый период 2024 и 2025 годов в сумме 5 000 000,00 рублей ежегодно.</w:t>
      </w:r>
    </w:p>
    <w:p w14:paraId="682430F4" w14:textId="4E6162B9" w:rsidR="00580A37" w:rsidRPr="00D2142C" w:rsidRDefault="00D62869" w:rsidP="00660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80A3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A3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бюджетных ассигнований Дорожного фонда Хасанского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80A3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0A3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AD02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5 500</w:t>
      </w:r>
      <w:r w:rsidR="00580A3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рублей,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0A3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0A3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– в размере </w:t>
      </w:r>
      <w:proofErr w:type="gramStart"/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365</w:t>
      </w:r>
      <w:r w:rsidR="00580A3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000,00 рублей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17 255</w:t>
      </w:r>
      <w:r w:rsidR="00580A3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рублей.</w:t>
      </w:r>
    </w:p>
    <w:p w14:paraId="38684F62" w14:textId="35E99681" w:rsidR="00EE4375" w:rsidRPr="00D2142C" w:rsidRDefault="00D62869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субсидии юридическим лицам (за исключением субсидий муниципальным учреждениям), индивидуальным предпринимателям и физическим лицам</w:t>
      </w:r>
      <w:r w:rsidR="00571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6F2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производителям товаров (работ и </w:t>
      </w:r>
      <w:r w:rsidR="00B376F2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услуг)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предоставляются в порядке, утвержденном постановлением администрации Хасанского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376F2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следующих случаях:</w:t>
      </w:r>
    </w:p>
    <w:p w14:paraId="14BA4549" w14:textId="5D3FA1C3" w:rsidR="00EE4375" w:rsidRPr="00D2142C" w:rsidRDefault="0045261B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6F2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организациям, осуществляющим перевозки автобусами общего пользования на социально-значимых маршрутах в границах Хасанского муниципального </w:t>
      </w:r>
      <w:r w:rsidR="00D62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376F2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00BD76" w14:textId="6D2D99F1" w:rsidR="004D5EAB" w:rsidRPr="00D2142C" w:rsidRDefault="0045261B" w:rsidP="00F5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56E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F682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опливоснабжающим</w:t>
      </w:r>
      <w:proofErr w:type="spellEnd"/>
      <w:r w:rsidR="00CF682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организациям, осуществляющим обеспечение </w:t>
      </w:r>
      <w:r w:rsidR="00D62869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твердым</w:t>
      </w:r>
      <w:r w:rsidR="00CF682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топливом (дровами) – на возмещение затрат, возникающих в связи с установлением тарифов для населения, не обеспечивающих возмещение полной стоимости твердого топлива</w:t>
      </w:r>
      <w:r w:rsidR="00B376F2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E0B15F" w14:textId="0977A62B" w:rsidR="0059034D" w:rsidRPr="00D2142C" w:rsidRDefault="00D62869" w:rsidP="00F5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9034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34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из бюджета Хасанского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59034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гранты в форме субсидий юридическим лицам, индивидуальным предпринимателям – в целях финансового обеспечения образовательных услуг, оказываемых по сертификатам персонифицированного финансирования дополнительного образования детей.</w:t>
      </w:r>
    </w:p>
    <w:p w14:paraId="0D974332" w14:textId="77777777" w:rsidR="00EE4375" w:rsidRPr="003563F2" w:rsidRDefault="003563F2" w:rsidP="00EE43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E4375" w:rsidRPr="00EE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14:paraId="057D815D" w14:textId="5833AD48" w:rsidR="00EE4375" w:rsidRPr="00EE4375" w:rsidRDefault="00480F87" w:rsidP="001F06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EE4375"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A75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5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44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УВЕЛИЧЕНИИ (</w:t>
      </w:r>
      <w:r w:rsidR="00EE4375"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ИНДЕКСАЦИ</w:t>
      </w:r>
      <w:r w:rsidR="00C44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И)</w:t>
      </w:r>
      <w:r w:rsidR="00EE4375"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529E"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ОПЛАТЫ ТРУДА</w:t>
      </w:r>
    </w:p>
    <w:p w14:paraId="3AD877DF" w14:textId="77777777" w:rsidR="00EE4375" w:rsidRPr="00EE4375" w:rsidRDefault="00EE4375" w:rsidP="00EE43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C8A182" w14:textId="0B871260" w:rsidR="005E56A1" w:rsidRDefault="005E56A1" w:rsidP="005E5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 1 октября 202</w:t>
      </w:r>
      <w:r w:rsidR="00D62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6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индексацию путем увеличения в 1,055 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1 октября 202</w:t>
      </w:r>
      <w:r w:rsidR="00B948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445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1 октября 202</w:t>
      </w:r>
      <w:r w:rsidR="00B948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индексацию путем увеличения в 1,04 раза:</w:t>
      </w:r>
    </w:p>
    <w:p w14:paraId="00E8ED7E" w14:textId="4E2E7D96" w:rsidR="005E56A1" w:rsidRPr="005E56A1" w:rsidRDefault="005E56A1" w:rsidP="005E56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56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E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ежемесячного денежного вознаграждения лиц, замещающих муниципальные должности Хасанского муниципального </w:t>
      </w:r>
      <w:r w:rsidR="00B94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E5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EBB885" w14:textId="6894C5A5" w:rsidR="005E56A1" w:rsidRPr="005E56A1" w:rsidRDefault="005E56A1" w:rsidP="005E56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56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E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окладов месячного денежного содержания по должностям муниципальной службы Хасанского муниципального </w:t>
      </w:r>
      <w:r w:rsidR="00B94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E5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126D35" w14:textId="2E6F4932" w:rsidR="005E56A1" w:rsidRDefault="005E56A1" w:rsidP="005E5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56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E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окладов работников, замещающих должности, не являющиеся должностями муниципальной службы Хасанского муниципального </w:t>
      </w:r>
      <w:r w:rsidR="00B94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445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03C726" w14:textId="7E57DF79" w:rsidR="00C44532" w:rsidRPr="005E56A1" w:rsidRDefault="00C44532" w:rsidP="005E5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72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2DF" w:rsidRPr="00357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окладов работников муниципальных учреждений Хасанского муниципального района</w:t>
      </w:r>
      <w:r w:rsidR="00357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453A4" w14:textId="77777777" w:rsidR="002A559C" w:rsidRDefault="0087292F" w:rsidP="00CE457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14:paraId="6939B3C6" w14:textId="4E4B32F2" w:rsidR="00CE457E" w:rsidRDefault="0087292F" w:rsidP="00CE457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370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EE4375"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A75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5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572DF"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D4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r w:rsidR="003572DF"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БЕННОСТИ</w:t>
      </w:r>
      <w:r w:rsidR="00357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72DF"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ИСПОЛНЕНИЯ</w:t>
      </w:r>
      <w:r w:rsidR="00CE4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4375"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</w:t>
      </w:r>
      <w:r w:rsidR="00CE4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5B29861" w14:textId="5BDBA232" w:rsidR="00CE457E" w:rsidRDefault="00CE457E" w:rsidP="00CE457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05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3572DF"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ХАСАНСКОГО</w:t>
      </w:r>
      <w:r w:rsidR="00357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 w:rsidR="00EE4375"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5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</w:p>
    <w:p w14:paraId="258FA19B" w14:textId="1EF3EF57" w:rsidR="00667AF3" w:rsidRPr="00EE4375" w:rsidRDefault="00CE457E" w:rsidP="00FA4D9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05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3572DF"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A75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E4375"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14:paraId="123772E1" w14:textId="17D7EB87" w:rsidR="00EE4375" w:rsidRPr="00D2142C" w:rsidRDefault="00DA044C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 соответствии с пунктом 3 статьи 217 Бюджетного кодекса Российской Федерации, что  основанием для внесения в </w:t>
      </w:r>
      <w:r w:rsidR="00C7412B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2D9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48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изменений в показатели сводной бюджетной росписи бюджета Хасанского муниципального </w:t>
      </w:r>
      <w:r w:rsidR="00B94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 w:rsidR="00AA78C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особенностями исполнения бюджета</w:t>
      </w:r>
      <w:r w:rsidR="00B9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перераспределения бюджетных ассигнований между главными распорядителями  средств бюджета</w:t>
      </w:r>
      <w:r w:rsidR="00B9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внесения изменений в Нормативный правовой акт о бюджете Хасанского муниципального </w:t>
      </w:r>
      <w:r w:rsidR="00B94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7412B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43EE4B9" w14:textId="51735622" w:rsidR="00EE4375" w:rsidRPr="00D2142C" w:rsidRDefault="0045261B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перераспределение бюджетных ассигнований между главными распорядителями </w:t>
      </w:r>
      <w:r w:rsidR="00AC0F38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</w:t>
      </w:r>
      <w:r w:rsidR="005D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AC0F38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разделами, подразделами, </w:t>
      </w:r>
      <w:r w:rsidR="00AC0F38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целевыми статьями, группами (группами и подгруппами) видов расходов классификации расходов бюджетов в связи с принятием администрацией Хасанского муниципального </w:t>
      </w:r>
      <w:r w:rsidR="00717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C0F38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внесении изменений в утвержденные муниципальные программы Хасанского муниципального </w:t>
      </w:r>
      <w:r w:rsidR="00717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C0F38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общего объема бюджетных ассигнований, предусмотренных в текущем финансовом году на реализацию мероприятий в рамках каждой муниципальной программы Хасанского муниципального </w:t>
      </w:r>
      <w:r w:rsidR="00717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D975E2" w14:textId="50BC4A1D" w:rsidR="00EE4375" w:rsidRPr="00D2142C" w:rsidRDefault="0045261B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перераспределение бюджетных ассигнований, между </w:t>
      </w:r>
      <w:r w:rsidR="00AC0F38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главному распорядителю средств бюджета</w:t>
      </w:r>
      <w:r w:rsid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896AF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финансовом году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8C2F80" w14:textId="62742CB9" w:rsidR="00EE4375" w:rsidRPr="00D2142C" w:rsidRDefault="003572DF" w:rsidP="00277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F10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</w:t>
      </w:r>
      <w:r w:rsid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277F10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финансовом году на содержание органов местного самоуправления Хасанского муниципального </w:t>
      </w:r>
      <w:r w:rsid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77F10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071785" w14:textId="1DE4AE85" w:rsidR="00EE4375" w:rsidRPr="00D2142C" w:rsidRDefault="0045261B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 получения при исполнении бюджета</w:t>
      </w:r>
      <w:r w:rsid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остатков субсидий, субвенций, иных межбюджетных трансфертов, имеющих целевое назначение, сверх утвержденных нормативным правовым актом о бюджете доходов, не использованных на начало текущего финансового года;</w:t>
      </w:r>
    </w:p>
    <w:p w14:paraId="041E10E0" w14:textId="6907DAB6" w:rsidR="00EE4375" w:rsidRPr="00D2142C" w:rsidRDefault="0045261B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и (или) уточнение бюджетной классификации Российской Федерации;</w:t>
      </w:r>
    </w:p>
    <w:p w14:paraId="107A26C3" w14:textId="6D5E735F" w:rsidR="00CE3E3B" w:rsidRPr="00D2142C" w:rsidRDefault="0045261B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E3B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бюджетных ассигнований на исполнение судебных актов, предусматривающих обращения взыскания на средства бюджета</w:t>
      </w:r>
      <w:r w:rsid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CE3E3B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исполнительных листов;</w:t>
      </w:r>
    </w:p>
    <w:p w14:paraId="392DC1F6" w14:textId="5B7CFBFF" w:rsidR="00CE3E3B" w:rsidRPr="00D2142C" w:rsidRDefault="00CE3E3B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бюджетных ассигнований на предоставление бюджетным учреждениям субсидий на финансовое обеспечение выполнения муниципального задания на оказание муниципальных услуг</w:t>
      </w:r>
      <w:r w:rsidR="00C5531B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(выполнение работ) и субсидий на иные цели в пределах средств</w:t>
      </w:r>
      <w:r w:rsid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главным распорядителям средств бюджета округа 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указанные цели;</w:t>
      </w:r>
    </w:p>
    <w:p w14:paraId="2B76B9E8" w14:textId="64DC4279" w:rsidR="00EE4375" w:rsidRPr="00D2142C" w:rsidRDefault="0045261B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</w:t>
      </w:r>
      <w:r w:rsidR="00896AF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между </w:t>
      </w:r>
      <w:r w:rsidR="0074253D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разделами, подразделами, целевыми статьями, видами расходов 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5 процентов от общего объема бюджетных ассигнований, доведенных </w:t>
      </w:r>
      <w:r w:rsidR="00896AF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распорядителю средств бюджета</w:t>
      </w:r>
      <w:r w:rsid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E4375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финансовый год и влекущее </w:t>
      </w:r>
      <w:r w:rsidR="00896AF7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 изменение вида расхода;</w:t>
      </w:r>
    </w:p>
    <w:p w14:paraId="04C6D453" w14:textId="70EEF7D1" w:rsidR="00896AF7" w:rsidRPr="00D2142C" w:rsidRDefault="00896AF7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перераспределение бюджетных ассигнований на исполнение расходных обязательств Хасанского муниципального </w:t>
      </w:r>
      <w:r w:rsid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софинансируемых из федерального и (или) краевого бюджетов;</w:t>
      </w:r>
    </w:p>
    <w:p w14:paraId="5ACC1BDD" w14:textId="1AA6014B" w:rsidR="007D7757" w:rsidRPr="00D2142C" w:rsidRDefault="00C4495C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7D6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и получение безвоз</w:t>
      </w:r>
      <w:r w:rsidR="0093527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мездных </w:t>
      </w:r>
      <w:r w:rsidR="0093527C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поступлений от физических и юридических лиц сверх объемов, </w:t>
      </w:r>
      <w:r w:rsidR="00B94FA9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нормативным правовым актом о бюджете, а также в случае сокращения (возврата при отсутствии потребности) ука</w:t>
      </w:r>
      <w:r w:rsidR="004C2A2F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межбюджетных трансфертов;</w:t>
      </w:r>
    </w:p>
    <w:p w14:paraId="6355D176" w14:textId="6D8C512B" w:rsidR="004C2A2F" w:rsidRPr="00D2142C" w:rsidRDefault="004C2A2F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поступивших в бюджет</w:t>
      </w:r>
      <w:r w:rsid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из федерального и (или) краевого бюджета на ликвидацию последствий чрезвычайных ситуаций на территории Хасанского муниципального </w:t>
      </w:r>
      <w:r w:rsid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70513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выделенных на основании решений Правительства Российской Федерации и (или)</w:t>
      </w:r>
      <w:r w:rsidR="002049C4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Приморского края;</w:t>
      </w:r>
    </w:p>
    <w:p w14:paraId="6E519673" w14:textId="3B12BDEE" w:rsidR="002049C4" w:rsidRPr="00D2142C" w:rsidRDefault="002049C4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5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(перераспределение) средств резервн</w:t>
      </w:r>
      <w:r w:rsid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Хасанского муниципального </w:t>
      </w:r>
      <w:r w:rsid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EF75AC" w14:textId="77777777" w:rsidR="00E1529E" w:rsidRPr="009B1A3F" w:rsidRDefault="00E1529E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27489C" w14:textId="259008EB" w:rsidR="00EE4375" w:rsidRPr="00EE4375" w:rsidRDefault="003701C0" w:rsidP="00EE43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E4375"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031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EE4375"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ВСТУПЛЕНИЕ В СИЛУ </w:t>
      </w:r>
      <w:r w:rsidR="00FA4D9F"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НАСТОЯЩЕГО </w:t>
      </w:r>
      <w:r w:rsidR="00FA4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НОРМАТИВНОГО</w:t>
      </w:r>
    </w:p>
    <w:p w14:paraId="61195FE3" w14:textId="4F4D05EC" w:rsidR="00EE4375" w:rsidRPr="00EE4375" w:rsidRDefault="003701C0" w:rsidP="003701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="00FA4D9F" w:rsidRPr="00EE4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ПРАВОВОГО АКТА</w:t>
      </w:r>
    </w:p>
    <w:p w14:paraId="258071CA" w14:textId="77777777" w:rsidR="00EE4375" w:rsidRPr="00EE4375" w:rsidRDefault="00EE4375" w:rsidP="00EE43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A228E" w14:textId="007ECD1C" w:rsidR="00EE4375" w:rsidRPr="00D2142C" w:rsidRDefault="00EE4375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Нормативный </w:t>
      </w:r>
      <w:r w:rsidR="00E1529E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акт вступает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1 января 20</w:t>
      </w:r>
      <w:r w:rsidR="00581138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56AE"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732C890F" w14:textId="77777777" w:rsidR="00EE4375" w:rsidRPr="009B1A3F" w:rsidRDefault="00EE4375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92FEBC" w14:textId="77777777" w:rsidR="00B94FA9" w:rsidRDefault="00B94FA9" w:rsidP="00D1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43368F" w14:textId="77777777" w:rsidR="003F76BC" w:rsidRPr="009B1A3F" w:rsidRDefault="003F76BC" w:rsidP="00D1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90D1A3" w14:textId="77777777" w:rsidR="00EE4375" w:rsidRPr="00FA239A" w:rsidRDefault="00B94FA9" w:rsidP="00EE437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E4375" w:rsidRP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4375" w:rsidRP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Хасанского </w:t>
      </w:r>
    </w:p>
    <w:p w14:paraId="1FC70AD8" w14:textId="1CBDC0F5" w:rsidR="003F76BC" w:rsidRPr="00FA239A" w:rsidRDefault="000D4D8F" w:rsidP="00B94FA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E4375" w:rsidRP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 w:rsidRP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375" w:rsidRP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</w:t>
      </w:r>
      <w:r w:rsidR="00D12E0B" w:rsidRP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E4375" w:rsidRP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4FA9" w:rsidRP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375" w:rsidRP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420" w:rsidRP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4FA9" w:rsidRPr="00FA239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Степанов</w:t>
      </w:r>
    </w:p>
    <w:p w14:paraId="31F7D5E3" w14:textId="77777777" w:rsidR="00B94FA9" w:rsidRDefault="00B94FA9" w:rsidP="00B94FA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D54201" w14:textId="77777777" w:rsidR="003F76BC" w:rsidRPr="009B1A3F" w:rsidRDefault="003F76BC" w:rsidP="00EE43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51E05B" w14:textId="77777777" w:rsidR="00EE4375" w:rsidRPr="0042596C" w:rsidRDefault="00EE4375" w:rsidP="00EE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5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44790B" w:rsidRPr="00425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Славянка</w:t>
      </w:r>
    </w:p>
    <w:p w14:paraId="5318BB2E" w14:textId="08DE781D" w:rsidR="00EE4375" w:rsidRPr="0042596C" w:rsidRDefault="00D47A19" w:rsidP="00EE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08.12.2022</w:t>
      </w:r>
    </w:p>
    <w:p w14:paraId="76D1AF6C" w14:textId="6A04779A" w:rsidR="00EE4375" w:rsidRPr="0042596C" w:rsidRDefault="00EE4375" w:rsidP="00EE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9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47A1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2596C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</w:t>
      </w:r>
    </w:p>
    <w:p w14:paraId="6543A8A9" w14:textId="77777777" w:rsidR="000B2FB3" w:rsidRPr="0042596C" w:rsidRDefault="000B2FB3">
      <w:pPr>
        <w:rPr>
          <w:sz w:val="28"/>
          <w:szCs w:val="28"/>
        </w:rPr>
      </w:pPr>
    </w:p>
    <w:sectPr w:rsidR="000B2FB3" w:rsidRPr="0042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375"/>
    <w:rsid w:val="00015CB6"/>
    <w:rsid w:val="00016BC1"/>
    <w:rsid w:val="0001795A"/>
    <w:rsid w:val="00025012"/>
    <w:rsid w:val="000258BD"/>
    <w:rsid w:val="00031DF8"/>
    <w:rsid w:val="00033E07"/>
    <w:rsid w:val="00036D3D"/>
    <w:rsid w:val="000533B6"/>
    <w:rsid w:val="00056574"/>
    <w:rsid w:val="00056E1E"/>
    <w:rsid w:val="000572DD"/>
    <w:rsid w:val="00063949"/>
    <w:rsid w:val="00080859"/>
    <w:rsid w:val="000A58DB"/>
    <w:rsid w:val="000B2FB3"/>
    <w:rsid w:val="000B56D0"/>
    <w:rsid w:val="000B74B5"/>
    <w:rsid w:val="000B7EDD"/>
    <w:rsid w:val="000C5EFA"/>
    <w:rsid w:val="000D4D8F"/>
    <w:rsid w:val="000D538F"/>
    <w:rsid w:val="000E4415"/>
    <w:rsid w:val="000F1614"/>
    <w:rsid w:val="000F2FDB"/>
    <w:rsid w:val="000F4340"/>
    <w:rsid w:val="001045D7"/>
    <w:rsid w:val="00106A77"/>
    <w:rsid w:val="00120575"/>
    <w:rsid w:val="00133EAD"/>
    <w:rsid w:val="00141841"/>
    <w:rsid w:val="00155C80"/>
    <w:rsid w:val="001720F8"/>
    <w:rsid w:val="00192538"/>
    <w:rsid w:val="001A5939"/>
    <w:rsid w:val="001D3E28"/>
    <w:rsid w:val="001D74C3"/>
    <w:rsid w:val="001E1CB2"/>
    <w:rsid w:val="001E56C8"/>
    <w:rsid w:val="001F06A0"/>
    <w:rsid w:val="001F60B1"/>
    <w:rsid w:val="002049C4"/>
    <w:rsid w:val="002141B2"/>
    <w:rsid w:val="002375F3"/>
    <w:rsid w:val="00242D95"/>
    <w:rsid w:val="00261455"/>
    <w:rsid w:val="002642BF"/>
    <w:rsid w:val="002644D9"/>
    <w:rsid w:val="002663A5"/>
    <w:rsid w:val="00277F10"/>
    <w:rsid w:val="0028410B"/>
    <w:rsid w:val="002A559C"/>
    <w:rsid w:val="002B7811"/>
    <w:rsid w:val="002C2528"/>
    <w:rsid w:val="002D064D"/>
    <w:rsid w:val="002D0CDB"/>
    <w:rsid w:val="002D12AC"/>
    <w:rsid w:val="002D130D"/>
    <w:rsid w:val="002D474D"/>
    <w:rsid w:val="002D4FE3"/>
    <w:rsid w:val="002E4237"/>
    <w:rsid w:val="002F1053"/>
    <w:rsid w:val="002F29A4"/>
    <w:rsid w:val="002F2BA4"/>
    <w:rsid w:val="00314689"/>
    <w:rsid w:val="003179F7"/>
    <w:rsid w:val="00334826"/>
    <w:rsid w:val="00340DEA"/>
    <w:rsid w:val="00346082"/>
    <w:rsid w:val="00351FB3"/>
    <w:rsid w:val="00354787"/>
    <w:rsid w:val="003563F2"/>
    <w:rsid w:val="003572DF"/>
    <w:rsid w:val="00364932"/>
    <w:rsid w:val="00367336"/>
    <w:rsid w:val="003701C0"/>
    <w:rsid w:val="00374A80"/>
    <w:rsid w:val="00391AF5"/>
    <w:rsid w:val="0039348F"/>
    <w:rsid w:val="003B13BC"/>
    <w:rsid w:val="003C123D"/>
    <w:rsid w:val="003C2C31"/>
    <w:rsid w:val="003D6397"/>
    <w:rsid w:val="003D7218"/>
    <w:rsid w:val="003E25EC"/>
    <w:rsid w:val="003F76BC"/>
    <w:rsid w:val="00411C48"/>
    <w:rsid w:val="004228EF"/>
    <w:rsid w:val="0042596C"/>
    <w:rsid w:val="00431EF7"/>
    <w:rsid w:val="00444E69"/>
    <w:rsid w:val="0044790B"/>
    <w:rsid w:val="00447C80"/>
    <w:rsid w:val="00450354"/>
    <w:rsid w:val="0045261B"/>
    <w:rsid w:val="004534DF"/>
    <w:rsid w:val="0045773E"/>
    <w:rsid w:val="00466F4E"/>
    <w:rsid w:val="00473510"/>
    <w:rsid w:val="004762A1"/>
    <w:rsid w:val="00476DB2"/>
    <w:rsid w:val="00480F87"/>
    <w:rsid w:val="00490F3A"/>
    <w:rsid w:val="00492BC8"/>
    <w:rsid w:val="00495CF2"/>
    <w:rsid w:val="004967ED"/>
    <w:rsid w:val="004A710B"/>
    <w:rsid w:val="004C2A2F"/>
    <w:rsid w:val="004D5EAB"/>
    <w:rsid w:val="004E2714"/>
    <w:rsid w:val="004E7D5B"/>
    <w:rsid w:val="004F6399"/>
    <w:rsid w:val="00500789"/>
    <w:rsid w:val="00502A1F"/>
    <w:rsid w:val="005057E8"/>
    <w:rsid w:val="00506334"/>
    <w:rsid w:val="0051029D"/>
    <w:rsid w:val="00512C4E"/>
    <w:rsid w:val="00547379"/>
    <w:rsid w:val="005473FB"/>
    <w:rsid w:val="0055508C"/>
    <w:rsid w:val="0055679B"/>
    <w:rsid w:val="00571375"/>
    <w:rsid w:val="00572AE3"/>
    <w:rsid w:val="00573420"/>
    <w:rsid w:val="00580A37"/>
    <w:rsid w:val="00581138"/>
    <w:rsid w:val="0059034D"/>
    <w:rsid w:val="005D41D0"/>
    <w:rsid w:val="005D46B4"/>
    <w:rsid w:val="005D484B"/>
    <w:rsid w:val="005E56A1"/>
    <w:rsid w:val="00620E50"/>
    <w:rsid w:val="006239A7"/>
    <w:rsid w:val="006257D6"/>
    <w:rsid w:val="00626637"/>
    <w:rsid w:val="00636CF2"/>
    <w:rsid w:val="0065241D"/>
    <w:rsid w:val="00653A46"/>
    <w:rsid w:val="006575D2"/>
    <w:rsid w:val="0066021A"/>
    <w:rsid w:val="00667AF3"/>
    <w:rsid w:val="006709E1"/>
    <w:rsid w:val="00675B10"/>
    <w:rsid w:val="0068289B"/>
    <w:rsid w:val="00687C58"/>
    <w:rsid w:val="00693FD6"/>
    <w:rsid w:val="00694989"/>
    <w:rsid w:val="006950D7"/>
    <w:rsid w:val="00695971"/>
    <w:rsid w:val="006B0F8B"/>
    <w:rsid w:val="006C7046"/>
    <w:rsid w:val="006D7DEC"/>
    <w:rsid w:val="006F17C0"/>
    <w:rsid w:val="006F2182"/>
    <w:rsid w:val="006F4A30"/>
    <w:rsid w:val="00701BC5"/>
    <w:rsid w:val="007056E7"/>
    <w:rsid w:val="00705DBE"/>
    <w:rsid w:val="00705EA8"/>
    <w:rsid w:val="00706DAA"/>
    <w:rsid w:val="00715457"/>
    <w:rsid w:val="00717999"/>
    <w:rsid w:val="00724871"/>
    <w:rsid w:val="00737757"/>
    <w:rsid w:val="0074253D"/>
    <w:rsid w:val="0074280F"/>
    <w:rsid w:val="00762CE0"/>
    <w:rsid w:val="0076350E"/>
    <w:rsid w:val="007635C8"/>
    <w:rsid w:val="007660D7"/>
    <w:rsid w:val="00773038"/>
    <w:rsid w:val="0079542D"/>
    <w:rsid w:val="007B69E0"/>
    <w:rsid w:val="007D7757"/>
    <w:rsid w:val="007E543E"/>
    <w:rsid w:val="0080462C"/>
    <w:rsid w:val="008128E0"/>
    <w:rsid w:val="008168B4"/>
    <w:rsid w:val="0082452F"/>
    <w:rsid w:val="00826480"/>
    <w:rsid w:val="008269DD"/>
    <w:rsid w:val="0083415C"/>
    <w:rsid w:val="00834537"/>
    <w:rsid w:val="008362F1"/>
    <w:rsid w:val="008566E4"/>
    <w:rsid w:val="00856EF9"/>
    <w:rsid w:val="00860059"/>
    <w:rsid w:val="0087292F"/>
    <w:rsid w:val="00884128"/>
    <w:rsid w:val="008942CA"/>
    <w:rsid w:val="008950BB"/>
    <w:rsid w:val="00896AF7"/>
    <w:rsid w:val="008A0CBA"/>
    <w:rsid w:val="008A627C"/>
    <w:rsid w:val="008A65B4"/>
    <w:rsid w:val="008B1B79"/>
    <w:rsid w:val="008E7E44"/>
    <w:rsid w:val="00917F8D"/>
    <w:rsid w:val="00923E6B"/>
    <w:rsid w:val="00933376"/>
    <w:rsid w:val="0093527C"/>
    <w:rsid w:val="009352D9"/>
    <w:rsid w:val="0094208E"/>
    <w:rsid w:val="0094552B"/>
    <w:rsid w:val="00972731"/>
    <w:rsid w:val="009742F7"/>
    <w:rsid w:val="009749C1"/>
    <w:rsid w:val="009A063A"/>
    <w:rsid w:val="009B1A3F"/>
    <w:rsid w:val="009B3433"/>
    <w:rsid w:val="009C2943"/>
    <w:rsid w:val="009D596E"/>
    <w:rsid w:val="009F1058"/>
    <w:rsid w:val="009F25FE"/>
    <w:rsid w:val="009F418D"/>
    <w:rsid w:val="00A0277F"/>
    <w:rsid w:val="00A10118"/>
    <w:rsid w:val="00A20E03"/>
    <w:rsid w:val="00A211DF"/>
    <w:rsid w:val="00A259EC"/>
    <w:rsid w:val="00A25D5E"/>
    <w:rsid w:val="00A406FA"/>
    <w:rsid w:val="00A458A4"/>
    <w:rsid w:val="00A47FCE"/>
    <w:rsid w:val="00A50ED6"/>
    <w:rsid w:val="00A540E5"/>
    <w:rsid w:val="00A625AA"/>
    <w:rsid w:val="00A739FC"/>
    <w:rsid w:val="00A74FC3"/>
    <w:rsid w:val="00A756AE"/>
    <w:rsid w:val="00A84665"/>
    <w:rsid w:val="00A9698E"/>
    <w:rsid w:val="00AA78C6"/>
    <w:rsid w:val="00AB4C0C"/>
    <w:rsid w:val="00AB5649"/>
    <w:rsid w:val="00AC0F38"/>
    <w:rsid w:val="00AC599C"/>
    <w:rsid w:val="00AD0242"/>
    <w:rsid w:val="00AD2E2F"/>
    <w:rsid w:val="00AD471C"/>
    <w:rsid w:val="00AE795B"/>
    <w:rsid w:val="00AF0AF7"/>
    <w:rsid w:val="00AF563A"/>
    <w:rsid w:val="00B27CA4"/>
    <w:rsid w:val="00B376F2"/>
    <w:rsid w:val="00B45F06"/>
    <w:rsid w:val="00B76363"/>
    <w:rsid w:val="00B76F23"/>
    <w:rsid w:val="00B832E9"/>
    <w:rsid w:val="00B87AFB"/>
    <w:rsid w:val="00B93B40"/>
    <w:rsid w:val="00B94841"/>
    <w:rsid w:val="00B94FA9"/>
    <w:rsid w:val="00B95333"/>
    <w:rsid w:val="00BE6AF7"/>
    <w:rsid w:val="00BF0362"/>
    <w:rsid w:val="00BF5034"/>
    <w:rsid w:val="00BF68CD"/>
    <w:rsid w:val="00C01F6B"/>
    <w:rsid w:val="00C10C2D"/>
    <w:rsid w:val="00C12B43"/>
    <w:rsid w:val="00C13B2C"/>
    <w:rsid w:val="00C17AAC"/>
    <w:rsid w:val="00C23639"/>
    <w:rsid w:val="00C24322"/>
    <w:rsid w:val="00C30511"/>
    <w:rsid w:val="00C44532"/>
    <w:rsid w:val="00C4495C"/>
    <w:rsid w:val="00C52DD3"/>
    <w:rsid w:val="00C5531B"/>
    <w:rsid w:val="00C678D0"/>
    <w:rsid w:val="00C7412B"/>
    <w:rsid w:val="00CA263D"/>
    <w:rsid w:val="00CA7758"/>
    <w:rsid w:val="00CD4B01"/>
    <w:rsid w:val="00CE0369"/>
    <w:rsid w:val="00CE3E3B"/>
    <w:rsid w:val="00CE457E"/>
    <w:rsid w:val="00CE6380"/>
    <w:rsid w:val="00CE6DCD"/>
    <w:rsid w:val="00CE75CE"/>
    <w:rsid w:val="00CF23D8"/>
    <w:rsid w:val="00CF682D"/>
    <w:rsid w:val="00CF7F1E"/>
    <w:rsid w:val="00D10E8F"/>
    <w:rsid w:val="00D12E0B"/>
    <w:rsid w:val="00D2142C"/>
    <w:rsid w:val="00D261B6"/>
    <w:rsid w:val="00D42349"/>
    <w:rsid w:val="00D47A19"/>
    <w:rsid w:val="00D540F1"/>
    <w:rsid w:val="00D55AB0"/>
    <w:rsid w:val="00D62869"/>
    <w:rsid w:val="00D73BF0"/>
    <w:rsid w:val="00D87D73"/>
    <w:rsid w:val="00DA044C"/>
    <w:rsid w:val="00DA09C5"/>
    <w:rsid w:val="00DA3D61"/>
    <w:rsid w:val="00DA6A16"/>
    <w:rsid w:val="00DC0ECF"/>
    <w:rsid w:val="00DF4BCA"/>
    <w:rsid w:val="00DF542B"/>
    <w:rsid w:val="00E13CBF"/>
    <w:rsid w:val="00E1529E"/>
    <w:rsid w:val="00E16AAF"/>
    <w:rsid w:val="00E54F71"/>
    <w:rsid w:val="00E60593"/>
    <w:rsid w:val="00E610CF"/>
    <w:rsid w:val="00E6265C"/>
    <w:rsid w:val="00E70513"/>
    <w:rsid w:val="00E77397"/>
    <w:rsid w:val="00E92F2B"/>
    <w:rsid w:val="00E936B9"/>
    <w:rsid w:val="00E95027"/>
    <w:rsid w:val="00EA4CD3"/>
    <w:rsid w:val="00EA6030"/>
    <w:rsid w:val="00EB02E7"/>
    <w:rsid w:val="00EB0B15"/>
    <w:rsid w:val="00EB1E9A"/>
    <w:rsid w:val="00ED0507"/>
    <w:rsid w:val="00EE4375"/>
    <w:rsid w:val="00EE4C46"/>
    <w:rsid w:val="00EF66CC"/>
    <w:rsid w:val="00F16B0D"/>
    <w:rsid w:val="00F44C93"/>
    <w:rsid w:val="00F532D5"/>
    <w:rsid w:val="00F601DA"/>
    <w:rsid w:val="00F6027E"/>
    <w:rsid w:val="00F631BD"/>
    <w:rsid w:val="00F63D88"/>
    <w:rsid w:val="00F64781"/>
    <w:rsid w:val="00F838A9"/>
    <w:rsid w:val="00F97CC5"/>
    <w:rsid w:val="00FA0FF9"/>
    <w:rsid w:val="00FA239A"/>
    <w:rsid w:val="00FA4D9F"/>
    <w:rsid w:val="00FB471A"/>
    <w:rsid w:val="00FC0331"/>
    <w:rsid w:val="00FD05D0"/>
    <w:rsid w:val="00FD2D5B"/>
    <w:rsid w:val="00FE7EE7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C539"/>
  <w15:docId w15:val="{B1194948-23D8-4CC1-B3F9-7F0B5D64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94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720F8"/>
    <w:pPr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20F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3B13B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B1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E2CE-D9E1-4C29-BFCE-02502DCE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7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Слепцова</dc:creator>
  <cp:lastModifiedBy>Пользователь</cp:lastModifiedBy>
  <cp:revision>337</cp:revision>
  <cp:lastPrinted>2022-10-25T02:08:00Z</cp:lastPrinted>
  <dcterms:created xsi:type="dcterms:W3CDTF">2015-10-27T23:58:00Z</dcterms:created>
  <dcterms:modified xsi:type="dcterms:W3CDTF">2022-12-08T23:42:00Z</dcterms:modified>
</cp:coreProperties>
</file>