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7611" w14:textId="77777777" w:rsidR="00364F86" w:rsidRDefault="00364F86" w:rsidP="00364F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6623278A" w14:textId="77777777" w:rsidR="00364F86" w:rsidRDefault="00364F86" w:rsidP="00364F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изменений и дополнений к бюджету Хасанского</w:t>
      </w:r>
    </w:p>
    <w:p w14:paraId="6DB0D044" w14:textId="77777777" w:rsidR="00364F86" w:rsidRDefault="00364F86" w:rsidP="00364F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на 2023 год и плановый период                                     2024 и 2025 годов</w:t>
      </w:r>
    </w:p>
    <w:p w14:paraId="3332B990" w14:textId="77777777" w:rsidR="00364F86" w:rsidRDefault="00364F86" w:rsidP="00364F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05A2B4" w14:textId="77777777" w:rsidR="00364F86" w:rsidRDefault="00364F86" w:rsidP="006B212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Нормативным правовым актом от 13.10.2022 №4-НПА «О Положении о бюджетном устройстве и бюджетном процессе в Хасанском муниципальном округе» глава Хасанского муниципального округа  представил на рассмотрение Думы Хасанского муниципального округа Приморского края, разработанный администрацией Хасанского муниципального округа,  проект нормативного правового акта   «О внесении изменений в Нормативный правовой акт   «О бюджете Хасанского муниципального округа на 2023 год и плановый период 2024 и 2025 годов» со всеми необходимыми документами и материалами.</w:t>
      </w:r>
    </w:p>
    <w:p w14:paraId="3F3FA19E" w14:textId="626865CE" w:rsidR="00364F86" w:rsidRDefault="00364F86" w:rsidP="006B2129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вносимых изменений основные параметры бюджета Хасанского муниципального округа на 2023 год и плановый период 2024 и 2025 годов составят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A16713E" w14:textId="7FF0B9BD" w:rsidR="00364F86" w:rsidRDefault="00364F86" w:rsidP="00364F86">
      <w:pPr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842"/>
        <w:gridCol w:w="1710"/>
        <w:gridCol w:w="1710"/>
      </w:tblGrid>
      <w:tr w:rsidR="00364F86" w:rsidRPr="00364F86" w14:paraId="1995C98A" w14:textId="77777777" w:rsidTr="00364F86">
        <w:trPr>
          <w:trHeight w:val="59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6CFB3" w14:textId="77777777" w:rsidR="00364F86" w:rsidRPr="00364F86" w:rsidRDefault="00364F86" w:rsidP="0036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ACDA8" w14:textId="77777777" w:rsidR="00364F86" w:rsidRPr="00364F86" w:rsidRDefault="00364F86" w:rsidP="0036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098BF" w14:textId="77777777" w:rsidR="00364F86" w:rsidRPr="00364F86" w:rsidRDefault="00364F86" w:rsidP="0036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0B4D2" w14:textId="77777777" w:rsidR="00364F86" w:rsidRPr="00364F86" w:rsidRDefault="00364F86" w:rsidP="0036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364F86" w:rsidRPr="00364F86" w14:paraId="69997E52" w14:textId="77777777" w:rsidTr="00364F86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1602B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30B78" w14:textId="0C42476C" w:rsidR="00364F86" w:rsidRPr="00364F86" w:rsidRDefault="00107289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</w:t>
            </w:r>
            <w:r w:rsidR="008C20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6 3</w:t>
            </w:r>
            <w:r w:rsidR="008C20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C20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C20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BB6C3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1 186 252 246,11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F2B35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1 201 859 256,81</w:t>
            </w:r>
          </w:p>
        </w:tc>
      </w:tr>
      <w:tr w:rsidR="00364F86" w:rsidRPr="00364F86" w14:paraId="5A7D1DB4" w14:textId="77777777" w:rsidTr="00364F86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00979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84032" w14:textId="64103FFE" w:rsidR="00364F86" w:rsidRPr="00364F86" w:rsidRDefault="00107289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C20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8C20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453</w:t>
            </w:r>
            <w:r w:rsidR="00364F86"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3A4D1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670 774 000,00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6BA13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674 157 000,00</w:t>
            </w:r>
          </w:p>
        </w:tc>
      </w:tr>
      <w:tr w:rsidR="00364F86" w:rsidRPr="00364F86" w14:paraId="40D8D685" w14:textId="77777777" w:rsidTr="00364F86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96214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44B04" w14:textId="674C3CAE" w:rsidR="00364F86" w:rsidRPr="00364F86" w:rsidRDefault="008C205D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757 936 590,21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EC9AB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515 478 246,11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B90A5" w14:textId="77777777" w:rsidR="00364F86" w:rsidRPr="00364F86" w:rsidRDefault="00364F86" w:rsidP="00364F86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527 702 256,81</w:t>
            </w:r>
          </w:p>
        </w:tc>
      </w:tr>
      <w:tr w:rsidR="00364F86" w:rsidRPr="00364F86" w14:paraId="38AC5298" w14:textId="77777777" w:rsidTr="00364F86">
        <w:trPr>
          <w:trHeight w:val="33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A7838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2D641" w14:textId="33F1F372" w:rsidR="00364F86" w:rsidRPr="00364F86" w:rsidRDefault="008C205D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1 709 867 402,39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27A9D" w14:textId="76E9818D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1 186 252 246,11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6D4BE" w14:textId="3626323A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1 201 859 256,81</w:t>
            </w:r>
          </w:p>
        </w:tc>
      </w:tr>
      <w:tr w:rsidR="00364F86" w:rsidRPr="00364F86" w14:paraId="6E2F9F59" w14:textId="77777777" w:rsidTr="00364F86">
        <w:trPr>
          <w:trHeight w:val="39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A083B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A7DB3" w14:textId="2F65EFE3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-193 477 812,18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513B1" w14:textId="46D3924E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15B12" w14:textId="7A493B93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243EAB61" w14:textId="5F599D75" w:rsidR="00364F86" w:rsidRDefault="00364F86" w:rsidP="00364F86">
      <w:pPr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782417" w14:textId="40DD59F1" w:rsidR="006B2129" w:rsidRDefault="006B2129" w:rsidP="009E3EB4">
      <w:pPr>
        <w:snapToGri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B2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изменений в нормативный правовой акт от 08.12.2022 №17-НПА «О бюджете Хасанского муниципального округа на 2023 год и плановый период 2024 и 2025 годов» обусловлено необходимостью уточнения</w:t>
      </w:r>
      <w:r w:rsidR="00797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налоговых и неналоговых,</w:t>
      </w:r>
      <w:r w:rsidRPr="006B2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безвозмездных поступлений из краевого бюджета по доходам и расходам на 2023</w:t>
      </w:r>
      <w:r w:rsidR="00366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14:paraId="136C8B33" w14:textId="599455F7" w:rsidR="006B2129" w:rsidRDefault="006B2129" w:rsidP="009E3EB4">
      <w:pPr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ДОХОДЫ</w:t>
      </w:r>
    </w:p>
    <w:p w14:paraId="796C982C" w14:textId="749D5F47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С учетом вносимых изменений на 2023 год сумма доходов бюджета Хасанского муниципального округа увеличится на 12 161 275,28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(утверждено 1 504 228 314,93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, предлагается на уточнение 1 516 389 590,21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), из них безвозмездные поступления из краевого бюджета в сумме -8 274 724,72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5616B86F" w14:textId="020D0080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+ 2 804 364,09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на реализацию мероприятий по обеспечению граждан твердым топливом, </w:t>
      </w:r>
      <w:bookmarkStart w:id="0" w:name="_Hlk141431742"/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Приморского края от 27.09.2023 № 418-КЗ «О внесении изменений в Закон Приморского края "О краевом бюджете на 2023 год и плановый период 2024 и 2025 годов»;</w:t>
      </w:r>
    </w:p>
    <w:bookmarkEnd w:id="0"/>
    <w:p w14:paraId="40AE5C41" w14:textId="45032811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- 10 000 000,00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на реализацию мероприятий по развитию туристских территорий Приморского края, </w:t>
      </w:r>
      <w:bookmarkStart w:id="1" w:name="_Hlk147499236"/>
      <w:bookmarkStart w:id="2" w:name="_Hlk141364000"/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Приморского края от 27.09.2023 № 418-КЗ «О внесении изменений в Закон Приморского края "О краевом бюджете на 2023 год и плановый период 2024 и 2025 годов»;</w:t>
      </w:r>
    </w:p>
    <w:bookmarkEnd w:id="1"/>
    <w:p w14:paraId="7C1612F6" w14:textId="7CB5757E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+ 9 500 000,00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из резервного фонда Правительства Приморского края по ликвидации чрезвычайных ситуаций природного и техногенного характера,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аспоряжением Правительства Приморского края от 29.09.2023 № 707-рп «О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края»;</w:t>
      </w:r>
    </w:p>
    <w:p w14:paraId="75E2500A" w14:textId="2FE80B6D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+ 293 253,65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обеспечение оздоровления и отдыха детей, </w:t>
      </w:r>
      <w:bookmarkStart w:id="3" w:name="_Hlk147500489"/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Приморского края от 27.09.2023 № 418-КЗ «О внесении изменений в Закон Приморского края "О краевом бюджете на 2023 год и плановый период 2024 и 2025 годов»;</w:t>
      </w:r>
    </w:p>
    <w:bookmarkEnd w:id="3"/>
    <w:p w14:paraId="06258666" w14:textId="77183EB2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- 7 493 870,86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социальную поддержку детей, оставшихся без попечения родителей, и лиц, принявших на воспитание в семью детей, оставшихся без попечения родителей, в соответствии с Законом Приморского края от 27.09.2023 № 418-КЗ «О внесении изменений в Закон Приморского края "О краевом бюджете на 2023 год и плановый период 2024 и 2025 годов»;</w:t>
      </w:r>
    </w:p>
    <w:p w14:paraId="68A1A6C8" w14:textId="5637127B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- 3 231 391,00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выплату компенсации 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</w:t>
      </w:r>
      <w:bookmarkStart w:id="4" w:name="_Hlk147499632"/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Приморского края от 27.09.2023 № 418-КЗ «О внесении изменений в Закон Приморского края "О краевом бюджете на 2023 год и плановый период 2024 и 2025 годов»;</w:t>
      </w:r>
    </w:p>
    <w:p w14:paraId="1C883B8C" w14:textId="3935D124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- 147 080,60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соответствии с Законом Приморского края от 27.09.2023 № 418-КЗ «О внесении изменений в Закон Приморского края "О краевом бюджете на 2023 год и плановый период 2024 и 2025 годов».</w:t>
      </w:r>
    </w:p>
    <w:bookmarkEnd w:id="2"/>
    <w:bookmarkEnd w:id="4"/>
    <w:p w14:paraId="31612B20" w14:textId="77777777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В связи с корректировкой плана доходов внесены следующие изменения в Приложение 2 по налоговым и неналоговым доходам:</w:t>
      </w:r>
    </w:p>
    <w:p w14:paraId="77C0261D" w14:textId="4C668504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- 3 000 000,00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возврат переплаты по налогу, взимаемому в связи с применением патентной системы налогообложения за 2022 год;</w:t>
      </w:r>
    </w:p>
    <w:p w14:paraId="21832F48" w14:textId="5BCDCCAD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+ 23 000 000,00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земельный налог с организаций, сумма налога поступила в результате проведенной Межрайонной ИФНС № 6 по Хабаровскому краю выездной налоговой проверки в отношении ФГКУ "Дальневосточное территориальное управление имущественных отношений" Министерства обороны РФ;</w:t>
      </w:r>
    </w:p>
    <w:p w14:paraId="40B9A3AA" w14:textId="1E3DE6F1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- 20 000 000,00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аренда земли за счет выкупа земельных участков;</w:t>
      </w:r>
    </w:p>
    <w:p w14:paraId="2CC887AD" w14:textId="1DDA512C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+ 236 000,00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плата за размещение и эксплуатацию нестационарных торговых объектов;</w:t>
      </w:r>
    </w:p>
    <w:p w14:paraId="2409C64D" w14:textId="20E34B57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+ 200 000,00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поступление платы за использования лесов;</w:t>
      </w:r>
    </w:p>
    <w:p w14:paraId="26093245" w14:textId="34D98A6D" w:rsidR="001F22DC" w:rsidRPr="001F22DC" w:rsidRDefault="001F22DC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>+ 20 000 000,00 руб</w:t>
      </w:r>
      <w:r w:rsidR="00B62F5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1F22DC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увеличение обращений граждан за выкупом земельных участков.</w:t>
      </w:r>
    </w:p>
    <w:p w14:paraId="6A78B16F" w14:textId="77777777" w:rsidR="007800B7" w:rsidRDefault="007800B7" w:rsidP="009E3EB4">
      <w:pPr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14:paraId="333BD41B" w14:textId="77777777" w:rsidR="007800B7" w:rsidRDefault="007800B7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на 2023 год в целом увеличился на 12 161 275,28 рублей, при этом за счет краевых средств общий объем расходов уменьшился на 8 274 724,72 рубля, а за счет средств бюджета округа увеличился на 20 436 000,00 рублей и составляет 1 709 867 402,39 рубля, в</w:t>
      </w:r>
      <w:r w:rsidRPr="004C6AB2">
        <w:rPr>
          <w:rFonts w:ascii="Times New Roman" w:eastAsia="Times New Roman" w:hAnsi="Times New Roman"/>
          <w:sz w:val="28"/>
          <w:szCs w:val="28"/>
          <w:lang w:eastAsia="ru-RU"/>
        </w:rPr>
        <w:t xml:space="preserve"> 2024 и 2025 годах объем расходов остался без изменений.</w:t>
      </w:r>
    </w:p>
    <w:p w14:paraId="1944CF0D" w14:textId="77777777" w:rsidR="007800B7" w:rsidRDefault="007800B7" w:rsidP="009E3EB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 в разрезе муниципальных программ и непрограммных направлений деятельности:</w:t>
      </w:r>
    </w:p>
    <w:p w14:paraId="7FC7E4E2" w14:textId="77777777" w:rsidR="007800B7" w:rsidRPr="008B7A69" w:rsidRDefault="007800B7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Hlk118384331"/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«Развитие образования Хасанского муниципального округа» </w:t>
      </w:r>
      <w:bookmarkEnd w:id="5"/>
      <w:r w:rsidRPr="008B7A69">
        <w:rPr>
          <w:rFonts w:ascii="Times New Roman" w:hAnsi="Times New Roman"/>
          <w:sz w:val="28"/>
          <w:szCs w:val="28"/>
        </w:rPr>
        <w:t xml:space="preserve">в 2023 году в целом уменьшена на </w:t>
      </w:r>
      <w:r>
        <w:rPr>
          <w:rFonts w:ascii="Times New Roman" w:hAnsi="Times New Roman"/>
          <w:sz w:val="28"/>
          <w:szCs w:val="28"/>
        </w:rPr>
        <w:t>2 486 032,95</w:t>
      </w:r>
      <w:r w:rsidRPr="008B7A69">
        <w:rPr>
          <w:rFonts w:ascii="Times New Roman" w:hAnsi="Times New Roman"/>
          <w:sz w:val="28"/>
          <w:szCs w:val="28"/>
        </w:rPr>
        <w:t xml:space="preserve"> рублей.</w:t>
      </w:r>
    </w:p>
    <w:p w14:paraId="32A4B707" w14:textId="77777777" w:rsidR="007800B7" w:rsidRDefault="007800B7" w:rsidP="009E3EB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</w:t>
      </w:r>
      <w:r w:rsidRPr="00D116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краевого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бюджетные ассигнования в целом уменьшены на 3 085 217,95 рублей, в том числе:</w:t>
      </w:r>
    </w:p>
    <w:p w14:paraId="740E4402" w14:textId="5A48B105" w:rsidR="007800B7" w:rsidRDefault="007800B7" w:rsidP="009E3EB4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147 080,60 рублей по бюджетным учреждениям на п</w:t>
      </w:r>
      <w:r w:rsidRPr="00F963D2">
        <w:rPr>
          <w:rFonts w:ascii="Times New Roman" w:eastAsia="Times New Roman" w:hAnsi="Times New Roman"/>
          <w:sz w:val="28"/>
          <w:szCs w:val="28"/>
          <w:lang w:eastAsia="ru-RU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53F0F8" w14:textId="31BBE9F4" w:rsidR="007800B7" w:rsidRDefault="007800B7" w:rsidP="009E3EB4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3 231 391,00 рубль по бюджетным учреждениям на в</w:t>
      </w:r>
      <w:r w:rsidRPr="00F963D2">
        <w:rPr>
          <w:rFonts w:ascii="Times New Roman" w:eastAsia="Times New Roman" w:hAnsi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963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компенсации части платы,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63D2">
        <w:rPr>
          <w:rFonts w:ascii="Times New Roman" w:eastAsia="Times New Roman" w:hAnsi="Times New Roman"/>
          <w:sz w:val="28"/>
          <w:szCs w:val="28"/>
          <w:lang w:eastAsia="ru-RU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5037D4" w14:textId="28A1C5CE" w:rsidR="007800B7" w:rsidRDefault="007800B7" w:rsidP="009E3EB4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увеличены на 293 253,65 рублей по бюджетным учреждениям на </w:t>
      </w:r>
      <w:bookmarkStart w:id="6" w:name="_Hlk147910586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63D2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оздоровления и отдыха детей Приморского края </w:t>
      </w:r>
      <w:bookmarkEnd w:id="6"/>
      <w:r w:rsidRPr="00F963D2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организации отдыха детей в каникулярное время)</w:t>
      </w:r>
      <w:r w:rsidR="003F6A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C348D7" w14:textId="4E77F3CE" w:rsidR="007800B7" w:rsidRDefault="007800B7" w:rsidP="009E3EB4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556465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</w:t>
      </w:r>
      <w:r w:rsidRPr="00026EF0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r w:rsidRPr="00D116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бюджетные ассигнования увеличены в сумме 599 185,00 рублей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мероприятия по профилактике терроризма и экстремизма (ограждение </w:t>
      </w:r>
      <w:r w:rsidR="003F6AC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63F6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F6AC8">
        <w:rPr>
          <w:rFonts w:ascii="Times New Roman" w:eastAsia="Times New Roman" w:hAnsi="Times New Roman"/>
          <w:sz w:val="28"/>
          <w:szCs w:val="28"/>
          <w:lang w:eastAsia="ru-RU"/>
        </w:rPr>
        <w:t>ОУ СОШ №1 с. Барабаш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CD5C29A" w14:textId="61F6336A" w:rsidR="00965955" w:rsidRDefault="00965955" w:rsidP="009E3E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«Развитие транспортного комплекса Хасанского муниципального округа» </w:t>
      </w:r>
      <w:r>
        <w:rPr>
          <w:rFonts w:ascii="Times New Roman" w:hAnsi="Times New Roman"/>
          <w:sz w:val="28"/>
          <w:szCs w:val="28"/>
        </w:rPr>
        <w:t>в 2023 году увеличена на 15 157 940,00 рублей на содержание (</w:t>
      </w:r>
      <w:r>
        <w:rPr>
          <w:rFonts w:ascii="Times New Roman" w:hAnsi="Times New Roman"/>
          <w:sz w:val="28"/>
          <w:szCs w:val="28"/>
        </w:rPr>
        <w:t>зимнее) и</w:t>
      </w:r>
      <w:r>
        <w:rPr>
          <w:rFonts w:ascii="Times New Roman" w:hAnsi="Times New Roman"/>
          <w:sz w:val="28"/>
          <w:szCs w:val="28"/>
        </w:rPr>
        <w:t xml:space="preserve"> проведение ремонтов автомобильных дорог округа (ул. Чкалова и ул. Лазо-Героев Хасана в пгт. Славянка).</w:t>
      </w:r>
    </w:p>
    <w:p w14:paraId="6E3C52C4" w14:textId="269352A1" w:rsidR="007800B7" w:rsidRPr="00EB0B01" w:rsidRDefault="007800B7" w:rsidP="009E3E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D61">
        <w:rPr>
          <w:rFonts w:ascii="Times New Roman" w:hAnsi="Times New Roman"/>
          <w:b/>
          <w:bCs/>
          <w:sz w:val="28"/>
          <w:szCs w:val="28"/>
        </w:rPr>
        <w:t>Муниципальная программа "Обеспечение населения Хасанского муниципального округа твердым топливом (дровами)"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2023 году увеличена на 2 804 364,09 рубля за счет увеличения субсидии из краевого бюджета на </w:t>
      </w:r>
      <w:r w:rsidRPr="00EB0B01">
        <w:rPr>
          <w:rFonts w:ascii="Times New Roman" w:hAnsi="Times New Roman"/>
          <w:sz w:val="28"/>
          <w:szCs w:val="28"/>
        </w:rPr>
        <w:t>обеспечение граждан твердым топливом</w:t>
      </w:r>
      <w:r>
        <w:rPr>
          <w:rFonts w:ascii="Times New Roman" w:hAnsi="Times New Roman"/>
          <w:sz w:val="28"/>
          <w:szCs w:val="28"/>
        </w:rPr>
        <w:t>.</w:t>
      </w:r>
    </w:p>
    <w:p w14:paraId="1B4010C2" w14:textId="77777777" w:rsidR="007800B7" w:rsidRDefault="007800B7" w:rsidP="009E3EB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7643">
        <w:rPr>
          <w:rFonts w:ascii="Times New Roman" w:hAnsi="Times New Roman"/>
          <w:b/>
          <w:bCs/>
          <w:sz w:val="28"/>
          <w:szCs w:val="28"/>
        </w:rPr>
        <w:t>Муниципальная программа "Развитие туризма на территории Хасанского муниципального округа"</w:t>
      </w:r>
      <w:r>
        <w:rPr>
          <w:rFonts w:ascii="Times New Roman" w:hAnsi="Times New Roman"/>
          <w:sz w:val="28"/>
          <w:szCs w:val="28"/>
        </w:rPr>
        <w:t xml:space="preserve"> в 2023 году сокращена на 10 000 000,00 рублей за счет сокращения субсидии из краевого бюджета на р</w:t>
      </w:r>
      <w:r w:rsidRPr="00337643">
        <w:rPr>
          <w:rFonts w:ascii="Times New Roman" w:hAnsi="Times New Roman"/>
          <w:sz w:val="28"/>
          <w:szCs w:val="28"/>
        </w:rPr>
        <w:t>азвитие туристских территорий Приморского края</w:t>
      </w:r>
      <w:r>
        <w:rPr>
          <w:rFonts w:ascii="Times New Roman" w:hAnsi="Times New Roman"/>
          <w:sz w:val="28"/>
          <w:szCs w:val="28"/>
        </w:rPr>
        <w:t xml:space="preserve"> (разработка </w:t>
      </w:r>
      <w:proofErr w:type="gramStart"/>
      <w:r>
        <w:rPr>
          <w:rFonts w:ascii="Times New Roman" w:hAnsi="Times New Roman"/>
          <w:sz w:val="28"/>
          <w:szCs w:val="28"/>
        </w:rPr>
        <w:t>ген.плана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округа).</w:t>
      </w:r>
    </w:p>
    <w:p w14:paraId="03CF9728" w14:textId="77777777" w:rsidR="007800B7" w:rsidRDefault="007800B7" w:rsidP="009E3EB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6C">
        <w:rPr>
          <w:rFonts w:ascii="Times New Roman" w:hAnsi="Times New Roman"/>
          <w:b/>
          <w:bCs/>
          <w:sz w:val="28"/>
          <w:szCs w:val="28"/>
        </w:rPr>
        <w:t xml:space="preserve">Непрограммные направления деятельности </w:t>
      </w:r>
      <w:r w:rsidRPr="002526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2023 году в </w:t>
      </w:r>
      <w:r w:rsidRPr="0025262D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236C">
        <w:rPr>
          <w:rFonts w:ascii="Times New Roman" w:hAnsi="Times New Roman"/>
          <w:sz w:val="28"/>
          <w:szCs w:val="28"/>
        </w:rPr>
        <w:t xml:space="preserve">увеличены на </w:t>
      </w:r>
      <w:r>
        <w:rPr>
          <w:rFonts w:ascii="Times New Roman" w:hAnsi="Times New Roman"/>
          <w:sz w:val="28"/>
          <w:szCs w:val="28"/>
        </w:rPr>
        <w:t>6 685 004,14</w:t>
      </w:r>
      <w:r w:rsidRPr="0045236C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4DE6813E" w14:textId="323BA362" w:rsidR="007800B7" w:rsidRDefault="007800B7" w:rsidP="009E3EB4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9 500 000,00 рублей субсидии </w:t>
      </w:r>
      <w:r w:rsidRPr="00182DBA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182DBA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среднего предпринимательства, а также физически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82DB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применяющи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82DB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 "Налог на профессиональный доход", пострадавших в результате чрезвычайной ситуации»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возобновление предпринимательской деятельности за счет средств резервного фонда Правительства Приморского края по ликвидации чрезвычайной ситуации природного и техногенного характера на территории Приморского края (распоряжение Правительства Приморского края от 29.09.2023 №707-рп)</w:t>
      </w:r>
      <w:r>
        <w:rPr>
          <w:rFonts w:ascii="Times New Roman" w:hAnsi="Times New Roman"/>
          <w:sz w:val="28"/>
          <w:szCs w:val="28"/>
        </w:rPr>
        <w:t>;</w:t>
      </w:r>
    </w:p>
    <w:p w14:paraId="1EF90BB4" w14:textId="34B06A4D" w:rsidR="007800B7" w:rsidRDefault="007800B7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2 000 000,00 рублей субсидии муниципальным унитарным предприятиям на восстановление платежеспособности</w:t>
      </w:r>
      <w:r w:rsidRPr="00EC0FFD">
        <w:rPr>
          <w:rFonts w:ascii="Times New Roman" w:hAnsi="Times New Roman"/>
          <w:sz w:val="28"/>
          <w:szCs w:val="28"/>
          <w:lang w:eastAsia="ru-RU"/>
        </w:rPr>
        <w:t>;</w:t>
      </w:r>
    </w:p>
    <w:p w14:paraId="5342CC9C" w14:textId="77777777" w:rsidR="007800B7" w:rsidRDefault="007800B7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2 678 875,00 рублей на </w:t>
      </w:r>
      <w:r w:rsidRPr="00095B5B">
        <w:rPr>
          <w:rFonts w:ascii="Times New Roman" w:hAnsi="Times New Roman"/>
          <w:sz w:val="28"/>
          <w:szCs w:val="28"/>
          <w:lang w:eastAsia="ru-RU"/>
        </w:rPr>
        <w:t>организацию электро-, тепло-, газо- и водоснабжения населения, водоотведения, снабжения населения топливом (расходы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95B5B">
        <w:rPr>
          <w:rFonts w:ascii="Times New Roman" w:hAnsi="Times New Roman"/>
          <w:sz w:val="28"/>
          <w:szCs w:val="28"/>
          <w:lang w:eastAsia="ru-RU"/>
        </w:rPr>
        <w:t xml:space="preserve"> связанные с содержанием объектов коммунального хозяйства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95B5B">
        <w:rPr>
          <w:rFonts w:ascii="Times New Roman" w:hAnsi="Times New Roman"/>
          <w:sz w:val="28"/>
          <w:szCs w:val="28"/>
          <w:lang w:eastAsia="ru-RU"/>
        </w:rPr>
        <w:t>;</w:t>
      </w:r>
    </w:p>
    <w:p w14:paraId="44B05CCE" w14:textId="1F7C0247" w:rsidR="007800B7" w:rsidRDefault="007800B7" w:rsidP="009E3EB4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уменьшены бюджетные ассигнования в сумме 7 493 870,86 рублей на с</w:t>
      </w:r>
      <w:r w:rsidRPr="007B08C4">
        <w:rPr>
          <w:rFonts w:ascii="Times New Roman" w:hAnsi="Times New Roman"/>
          <w:sz w:val="28"/>
          <w:szCs w:val="28"/>
          <w:lang w:eastAsia="ru-RU"/>
        </w:rPr>
        <w:t>оциальн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7B08C4">
        <w:rPr>
          <w:rFonts w:ascii="Times New Roman" w:hAnsi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B08C4">
        <w:rPr>
          <w:rFonts w:ascii="Times New Roman" w:hAnsi="Times New Roman"/>
          <w:sz w:val="28"/>
          <w:szCs w:val="28"/>
          <w:lang w:eastAsia="ru-RU"/>
        </w:rPr>
        <w:t xml:space="preserve"> детей, оставшихся без попечения родителей, и лиц, принявших на воспитание в семью детей, оставшихся без попечения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сокращения субвенций из краевого бюджета.</w:t>
      </w:r>
    </w:p>
    <w:p w14:paraId="2DC04FA5" w14:textId="4F2B3941" w:rsidR="007800B7" w:rsidRDefault="007800B7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Выделено </w:t>
      </w:r>
      <w:r w:rsidR="00E63F65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резервных фондов администрации (в соответствии с Порядком использования бюджетных ассигнований резервного фонда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Хасанского муниципального округа) 5 417 851,96 на следующие </w:t>
      </w:r>
      <w:r w:rsidR="00B62F5B">
        <w:rPr>
          <w:rFonts w:ascii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5BC347F" w14:textId="38E5FBCE" w:rsidR="007800B7" w:rsidRDefault="007800B7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850 000,00 рублей на оказание разовой материальной помощи гражданам, пострадавшим </w:t>
      </w:r>
      <w:bookmarkStart w:id="8" w:name="_Hlk147915593"/>
      <w:r>
        <w:rPr>
          <w:rFonts w:ascii="Times New Roman" w:hAnsi="Times New Roman"/>
          <w:sz w:val="28"/>
          <w:szCs w:val="28"/>
          <w:lang w:eastAsia="ru-RU"/>
        </w:rPr>
        <w:t>в результате чрезвычайной ситуации, вызванной интенсивными дождями 29-30 августа 2023 года</w:t>
      </w:r>
      <w:bookmarkEnd w:id="8"/>
      <w:r>
        <w:rPr>
          <w:rFonts w:ascii="Times New Roman" w:hAnsi="Times New Roman"/>
          <w:sz w:val="28"/>
          <w:szCs w:val="28"/>
          <w:lang w:eastAsia="ru-RU"/>
        </w:rPr>
        <w:t xml:space="preserve"> (утрата урожая)</w:t>
      </w:r>
      <w:r w:rsidR="003F6AC8">
        <w:rPr>
          <w:rFonts w:ascii="Times New Roman" w:hAnsi="Times New Roman"/>
          <w:sz w:val="28"/>
          <w:szCs w:val="28"/>
          <w:lang w:eastAsia="ru-RU"/>
        </w:rPr>
        <w:t xml:space="preserve">, включая </w:t>
      </w:r>
      <w:r w:rsidR="00AF42F1">
        <w:rPr>
          <w:rFonts w:ascii="Times New Roman" w:hAnsi="Times New Roman"/>
          <w:sz w:val="28"/>
          <w:szCs w:val="28"/>
          <w:lang w:eastAsia="ru-RU"/>
        </w:rPr>
        <w:t>почтовые расходы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036D7E2" w14:textId="77777777" w:rsidR="007800B7" w:rsidRDefault="007800B7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200 000,00 рублей на выплату </w:t>
      </w:r>
      <w:r w:rsidRPr="00CE6E60">
        <w:rPr>
          <w:rFonts w:ascii="Times New Roman" w:hAnsi="Times New Roman"/>
          <w:sz w:val="28"/>
          <w:szCs w:val="28"/>
          <w:lang w:eastAsia="ru-RU"/>
        </w:rPr>
        <w:t>единовременной материальной помощи членам семей военнослужащих, добровольцев, лиц, проходивших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304DA96" w14:textId="4240ECE5" w:rsidR="007800B7" w:rsidRDefault="007800B7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3 500 660,65 на проведение аварийно-восстановительных работ на гравийн</w:t>
      </w:r>
      <w:r w:rsidR="00AF42F1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дорог</w:t>
      </w:r>
      <w:r w:rsidR="00AF42F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E63F6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F42F1">
        <w:rPr>
          <w:rFonts w:ascii="Times New Roman" w:hAnsi="Times New Roman"/>
          <w:sz w:val="28"/>
          <w:szCs w:val="28"/>
          <w:lang w:eastAsia="ru-RU"/>
        </w:rPr>
        <w:t>с.Рязановка</w:t>
      </w:r>
      <w:r w:rsidR="00E63F65">
        <w:rPr>
          <w:rFonts w:ascii="Times New Roman" w:hAnsi="Times New Roman"/>
          <w:sz w:val="28"/>
          <w:szCs w:val="28"/>
          <w:lang w:eastAsia="ru-RU"/>
        </w:rPr>
        <w:t>;</w:t>
      </w:r>
    </w:p>
    <w:p w14:paraId="4D850F90" w14:textId="04D4F626" w:rsidR="00AF42F1" w:rsidRDefault="00AF42F1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81 800,31 рублей на возмещение расходов МБОУ СОШ №2 с. Барабаш и МБОУ СОШ пгт. Зарубино за организацию питания жителей, находившихся в пункт</w:t>
      </w:r>
      <w:r w:rsidR="00E63F65">
        <w:rPr>
          <w:rFonts w:ascii="Times New Roman" w:hAnsi="Times New Roman"/>
          <w:sz w:val="28"/>
          <w:szCs w:val="28"/>
          <w:lang w:eastAsia="ru-RU"/>
        </w:rPr>
        <w:t>ах</w:t>
      </w:r>
      <w:r>
        <w:rPr>
          <w:rFonts w:ascii="Times New Roman" w:hAnsi="Times New Roman"/>
          <w:sz w:val="28"/>
          <w:szCs w:val="28"/>
          <w:lang w:eastAsia="ru-RU"/>
        </w:rPr>
        <w:t xml:space="preserve"> временного размещения;</w:t>
      </w:r>
    </w:p>
    <w:p w14:paraId="2D894535" w14:textId="46AA3D64" w:rsidR="00AF42F1" w:rsidRDefault="00AF42F1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190 000,00 рублей на проведение аварийно-восстановительных работ (восстановление артезианской скважины</w:t>
      </w:r>
      <w:r w:rsidR="00E63F65">
        <w:rPr>
          <w:rFonts w:ascii="Times New Roman" w:hAnsi="Times New Roman"/>
          <w:sz w:val="28"/>
          <w:szCs w:val="28"/>
          <w:lang w:eastAsia="ru-RU"/>
        </w:rPr>
        <w:t xml:space="preserve"> на воду) в МБДОУ «Малышок» с. Андреевка;</w:t>
      </w:r>
    </w:p>
    <w:p w14:paraId="0C0201CB" w14:textId="1313945D" w:rsidR="00E63F65" w:rsidRDefault="00E63F65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595 391,00 рублей на восстановление ограждения в МБДОУ «Светлячок» пгт. Славянка.</w:t>
      </w:r>
    </w:p>
    <w:p w14:paraId="712F7C8A" w14:textId="77777777" w:rsidR="00E63F65" w:rsidRDefault="00E63F65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D94C3D" w14:textId="484040B0" w:rsidR="007800B7" w:rsidRDefault="007800B7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FE841D" w14:textId="77777777" w:rsidR="00E63F65" w:rsidRDefault="00E63F65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E2327B" w14:textId="77777777" w:rsidR="009E3EB4" w:rsidRDefault="009E3EB4" w:rsidP="009E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1D041B" w14:textId="1BB77107" w:rsidR="007800B7" w:rsidRDefault="009E3EB4" w:rsidP="009E3EB4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7800B7">
        <w:rPr>
          <w:rFonts w:ascii="Times New Roman" w:hAnsi="Times New Roman"/>
          <w:sz w:val="28"/>
          <w:szCs w:val="28"/>
          <w:lang w:eastAsia="ru-RU"/>
        </w:rPr>
        <w:t xml:space="preserve">ачальник финансового управления                                             А.Б. Слепцова </w:t>
      </w:r>
    </w:p>
    <w:p w14:paraId="1C19D96B" w14:textId="77777777" w:rsidR="002F5EF0" w:rsidRDefault="002F5EF0" w:rsidP="007800B7">
      <w:pPr>
        <w:spacing w:after="0" w:line="276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2F5EF0" w:rsidSect="003968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CE"/>
    <w:rsid w:val="00007BF9"/>
    <w:rsid w:val="00070717"/>
    <w:rsid w:val="00095B5B"/>
    <w:rsid w:val="000A236C"/>
    <w:rsid w:val="000A7D38"/>
    <w:rsid w:val="000B48F7"/>
    <w:rsid w:val="000B711E"/>
    <w:rsid w:val="000F4EDA"/>
    <w:rsid w:val="001004F6"/>
    <w:rsid w:val="00107289"/>
    <w:rsid w:val="00142C27"/>
    <w:rsid w:val="001625DA"/>
    <w:rsid w:val="001A1C98"/>
    <w:rsid w:val="001A3858"/>
    <w:rsid w:val="001D162A"/>
    <w:rsid w:val="001D4F3F"/>
    <w:rsid w:val="001F22DC"/>
    <w:rsid w:val="002A0C49"/>
    <w:rsid w:val="002D42FD"/>
    <w:rsid w:val="002D713B"/>
    <w:rsid w:val="002F5EF0"/>
    <w:rsid w:val="00340D65"/>
    <w:rsid w:val="00346927"/>
    <w:rsid w:val="00362F25"/>
    <w:rsid w:val="00364F86"/>
    <w:rsid w:val="003661A1"/>
    <w:rsid w:val="00396872"/>
    <w:rsid w:val="003E6723"/>
    <w:rsid w:val="003F6AC8"/>
    <w:rsid w:val="004F69CD"/>
    <w:rsid w:val="005262F5"/>
    <w:rsid w:val="005331E6"/>
    <w:rsid w:val="0056369A"/>
    <w:rsid w:val="00584289"/>
    <w:rsid w:val="00591E6A"/>
    <w:rsid w:val="006175D8"/>
    <w:rsid w:val="00651CD1"/>
    <w:rsid w:val="006902C7"/>
    <w:rsid w:val="00691A5B"/>
    <w:rsid w:val="006A3F3B"/>
    <w:rsid w:val="006B2129"/>
    <w:rsid w:val="006B2CB7"/>
    <w:rsid w:val="006B501B"/>
    <w:rsid w:val="006D0FF0"/>
    <w:rsid w:val="006D4122"/>
    <w:rsid w:val="00702E5B"/>
    <w:rsid w:val="0070344C"/>
    <w:rsid w:val="00717D27"/>
    <w:rsid w:val="007379F3"/>
    <w:rsid w:val="007800B7"/>
    <w:rsid w:val="00786CFC"/>
    <w:rsid w:val="00797761"/>
    <w:rsid w:val="007E7CDD"/>
    <w:rsid w:val="007F2032"/>
    <w:rsid w:val="008127CE"/>
    <w:rsid w:val="008B3DB5"/>
    <w:rsid w:val="008C205D"/>
    <w:rsid w:val="008F652E"/>
    <w:rsid w:val="00965955"/>
    <w:rsid w:val="00981981"/>
    <w:rsid w:val="009A3E17"/>
    <w:rsid w:val="009E3EB4"/>
    <w:rsid w:val="009E719C"/>
    <w:rsid w:val="009F34AB"/>
    <w:rsid w:val="009F5D67"/>
    <w:rsid w:val="00A413BC"/>
    <w:rsid w:val="00A62F54"/>
    <w:rsid w:val="00A70FEB"/>
    <w:rsid w:val="00AA3D0F"/>
    <w:rsid w:val="00AE354E"/>
    <w:rsid w:val="00AF29FA"/>
    <w:rsid w:val="00AF42F1"/>
    <w:rsid w:val="00B112F9"/>
    <w:rsid w:val="00B11FDA"/>
    <w:rsid w:val="00B433D7"/>
    <w:rsid w:val="00B62F5B"/>
    <w:rsid w:val="00BB2D61"/>
    <w:rsid w:val="00BE144B"/>
    <w:rsid w:val="00C73584"/>
    <w:rsid w:val="00C73D52"/>
    <w:rsid w:val="00C914B9"/>
    <w:rsid w:val="00C92C4C"/>
    <w:rsid w:val="00C92F18"/>
    <w:rsid w:val="00CB17F2"/>
    <w:rsid w:val="00CF6468"/>
    <w:rsid w:val="00D43150"/>
    <w:rsid w:val="00D62174"/>
    <w:rsid w:val="00D76357"/>
    <w:rsid w:val="00E319AF"/>
    <w:rsid w:val="00E63F65"/>
    <w:rsid w:val="00EA07E5"/>
    <w:rsid w:val="00EC0FFD"/>
    <w:rsid w:val="00F3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2376"/>
  <w15:chartTrackingRefBased/>
  <w15:docId w15:val="{46BE4813-E17C-4AE8-88AF-4EF87CD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2023-03-01T02:21:00Z</cp:lastPrinted>
  <dcterms:created xsi:type="dcterms:W3CDTF">2023-02-28T00:36:00Z</dcterms:created>
  <dcterms:modified xsi:type="dcterms:W3CDTF">2023-10-11T06:37:00Z</dcterms:modified>
</cp:coreProperties>
</file>