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109F" w14:textId="77777777" w:rsidR="00166889" w:rsidRPr="00166889" w:rsidRDefault="00166889" w:rsidP="00166889">
      <w:pPr>
        <w:pStyle w:val="10"/>
        <w:keepNext/>
        <w:keepLines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bookmark0"/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6 </w:t>
      </w:r>
    </w:p>
    <w:p w14:paraId="26987249" w14:textId="59B276A2" w:rsidR="00166889" w:rsidRPr="00166889" w:rsidRDefault="00166889" w:rsidP="00166889">
      <w:pPr>
        <w:pStyle w:val="10"/>
        <w:keepNext/>
        <w:keepLines/>
        <w:shd w:val="clear" w:color="auto" w:fill="auto"/>
        <w:spacing w:line="240" w:lineRule="auto"/>
        <w:ind w:left="5812" w:right="-27" w:firstLine="0"/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6889">
        <w:rPr>
          <w:rStyle w:val="1MicrosoftSansSeri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Порядку разработки, реализации и оценки эффективности муниципальных программ Хасанского муниципального района от 26.12.2022 г.  № 1068-па (ред. от 30.01.2023 №71-па)</w:t>
      </w:r>
    </w:p>
    <w:p w14:paraId="5EEA8962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66D15623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13ABD9E7" w14:textId="77777777" w:rsidR="00166889" w:rsidRDefault="00166889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MicrosoftSansSerif"/>
          <w:rFonts w:ascii="Times New Roman" w:hAnsi="Times New Roman" w:cs="Times New Roman"/>
          <w:color w:val="000000"/>
        </w:rPr>
      </w:pPr>
    </w:p>
    <w:p w14:paraId="1AF189AF" w14:textId="07E26791" w:rsidR="00882992" w:rsidRDefault="00497EAC" w:rsidP="00882992">
      <w:pPr>
        <w:pStyle w:val="10"/>
        <w:keepNext/>
        <w:keepLines/>
        <w:shd w:val="clear" w:color="auto" w:fill="auto"/>
        <w:ind w:right="-27" w:firstLine="0"/>
        <w:jc w:val="center"/>
        <w:rPr>
          <w:rStyle w:val="1"/>
          <w:color w:val="000000"/>
        </w:rPr>
      </w:pPr>
      <w:r>
        <w:rPr>
          <w:rStyle w:val="1MicrosoftSansSerif"/>
          <w:rFonts w:ascii="Times New Roman" w:hAnsi="Times New Roman" w:cs="Times New Roman"/>
          <w:color w:val="000000"/>
        </w:rPr>
        <w:t xml:space="preserve">ГОДОВОЙ </w:t>
      </w:r>
      <w:r w:rsidR="00BC728B" w:rsidRPr="00882992">
        <w:rPr>
          <w:rStyle w:val="1MicrosoftSansSerif"/>
          <w:rFonts w:ascii="Times New Roman" w:hAnsi="Times New Roman" w:cs="Times New Roman"/>
          <w:color w:val="000000"/>
        </w:rPr>
        <w:t xml:space="preserve">ОТЧЕТ </w:t>
      </w:r>
      <w:r w:rsidR="00BC728B" w:rsidRPr="00882992">
        <w:rPr>
          <w:rStyle w:val="1"/>
          <w:color w:val="000000"/>
        </w:rPr>
        <w:t xml:space="preserve"> </w:t>
      </w:r>
    </w:p>
    <w:p w14:paraId="73609EC8" w14:textId="4CCD31B8" w:rsidR="00882992" w:rsidRPr="00166889" w:rsidRDefault="00882992" w:rsidP="00166889">
      <w:pPr>
        <w:pStyle w:val="10"/>
        <w:keepNext/>
        <w:keepLines/>
        <w:shd w:val="clear" w:color="auto" w:fill="auto"/>
        <w:ind w:right="-27" w:firstLine="0"/>
        <w:jc w:val="center"/>
        <w:rPr>
          <w:rStyle w:val="21"/>
          <w:b/>
          <w:bCs/>
          <w:color w:val="000000"/>
        </w:rPr>
      </w:pPr>
      <w:r w:rsidRPr="00166889">
        <w:rPr>
          <w:rStyle w:val="1"/>
          <w:b/>
          <w:bCs/>
          <w:color w:val="000000"/>
        </w:rPr>
        <w:t>за 20</w:t>
      </w:r>
      <w:r w:rsidR="00526AE2" w:rsidRPr="00166889">
        <w:rPr>
          <w:rStyle w:val="1"/>
          <w:b/>
          <w:bCs/>
          <w:color w:val="000000"/>
        </w:rPr>
        <w:t>2</w:t>
      </w:r>
      <w:r w:rsidR="00497EAC" w:rsidRPr="00166889">
        <w:rPr>
          <w:rStyle w:val="1"/>
          <w:b/>
          <w:bCs/>
          <w:color w:val="000000"/>
        </w:rPr>
        <w:t>2</w:t>
      </w:r>
      <w:r w:rsidR="00BC728B" w:rsidRPr="00166889">
        <w:rPr>
          <w:rStyle w:val="1"/>
          <w:b/>
          <w:bCs/>
          <w:color w:val="000000"/>
        </w:rPr>
        <w:t xml:space="preserve"> год</w:t>
      </w:r>
      <w:bookmarkStart w:id="1" w:name="bookmark1"/>
      <w:bookmarkEnd w:id="0"/>
    </w:p>
    <w:p w14:paraId="5CB8575D" w14:textId="77777777" w:rsidR="00BC728B" w:rsidRDefault="00BC728B">
      <w:pPr>
        <w:pStyle w:val="22"/>
        <w:keepNext/>
        <w:keepLines/>
        <w:shd w:val="clear" w:color="auto" w:fill="auto"/>
        <w:spacing w:before="0" w:after="0" w:line="400" w:lineRule="exact"/>
        <w:ind w:left="40"/>
      </w:pPr>
      <w:r>
        <w:rPr>
          <w:rStyle w:val="21"/>
          <w:b/>
          <w:bCs/>
          <w:color w:val="000000"/>
        </w:rPr>
        <w:t>о ходе реализации и оценке эффективности</w:t>
      </w:r>
      <w:bookmarkEnd w:id="1"/>
    </w:p>
    <w:p w14:paraId="26FC7C9A" w14:textId="77777777" w:rsidR="00BC728B" w:rsidRDefault="00BC728B">
      <w:pPr>
        <w:pStyle w:val="20"/>
        <w:shd w:val="clear" w:color="auto" w:fill="auto"/>
        <w:spacing w:after="0" w:line="451" w:lineRule="exact"/>
        <w:ind w:left="40"/>
        <w:jc w:val="center"/>
      </w:pPr>
      <w:r>
        <w:rPr>
          <w:rStyle w:val="2"/>
          <w:b/>
          <w:bCs/>
          <w:color w:val="000000"/>
        </w:rPr>
        <w:t>реализации муниципальном программы</w:t>
      </w:r>
    </w:p>
    <w:p w14:paraId="3F44F66A" w14:textId="52494FED" w:rsidR="00BC728B" w:rsidRPr="00497EAC" w:rsidRDefault="00BC728B" w:rsidP="00166889">
      <w:pPr>
        <w:pStyle w:val="31"/>
        <w:keepNext/>
        <w:keepLines/>
        <w:ind w:left="40"/>
        <w:rPr>
          <w:rStyle w:val="3"/>
          <w:b/>
          <w:bCs/>
          <w:color w:val="000000"/>
        </w:rPr>
      </w:pPr>
      <w:bookmarkStart w:id="2" w:name="bookmark2"/>
      <w:r w:rsidRPr="00497EAC">
        <w:rPr>
          <w:rStyle w:val="30"/>
          <w:b/>
          <w:bCs/>
          <w:color w:val="000000"/>
        </w:rPr>
        <w:t>«</w:t>
      </w:r>
      <w:bookmarkEnd w:id="2"/>
      <w:r w:rsidR="00526AE2" w:rsidRPr="00497EAC">
        <w:rPr>
          <w:rStyle w:val="30"/>
          <w:b/>
          <w:bCs/>
          <w:color w:val="000000"/>
        </w:rPr>
        <w:t>Переселение граждан из аварийного жилищного фонда</w:t>
      </w:r>
      <w:r w:rsidR="00166889">
        <w:rPr>
          <w:rStyle w:val="30"/>
          <w:b/>
          <w:bCs/>
          <w:color w:val="000000"/>
        </w:rPr>
        <w:t xml:space="preserve"> </w:t>
      </w:r>
      <w:r w:rsidR="00526AE2" w:rsidRPr="00497EAC">
        <w:rPr>
          <w:rStyle w:val="30"/>
          <w:b/>
          <w:bCs/>
          <w:color w:val="000000"/>
        </w:rPr>
        <w:t>на территории сельских поселений Хасанского муниципального района» на 2020-202</w:t>
      </w:r>
      <w:r w:rsidR="00497EAC" w:rsidRPr="00497EAC">
        <w:rPr>
          <w:rStyle w:val="30"/>
          <w:b/>
          <w:bCs/>
          <w:color w:val="000000"/>
        </w:rPr>
        <w:t>3</w:t>
      </w:r>
      <w:r w:rsidR="00526AE2" w:rsidRPr="00497EAC">
        <w:rPr>
          <w:rStyle w:val="30"/>
          <w:b/>
          <w:bCs/>
          <w:color w:val="000000"/>
        </w:rPr>
        <w:t xml:space="preserve"> годы</w:t>
      </w:r>
    </w:p>
    <w:p w14:paraId="56FC739C" w14:textId="4A70784C" w:rsidR="00882992" w:rsidRPr="00497EAC" w:rsidRDefault="00497EAC" w:rsidP="00497EAC">
      <w:pPr>
        <w:pStyle w:val="33"/>
        <w:spacing w:before="0" w:after="0" w:line="240" w:lineRule="auto"/>
        <w:ind w:left="40"/>
        <w:rPr>
          <w:rStyle w:val="32"/>
          <w:b/>
          <w:bCs/>
          <w:color w:val="000000"/>
          <w:sz w:val="28"/>
          <w:szCs w:val="28"/>
        </w:rPr>
      </w:pPr>
      <w:r w:rsidRPr="00497EAC">
        <w:rPr>
          <w:rStyle w:val="30"/>
          <w:b w:val="0"/>
          <w:bCs w:val="0"/>
          <w:color w:val="000000"/>
          <w:sz w:val="28"/>
          <w:szCs w:val="28"/>
        </w:rPr>
        <w:t>(постановление администрации</w:t>
      </w:r>
      <w:r>
        <w:rPr>
          <w:rStyle w:val="30"/>
          <w:b w:val="0"/>
          <w:bCs w:val="0"/>
          <w:color w:val="000000"/>
          <w:sz w:val="28"/>
          <w:szCs w:val="28"/>
        </w:rPr>
        <w:t xml:space="preserve"> </w:t>
      </w:r>
      <w:r w:rsidRPr="00497EAC">
        <w:rPr>
          <w:rStyle w:val="30"/>
          <w:b w:val="0"/>
          <w:bCs w:val="0"/>
          <w:color w:val="000000"/>
          <w:sz w:val="28"/>
          <w:szCs w:val="28"/>
        </w:rPr>
        <w:t>Хасанского муниципального района от 24.05.2019 №   171-пав редакции постановлений администрации Хасанского муниципального района от 12.03.2020 г. № 149-па, от 14.04.2021 года № 299-па, от 29.06.2021 года № 520-па, от 24.01.2022 года № 27-па, от 12.04.2022 года № 211-па, от 12.12.2022 года № 950-па)</w:t>
      </w:r>
    </w:p>
    <w:p w14:paraId="2DEC0B67" w14:textId="77777777" w:rsidR="00882992" w:rsidRDefault="00882992">
      <w:pPr>
        <w:pStyle w:val="33"/>
        <w:shd w:val="clear" w:color="auto" w:fill="auto"/>
        <w:spacing w:before="0" w:after="344"/>
        <w:ind w:left="40"/>
        <w:rPr>
          <w:rStyle w:val="32"/>
          <w:b/>
          <w:bCs/>
          <w:color w:val="000000"/>
        </w:rPr>
      </w:pPr>
    </w:p>
    <w:p w14:paraId="537E3F31" w14:textId="77777777" w:rsidR="00BC728B" w:rsidRPr="00166889" w:rsidRDefault="00BC728B">
      <w:pPr>
        <w:pStyle w:val="33"/>
        <w:shd w:val="clear" w:color="auto" w:fill="auto"/>
        <w:spacing w:before="0" w:after="344"/>
        <w:ind w:left="40"/>
        <w:rPr>
          <w:rStyle w:val="32"/>
          <w:color w:val="000000"/>
          <w:sz w:val="28"/>
          <w:szCs w:val="28"/>
        </w:rPr>
      </w:pPr>
      <w:r w:rsidRPr="00166889">
        <w:rPr>
          <w:rStyle w:val="32"/>
          <w:color w:val="000000"/>
          <w:sz w:val="28"/>
          <w:szCs w:val="28"/>
        </w:rPr>
        <w:t>Ответственный исполнитель: управление жилищно - коммунального хозяйства</w:t>
      </w:r>
      <w:r w:rsidR="00882992" w:rsidRPr="00166889">
        <w:rPr>
          <w:rStyle w:val="32"/>
          <w:color w:val="000000"/>
          <w:sz w:val="28"/>
          <w:szCs w:val="28"/>
        </w:rPr>
        <w:t>, гражданской обороны и чрезвычайных ситуаций</w:t>
      </w:r>
      <w:r w:rsidRPr="00166889">
        <w:rPr>
          <w:rStyle w:val="32"/>
          <w:color w:val="000000"/>
          <w:sz w:val="28"/>
          <w:szCs w:val="28"/>
        </w:rPr>
        <w:t xml:space="preserve"> администрации Хасанского муниципального района</w:t>
      </w:r>
    </w:p>
    <w:p w14:paraId="2D4B0D4C" w14:textId="77777777" w:rsidR="00882992" w:rsidRPr="00166889" w:rsidRDefault="00882992">
      <w:pPr>
        <w:pStyle w:val="33"/>
        <w:shd w:val="clear" w:color="auto" w:fill="auto"/>
        <w:spacing w:before="0" w:after="344"/>
        <w:ind w:left="40"/>
        <w:rPr>
          <w:sz w:val="28"/>
          <w:szCs w:val="28"/>
        </w:rPr>
      </w:pPr>
    </w:p>
    <w:p w14:paraId="4CDB2F30" w14:textId="5A289607" w:rsidR="00166889" w:rsidRPr="00166889" w:rsidRDefault="00BC728B" w:rsidP="00166889">
      <w:pPr>
        <w:pStyle w:val="33"/>
        <w:shd w:val="clear" w:color="auto" w:fill="auto"/>
        <w:spacing w:before="0" w:after="0" w:line="310" w:lineRule="exact"/>
        <w:ind w:left="40"/>
        <w:rPr>
          <w:sz w:val="28"/>
          <w:szCs w:val="28"/>
          <w:lang w:val="en-US"/>
        </w:rPr>
      </w:pPr>
      <w:r w:rsidRPr="00166889">
        <w:rPr>
          <w:rStyle w:val="32"/>
          <w:color w:val="000000"/>
          <w:sz w:val="28"/>
          <w:szCs w:val="28"/>
        </w:rPr>
        <w:t>тел</w:t>
      </w:r>
      <w:r w:rsidRPr="00166889">
        <w:rPr>
          <w:rStyle w:val="32"/>
          <w:color w:val="000000"/>
          <w:sz w:val="28"/>
          <w:szCs w:val="28"/>
          <w:lang w:val="en-US"/>
        </w:rPr>
        <w:t xml:space="preserve">. 46-2-71, </w:t>
      </w:r>
      <w:r w:rsidRPr="00166889">
        <w:rPr>
          <w:rStyle w:val="32"/>
          <w:color w:val="000000"/>
          <w:sz w:val="28"/>
          <w:szCs w:val="28"/>
          <w:lang w:val="en-US" w:eastAsia="en-US"/>
        </w:rPr>
        <w:t xml:space="preserve">e-mail: </w:t>
      </w:r>
      <w:hyperlink r:id="rId7" w:history="1">
        <w:r w:rsidRPr="00166889">
          <w:rPr>
            <w:rStyle w:val="a3"/>
            <w:sz w:val="28"/>
            <w:szCs w:val="28"/>
            <w:lang w:val="en-US" w:eastAsia="en-US"/>
          </w:rPr>
          <w:t>hasan-gkh@yandex.ru</w:t>
        </w:r>
      </w:hyperlink>
    </w:p>
    <w:p w14:paraId="348EB571" w14:textId="77777777" w:rsidR="00166889" w:rsidRPr="00A8175B" w:rsidRDefault="00166889" w:rsidP="006520B9">
      <w:pPr>
        <w:pStyle w:val="33"/>
        <w:shd w:val="clear" w:color="auto" w:fill="auto"/>
        <w:spacing w:before="0" w:after="0" w:line="322" w:lineRule="exact"/>
        <w:ind w:left="20"/>
        <w:jc w:val="left"/>
        <w:rPr>
          <w:rStyle w:val="32"/>
          <w:b/>
          <w:bCs/>
          <w:color w:val="000000"/>
          <w:sz w:val="28"/>
          <w:szCs w:val="28"/>
          <w:lang w:val="en-US"/>
        </w:rPr>
      </w:pPr>
    </w:p>
    <w:p w14:paraId="737C955A" w14:textId="0C124932" w:rsidR="00BC728B" w:rsidRPr="00166889" w:rsidRDefault="00BC728B" w:rsidP="006520B9">
      <w:pPr>
        <w:pStyle w:val="33"/>
        <w:shd w:val="clear" w:color="auto" w:fill="auto"/>
        <w:spacing w:before="0" w:after="0" w:line="322" w:lineRule="exact"/>
        <w:ind w:left="20"/>
        <w:jc w:val="left"/>
        <w:rPr>
          <w:sz w:val="28"/>
          <w:szCs w:val="28"/>
        </w:rPr>
      </w:pPr>
      <w:r w:rsidRPr="00166889">
        <w:rPr>
          <w:rStyle w:val="32"/>
          <w:color w:val="000000"/>
          <w:sz w:val="28"/>
          <w:szCs w:val="28"/>
        </w:rPr>
        <w:t>Исполнитель отчета:</w:t>
      </w:r>
    </w:p>
    <w:p w14:paraId="48A31197" w14:textId="60A27257" w:rsidR="00BC728B" w:rsidRPr="00166889" w:rsidRDefault="00497EAC" w:rsidP="006520B9">
      <w:pPr>
        <w:pStyle w:val="50"/>
        <w:shd w:val="clear" w:color="auto" w:fill="auto"/>
        <w:ind w:left="20" w:right="480"/>
        <w:rPr>
          <w:rStyle w:val="5"/>
          <w:color w:val="000000"/>
        </w:rPr>
      </w:pPr>
      <w:r w:rsidRPr="00166889">
        <w:rPr>
          <w:rStyle w:val="5"/>
          <w:color w:val="000000"/>
        </w:rPr>
        <w:t>Начальник управления</w:t>
      </w:r>
    </w:p>
    <w:p w14:paraId="3CECFA67" w14:textId="32923CBD" w:rsidR="00166889" w:rsidRPr="00166889" w:rsidRDefault="00497EAC" w:rsidP="00166889">
      <w:pPr>
        <w:pStyle w:val="50"/>
        <w:shd w:val="clear" w:color="auto" w:fill="auto"/>
        <w:ind w:left="20" w:right="2"/>
        <w:rPr>
          <w:rStyle w:val="40"/>
        </w:rPr>
      </w:pPr>
      <w:r w:rsidRPr="00166889">
        <w:rPr>
          <w:rStyle w:val="5"/>
          <w:color w:val="000000"/>
        </w:rPr>
        <w:t>жизнеобеспечения</w:t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</w:r>
      <w:r w:rsidR="00166889" w:rsidRPr="00166889">
        <w:rPr>
          <w:rStyle w:val="5"/>
          <w:color w:val="000000"/>
        </w:rPr>
        <w:tab/>
        <w:t xml:space="preserve">    Е.А. Хандиева</w:t>
      </w:r>
      <w:bookmarkStart w:id="3" w:name="bookmark4"/>
    </w:p>
    <w:p w14:paraId="5DD43B06" w14:textId="77777777" w:rsidR="00166889" w:rsidRDefault="00166889">
      <w:pPr>
        <w:widowControl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br w:type="page"/>
      </w:r>
    </w:p>
    <w:p w14:paraId="0B06EA80" w14:textId="2D34CE1F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lastRenderedPageBreak/>
        <w:t>1. Наименование муниципальной программы:</w:t>
      </w:r>
    </w:p>
    <w:p w14:paraId="135D14BC" w14:textId="586C5BB2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t>«Переселение граждан из аварийного жилищного фонда на территории сельских поселений Хасанского муниципального района» на 2020-2023 годы</w:t>
      </w:r>
    </w:p>
    <w:p w14:paraId="235EED7E" w14:textId="2B510C37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2. Цели и задачи муниципальной программы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:</w:t>
      </w:r>
    </w:p>
    <w:p w14:paraId="5F4E71F2" w14:textId="77777777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7309"/>
      </w:tblGrid>
      <w:tr w:rsidR="00166889" w:rsidRPr="0001691C" w14:paraId="4A14D18C" w14:textId="77777777" w:rsidTr="00166889">
        <w:tc>
          <w:tcPr>
            <w:tcW w:w="2472" w:type="dxa"/>
            <w:hideMark/>
          </w:tcPr>
          <w:p w14:paraId="3CC0E41A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                       </w:t>
            </w:r>
          </w:p>
        </w:tc>
        <w:tc>
          <w:tcPr>
            <w:tcW w:w="7309" w:type="dxa"/>
          </w:tcPr>
          <w:p w14:paraId="4EFB8F9D" w14:textId="77777777" w:rsidR="00166889" w:rsidRPr="00D13069" w:rsidRDefault="00166889" w:rsidP="006477E1">
            <w:pPr>
              <w:jc w:val="both"/>
              <w:rPr>
                <w:rFonts w:ascii="Times New Roman" w:hAnsi="Times New Roman" w:cs="Times New Roman"/>
              </w:rPr>
            </w:pPr>
            <w:r w:rsidRPr="00D13069">
              <w:rPr>
                <w:rFonts w:ascii="Times New Roman" w:hAnsi="Times New Roman" w:cs="Times New Roman"/>
              </w:rPr>
              <w:t xml:space="preserve">обеспечение устойчивого сокращения непригодного для проживания аварийного жилищного фонда на территории сельских поселений Хасанского муниципального района, создание безопасных условий проживания населения </w:t>
            </w:r>
            <w:r>
              <w:rPr>
                <w:rFonts w:ascii="Times New Roman" w:hAnsi="Times New Roman" w:cs="Times New Roman"/>
              </w:rPr>
              <w:t>сельских поселений Хасанского муниципального района</w:t>
            </w:r>
            <w:r w:rsidRPr="00D13069">
              <w:rPr>
                <w:rFonts w:ascii="Times New Roman" w:hAnsi="Times New Roman" w:cs="Times New Roman"/>
              </w:rPr>
              <w:t xml:space="preserve"> </w:t>
            </w:r>
          </w:p>
          <w:p w14:paraId="23C14F88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89" w:rsidRPr="0001691C" w14:paraId="05781D2D" w14:textId="77777777" w:rsidTr="00166889">
        <w:tc>
          <w:tcPr>
            <w:tcW w:w="2472" w:type="dxa"/>
            <w:hideMark/>
          </w:tcPr>
          <w:p w14:paraId="1BB7CA18" w14:textId="77777777" w:rsidR="00166889" w:rsidRPr="0001691C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                         </w:t>
            </w:r>
          </w:p>
        </w:tc>
        <w:tc>
          <w:tcPr>
            <w:tcW w:w="7309" w:type="dxa"/>
          </w:tcPr>
          <w:p w14:paraId="74D0B336" w14:textId="77777777" w:rsidR="00166889" w:rsidRPr="00D13069" w:rsidRDefault="00166889" w:rsidP="00647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9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</w:tbl>
    <w:p w14:paraId="67DA8841" w14:textId="77777777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0BC9CF12" w14:textId="77777777" w:rsidR="00166889" w:rsidRP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</w:r>
      <w:r w:rsidRPr="00166889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 Оценка эффективности реализации муниципальной программы.</w:t>
      </w:r>
    </w:p>
    <w:p w14:paraId="5819A647" w14:textId="0ECB1E15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  <w:t>3.1. Конкретные результаты, достигнутые за отчетный год (или за весь период реализации программы).</w:t>
      </w:r>
    </w:p>
    <w:p w14:paraId="214DB8E3" w14:textId="35DDB1DC" w:rsidR="004B2D93" w:rsidRPr="00166889" w:rsidRDefault="004B2D93" w:rsidP="00484C84">
      <w:pPr>
        <w:widowControl/>
        <w:shd w:val="clear" w:color="auto" w:fill="FFFFFF"/>
        <w:spacing w:line="315" w:lineRule="atLeast"/>
        <w:ind w:firstLine="42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Заключен </w:t>
      </w:r>
      <w:r w:rsidRPr="004B2D9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Муниципальный контракт от 03.08.2021 г. № 0120300010621000083 с ООО «Уссурстройинвест» на сумму 34 192 500 руб. по приобретению 15 квартир площадью не менее 455,9 кв.м. в с. Безверхово. </w:t>
      </w:r>
    </w:p>
    <w:p w14:paraId="6B0CC93B" w14:textId="3DC8A53F" w:rsidR="00166889" w:rsidRDefault="00166889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166889">
        <w:rPr>
          <w:rFonts w:ascii="Times New Roman" w:hAnsi="Times New Roman" w:cs="Times New Roman"/>
          <w:color w:val="auto"/>
          <w:spacing w:val="2"/>
          <w:sz w:val="26"/>
          <w:szCs w:val="26"/>
        </w:rPr>
        <w:br/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(по форме, представленной в таблице № 1).</w:t>
      </w:r>
    </w:p>
    <w:p w14:paraId="557846BD" w14:textId="023EAD3C" w:rsidR="004B2D93" w:rsidRDefault="004B2D93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474FC40B" w14:textId="77777777" w:rsidR="004B2D93" w:rsidRPr="004B2D93" w:rsidRDefault="004B2D93" w:rsidP="004B2D93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p w14:paraId="5A20A9CB" w14:textId="77777777" w:rsidR="004B2D93" w:rsidRPr="004B2D93" w:rsidRDefault="004B2D93" w:rsidP="004B2D93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B2D93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1</w:t>
      </w:r>
    </w:p>
    <w:tbl>
      <w:tblPr>
        <w:tblW w:w="10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905"/>
        <w:gridCol w:w="755"/>
        <w:gridCol w:w="1344"/>
        <w:gridCol w:w="1031"/>
        <w:gridCol w:w="844"/>
        <w:gridCol w:w="1858"/>
        <w:gridCol w:w="1743"/>
      </w:tblGrid>
      <w:tr w:rsidR="004B2D93" w:rsidRPr="004B2D93" w14:paraId="632104F8" w14:textId="77777777" w:rsidTr="004B2D93">
        <w:trPr>
          <w:trHeight w:val="18"/>
        </w:trPr>
        <w:tc>
          <w:tcPr>
            <w:tcW w:w="644" w:type="dxa"/>
            <w:hideMark/>
          </w:tcPr>
          <w:p w14:paraId="321EBBBF" w14:textId="77777777" w:rsidR="004B2D93" w:rsidRPr="004B2D93" w:rsidRDefault="004B2D93" w:rsidP="004B2D93">
            <w:pPr>
              <w:widowControl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05" w:type="dxa"/>
            <w:hideMark/>
          </w:tcPr>
          <w:p w14:paraId="6015508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hideMark/>
          </w:tcPr>
          <w:p w14:paraId="2CBFF39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hideMark/>
          </w:tcPr>
          <w:p w14:paraId="5AF17EF6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14:paraId="7DA094A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hideMark/>
          </w:tcPr>
          <w:p w14:paraId="1473E37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hideMark/>
          </w:tcPr>
          <w:p w14:paraId="3CE9745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7AECAD4B" w14:textId="77777777" w:rsidTr="004B2D93">
        <w:trPr>
          <w:trHeight w:val="1382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8965C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CE8FE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1A23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7D97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F1A2" w14:textId="77777777" w:rsidR="004B2D93" w:rsidRPr="004B2D93" w:rsidRDefault="004B2D93" w:rsidP="000B1C11">
            <w:pPr>
              <w:widowControl/>
              <w:ind w:left="-86" w:right="-11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4B2D9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hyperlink w:anchor="Par72" w:history="1">
              <w:r w:rsidRPr="004B2D93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69D49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B2D93" w:rsidRPr="004B2D93" w14:paraId="4C21B02A" w14:textId="77777777" w:rsidTr="006477E1">
        <w:trPr>
          <w:trHeight w:val="398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103CA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B4BCD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7D522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85524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Год, предшествующий отчетному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070D1B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Отчетный год</w:t>
            </w: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ECC82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848E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5F427284" w14:textId="77777777" w:rsidTr="000B1C11">
        <w:trPr>
          <w:trHeight w:val="699"/>
        </w:trPr>
        <w:tc>
          <w:tcPr>
            <w:tcW w:w="6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02AD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7CC40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386CC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707E5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26901E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3A404" w14:textId="77777777" w:rsidR="004B2D93" w:rsidRPr="004B2D93" w:rsidRDefault="004B2D93" w:rsidP="000B1C11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факт</w:t>
            </w:r>
          </w:p>
        </w:tc>
        <w:tc>
          <w:tcPr>
            <w:tcW w:w="18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8147B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8329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D93" w:rsidRPr="004B2D93" w14:paraId="37A580DF" w14:textId="77777777" w:rsidTr="004B2D93">
        <w:trPr>
          <w:trHeight w:val="284"/>
        </w:trPr>
        <w:tc>
          <w:tcPr>
            <w:tcW w:w="10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01BC1" w14:textId="705C4FC4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  <w:tr w:rsidR="004B2D93" w:rsidRPr="004B2D93" w14:paraId="11CAE07C" w14:textId="77777777" w:rsidTr="004B2D9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DC8F8" w14:textId="77777777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4" w:name="_Hlk128994884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C9C1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FCE0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9F03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D3FFF8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FAAAF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3AA07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EC00E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4"/>
      <w:tr w:rsidR="004B2D93" w:rsidRPr="004B2D93" w14:paraId="28801075" w14:textId="77777777" w:rsidTr="004B2D93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2B137" w14:textId="109FBA1F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55F59" w14:textId="372FA45B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Расселяемая площадь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7C766" w14:textId="5AE03838" w:rsidR="004B2D93" w:rsidRPr="004B2D93" w:rsidRDefault="000B1C11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98DD1" w14:textId="2CC6BBCD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0244C4" w14:textId="49F3EC6B" w:rsidR="004B2D93" w:rsidRPr="004B2D93" w:rsidRDefault="000B1C11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315,9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51C19" w14:textId="5371F11C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ACAAF" w14:textId="022D62F9" w:rsidR="000B1C11" w:rsidRPr="00484C84" w:rsidRDefault="000B1C11" w:rsidP="000B1C11">
            <w:pPr>
              <w:jc w:val="center"/>
              <w:rPr>
                <w:sz w:val="20"/>
                <w:szCs w:val="20"/>
              </w:rPr>
            </w:pPr>
            <w:r w:rsidRPr="00484C84">
              <w:rPr>
                <w:sz w:val="20"/>
                <w:szCs w:val="20"/>
                <w:lang w:val="en-US"/>
              </w:rPr>
              <w:t>I</w:t>
            </w:r>
            <w:r w:rsidRPr="00484C84">
              <w:rPr>
                <w:sz w:val="20"/>
                <w:szCs w:val="20"/>
                <w:vertAlign w:val="subscript"/>
              </w:rPr>
              <w:t xml:space="preserve">ц </w:t>
            </w:r>
            <w:r w:rsidRPr="00484C84">
              <w:rPr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315,9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х100%=0%</m:t>
              </m:r>
            </m:oMath>
            <w:r w:rsidRPr="00484C84">
              <w:rPr>
                <w:sz w:val="20"/>
                <w:szCs w:val="20"/>
              </w:rPr>
              <w:fldChar w:fldCharType="begin"/>
            </w:r>
            <w:r w:rsidRPr="00484C84">
              <w:rPr>
                <w:sz w:val="20"/>
                <w:szCs w:val="20"/>
              </w:rPr>
              <w:instrText xml:space="preserve"> QUOTE </w:instrText>
            </w:r>
            <w:r w:rsidRPr="00484C84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7FE6A53" wp14:editId="5641C852">
                  <wp:extent cx="1285240" cy="25908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C84">
              <w:rPr>
                <w:sz w:val="20"/>
                <w:szCs w:val="20"/>
              </w:rPr>
              <w:instrText xml:space="preserve"> </w:instrText>
            </w:r>
            <w:r w:rsidRPr="00484C84">
              <w:rPr>
                <w:sz w:val="20"/>
                <w:szCs w:val="20"/>
              </w:rPr>
              <w:fldChar w:fldCharType="end"/>
            </w:r>
          </w:p>
          <w:p w14:paraId="0BE3D675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70538" w14:textId="0B94C184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возникла задержка со стороны застройщика в разработке проектной документации и получении </w:t>
            </w:r>
            <w:r w:rsidRPr="004B2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разрешения на строительство</w:t>
            </w:r>
          </w:p>
        </w:tc>
      </w:tr>
      <w:tr w:rsidR="004B2D93" w:rsidRPr="004B2D93" w14:paraId="5AD0E746" w14:textId="77777777" w:rsidTr="00484C84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892F8" w14:textId="77777777" w:rsidR="004B2D93" w:rsidRPr="004B2D93" w:rsidRDefault="004B2D93" w:rsidP="004B2D93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5" w:name="_Hlk128994930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AEA58" w14:textId="27219E87" w:rsidR="004B2D93" w:rsidRPr="004B2D93" w:rsidRDefault="000B1C11" w:rsidP="004B2D93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Показатель 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CF8EC" w14:textId="7041C204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67676" w14:textId="5DFA8EB6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AB691B" w14:textId="1DDDB878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EBFB4A" w14:textId="0846C419" w:rsidR="004B2D93" w:rsidRPr="004B2D93" w:rsidRDefault="004B2D93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140E7D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CABA0" w14:textId="77777777" w:rsidR="004B2D93" w:rsidRPr="004B2D93" w:rsidRDefault="004B2D93" w:rsidP="004B2D9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5"/>
      <w:tr w:rsidR="000B1C11" w:rsidRPr="004B2D93" w14:paraId="3090A0C0" w14:textId="77777777" w:rsidTr="00484C84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E0E0D" w14:textId="4ACBD211" w:rsidR="000B1C11" w:rsidRPr="004B2D93" w:rsidRDefault="000B1C11" w:rsidP="000B1C11">
            <w:pPr>
              <w:widowControl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DCF87" w14:textId="2A3EA47E" w:rsidR="000B1C11" w:rsidRPr="004B2D93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Количество переселяемых жителей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F60D6" w14:textId="443B2805" w:rsidR="000B1C11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2AFB5" w14:textId="707F596A" w:rsidR="000B1C11" w:rsidRDefault="000B1C11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4E9" w14:textId="60961FBB" w:rsidR="000B1C11" w:rsidRDefault="000B1C11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C8689" w14:textId="7A4C3C3F" w:rsidR="000B1C11" w:rsidRDefault="000B1C11" w:rsidP="000B1C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21215" w14:textId="519E36B7" w:rsidR="000B1C11" w:rsidRPr="00484C84" w:rsidRDefault="006477E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C84">
              <w:rPr>
                <w:sz w:val="20"/>
                <w:szCs w:val="20"/>
                <w:lang w:val="en-US"/>
              </w:rPr>
              <w:t>I</w:t>
            </w:r>
            <w:r w:rsidRPr="00484C84">
              <w:rPr>
                <w:sz w:val="20"/>
                <w:szCs w:val="20"/>
                <w:vertAlign w:val="subscript"/>
              </w:rPr>
              <w:t xml:space="preserve">ц </w:t>
            </w:r>
            <w:r w:rsidRPr="00484C84">
              <w:rPr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х100%=0%</m:t>
              </m:r>
            </m:oMath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C8114" w14:textId="77777777" w:rsidR="000B1C11" w:rsidRPr="004B2D93" w:rsidRDefault="000B1C11" w:rsidP="000B1C1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455394" w14:textId="3CD11AEB" w:rsidR="004B2D93" w:rsidRPr="004B2D93" w:rsidRDefault="004B2D93" w:rsidP="004B2D93">
      <w:pPr>
        <w:widowControl/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 w:rsidR="00484C84"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14:paraId="4DA424DD" w14:textId="77777777" w:rsidR="004B2D93" w:rsidRPr="004B2D93" w:rsidRDefault="004B2D93" w:rsidP="004B2D9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bookmarkStart w:id="6" w:name="Par72"/>
      <w:bookmarkEnd w:id="6"/>
      <w:r w:rsidRPr="004B2D93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&lt;*&gt; - приводятся формулы и краткий алгоритм расчета, периодичность сбора информации.</w:t>
      </w:r>
    </w:p>
    <w:p w14:paraId="398891D7" w14:textId="77777777" w:rsidR="004B2D93" w:rsidRPr="00166889" w:rsidRDefault="004B2D93" w:rsidP="00166889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0B975D8B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3.3. Перечень мероприятий, выполненных и не выполненных (с указанием причин) в установленные сроки (по форме предоставленной в таблице № 2.</w:t>
      </w:r>
    </w:p>
    <w:p w14:paraId="48EC55EB" w14:textId="77777777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2DA8E998" w14:textId="77777777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ab/>
      </w:r>
    </w:p>
    <w:p w14:paraId="44164229" w14:textId="77777777"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6477E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Информация о степени выполнения мероприятий муниципальной программы (подпрограммы)</w:t>
      </w:r>
    </w:p>
    <w:p w14:paraId="24F505D9" w14:textId="77777777" w:rsidR="006477E1" w:rsidRPr="006477E1" w:rsidRDefault="006477E1" w:rsidP="006477E1">
      <w:pPr>
        <w:autoSpaceDE w:val="0"/>
        <w:autoSpaceDN w:val="0"/>
        <w:adjustRightInd w:val="0"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2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992"/>
        <w:gridCol w:w="1134"/>
        <w:gridCol w:w="1701"/>
        <w:gridCol w:w="1843"/>
        <w:gridCol w:w="1843"/>
      </w:tblGrid>
      <w:tr w:rsidR="006477E1" w:rsidRPr="006477E1" w14:paraId="311D532C" w14:textId="77777777" w:rsidTr="006477E1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F56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14:paraId="58350759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AC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A3DC1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007AE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DB5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AE3E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Причины недостижения запланированных результатов</w:t>
            </w:r>
          </w:p>
        </w:tc>
      </w:tr>
      <w:tr w:rsidR="006477E1" w:rsidRPr="006477E1" w14:paraId="203DE453" w14:textId="77777777" w:rsidTr="006477E1">
        <w:trPr>
          <w:trHeight w:val="121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7FDF" w14:textId="77777777"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363" w14:textId="77777777"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3F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C3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215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5C80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16A" w14:textId="77777777" w:rsidR="006477E1" w:rsidRPr="006477E1" w:rsidRDefault="006477E1" w:rsidP="006477E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477E1" w:rsidRPr="006477E1" w14:paraId="0B4DC715" w14:textId="77777777" w:rsidTr="006477E1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E73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164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B57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7A9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EE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134" w14:textId="77777777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B38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6477E1" w:rsidRPr="006477E1" w14:paraId="3FECB8A0" w14:textId="77777777" w:rsidTr="006477E1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E6" w14:textId="56BE4CB5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409" w14:textId="4EFAEFFD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 у застройщика в строящихся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B4" w14:textId="305158B5" w:rsidR="006477E1" w:rsidRPr="006477E1" w:rsidRDefault="006477E1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</w:t>
            </w:r>
            <w:r w:rsidR="00484C8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D37" w14:textId="15B1614A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41D" w14:textId="426E4EC3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обеспечение устойчивого сокращения непригодного для проживания аварийного жилищного фонда на территории сельских поселений Хасанского муниципального района, создание безопасных условий проживания населения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446" w14:textId="6D0A0E91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  <w:r w:rsidRPr="009C55CF">
              <w:rPr>
                <w:rFonts w:ascii="Times New Roman" w:hAnsi="Times New Roman" w:cs="Times New Roman"/>
                <w:sz w:val="20"/>
                <w:szCs w:val="20"/>
              </w:rPr>
              <w:t>№ 0120300010621000083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03.08.2021 г. на п</w:t>
            </w:r>
            <w:r w:rsidRPr="009C55CF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благоустроенных жилых </w:t>
            </w:r>
            <w:proofErr w:type="gramStart"/>
            <w:r w:rsidRPr="009C55CF">
              <w:rPr>
                <w:rFonts w:ascii="Times New Roman" w:hAnsi="Times New Roman" w:cs="Times New Roman"/>
                <w:sz w:val="20"/>
                <w:szCs w:val="20"/>
              </w:rPr>
              <w:t>помещений  в</w:t>
            </w:r>
            <w:proofErr w:type="gramEnd"/>
            <w:r w:rsidRPr="009C55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муниципальную собственность, посредством участия в долевом строительстве многоквартирного дома</w:t>
            </w:r>
            <w:r w:rsidR="00CE3A9F">
              <w:rPr>
                <w:rFonts w:ascii="Times New Roman" w:hAnsi="Times New Roman" w:cs="Times New Roman"/>
                <w:sz w:val="20"/>
                <w:szCs w:val="20"/>
              </w:rPr>
              <w:t>. Получена разрешительная документация, положительная государственная экспертиза.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EF1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477E1" w:rsidRPr="006477E1" w14:paraId="770E8779" w14:textId="77777777" w:rsidTr="006477E1">
        <w:trPr>
          <w:trHeight w:val="51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C60" w14:textId="35F214FD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F4E" w14:textId="22B646B1" w:rsidR="006477E1" w:rsidRPr="006477E1" w:rsidRDefault="006477E1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аварийных и подлежащих сносу жилых домов   на территории Безверховского сельского поселения Хасанского </w:t>
            </w:r>
            <w:r w:rsidRPr="00647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3B4" w14:textId="0805F4E6" w:rsidR="006477E1" w:rsidRPr="006477E1" w:rsidRDefault="006477E1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4FE" w14:textId="2C0C60BB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1" w14:textId="3F255B02" w:rsidR="006477E1" w:rsidRPr="006477E1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4C8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Ликвидация аварийных и подлежащих сносу жилых домов   на территории Безверховского сельского </w:t>
            </w:r>
            <w:r w:rsidRPr="00484C8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поселения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08A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1FB" w14:textId="77777777" w:rsidR="006477E1" w:rsidRPr="006477E1" w:rsidRDefault="006477E1" w:rsidP="006477E1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84C84" w:rsidRPr="006477E1" w14:paraId="48937C31" w14:textId="77777777" w:rsidTr="006477E1">
        <w:trPr>
          <w:trHeight w:val="51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1E0" w14:textId="45249D0E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2D1" w14:textId="1E4E06CD" w:rsidR="00484C84" w:rsidRPr="006477E1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84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9BE" w14:textId="08CB6C1E" w:rsidR="00484C84" w:rsidRPr="006477E1" w:rsidRDefault="00484C84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23E" w14:textId="2DD36960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4A7" w14:textId="3B715E5F" w:rsidR="00484C84" w:rsidRPr="006477E1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4C8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C99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BDD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84C84" w:rsidRPr="006477E1" w14:paraId="67811196" w14:textId="77777777" w:rsidTr="006477E1">
        <w:trPr>
          <w:trHeight w:val="51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530" w14:textId="1DA27438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304" w14:textId="5B756418" w:rsidR="00484C84" w:rsidRPr="00484C84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84">
              <w:rPr>
                <w:rFonts w:ascii="Times New Roman" w:hAnsi="Times New Roman" w:cs="Times New Roman"/>
                <w:sz w:val="20"/>
                <w:szCs w:val="20"/>
              </w:rPr>
              <w:t>Устройство септика для строящегося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5AF" w14:textId="6AC4C5FA" w:rsidR="00484C84" w:rsidRDefault="00484C84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D56" w14:textId="0E95FA99" w:rsidR="00484C84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004" w14:textId="7DC91F36" w:rsidR="00484C84" w:rsidRPr="00484C84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4C8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Устройство септика для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FC6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338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84C84" w:rsidRPr="006477E1" w14:paraId="7FBF1F18" w14:textId="77777777" w:rsidTr="006477E1">
        <w:trPr>
          <w:trHeight w:val="51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579" w14:textId="54CF692F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73F" w14:textId="41679831" w:rsidR="00484C84" w:rsidRPr="00484C84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84">
              <w:rPr>
                <w:rFonts w:ascii="Times New Roman" w:hAnsi="Times New Roman" w:cs="Times New Roman"/>
                <w:sz w:val="20"/>
                <w:szCs w:val="20"/>
              </w:rPr>
              <w:t>Ликвидация аварийных и подлежащих 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220" w14:textId="6CA3ED6C" w:rsidR="00484C84" w:rsidRDefault="00484C84" w:rsidP="00647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873" w14:textId="0D14454A" w:rsidR="00484C84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350" w14:textId="487B6F73" w:rsidR="00484C84" w:rsidRPr="00484C84" w:rsidRDefault="00484C84" w:rsidP="006477E1">
            <w:pPr>
              <w:widowControl/>
              <w:autoSpaceDE w:val="0"/>
              <w:autoSpaceDN w:val="0"/>
              <w:adjustRightInd w:val="0"/>
              <w:spacing w:after="160" w:line="276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4C8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Ликвидация аварийных и подлежащих 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E3E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39E" w14:textId="77777777" w:rsidR="00484C84" w:rsidRPr="006477E1" w:rsidRDefault="00484C84" w:rsidP="006477E1">
            <w:pPr>
              <w:autoSpaceDE w:val="0"/>
              <w:autoSpaceDN w:val="0"/>
              <w:adjustRightInd w:val="0"/>
              <w:spacing w:after="160" w:line="276" w:lineRule="auto"/>
              <w:ind w:right="-10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6A7B239" w14:textId="66A6776B" w:rsidR="00166889" w:rsidRDefault="00166889" w:rsidP="00D939E5">
      <w:pPr>
        <w:widowControl/>
        <w:jc w:val="center"/>
        <w:rPr>
          <w:rStyle w:val="40"/>
        </w:rPr>
      </w:pPr>
    </w:p>
    <w:p w14:paraId="18AA5FB8" w14:textId="7100596C" w:rsid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3.4. Анализ факторов, повлиявших на ход реализации муниципальной программы.</w:t>
      </w:r>
    </w:p>
    <w:p w14:paraId="1BFAE9EB" w14:textId="46328B4E" w:rsidR="000826CF" w:rsidRDefault="000826CF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Программа была продлена на этап 2023 года в связи с з</w:t>
      </w:r>
      <w:r w:rsidR="006477E1"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атруднением получения положительной экспертизы проектной документации, необходимой для регистрации муниципального контракта и открытия счета эскроу. Положительная экспертиза была получена 27.12.2022 года, в связи с чем, открыть счет эскроу для зачисления доведенных средств в 2022 году не представлялось возможным.</w:t>
      </w:r>
    </w:p>
    <w:p w14:paraId="5B26E38B" w14:textId="7747E3CB" w:rsidR="006477E1" w:rsidRP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3.5. 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финансовым управлением (по форме, представленной в таблице № 4).</w:t>
      </w:r>
    </w:p>
    <w:p w14:paraId="7DF43332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1C5CEDFE" w14:textId="77777777" w:rsidR="006477E1" w:rsidRPr="006477E1" w:rsidRDefault="006477E1" w:rsidP="006477E1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14:paraId="3422E13F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3927FBAA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Таблица № 4</w:t>
      </w:r>
    </w:p>
    <w:p w14:paraId="4DEE7110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843"/>
        <w:gridCol w:w="1559"/>
        <w:gridCol w:w="1843"/>
        <w:gridCol w:w="1763"/>
        <w:gridCol w:w="1559"/>
      </w:tblGrid>
      <w:tr w:rsidR="006477E1" w:rsidRPr="006477E1" w14:paraId="784074D7" w14:textId="77777777" w:rsidTr="0040568B">
        <w:trPr>
          <w:trHeight w:val="12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5784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4197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70123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3A044" w14:textId="1B782DB0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План расходов в соответствии с муниципальной программой на 01.01.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2022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763" w:type="dxa"/>
          </w:tcPr>
          <w:p w14:paraId="1A98109F" w14:textId="0D21CDA2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Уточненный план расходов в соответствии с муниципальной программой на 31.12.</w:t>
            </w:r>
            <w:r w:rsidR="0040568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2022</w:t>
            </w: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54EA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Фактические (кассовые) расходы, (тыс. руб.)</w:t>
            </w:r>
          </w:p>
        </w:tc>
      </w:tr>
      <w:tr w:rsidR="006477E1" w:rsidRPr="006477E1" w14:paraId="4CA0CBDE" w14:textId="77777777" w:rsidTr="0040568B">
        <w:trPr>
          <w:trHeight w:val="10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422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E1A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2BDCE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3E29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3" w:type="dxa"/>
          </w:tcPr>
          <w:p w14:paraId="197578D3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8E688" w14:textId="77777777" w:rsidR="006477E1" w:rsidRPr="006477E1" w:rsidRDefault="006477E1" w:rsidP="006477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484C84" w:rsidRPr="006477E1" w14:paraId="54D6C53C" w14:textId="77777777" w:rsidTr="000F53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E1A3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DAFF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0568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Переселение граждан из аварийного жилищного фонда на территории сельских поселений Хасанского муниципального района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125A2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D65C9" w14:textId="77777777" w:rsidR="00484C84" w:rsidRPr="00CA5C5B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A5C5B">
              <w:rPr>
                <w:rFonts w:ascii="Times New Roman" w:hAnsi="Times New Roman" w:cs="Times New Roman"/>
                <w:sz w:val="20"/>
                <w:szCs w:val="20"/>
              </w:rPr>
              <w:t>12 272,70000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0C2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06982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39EB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484C84" w:rsidRPr="006477E1" w14:paraId="07ED51D7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978F8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AAB1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B3806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0EAFC" w14:textId="77777777" w:rsidR="00484C84" w:rsidRPr="00CA5C5B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A5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736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31 646,747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88183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484C84" w:rsidRPr="006477E1" w14:paraId="2E643878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5104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CADE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453E7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BA08" w14:textId="77777777" w:rsidR="00484C84" w:rsidRPr="00CA5C5B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A5C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68A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518,39801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5C99D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484C84" w:rsidRPr="006477E1" w14:paraId="44815161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7226B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4002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45E19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C8F6" w14:textId="77777777" w:rsidR="00484C84" w:rsidRPr="00CA5C5B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A5C5B">
              <w:rPr>
                <w:rFonts w:ascii="Times New Roman" w:hAnsi="Times New Roman" w:cs="Times New Roman"/>
                <w:sz w:val="20"/>
                <w:szCs w:val="20"/>
              </w:rPr>
              <w:t>12 272, 70000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414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12 293,27584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81D85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484C84" w:rsidRPr="006477E1" w14:paraId="4138ACD4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DCD1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30AF4" w14:textId="77777777" w:rsidR="00484C84" w:rsidRPr="006477E1" w:rsidRDefault="00484C84" w:rsidP="000F5375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01FE" w14:textId="77777777" w:rsidR="00484C84" w:rsidRPr="006477E1" w:rsidRDefault="00484C84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12E77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3" w:type="dxa"/>
          </w:tcPr>
          <w:p w14:paraId="6B103FC1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CC9E" w14:textId="77777777" w:rsidR="00484C84" w:rsidRPr="006477E1" w:rsidRDefault="00484C84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3AE2A4C1" w14:textId="77777777" w:rsidTr="00FE1A1B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9E308" w14:textId="2E0D4FA8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78C83" w14:textId="1D713C7B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84C8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Приобретение квартир у застройщика в строящихся многоквартирных домах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58EE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E660B" w14:textId="12100C6E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8 472, 70000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E0F" w14:textId="328DAE09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31 646,74799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24E1" w14:textId="7B6A84E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63F6E043" w14:textId="77777777" w:rsidTr="00FE1A1B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51DD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4548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A542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2C777" w14:textId="47717EFA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F0C" w14:textId="26C7311F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31 646,74799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D3213" w14:textId="21012AA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502FAA61" w14:textId="77777777" w:rsidTr="00FE1A1B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509F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F94EA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0B4D8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8229" w14:textId="58DC5E27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181" w14:textId="190F2A8F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2 518,39801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E3E10" w14:textId="47139CB6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4100D2D" w14:textId="77777777" w:rsidTr="00FE1A1B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8186A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77CA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9860E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8A2BA" w14:textId="4F259C9B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8 472, 70000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2AA" w14:textId="3E8684EC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8 493,27584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CD56" w14:textId="5F4D8918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6A71F7D" w14:textId="77777777" w:rsidTr="00660123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1BE9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AC10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A361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713E" w14:textId="1FADF9E9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96C" w14:textId="06867C3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CDC2B" w14:textId="035F416A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7B79605" w14:textId="77777777" w:rsidTr="000F53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4F21" w14:textId="3BB4BE4E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7" w:name="_Hlk129015617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649B" w14:textId="076D436C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A49F4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3DF98" w14:textId="7668CE78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EC6" w14:textId="7352B8D4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B2A0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4850E030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F4E4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95B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13A83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93DF" w14:textId="19562D8D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B82" w14:textId="054D1FED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560D7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0BAABDF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613C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025CC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C546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D0D2" w14:textId="148989A8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38" w14:textId="5CC2DC46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6447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43E2E77E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046B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462D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0913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2DC19" w14:textId="7A358786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56A" w14:textId="407EAD60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3B566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28F4ADBE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93A7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676D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A0E2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C13C" w14:textId="0D731A2B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168" w14:textId="399CF0BE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B14E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7867DDBB" w14:textId="77777777" w:rsidTr="000F53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E264" w14:textId="0D96A28C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8" w:name="_Hlk129015689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F50B" w14:textId="19EE0628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Устройство септика для строящегося МКД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24AE3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FC087" w14:textId="58203B48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19F" w14:textId="16DCD92B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15DC9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CD9C5AA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367C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0E16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63012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EE05A" w14:textId="7953D5B9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747" w14:textId="316E881D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9EED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44F92987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BCE3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17CB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C3F4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62F32" w14:textId="17DE0F8B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CE9" w14:textId="5F282FDB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DD820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61D311EF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FB1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22B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33792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7B042" w14:textId="53EA652F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41B" w14:textId="3882709E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771BC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054E94E1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F974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CC1B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3F01D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6D3D" w14:textId="2FD36412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BCC" w14:textId="1EA72F06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BA465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19E2E650" w14:textId="77777777" w:rsidTr="000F53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DFB5" w14:textId="2DE383BB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D4F4" w14:textId="33C309B4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Ликвидация аварийных и подлежащих </w:t>
            </w:r>
            <w:r w:rsidRPr="0010104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1894D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D4823" w14:textId="26EE331B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F40" w14:textId="355B9C12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6EE5B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7780033B" w14:textId="77777777" w:rsidTr="000F53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A48F4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D93D5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D0806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федеральный бюджет </w:t>
            </w: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D07C" w14:textId="6A5EA036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3B9" w14:textId="2A6EC9BB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66A1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68A55F56" w14:textId="77777777" w:rsidTr="000F53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8D8FC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8FA69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7732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85F7" w14:textId="4EB1DE40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58A" w14:textId="18D25BE5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BCAE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5558DAB0" w14:textId="77777777" w:rsidTr="000F53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5776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30EF3" w14:textId="77777777" w:rsidR="00101046" w:rsidRPr="006477E1" w:rsidRDefault="00101046" w:rsidP="00101046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16C41" w14:textId="77777777" w:rsidR="00101046" w:rsidRPr="006477E1" w:rsidRDefault="00101046" w:rsidP="00101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2A35A" w14:textId="06DA98E1" w:rsidR="00101046" w:rsidRPr="00CA5C5B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D7" w14:textId="25D7D109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A925" w14:textId="77777777" w:rsidR="00101046" w:rsidRPr="006477E1" w:rsidRDefault="00101046" w:rsidP="00101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101046" w:rsidRPr="006477E1" w14:paraId="230DEB79" w14:textId="77777777" w:rsidTr="000F53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8181" w14:textId="77777777" w:rsidR="00101046" w:rsidRPr="006477E1" w:rsidRDefault="00101046" w:rsidP="000F53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71D77" w14:textId="77777777" w:rsidR="00101046" w:rsidRPr="006477E1" w:rsidRDefault="00101046" w:rsidP="000F5375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20B69" w14:textId="77777777" w:rsidR="00101046" w:rsidRPr="006477E1" w:rsidRDefault="00101046" w:rsidP="000F53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77E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CA94A" w14:textId="77777777" w:rsidR="00101046" w:rsidRPr="006477E1" w:rsidRDefault="00101046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62C" w14:textId="77777777" w:rsidR="00101046" w:rsidRPr="006477E1" w:rsidRDefault="00101046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AB1A" w14:textId="77777777" w:rsidR="00101046" w:rsidRPr="006477E1" w:rsidRDefault="00101046" w:rsidP="000F53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bookmarkEnd w:id="7"/>
      <w:bookmarkEnd w:id="8"/>
    </w:tbl>
    <w:p w14:paraId="0C6512DE" w14:textId="77777777" w:rsidR="00101046" w:rsidRDefault="00101046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4C0E7B90" w14:textId="0B27AEAE" w:rsidR="006477E1" w:rsidRDefault="006477E1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3.6. Информация о внесенных изменениях в муниципальную программу.</w:t>
      </w:r>
    </w:p>
    <w:p w14:paraId="47867D73" w14:textId="251D0BAB" w:rsidR="006A04CF" w:rsidRDefault="006A04CF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Внесены следующие изменения:</w:t>
      </w:r>
    </w:p>
    <w:p w14:paraId="66556A92" w14:textId="6C3195F9" w:rsidR="006A04CF" w:rsidRDefault="006A04CF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Программа продлена до 31.12.2023 года;</w:t>
      </w:r>
    </w:p>
    <w:p w14:paraId="45535B1B" w14:textId="3FD3FA83" w:rsidR="006A04CF" w:rsidRPr="006477E1" w:rsidRDefault="006A04CF" w:rsidP="006477E1">
      <w:pPr>
        <w:widowControl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Увеличены лимиты средств, в связи с удорожанием стоимости 1 кв.м. жилья</w:t>
      </w:r>
    </w:p>
    <w:p w14:paraId="62A72565" w14:textId="590C1A56" w:rsidR="006477E1" w:rsidRDefault="006477E1" w:rsidP="006477E1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3.7. Результаты оценки эффективности реализации муниципальной программы в отчетном году.</w:t>
      </w:r>
    </w:p>
    <w:p w14:paraId="4BE65ED8" w14:textId="3B23996A" w:rsidR="006A04CF" w:rsidRPr="006A04CF" w:rsidRDefault="006A04CF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>В 202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2</w:t>
      </w:r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году на реализацию мероприятий муниципальной программы было предусмотрено бюджетных ассигнований в сумме </w:t>
      </w:r>
      <w:r w:rsidR="00CA5C5B" w:rsidRPr="00CA5C5B">
        <w:rPr>
          <w:rFonts w:ascii="Times New Roman" w:hAnsi="Times New Roman" w:cs="Times New Roman"/>
          <w:color w:val="auto"/>
          <w:spacing w:val="2"/>
          <w:sz w:val="26"/>
          <w:szCs w:val="26"/>
        </w:rPr>
        <w:t>48 361,06982</w:t>
      </w:r>
      <w:r w:rsidR="00CA5C5B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тыс. рублей. Фактически средств по Программе израсходовано не было. </w:t>
      </w:r>
    </w:p>
    <w:p w14:paraId="5FD15CCF" w14:textId="070A9795" w:rsidR="006A04CF" w:rsidRPr="006A04CF" w:rsidRDefault="006A04CF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proofErr w:type="spellStart"/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>Эб</w:t>
      </w:r>
      <w:proofErr w:type="spellEnd"/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= (0,00 /</w:t>
      </w:r>
      <w:r w:rsidR="00101046" w:rsidRPr="00101046">
        <w:rPr>
          <w:rFonts w:ascii="Times New Roman" w:hAnsi="Times New Roman" w:cs="Times New Roman"/>
          <w:color w:val="auto"/>
          <w:spacing w:val="2"/>
          <w:sz w:val="26"/>
          <w:szCs w:val="26"/>
        </w:rPr>
        <w:t>48 361,06982</w:t>
      </w:r>
      <w:r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) * 100% =0%; </w:t>
      </w:r>
    </w:p>
    <w:p w14:paraId="405B3646" w14:textId="18BC71CD" w:rsidR="006A04CF" w:rsidRDefault="00101046" w:rsidP="006A04CF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 рамках программы предусматривается приобретение жилых помещений посредством </w:t>
      </w:r>
      <w:r w:rsidR="00CE3A9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участия в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долево</w:t>
      </w:r>
      <w:r w:rsidR="00CE3A9F">
        <w:rPr>
          <w:rFonts w:ascii="Times New Roman" w:hAnsi="Times New Roman" w:cs="Times New Roman"/>
          <w:color w:val="auto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строительств</w:t>
      </w:r>
      <w:r w:rsidR="00CE3A9F">
        <w:rPr>
          <w:rFonts w:ascii="Times New Roman" w:hAnsi="Times New Roman" w:cs="Times New Roman"/>
          <w:color w:val="auto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нового многоквартирного дома, завершение строительства которого планируется в 2023 году, в связи с чем, оценивать э</w:t>
      </w:r>
      <w:r w:rsidR="006A04CF" w:rsidRPr="006A04C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ффективность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реализации муниципальной программы следует в </w:t>
      </w:r>
      <w:r w:rsidR="00CE3A9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долгосрочных рамках этапов 2020-2023 годов. Муниципальный контракт заключен, разрешительная документация на строительство получена, эффективность реализации программы подтверждена. </w:t>
      </w:r>
    </w:p>
    <w:p w14:paraId="41527B9E" w14:textId="59AC0F2B" w:rsidR="006477E1" w:rsidRDefault="006477E1" w:rsidP="006477E1">
      <w:pPr>
        <w:widowControl/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3.8. Предложения о дальнейшей реализации муниципальной программы.</w:t>
      </w:r>
    </w:p>
    <w:p w14:paraId="38CEBFF6" w14:textId="4972537F" w:rsidR="00A8175B" w:rsidRPr="006477E1" w:rsidRDefault="00A8175B" w:rsidP="00A8175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Программный способ решения данной проблемы обусловлен необходимостью комплексного финансового и организационного обеспечения переселения граждан из аварийных домов с учетом адресного характера переселения и необходимости развития строительства многоквартирных домов на территории Хасанского муниципального округа.</w:t>
      </w:r>
    </w:p>
    <w:p w14:paraId="145D33C5" w14:textId="77777777" w:rsidR="006477E1" w:rsidRPr="006477E1" w:rsidRDefault="006477E1" w:rsidP="006477E1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14:paraId="09A7A101" w14:textId="77777777" w:rsidR="00CA5C5B" w:rsidRDefault="00CA5C5B" w:rsidP="00CA5C5B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14:paraId="157E8561" w14:textId="01E357B0" w:rsidR="006477E1" w:rsidRPr="006477E1" w:rsidRDefault="006477E1" w:rsidP="00CA5C5B">
      <w:pPr>
        <w:widowControl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6477E1">
        <w:rPr>
          <w:rFonts w:ascii="Times New Roman" w:hAnsi="Times New Roman" w:cs="Times New Roman"/>
          <w:color w:val="auto"/>
          <w:spacing w:val="2"/>
          <w:sz w:val="26"/>
          <w:szCs w:val="26"/>
        </w:rPr>
        <w:t>Подпись ответственного исполнителя ____________________</w:t>
      </w:r>
      <w:r w:rsidR="00CA5C5B">
        <w:rPr>
          <w:rFonts w:ascii="Times New Roman" w:hAnsi="Times New Roman" w:cs="Times New Roman"/>
          <w:color w:val="auto"/>
          <w:spacing w:val="2"/>
          <w:sz w:val="26"/>
          <w:szCs w:val="26"/>
        </w:rPr>
        <w:t>Хандиева Е.А.</w:t>
      </w:r>
    </w:p>
    <w:p w14:paraId="7BFFC778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3AAEC35F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102F7E30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EA56CC1" w14:textId="77777777" w:rsidR="00CA5C5B" w:rsidRDefault="00CA5C5B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31CF9C1A" w14:textId="1B4A0660"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СОГЛАСОВ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</w:t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НО:</w:t>
      </w:r>
    </w:p>
    <w:p w14:paraId="04A45E53" w14:textId="77777777" w:rsidR="006477E1" w:rsidRPr="006477E1" w:rsidRDefault="006477E1" w:rsidP="006477E1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Начальник финансового управления</w:t>
      </w:r>
    </w:p>
    <w:p w14:paraId="0A667BDC" w14:textId="0BF98F88" w:rsidR="006477E1" w:rsidRDefault="006477E1" w:rsidP="00CE3A9F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Style w:val="40"/>
        </w:rPr>
      </w:pP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Хасанского муниципального округа</w:t>
      </w:r>
      <w:r w:rsidR="00CA5C5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6477E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</w:t>
      </w:r>
      <w:r w:rsidRPr="006477E1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bookmarkEnd w:id="3"/>
    </w:p>
    <w:sectPr w:rsidR="006477E1" w:rsidSect="00CE3A9F">
      <w:headerReference w:type="even" r:id="rId9"/>
      <w:headerReference w:type="default" r:id="rId10"/>
      <w:type w:val="continuous"/>
      <w:pgSz w:w="11907" w:h="16840" w:code="9"/>
      <w:pgMar w:top="737" w:right="850" w:bottom="568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CF0E" w14:textId="77777777" w:rsidR="005F3F6E" w:rsidRDefault="005F3F6E">
      <w:r>
        <w:separator/>
      </w:r>
    </w:p>
  </w:endnote>
  <w:endnote w:type="continuationSeparator" w:id="0">
    <w:p w14:paraId="0D441144" w14:textId="77777777" w:rsidR="005F3F6E" w:rsidRDefault="005F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D242" w14:textId="77777777" w:rsidR="005F3F6E" w:rsidRDefault="005F3F6E">
      <w:r>
        <w:separator/>
      </w:r>
    </w:p>
  </w:footnote>
  <w:footnote w:type="continuationSeparator" w:id="0">
    <w:p w14:paraId="337A7ED6" w14:textId="77777777" w:rsidR="005F3F6E" w:rsidRDefault="005F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00C8" w14:textId="77777777" w:rsidR="006477E1" w:rsidRDefault="006477E1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22A9" w14:textId="77777777" w:rsidR="006477E1" w:rsidRDefault="006477E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78976A3"/>
    <w:multiLevelType w:val="hybridMultilevel"/>
    <w:tmpl w:val="EACAC8FC"/>
    <w:lvl w:ilvl="0" w:tplc="999C75A0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64113902"/>
    <w:multiLevelType w:val="hybridMultilevel"/>
    <w:tmpl w:val="FE4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2"/>
    <w:rsid w:val="000101A2"/>
    <w:rsid w:val="00013DB6"/>
    <w:rsid w:val="00070749"/>
    <w:rsid w:val="00077873"/>
    <w:rsid w:val="000826CF"/>
    <w:rsid w:val="000A02A9"/>
    <w:rsid w:val="000B1C11"/>
    <w:rsid w:val="000C17B6"/>
    <w:rsid w:val="000D1371"/>
    <w:rsid w:val="000D5C81"/>
    <w:rsid w:val="00101046"/>
    <w:rsid w:val="0013653C"/>
    <w:rsid w:val="00145B70"/>
    <w:rsid w:val="001541FA"/>
    <w:rsid w:val="00156181"/>
    <w:rsid w:val="00166889"/>
    <w:rsid w:val="00170D7F"/>
    <w:rsid w:val="001C0C5D"/>
    <w:rsid w:val="00232AA1"/>
    <w:rsid w:val="003068C9"/>
    <w:rsid w:val="00373DA4"/>
    <w:rsid w:val="003A1CAC"/>
    <w:rsid w:val="003E3BC6"/>
    <w:rsid w:val="0040568B"/>
    <w:rsid w:val="004173A3"/>
    <w:rsid w:val="00484C84"/>
    <w:rsid w:val="00497EAC"/>
    <w:rsid w:val="004B2D93"/>
    <w:rsid w:val="004D0FB7"/>
    <w:rsid w:val="00526AE2"/>
    <w:rsid w:val="005466E9"/>
    <w:rsid w:val="0059790D"/>
    <w:rsid w:val="005F3F6E"/>
    <w:rsid w:val="00604BB0"/>
    <w:rsid w:val="00637965"/>
    <w:rsid w:val="006477E1"/>
    <w:rsid w:val="006520B9"/>
    <w:rsid w:val="00665CD1"/>
    <w:rsid w:val="006A04CF"/>
    <w:rsid w:val="006C0263"/>
    <w:rsid w:val="006C1C59"/>
    <w:rsid w:val="00727F38"/>
    <w:rsid w:val="00731284"/>
    <w:rsid w:val="00732B56"/>
    <w:rsid w:val="00775F12"/>
    <w:rsid w:val="00865238"/>
    <w:rsid w:val="00882992"/>
    <w:rsid w:val="008902FE"/>
    <w:rsid w:val="008A68D7"/>
    <w:rsid w:val="00922C2F"/>
    <w:rsid w:val="00926DBF"/>
    <w:rsid w:val="00985EF6"/>
    <w:rsid w:val="009C55CF"/>
    <w:rsid w:val="00A02614"/>
    <w:rsid w:val="00A52370"/>
    <w:rsid w:val="00A6430D"/>
    <w:rsid w:val="00A673F0"/>
    <w:rsid w:val="00A8175B"/>
    <w:rsid w:val="00A81D49"/>
    <w:rsid w:val="00A91A0C"/>
    <w:rsid w:val="00AA342F"/>
    <w:rsid w:val="00AD0C66"/>
    <w:rsid w:val="00AD2A60"/>
    <w:rsid w:val="00B063A1"/>
    <w:rsid w:val="00BA154D"/>
    <w:rsid w:val="00BB1E63"/>
    <w:rsid w:val="00BC728B"/>
    <w:rsid w:val="00C226BF"/>
    <w:rsid w:val="00C31AE1"/>
    <w:rsid w:val="00C50537"/>
    <w:rsid w:val="00CA5C5B"/>
    <w:rsid w:val="00CB7746"/>
    <w:rsid w:val="00CE3A9F"/>
    <w:rsid w:val="00D07850"/>
    <w:rsid w:val="00D21BC0"/>
    <w:rsid w:val="00D41D9D"/>
    <w:rsid w:val="00D51178"/>
    <w:rsid w:val="00D63F65"/>
    <w:rsid w:val="00D939E5"/>
    <w:rsid w:val="00DD319B"/>
    <w:rsid w:val="00DD74E8"/>
    <w:rsid w:val="00DF2352"/>
    <w:rsid w:val="00DF5286"/>
    <w:rsid w:val="00E229E0"/>
    <w:rsid w:val="00E268FD"/>
    <w:rsid w:val="00E36BE7"/>
    <w:rsid w:val="00E54661"/>
    <w:rsid w:val="00E77849"/>
    <w:rsid w:val="00E918ED"/>
    <w:rsid w:val="00EA2FC8"/>
    <w:rsid w:val="00EB587C"/>
    <w:rsid w:val="00EF1319"/>
    <w:rsid w:val="00EF573D"/>
    <w:rsid w:val="00F011C8"/>
    <w:rsid w:val="00F17AF5"/>
    <w:rsid w:val="00F366CF"/>
    <w:rsid w:val="00F531A4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0570E"/>
  <w14:defaultImageDpi w14:val="0"/>
  <w15:docId w15:val="{878AAAEE-4F35-4C4B-8014-B58AA25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-2"/>
      <w:sz w:val="37"/>
      <w:szCs w:val="37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MicrosoftSansSerif">
    <w:name w:val="Заголовок №1 + Microsoft Sans Serif"/>
    <w:aliases w:val="19 pt,Не полужирный"/>
    <w:basedOn w:val="1"/>
    <w:uiPriority w:val="99"/>
    <w:rPr>
      <w:rFonts w:ascii="Microsoft Sans Serif" w:hAnsi="Microsoft Sans Serif" w:cs="Microsoft Sans Serif"/>
      <w:b w:val="0"/>
      <w:bCs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sz w:val="40"/>
      <w:szCs w:val="40"/>
      <w:u w:val="single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4pt">
    <w:name w:val="Заголовок №3 + 14 pt"/>
    <w:aliases w:val="Полужирный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314pt1">
    <w:name w:val="Заголовок №3 + 14 pt1"/>
    <w:aliases w:val="Полужирный3"/>
    <w:basedOn w:val="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5"/>
      <w:szCs w:val="25"/>
      <w:u w:val="none"/>
    </w:rPr>
  </w:style>
  <w:style w:type="character" w:customStyle="1" w:styleId="100">
    <w:name w:val="Основной текст + 10"/>
    <w:aliases w:val="5 pt"/>
    <w:basedOn w:val="1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2pt">
    <w:name w:val="Основной текст + 12 pt"/>
    <w:aliases w:val="Полужирный2,Курсив"/>
    <w:basedOn w:val="12"/>
    <w:uiPriority w:val="99"/>
    <w:rPr>
      <w:rFonts w:ascii="Times New Roman" w:hAnsi="Times New Roman" w:cs="Times New Roman"/>
      <w:b/>
      <w:bCs/>
      <w:i/>
      <w:iCs/>
      <w:noProof/>
      <w:sz w:val="24"/>
      <w:szCs w:val="24"/>
      <w:u w:val="none"/>
    </w:rPr>
  </w:style>
  <w:style w:type="character" w:customStyle="1" w:styleId="MicrosoftSansSerif">
    <w:name w:val="Основной текст + Microsoft Sans Serif"/>
    <w:aliases w:val="4 pt"/>
    <w:basedOn w:val="12"/>
    <w:uiPriority w:val="99"/>
    <w:rPr>
      <w:rFonts w:ascii="Microsoft Sans Serif" w:hAnsi="Microsoft Sans Serif" w:cs="Microsoft Sans Serif"/>
      <w:noProof/>
      <w:sz w:val="8"/>
      <w:szCs w:val="8"/>
      <w:u w:val="none"/>
    </w:rPr>
  </w:style>
  <w:style w:type="character" w:customStyle="1" w:styleId="SimSun">
    <w:name w:val="Основной текст + SimSun"/>
    <w:aliases w:val="4 pt1"/>
    <w:basedOn w:val="12"/>
    <w:uiPriority w:val="99"/>
    <w:rPr>
      <w:rFonts w:ascii="SimSun" w:eastAsia="SimSun" w:hAnsi="Times New Roman" w:cs="SimSun"/>
      <w:sz w:val="8"/>
      <w:szCs w:val="8"/>
      <w:u w:val="none"/>
    </w:rPr>
  </w:style>
  <w:style w:type="character" w:customStyle="1" w:styleId="MicrosoftSansSerif1">
    <w:name w:val="Основной текст + Microsoft Sans Serif1"/>
    <w:aliases w:val="10 pt"/>
    <w:basedOn w:val="12"/>
    <w:uiPriority w:val="99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51">
    <w:name w:val="Заголовок №5_"/>
    <w:basedOn w:val="a0"/>
    <w:link w:val="5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6"/>
      <w:sz w:val="16"/>
      <w:szCs w:val="16"/>
      <w:u w:val="none"/>
    </w:rPr>
  </w:style>
  <w:style w:type="character" w:customStyle="1" w:styleId="7Exact1">
    <w:name w:val="Основной текст (7) Exact1"/>
    <w:basedOn w:val="7"/>
    <w:uiPriority w:val="99"/>
    <w:rPr>
      <w:rFonts w:ascii="Times New Roman" w:hAnsi="Times New Roman" w:cs="Times New Roman"/>
      <w:b/>
      <w:bCs/>
      <w:color w:val="000000"/>
      <w:spacing w:val="-6"/>
      <w:w w:val="100"/>
      <w:position w:val="0"/>
      <w:sz w:val="16"/>
      <w:szCs w:val="16"/>
      <w:u w:val="singl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Microsoft Sans Serif" w:hAnsi="Microsoft Sans Serif" w:cs="Microsoft Sans Serif"/>
      <w:i/>
      <w:iCs/>
      <w:noProof/>
      <w:sz w:val="16"/>
      <w:szCs w:val="16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noProof/>
      <w:spacing w:val="-4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(10)"/>
    <w:basedOn w:val="10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53">
    <w:name w:val="Заголовок №5 + Полужирный"/>
    <w:basedOn w:val="51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510">
    <w:name w:val="Заголовок №5 + Полужирный1"/>
    <w:basedOn w:val="51"/>
    <w:uiPriority w:val="99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42">
    <w:name w:val="Заголовок №4"/>
    <w:basedOn w:val="40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520">
    <w:name w:val="Заголовок №5 (2)_"/>
    <w:basedOn w:val="a0"/>
    <w:link w:val="5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SimSun" w:eastAsia="SimSun" w:cs="SimSun"/>
      <w:spacing w:val="-10"/>
      <w:sz w:val="26"/>
      <w:szCs w:val="26"/>
      <w:u w:val="none"/>
    </w:rPr>
  </w:style>
  <w:style w:type="character" w:customStyle="1" w:styleId="1011">
    <w:name w:val="Основной текст + 101"/>
    <w:aliases w:val="5 pt2"/>
    <w:basedOn w:val="1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31">
    <w:name w:val="Основной текст + 13"/>
    <w:aliases w:val="5 pt1,Полужирный1,Курсив1"/>
    <w:basedOn w:val="12"/>
    <w:uiPriority w:val="99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2pt">
    <w:name w:val="Основной текст + Интервал 2 pt"/>
    <w:basedOn w:val="12"/>
    <w:uiPriority w:val="99"/>
    <w:rPr>
      <w:rFonts w:ascii="Times New Roman" w:hAnsi="Times New Roman" w:cs="Times New Roman"/>
      <w:spacing w:val="40"/>
      <w:sz w:val="25"/>
      <w:szCs w:val="25"/>
      <w:u w:val="none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37"/>
      <w:szCs w:val="3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466" w:lineRule="exact"/>
      <w:ind w:hanging="420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0"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451" w:lineRule="exact"/>
      <w:jc w:val="center"/>
      <w:outlineLvl w:val="2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before="960" w:after="300" w:line="365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Заголовок №41"/>
    <w:basedOn w:val="a"/>
    <w:link w:val="40"/>
    <w:uiPriority w:val="99"/>
    <w:pPr>
      <w:shd w:val="clear" w:color="auto" w:fill="FFFFFF"/>
      <w:spacing w:line="322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6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</w:rPr>
  </w:style>
  <w:style w:type="character" w:customStyle="1" w:styleId="34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before="60" w:after="60" w:line="240" w:lineRule="atLeast"/>
      <w:jc w:val="center"/>
      <w:outlineLvl w:val="4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06" w:lineRule="exact"/>
      <w:jc w:val="center"/>
    </w:pPr>
    <w:rPr>
      <w:rFonts w:ascii="Microsoft Sans Serif" w:hAnsi="Microsoft Sans Serif" w:cs="Microsoft Sans Serif"/>
      <w:i/>
      <w:iCs/>
      <w:noProof/>
      <w:color w:val="auto"/>
      <w:sz w:val="16"/>
      <w:szCs w:val="16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06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before="60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300" w:after="1740" w:line="240" w:lineRule="atLeast"/>
      <w:jc w:val="center"/>
    </w:pPr>
    <w:rPr>
      <w:rFonts w:ascii="SimSun" w:eastAsia="SimSun" w:cs="SimSun"/>
      <w:color w:val="auto"/>
      <w:spacing w:val="-10"/>
      <w:sz w:val="26"/>
      <w:szCs w:val="26"/>
    </w:rPr>
  </w:style>
  <w:style w:type="paragraph" w:styleId="aa">
    <w:name w:val="caption"/>
    <w:basedOn w:val="a"/>
    <w:next w:val="a"/>
    <w:uiPriority w:val="99"/>
    <w:qFormat/>
    <w:rsid w:val="008A68D7"/>
    <w:pPr>
      <w:widowControl/>
      <w:tabs>
        <w:tab w:val="left" w:pos="9720"/>
        <w:tab w:val="right" w:pos="15138"/>
      </w:tabs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F17AF5"/>
    <w:pPr>
      <w:ind w:left="708"/>
    </w:pPr>
  </w:style>
  <w:style w:type="paragraph" w:styleId="ac">
    <w:name w:val="footer"/>
    <w:basedOn w:val="a"/>
    <w:link w:val="ad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AE2"/>
    <w:rPr>
      <w:color w:val="000000"/>
    </w:rPr>
  </w:style>
  <w:style w:type="paragraph" w:styleId="ae">
    <w:name w:val="header"/>
    <w:basedOn w:val="a"/>
    <w:link w:val="af"/>
    <w:uiPriority w:val="99"/>
    <w:unhideWhenUsed/>
    <w:rsid w:val="00526A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6AE2"/>
    <w:rPr>
      <w:color w:val="000000"/>
    </w:rPr>
  </w:style>
  <w:style w:type="paragraph" w:customStyle="1" w:styleId="ConsPlusNormal">
    <w:name w:val="ConsPlusNormal"/>
    <w:rsid w:val="00EF1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011C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1C8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uiPriority w:val="99"/>
    <w:rsid w:val="001668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san-gk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Anastasiya</cp:lastModifiedBy>
  <cp:revision>7</cp:revision>
  <cp:lastPrinted>2023-03-06T07:32:00Z</cp:lastPrinted>
  <dcterms:created xsi:type="dcterms:W3CDTF">2023-03-06T01:01:00Z</dcterms:created>
  <dcterms:modified xsi:type="dcterms:W3CDTF">2023-03-06T07:33:00Z</dcterms:modified>
</cp:coreProperties>
</file>