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8D" w:rsidRDefault="0053518D"/>
    <w:tbl>
      <w:tblPr>
        <w:tblStyle w:val="a3"/>
        <w:tblpPr w:leftFromText="180" w:rightFromText="180" w:vertAnchor="text" w:horzAnchor="margin" w:tblpXSpec="right" w:tblpY="-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29"/>
      </w:tblGrid>
      <w:tr w:rsidR="00B32982" w:rsidTr="00B32982">
        <w:trPr>
          <w:trHeight w:val="3179"/>
        </w:trPr>
        <w:tc>
          <w:tcPr>
            <w:tcW w:w="5353" w:type="dxa"/>
          </w:tcPr>
          <w:p w:rsidR="00B32982" w:rsidRDefault="00B32982" w:rsidP="00B3298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129" w:type="dxa"/>
          </w:tcPr>
          <w:p w:rsidR="007A2B31" w:rsidRDefault="007A2B31" w:rsidP="00B32982">
            <w:pPr>
              <w:ind w:left="-108"/>
            </w:pPr>
          </w:p>
          <w:p w:rsidR="00B32982" w:rsidRPr="008B673D" w:rsidRDefault="00B32982" w:rsidP="00B32982">
            <w:pPr>
              <w:ind w:left="-108"/>
            </w:pPr>
            <w:r w:rsidRPr="008B673D">
              <w:t>УТВЕРЖДЕНА</w:t>
            </w:r>
          </w:p>
          <w:p w:rsidR="00B32982" w:rsidRPr="008B673D" w:rsidRDefault="00B32982" w:rsidP="00B32982">
            <w:pPr>
              <w:tabs>
                <w:tab w:val="left" w:pos="5103"/>
                <w:tab w:val="right" w:pos="9637"/>
              </w:tabs>
              <w:ind w:left="-108"/>
            </w:pPr>
            <w:r w:rsidRPr="008B673D">
              <w:t>постановлением администрации</w:t>
            </w:r>
          </w:p>
          <w:p w:rsidR="00B32982" w:rsidRPr="008B673D" w:rsidRDefault="00B32982" w:rsidP="00B32982">
            <w:pPr>
              <w:ind w:left="-108"/>
            </w:pPr>
            <w:r w:rsidRPr="008B673D">
              <w:t xml:space="preserve">Хасанского муниципального района </w:t>
            </w:r>
          </w:p>
          <w:p w:rsidR="00B32982" w:rsidRPr="008B673D" w:rsidRDefault="00B32982" w:rsidP="00B32982">
            <w:pPr>
              <w:autoSpaceDE w:val="0"/>
              <w:autoSpaceDN w:val="0"/>
              <w:adjustRightInd w:val="0"/>
              <w:ind w:left="-108"/>
              <w:rPr>
                <w:u w:val="single"/>
              </w:rPr>
            </w:pPr>
            <w:r>
              <w:t xml:space="preserve">от 26.12.2022 г. № </w:t>
            </w:r>
            <w:r w:rsidRPr="008B673D">
              <w:t>1042-па</w:t>
            </w:r>
          </w:p>
          <w:p w:rsidR="002E3DFB" w:rsidRDefault="00BB0123" w:rsidP="007A2B31">
            <w:pPr>
              <w:ind w:left="-108"/>
            </w:pPr>
            <w:proofErr w:type="gramStart"/>
            <w:r>
              <w:rPr>
                <w:bCs/>
                <w:sz w:val="26"/>
                <w:szCs w:val="26"/>
              </w:rPr>
              <w:t xml:space="preserve">(в редакции </w:t>
            </w:r>
            <w:r w:rsidR="002E3DFB">
              <w:t xml:space="preserve"> постановлений</w:t>
            </w:r>
            <w:proofErr w:type="gramEnd"/>
          </w:p>
          <w:p w:rsidR="00BB0123" w:rsidRPr="008B673D" w:rsidRDefault="002E3DFB" w:rsidP="007A2B31">
            <w:pPr>
              <w:ind w:left="-108"/>
            </w:pPr>
            <w:r>
              <w:t xml:space="preserve"> от 13.02.2023 г. № 122-па;</w:t>
            </w:r>
          </w:p>
          <w:p w:rsidR="00BB0123" w:rsidRDefault="00ED34C4" w:rsidP="00BB0123">
            <w:pPr>
              <w:ind w:left="-108"/>
            </w:pPr>
            <w:r>
              <w:t>от 11.04.2023</w:t>
            </w:r>
            <w:r w:rsidR="002E3DFB">
              <w:t xml:space="preserve"> г.</w:t>
            </w:r>
            <w:r>
              <w:t xml:space="preserve">  № 486</w:t>
            </w:r>
            <w:r w:rsidR="00BB0123">
              <w:t>-па</w:t>
            </w:r>
            <w:r w:rsidR="007D7E7B">
              <w:t>;</w:t>
            </w:r>
          </w:p>
          <w:p w:rsidR="00727E52" w:rsidRDefault="007D7E7B" w:rsidP="00BB0123">
            <w:pPr>
              <w:ind w:left="-108"/>
            </w:pPr>
            <w:r>
              <w:t>от 29.12.2023 г. № 2560-па</w:t>
            </w:r>
            <w:r w:rsidR="00727E52">
              <w:t>;</w:t>
            </w:r>
          </w:p>
          <w:p w:rsidR="007D7E7B" w:rsidRPr="008B673D" w:rsidRDefault="00727E52" w:rsidP="00BB0123">
            <w:pPr>
              <w:ind w:left="-108"/>
            </w:pPr>
            <w:proofErr w:type="gramStart"/>
            <w:r>
              <w:t>от</w:t>
            </w:r>
            <w:r w:rsidR="002B7030">
              <w:t xml:space="preserve">16.08.2024 </w:t>
            </w:r>
            <w:r>
              <w:t xml:space="preserve">г. № </w:t>
            </w:r>
            <w:r w:rsidR="002B7030">
              <w:t>1467-</w:t>
            </w:r>
            <w:r>
              <w:t>па</w:t>
            </w:r>
            <w:r w:rsidR="007D7E7B">
              <w:t>).</w:t>
            </w:r>
            <w:proofErr w:type="gramEnd"/>
          </w:p>
          <w:p w:rsidR="00B32982" w:rsidRPr="0028376A" w:rsidRDefault="00B32982" w:rsidP="00B32982">
            <w:pPr>
              <w:autoSpaceDE w:val="0"/>
              <w:autoSpaceDN w:val="0"/>
              <w:adjustRightInd w:val="0"/>
              <w:ind w:left="-108"/>
              <w:rPr>
                <w:bCs/>
                <w:sz w:val="26"/>
                <w:szCs w:val="26"/>
              </w:rPr>
            </w:pPr>
          </w:p>
        </w:tc>
      </w:tr>
    </w:tbl>
    <w:p w:rsidR="00B32982" w:rsidRPr="007E32DB" w:rsidRDefault="00B32982" w:rsidP="00B32982">
      <w:pPr>
        <w:widowControl w:val="0"/>
        <w:tabs>
          <w:tab w:val="left" w:pos="1440"/>
          <w:tab w:val="right" w:pos="9540"/>
        </w:tabs>
        <w:spacing w:line="276" w:lineRule="auto"/>
        <w:jc w:val="both"/>
        <w:rPr>
          <w:b/>
        </w:rPr>
      </w:pPr>
    </w:p>
    <w:p w:rsidR="00B32982" w:rsidRDefault="00B32982" w:rsidP="00B32982">
      <w:pPr>
        <w:jc w:val="center"/>
        <w:rPr>
          <w:b/>
          <w:bCs/>
          <w:color w:val="000000"/>
          <w:szCs w:val="26"/>
        </w:rPr>
      </w:pPr>
      <w:r>
        <w:rPr>
          <w:b/>
        </w:rPr>
        <w:t>М</w:t>
      </w:r>
      <w:r w:rsidRPr="007E32DB">
        <w:rPr>
          <w:b/>
        </w:rPr>
        <w:t>униципальн</w:t>
      </w:r>
      <w:r>
        <w:rPr>
          <w:b/>
        </w:rPr>
        <w:t xml:space="preserve">ая </w:t>
      </w:r>
      <w:r w:rsidRPr="007E32DB">
        <w:rPr>
          <w:b/>
        </w:rPr>
        <w:t xml:space="preserve"> программ</w:t>
      </w:r>
      <w:r>
        <w:rPr>
          <w:b/>
        </w:rPr>
        <w:t xml:space="preserve">а </w:t>
      </w:r>
      <w:r>
        <w:rPr>
          <w:b/>
          <w:bCs/>
          <w:color w:val="000000"/>
          <w:szCs w:val="26"/>
        </w:rPr>
        <w:t>«</w:t>
      </w:r>
      <w:r w:rsidRPr="00C05381">
        <w:rPr>
          <w:b/>
          <w:bCs/>
          <w:color w:val="000000"/>
          <w:szCs w:val="26"/>
        </w:rPr>
        <w:t xml:space="preserve">Обеспечение жильем молодых семей </w:t>
      </w:r>
      <w:r>
        <w:rPr>
          <w:b/>
          <w:bCs/>
          <w:color w:val="000000"/>
          <w:szCs w:val="26"/>
        </w:rPr>
        <w:t>Хасанского муниципального округа»</w:t>
      </w:r>
      <w:r w:rsidRPr="00C05381">
        <w:rPr>
          <w:b/>
          <w:bCs/>
          <w:color w:val="000000"/>
          <w:szCs w:val="26"/>
        </w:rPr>
        <w:t xml:space="preserve"> </w:t>
      </w:r>
    </w:p>
    <w:p w:rsidR="00B32982" w:rsidRPr="00C05381" w:rsidRDefault="00B32982" w:rsidP="00B32982">
      <w:pPr>
        <w:jc w:val="center"/>
        <w:rPr>
          <w:b/>
          <w:bCs/>
          <w:color w:val="000000"/>
          <w:szCs w:val="26"/>
        </w:rPr>
      </w:pPr>
    </w:p>
    <w:p w:rsidR="00B32982" w:rsidRDefault="00B32982" w:rsidP="00B32982">
      <w:pPr>
        <w:jc w:val="center"/>
        <w:rPr>
          <w:b/>
          <w:bCs/>
        </w:rPr>
      </w:pPr>
      <w:r>
        <w:rPr>
          <w:b/>
          <w:bCs/>
        </w:rPr>
        <w:t xml:space="preserve">ПАСПОРТ </w:t>
      </w:r>
      <w:r w:rsidRPr="000A55AD">
        <w:rPr>
          <w:b/>
          <w:bCs/>
        </w:rPr>
        <w:t>ПРОГРАММЫ</w:t>
      </w:r>
    </w:p>
    <w:p w:rsidR="00B32982" w:rsidRPr="00F67342" w:rsidRDefault="00B32982" w:rsidP="00B32982">
      <w:pPr>
        <w:jc w:val="center"/>
        <w:rPr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7088"/>
      </w:tblGrid>
      <w:tr w:rsidR="00727E52" w:rsidRPr="00636C0B" w:rsidTr="00DD045D">
        <w:trPr>
          <w:trHeight w:val="345"/>
        </w:trPr>
        <w:tc>
          <w:tcPr>
            <w:tcW w:w="3119" w:type="dxa"/>
            <w:shd w:val="clear" w:color="auto" w:fill="auto"/>
          </w:tcPr>
          <w:p w:rsidR="00727E52" w:rsidRPr="00636C0B" w:rsidRDefault="00727E52" w:rsidP="00DD045D">
            <w:pPr>
              <w:spacing w:line="276" w:lineRule="auto"/>
            </w:pPr>
            <w:r>
              <w:t>Наименование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727E52" w:rsidRPr="00527AE5" w:rsidRDefault="00727E52" w:rsidP="00DD045D">
            <w:pPr>
              <w:spacing w:line="276" w:lineRule="auto"/>
            </w:pPr>
            <w:r w:rsidRPr="00527AE5">
              <w:rPr>
                <w:bCs/>
                <w:color w:val="000000"/>
                <w:szCs w:val="26"/>
              </w:rPr>
              <w:t>Обеспечение жильем молодых семей Хасанского муниц</w:t>
            </w:r>
            <w:r>
              <w:rPr>
                <w:bCs/>
                <w:color w:val="000000"/>
                <w:szCs w:val="26"/>
              </w:rPr>
              <w:t xml:space="preserve">ипального округа» </w:t>
            </w:r>
          </w:p>
        </w:tc>
      </w:tr>
      <w:tr w:rsidR="00727E52" w:rsidRPr="00636C0B" w:rsidTr="00DD045D">
        <w:trPr>
          <w:trHeight w:val="345"/>
        </w:trPr>
        <w:tc>
          <w:tcPr>
            <w:tcW w:w="3119" w:type="dxa"/>
            <w:shd w:val="clear" w:color="auto" w:fill="auto"/>
          </w:tcPr>
          <w:p w:rsidR="00727E52" w:rsidRPr="00636C0B" w:rsidRDefault="00727E52" w:rsidP="00DD045D">
            <w:pPr>
              <w:spacing w:line="276" w:lineRule="auto"/>
            </w:pPr>
            <w:r w:rsidRPr="00636C0B">
              <w:t>Ответственный исполнитель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727E52" w:rsidRPr="00636C0B" w:rsidRDefault="00727E52" w:rsidP="00DD045D">
            <w:pPr>
              <w:spacing w:line="276" w:lineRule="auto"/>
            </w:pPr>
            <w:r>
              <w:t>Управление жизнеобеспечения администрации Хасанского муниципального округа</w:t>
            </w:r>
          </w:p>
        </w:tc>
      </w:tr>
      <w:tr w:rsidR="00727E52" w:rsidRPr="00636C0B" w:rsidTr="00DD045D">
        <w:trPr>
          <w:trHeight w:val="345"/>
        </w:trPr>
        <w:tc>
          <w:tcPr>
            <w:tcW w:w="3119" w:type="dxa"/>
            <w:shd w:val="clear" w:color="auto" w:fill="auto"/>
          </w:tcPr>
          <w:p w:rsidR="00727E52" w:rsidRPr="00636C0B" w:rsidRDefault="00727E52" w:rsidP="00DD045D">
            <w:pPr>
              <w:spacing w:line="276" w:lineRule="auto"/>
            </w:pPr>
            <w:r>
              <w:t>Соисполнители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727E52" w:rsidRDefault="00727E52" w:rsidP="00DD045D">
            <w:pPr>
              <w:spacing w:line="276" w:lineRule="auto"/>
            </w:pPr>
            <w:r>
              <w:t>Управление культуры, спорта, молодежной и социальной</w:t>
            </w:r>
            <w:r w:rsidRPr="00636C0B">
              <w:t xml:space="preserve"> политик</w:t>
            </w:r>
            <w:r>
              <w:t>и</w:t>
            </w:r>
            <w:r w:rsidRPr="00636C0B">
              <w:t xml:space="preserve"> администрации Хасанского муниципального </w:t>
            </w:r>
            <w:r>
              <w:t xml:space="preserve"> округа</w:t>
            </w:r>
          </w:p>
        </w:tc>
      </w:tr>
      <w:tr w:rsidR="00727E52" w:rsidRPr="00636C0B" w:rsidTr="00DD045D">
        <w:tc>
          <w:tcPr>
            <w:tcW w:w="3119" w:type="dxa"/>
            <w:shd w:val="clear" w:color="auto" w:fill="auto"/>
          </w:tcPr>
          <w:p w:rsidR="00727E52" w:rsidRPr="00636C0B" w:rsidRDefault="00727E52" w:rsidP="00DD045D">
            <w:pPr>
              <w:spacing w:line="276" w:lineRule="auto"/>
            </w:pPr>
            <w:r w:rsidRPr="00636C0B">
              <w:t>Цели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727E52" w:rsidRPr="000E06A8" w:rsidRDefault="00727E52" w:rsidP="00DD045D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220A">
              <w:rPr>
                <w:color w:val="000000"/>
              </w:rPr>
              <w:t xml:space="preserve">предоставление поддержки в решении жилищной проблемы молодым семьям, признанным в установленном </w:t>
            </w:r>
            <w:proofErr w:type="gramStart"/>
            <w:r w:rsidRPr="002B220A">
              <w:rPr>
                <w:color w:val="000000"/>
              </w:rPr>
              <w:t>порядке</w:t>
            </w:r>
            <w:proofErr w:type="gramEnd"/>
            <w:r w:rsidRPr="002B220A">
              <w:rPr>
                <w:color w:val="000000"/>
              </w:rPr>
              <w:t xml:space="preserve"> нуждающимися в улучшении жилищных условий</w:t>
            </w:r>
          </w:p>
        </w:tc>
      </w:tr>
      <w:tr w:rsidR="00727E52" w:rsidRPr="00636C0B" w:rsidTr="00DD045D">
        <w:trPr>
          <w:trHeight w:val="820"/>
        </w:trPr>
        <w:tc>
          <w:tcPr>
            <w:tcW w:w="3119" w:type="dxa"/>
            <w:shd w:val="clear" w:color="auto" w:fill="auto"/>
          </w:tcPr>
          <w:p w:rsidR="00727E52" w:rsidRPr="00636C0B" w:rsidRDefault="00727E52" w:rsidP="00DD045D">
            <w:pPr>
              <w:spacing w:line="276" w:lineRule="auto"/>
            </w:pPr>
            <w:r w:rsidRPr="00C31E7F">
              <w:t>Задачи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727E52" w:rsidRPr="00EB0E38" w:rsidRDefault="00727E52" w:rsidP="00DD04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молодым семьям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Хасанского муниципального округа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участникам Программы социальных выплат на приобретение (строительство)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стандартного 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жилья;</w:t>
            </w:r>
          </w:p>
        </w:tc>
      </w:tr>
      <w:tr w:rsidR="00727E52" w:rsidRPr="00636C0B" w:rsidTr="00DD045D">
        <w:tc>
          <w:tcPr>
            <w:tcW w:w="3119" w:type="dxa"/>
            <w:shd w:val="clear" w:color="auto" w:fill="auto"/>
          </w:tcPr>
          <w:p w:rsidR="00727E52" w:rsidRPr="00636C0B" w:rsidRDefault="00727E52" w:rsidP="00DD045D">
            <w:pPr>
              <w:spacing w:line="276" w:lineRule="auto"/>
            </w:pPr>
            <w:r w:rsidRPr="00636C0B">
              <w:t xml:space="preserve">Показатели </w:t>
            </w:r>
            <w:r>
              <w:t xml:space="preserve">(индикаторы) </w:t>
            </w:r>
            <w:r w:rsidRPr="00636C0B">
              <w:t>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727E52" w:rsidRPr="005D2531" w:rsidRDefault="00727E52" w:rsidP="00DD045D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25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Количество молодых семей, улучшивших жилищные условия;</w:t>
            </w:r>
          </w:p>
          <w:p w:rsidR="00727E52" w:rsidRPr="005D2531" w:rsidRDefault="00727E52" w:rsidP="00DD045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D2531">
              <w:rPr>
                <w:rFonts w:eastAsiaTheme="minorHAnsi"/>
                <w:lang w:eastAsia="en-US"/>
              </w:rPr>
              <w:t>- Общая площадь жилых помещений, приобретенная молодыми семьями в рамках социальных выплат на приобретение (строительство)  стандартного жилья</w:t>
            </w:r>
          </w:p>
        </w:tc>
      </w:tr>
      <w:tr w:rsidR="00727E52" w:rsidRPr="00636C0B" w:rsidTr="00DD045D">
        <w:tc>
          <w:tcPr>
            <w:tcW w:w="3119" w:type="dxa"/>
            <w:shd w:val="clear" w:color="auto" w:fill="auto"/>
          </w:tcPr>
          <w:p w:rsidR="00727E52" w:rsidRPr="00636C0B" w:rsidRDefault="00727E52" w:rsidP="00DD045D">
            <w:pPr>
              <w:spacing w:line="276" w:lineRule="auto"/>
            </w:pPr>
            <w:r>
              <w:t>Подпрограммы с указанием целей и сроков реализации</w:t>
            </w:r>
          </w:p>
        </w:tc>
        <w:tc>
          <w:tcPr>
            <w:tcW w:w="7088" w:type="dxa"/>
            <w:shd w:val="clear" w:color="auto" w:fill="auto"/>
          </w:tcPr>
          <w:p w:rsidR="00727E52" w:rsidRPr="005D2531" w:rsidRDefault="00727E52" w:rsidP="00DD045D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7E52" w:rsidRPr="00636C0B" w:rsidTr="00DD045D">
        <w:tc>
          <w:tcPr>
            <w:tcW w:w="3119" w:type="dxa"/>
            <w:shd w:val="clear" w:color="auto" w:fill="auto"/>
          </w:tcPr>
          <w:p w:rsidR="00727E52" w:rsidRPr="00636C0B" w:rsidRDefault="00727E52" w:rsidP="00DD045D">
            <w:pPr>
              <w:spacing w:line="276" w:lineRule="auto"/>
            </w:pPr>
            <w:r>
              <w:t>Этапы и с</w:t>
            </w:r>
            <w:r w:rsidRPr="00636C0B">
              <w:t>роки реализации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727E52" w:rsidRPr="00636C0B" w:rsidRDefault="00727E52" w:rsidP="00DD045D">
            <w:pPr>
              <w:spacing w:line="276" w:lineRule="auto"/>
            </w:pPr>
            <w:r w:rsidRPr="00636C0B"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2B220A">
              <w:rPr>
                <w:color w:val="000000"/>
              </w:rPr>
              <w:t xml:space="preserve">Обеспечение жильем молодых семей </w:t>
            </w:r>
            <w:r>
              <w:rPr>
                <w:color w:val="000000"/>
              </w:rPr>
              <w:t>Х</w:t>
            </w:r>
            <w:r w:rsidRPr="00797782">
              <w:rPr>
                <w:color w:val="000000"/>
              </w:rPr>
              <w:t xml:space="preserve">асанского муниципального округа» </w:t>
            </w:r>
            <w:r w:rsidRPr="00797782">
              <w:t>реализуется в один этап в 202</w:t>
            </w:r>
            <w:r>
              <w:t>3</w:t>
            </w:r>
            <w:r w:rsidRPr="00797782">
              <w:t>-2027 годах</w:t>
            </w:r>
          </w:p>
        </w:tc>
      </w:tr>
      <w:tr w:rsidR="00727E52" w:rsidRPr="00636C0B" w:rsidTr="00DD045D">
        <w:tc>
          <w:tcPr>
            <w:tcW w:w="3119" w:type="dxa"/>
            <w:shd w:val="clear" w:color="auto" w:fill="auto"/>
          </w:tcPr>
          <w:p w:rsidR="00727E52" w:rsidRPr="00636C0B" w:rsidRDefault="00727E52" w:rsidP="00DD045D">
            <w:pPr>
              <w:spacing w:line="276" w:lineRule="auto"/>
            </w:pPr>
            <w:r w:rsidRPr="00636C0B">
              <w:t xml:space="preserve">Объем </w:t>
            </w:r>
            <w:r>
              <w:t>бюджетных ассигнований муниципальной программы</w:t>
            </w:r>
            <w:r w:rsidRPr="00636C0B"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:rsidR="00727E52" w:rsidRPr="0051790A" w:rsidRDefault="00727E52" w:rsidP="00DD045D">
            <w:pPr>
              <w:widowControl w:val="0"/>
              <w:tabs>
                <w:tab w:val="left" w:pos="709"/>
              </w:tabs>
              <w:ind w:firstLine="709"/>
              <w:jc w:val="both"/>
            </w:pPr>
            <w:r w:rsidRPr="00656093">
              <w:t xml:space="preserve">Общий объем финансирования мероприятий муниципальной программы составляет </w:t>
            </w:r>
            <w:r w:rsidRPr="0051790A">
              <w:rPr>
                <w:b/>
                <w:bCs/>
              </w:rPr>
              <w:t xml:space="preserve">86 247 532,68 </w:t>
            </w:r>
            <w:r w:rsidRPr="0051790A">
              <w:t xml:space="preserve">рублей (в текущих ценах каждого года): </w:t>
            </w:r>
          </w:p>
          <w:p w:rsidR="00727E52" w:rsidRPr="0051790A" w:rsidRDefault="00727E52" w:rsidP="00DD045D">
            <w:pPr>
              <w:widowControl w:val="0"/>
              <w:tabs>
                <w:tab w:val="left" w:pos="709"/>
              </w:tabs>
              <w:ind w:firstLine="709"/>
              <w:jc w:val="both"/>
              <w:rPr>
                <w:bCs/>
              </w:rPr>
            </w:pPr>
            <w:r w:rsidRPr="0051790A">
              <w:t>- 2023 год – 13085156,70 руб.;</w:t>
            </w:r>
          </w:p>
          <w:p w:rsidR="00727E52" w:rsidRPr="0051790A" w:rsidRDefault="00727E52" w:rsidP="00DD045D">
            <w:pPr>
              <w:widowControl w:val="0"/>
              <w:tabs>
                <w:tab w:val="left" w:pos="1440"/>
                <w:tab w:val="right" w:pos="9540"/>
              </w:tabs>
              <w:ind w:left="709"/>
              <w:jc w:val="both"/>
            </w:pPr>
            <w:r w:rsidRPr="0051790A">
              <w:t xml:space="preserve">- 2024 год – 21302542,80 руб.; </w:t>
            </w:r>
          </w:p>
          <w:p w:rsidR="00727E52" w:rsidRPr="0051790A" w:rsidRDefault="00727E52" w:rsidP="00DD045D">
            <w:pPr>
              <w:widowControl w:val="0"/>
              <w:tabs>
                <w:tab w:val="left" w:pos="1440"/>
                <w:tab w:val="right" w:pos="9540"/>
              </w:tabs>
              <w:ind w:left="709"/>
              <w:jc w:val="both"/>
            </w:pPr>
            <w:r w:rsidRPr="0051790A">
              <w:t>- 2025 год – 21376453,68 руб.,</w:t>
            </w:r>
          </w:p>
          <w:p w:rsidR="00727E52" w:rsidRPr="0051790A" w:rsidRDefault="00727E52" w:rsidP="00DD045D">
            <w:pPr>
              <w:widowControl w:val="0"/>
              <w:tabs>
                <w:tab w:val="left" w:pos="1440"/>
                <w:tab w:val="right" w:pos="9540"/>
              </w:tabs>
              <w:ind w:left="709"/>
              <w:jc w:val="both"/>
            </w:pPr>
            <w:r w:rsidRPr="0051790A">
              <w:t>- 2026 год – 22213594,74 руб.;</w:t>
            </w:r>
          </w:p>
          <w:p w:rsidR="00727E52" w:rsidRPr="0051790A" w:rsidRDefault="00727E52" w:rsidP="00DD045D">
            <w:pPr>
              <w:widowControl w:val="0"/>
              <w:tabs>
                <w:tab w:val="left" w:pos="1440"/>
                <w:tab w:val="right" w:pos="9540"/>
              </w:tabs>
              <w:ind w:left="709"/>
              <w:jc w:val="both"/>
            </w:pPr>
            <w:r w:rsidRPr="0051790A">
              <w:t>- 2027 год - 8269784,76 руб.;</w:t>
            </w:r>
          </w:p>
          <w:p w:rsidR="00727E52" w:rsidRPr="0051790A" w:rsidRDefault="00727E52" w:rsidP="00DD045D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51790A">
              <w:t xml:space="preserve">в том числе: </w:t>
            </w:r>
          </w:p>
          <w:p w:rsidR="00727E52" w:rsidRPr="0051790A" w:rsidRDefault="00727E52" w:rsidP="00DD045D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51790A">
              <w:t>- бюджет Хасанского муниципального округа:</w:t>
            </w:r>
          </w:p>
          <w:p w:rsidR="00727E52" w:rsidRPr="0051790A" w:rsidRDefault="00727E52" w:rsidP="00DD045D">
            <w:pPr>
              <w:ind w:firstLine="709"/>
              <w:jc w:val="both"/>
            </w:pPr>
            <w:r w:rsidRPr="0051790A">
              <w:t>- 2023 год – 3216000,00 руб.;</w:t>
            </w:r>
          </w:p>
          <w:p w:rsidR="00727E52" w:rsidRPr="0051790A" w:rsidRDefault="00727E52" w:rsidP="00DD045D">
            <w:pPr>
              <w:ind w:left="709"/>
              <w:jc w:val="both"/>
            </w:pPr>
            <w:r w:rsidRPr="0051790A">
              <w:t xml:space="preserve">- 2024 год – 5200000,00 руб.; </w:t>
            </w:r>
          </w:p>
          <w:p w:rsidR="00727E52" w:rsidRPr="0051790A" w:rsidRDefault="00727E52" w:rsidP="00DD045D">
            <w:pPr>
              <w:widowControl w:val="0"/>
              <w:tabs>
                <w:tab w:val="left" w:pos="1440"/>
                <w:tab w:val="right" w:pos="9540"/>
              </w:tabs>
              <w:ind w:left="709"/>
              <w:jc w:val="both"/>
            </w:pPr>
            <w:r w:rsidRPr="0051790A">
              <w:t>- 2025 год – 6734892,38  руб.,</w:t>
            </w:r>
          </w:p>
          <w:p w:rsidR="00727E52" w:rsidRPr="0051790A" w:rsidRDefault="00727E52" w:rsidP="00DD045D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ind w:left="709"/>
              <w:jc w:val="both"/>
            </w:pPr>
            <w:r w:rsidRPr="0051790A">
              <w:lastRenderedPageBreak/>
              <w:t>- 2026 год – 6734892,38  руб.;</w:t>
            </w:r>
          </w:p>
          <w:p w:rsidR="00727E52" w:rsidRPr="0051790A" w:rsidRDefault="00727E52" w:rsidP="00DD045D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ind w:left="709"/>
              <w:jc w:val="both"/>
            </w:pPr>
            <w:r w:rsidRPr="0051790A">
              <w:t>- 2027 год – 8269784,76  руб.</w:t>
            </w:r>
          </w:p>
          <w:p w:rsidR="00727E52" w:rsidRPr="0051790A" w:rsidRDefault="00727E52" w:rsidP="00DD045D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51790A">
              <w:t>- федеральный бюджет:</w:t>
            </w:r>
          </w:p>
          <w:p w:rsidR="00727E52" w:rsidRPr="0051790A" w:rsidRDefault="00727E52" w:rsidP="00DD045D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51790A">
              <w:t xml:space="preserve">        </w:t>
            </w:r>
            <w:r>
              <w:t xml:space="preserve">   </w:t>
            </w:r>
            <w:r w:rsidRPr="0051790A">
              <w:t>- 2023 год – 5381061,77 руб</w:t>
            </w:r>
            <w:r>
              <w:t>.</w:t>
            </w:r>
            <w:r w:rsidRPr="0051790A">
              <w:t>;</w:t>
            </w:r>
          </w:p>
          <w:p w:rsidR="00727E52" w:rsidRPr="0051790A" w:rsidRDefault="00727E52" w:rsidP="00DD045D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51790A">
              <w:t xml:space="preserve">        </w:t>
            </w:r>
            <w:r>
              <w:t xml:space="preserve">   </w:t>
            </w:r>
            <w:r w:rsidRPr="0051790A">
              <w:t xml:space="preserve">- 2024 год – 6836180,23 руб.; </w:t>
            </w:r>
          </w:p>
          <w:p w:rsidR="00727E52" w:rsidRPr="0051790A" w:rsidRDefault="00727E52" w:rsidP="00DD045D">
            <w:pPr>
              <w:widowControl w:val="0"/>
              <w:tabs>
                <w:tab w:val="left" w:pos="1440"/>
                <w:tab w:val="right" w:pos="9540"/>
              </w:tabs>
              <w:jc w:val="both"/>
            </w:pPr>
            <w:r w:rsidRPr="0051790A">
              <w:t xml:space="preserve">        </w:t>
            </w:r>
            <w:r>
              <w:t xml:space="preserve">   </w:t>
            </w:r>
            <w:r w:rsidRPr="0051790A">
              <w:t>- 2025 год – 8814432,43 руб.;</w:t>
            </w:r>
          </w:p>
          <w:p w:rsidR="00727E52" w:rsidRPr="0051790A" w:rsidRDefault="00727E52" w:rsidP="00DD045D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1790A">
              <w:t xml:space="preserve">        </w:t>
            </w:r>
            <w:r>
              <w:t xml:space="preserve">   </w:t>
            </w:r>
            <w:r w:rsidRPr="0051790A">
              <w:t>- 2026 год – 9546110,69 руб.;</w:t>
            </w:r>
          </w:p>
          <w:p w:rsidR="00727E52" w:rsidRPr="0051790A" w:rsidRDefault="00727E52" w:rsidP="00DD045D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1790A">
              <w:t xml:space="preserve">        </w:t>
            </w:r>
            <w:r>
              <w:t xml:space="preserve">   </w:t>
            </w:r>
            <w:r w:rsidRPr="0051790A">
              <w:t>- 2027 год – 0,00 руб.</w:t>
            </w:r>
          </w:p>
          <w:p w:rsidR="00727E52" w:rsidRPr="0051790A" w:rsidRDefault="00727E52" w:rsidP="00DD045D">
            <w:pPr>
              <w:jc w:val="both"/>
            </w:pPr>
            <w:r w:rsidRPr="0051790A">
              <w:t>- краевой бюджет:</w:t>
            </w:r>
          </w:p>
          <w:p w:rsidR="00727E52" w:rsidRPr="0051790A" w:rsidRDefault="00727E52" w:rsidP="00DD045D">
            <w:pPr>
              <w:jc w:val="both"/>
            </w:pPr>
            <w:r w:rsidRPr="0051790A">
              <w:t xml:space="preserve">           - 2023 год – 4488094,93 руб.;</w:t>
            </w:r>
          </w:p>
          <w:p w:rsidR="00727E52" w:rsidRPr="0051790A" w:rsidRDefault="00727E52" w:rsidP="00DD045D">
            <w:pPr>
              <w:ind w:left="709"/>
              <w:jc w:val="both"/>
            </w:pPr>
            <w:r w:rsidRPr="0051790A">
              <w:t>- 2024 год – 9266362,57 руб.;</w:t>
            </w:r>
          </w:p>
          <w:p w:rsidR="00727E52" w:rsidRPr="0051790A" w:rsidRDefault="00727E52" w:rsidP="00DD045D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ind w:left="709"/>
              <w:jc w:val="both"/>
            </w:pPr>
            <w:r w:rsidRPr="0051790A">
              <w:t>- 2025 год – 5827128,87 руб.;</w:t>
            </w:r>
          </w:p>
          <w:p w:rsidR="00727E52" w:rsidRPr="0051790A" w:rsidRDefault="00727E52" w:rsidP="00DD045D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ind w:left="709"/>
              <w:jc w:val="both"/>
            </w:pPr>
            <w:r w:rsidRPr="0051790A">
              <w:t>- 2026 год – 5932591,67 руб.;</w:t>
            </w:r>
          </w:p>
          <w:p w:rsidR="00727E52" w:rsidRPr="00636C0B" w:rsidRDefault="00727E52" w:rsidP="00DD045D">
            <w:pPr>
              <w:widowControl w:val="0"/>
              <w:tabs>
                <w:tab w:val="left" w:pos="993"/>
                <w:tab w:val="left" w:pos="1134"/>
                <w:tab w:val="left" w:pos="1701"/>
              </w:tabs>
              <w:autoSpaceDE w:val="0"/>
              <w:autoSpaceDN w:val="0"/>
              <w:adjustRightInd w:val="0"/>
              <w:ind w:left="709"/>
              <w:jc w:val="both"/>
            </w:pPr>
            <w:r w:rsidRPr="0051790A">
              <w:t>- 2027 год – 0,00 руб.</w:t>
            </w:r>
          </w:p>
        </w:tc>
      </w:tr>
      <w:tr w:rsidR="00727E52" w:rsidRPr="00636C0B" w:rsidTr="00DD045D">
        <w:tc>
          <w:tcPr>
            <w:tcW w:w="3119" w:type="dxa"/>
            <w:shd w:val="clear" w:color="auto" w:fill="auto"/>
          </w:tcPr>
          <w:p w:rsidR="00727E52" w:rsidRPr="00636C0B" w:rsidRDefault="00727E52" w:rsidP="00DD045D">
            <w:pPr>
              <w:spacing w:line="276" w:lineRule="auto"/>
            </w:pPr>
            <w:r w:rsidRPr="00636C0B"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7088" w:type="dxa"/>
            <w:shd w:val="clear" w:color="auto" w:fill="auto"/>
          </w:tcPr>
          <w:p w:rsidR="00727E52" w:rsidRPr="00636C0B" w:rsidRDefault="00727E52" w:rsidP="00DD045D">
            <w:pPr>
              <w:spacing w:line="276" w:lineRule="auto"/>
              <w:jc w:val="both"/>
            </w:pPr>
            <w:r w:rsidRPr="00636C0B">
              <w:t xml:space="preserve">В результате реализации муниципальной программы </w:t>
            </w:r>
            <w:r>
              <w:t>планируется</w:t>
            </w:r>
            <w:r w:rsidRPr="00636C0B">
              <w:t>:</w:t>
            </w:r>
          </w:p>
          <w:p w:rsidR="00727E52" w:rsidRPr="002B220A" w:rsidRDefault="00727E52" w:rsidP="00DD045D">
            <w:pPr>
              <w:ind w:hanging="14"/>
              <w:rPr>
                <w:color w:val="000000"/>
              </w:rPr>
            </w:pPr>
            <w:r>
              <w:rPr>
                <w:color w:val="000000"/>
              </w:rPr>
              <w:t>- с</w:t>
            </w:r>
            <w:r w:rsidRPr="002B220A">
              <w:rPr>
                <w:color w:val="000000"/>
              </w:rPr>
              <w:t xml:space="preserve">оздание условий для повышения уровня обеспеченности жильем молодых семей, </w:t>
            </w:r>
            <w:r>
              <w:rPr>
                <w:color w:val="000000"/>
              </w:rPr>
              <w:t xml:space="preserve">зарегистрированных и </w:t>
            </w:r>
            <w:r w:rsidRPr="002B220A">
              <w:rPr>
                <w:color w:val="000000"/>
              </w:rPr>
              <w:t xml:space="preserve">проживающих на территории </w:t>
            </w:r>
            <w:r>
              <w:rPr>
                <w:color w:val="000000"/>
              </w:rPr>
              <w:t>Хасанского муниципального округа</w:t>
            </w:r>
            <w:r w:rsidRPr="002B220A">
              <w:rPr>
                <w:color w:val="000000"/>
              </w:rPr>
              <w:t>;</w:t>
            </w:r>
          </w:p>
          <w:p w:rsidR="00727E52" w:rsidRPr="002B220A" w:rsidRDefault="00727E52" w:rsidP="00DD045D">
            <w:pPr>
              <w:ind w:hanging="1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220A">
              <w:rPr>
                <w:color w:val="000000"/>
              </w:rPr>
              <w:t xml:space="preserve">развитие и закрепление положительных демографических тенденций в </w:t>
            </w:r>
            <w:r>
              <w:rPr>
                <w:color w:val="000000"/>
              </w:rPr>
              <w:t>Хасанском муниципальном округе</w:t>
            </w:r>
            <w:r w:rsidRPr="002B220A">
              <w:rPr>
                <w:color w:val="000000"/>
              </w:rPr>
              <w:t>;</w:t>
            </w:r>
          </w:p>
          <w:p w:rsidR="00727E52" w:rsidRPr="002B220A" w:rsidRDefault="00727E52" w:rsidP="00DD045D">
            <w:pPr>
              <w:ind w:hanging="1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220A">
              <w:rPr>
                <w:color w:val="000000"/>
              </w:rPr>
              <w:t>привлечение в жилищную сферу дополнительных финансовых средств банков и других организаций, предоставляющих кредиты (займы), а также собственных средств молодых семей;</w:t>
            </w:r>
          </w:p>
          <w:p w:rsidR="00727E52" w:rsidRPr="002B220A" w:rsidRDefault="00727E52" w:rsidP="00DD045D">
            <w:pPr>
              <w:ind w:hanging="14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220A">
              <w:rPr>
                <w:color w:val="000000"/>
              </w:rPr>
              <w:t>укрепление семейных отношений и снижение социальной напряженности;</w:t>
            </w:r>
          </w:p>
          <w:p w:rsidR="00727E52" w:rsidRPr="000E06A8" w:rsidRDefault="00727E52" w:rsidP="00DD04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улучшение жилищных условий (в том числе с использованием ипотечных жилищных кредитов и займов) не </w:t>
            </w:r>
            <w:r w:rsidRPr="006C5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Pr="006C5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молодых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Хасанского муниципального округа.</w:t>
            </w:r>
          </w:p>
        </w:tc>
      </w:tr>
    </w:tbl>
    <w:p w:rsidR="006E7E99" w:rsidRDefault="006E7E99" w:rsidP="005F1084">
      <w:pPr>
        <w:pStyle w:val="ConsPlusNormal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35D75" w:rsidRPr="00514A88" w:rsidRDefault="0016541C" w:rsidP="00B32982">
      <w:pPr>
        <w:jc w:val="center"/>
        <w:rPr>
          <w:b/>
          <w:bCs/>
          <w:color w:val="000000"/>
          <w:szCs w:val="26"/>
        </w:rPr>
      </w:pPr>
      <w:r w:rsidRPr="00636C0B">
        <w:rPr>
          <w:b/>
        </w:rPr>
        <w:t>1.</w:t>
      </w:r>
      <w:r w:rsidR="00B32982">
        <w:rPr>
          <w:b/>
        </w:rPr>
        <w:t xml:space="preserve"> </w:t>
      </w:r>
      <w:r w:rsidRPr="00636C0B">
        <w:rPr>
          <w:b/>
        </w:rPr>
        <w:t xml:space="preserve">Общая характеристика </w:t>
      </w:r>
      <w:r w:rsidR="00BE3A52" w:rsidRPr="00636C0B">
        <w:rPr>
          <w:b/>
        </w:rPr>
        <w:t xml:space="preserve">текущего состояния </w:t>
      </w:r>
      <w:r w:rsidRPr="00636C0B">
        <w:rPr>
          <w:b/>
        </w:rPr>
        <w:t>с</w:t>
      </w:r>
      <w:r w:rsidR="00273933" w:rsidRPr="00636C0B">
        <w:rPr>
          <w:b/>
        </w:rPr>
        <w:t xml:space="preserve">феры реализации муниципальной </w:t>
      </w:r>
      <w:r w:rsidRPr="00636C0B">
        <w:rPr>
          <w:b/>
        </w:rPr>
        <w:t xml:space="preserve">программы </w:t>
      </w:r>
      <w:r w:rsidR="003346F6">
        <w:rPr>
          <w:b/>
          <w:bCs/>
          <w:color w:val="000000"/>
          <w:szCs w:val="26"/>
        </w:rPr>
        <w:t>«</w:t>
      </w:r>
      <w:r w:rsidR="003346F6" w:rsidRPr="00C05381">
        <w:rPr>
          <w:b/>
          <w:bCs/>
          <w:color w:val="000000"/>
          <w:szCs w:val="26"/>
        </w:rPr>
        <w:t xml:space="preserve">Обеспечение жильем молодых семей </w:t>
      </w:r>
      <w:r w:rsidR="003346F6">
        <w:rPr>
          <w:b/>
          <w:bCs/>
          <w:color w:val="000000"/>
          <w:szCs w:val="26"/>
        </w:rPr>
        <w:t>Хасанского муниципального округа»</w:t>
      </w:r>
      <w:r w:rsidR="003346F6" w:rsidRPr="00C05381">
        <w:rPr>
          <w:b/>
          <w:bCs/>
          <w:color w:val="000000"/>
          <w:szCs w:val="26"/>
        </w:rPr>
        <w:t xml:space="preserve"> </w:t>
      </w:r>
      <w:r w:rsidR="00E70361" w:rsidRPr="00636C0B">
        <w:rPr>
          <w:b/>
        </w:rPr>
        <w:t>(</w:t>
      </w:r>
      <w:r w:rsidRPr="00636C0B">
        <w:rPr>
          <w:b/>
        </w:rPr>
        <w:t>в</w:t>
      </w:r>
      <w:r w:rsidR="00B32982">
        <w:rPr>
          <w:b/>
        </w:rPr>
        <w:t xml:space="preserve"> </w:t>
      </w:r>
      <w:r w:rsidRPr="00636C0B">
        <w:rPr>
          <w:b/>
        </w:rPr>
        <w:t>том числе основных проблем</w:t>
      </w:r>
      <w:r w:rsidR="00E70361" w:rsidRPr="00636C0B">
        <w:rPr>
          <w:b/>
        </w:rPr>
        <w:t>)</w:t>
      </w:r>
      <w:r w:rsidRPr="00636C0B">
        <w:rPr>
          <w:b/>
        </w:rPr>
        <w:t xml:space="preserve">  и прогноз ее развития</w:t>
      </w:r>
      <w:r w:rsidR="00E70361" w:rsidRPr="00636C0B">
        <w:rPr>
          <w:b/>
        </w:rPr>
        <w:t xml:space="preserve">. </w:t>
      </w:r>
      <w:r w:rsidR="00E70361" w:rsidRPr="00514A88">
        <w:rPr>
          <w:b/>
        </w:rPr>
        <w:t>Приоритеты муниципальной политики в сфере реализации муниципальной программы.</w:t>
      </w:r>
    </w:p>
    <w:p w:rsidR="00CE5BBA" w:rsidRPr="00F13EE2" w:rsidRDefault="00CE5BBA" w:rsidP="00514A88">
      <w:pPr>
        <w:pStyle w:val="ConsPlusNormal"/>
        <w:spacing w:line="276" w:lineRule="auto"/>
        <w:ind w:firstLine="0"/>
        <w:rPr>
          <w:rFonts w:ascii="Times New Roman" w:hAnsi="Times New Roman"/>
          <w:sz w:val="24"/>
          <w:szCs w:val="24"/>
          <w:highlight w:val="yellow"/>
        </w:rPr>
      </w:pPr>
    </w:p>
    <w:p w:rsidR="00514A88" w:rsidRDefault="00514A88" w:rsidP="00051292">
      <w:pPr>
        <w:ind w:firstLine="709"/>
        <w:jc w:val="both"/>
        <w:rPr>
          <w:color w:val="000000"/>
        </w:rPr>
      </w:pPr>
      <w:bookmarkStart w:id="0" w:name="_Toc335389067"/>
      <w:bookmarkStart w:id="1" w:name="_Toc341870300"/>
      <w:r w:rsidRPr="002B220A">
        <w:rPr>
          <w:color w:val="000000"/>
        </w:rPr>
        <w:t xml:space="preserve">Разработка и реализация Программы на территории </w:t>
      </w:r>
      <w:r>
        <w:rPr>
          <w:color w:val="000000"/>
        </w:rPr>
        <w:t>Хасанского муниципального округа</w:t>
      </w:r>
      <w:r w:rsidRPr="00B542C9">
        <w:rPr>
          <w:color w:val="000000"/>
        </w:rPr>
        <w:t xml:space="preserve"> (далее – </w:t>
      </w:r>
      <w:r>
        <w:rPr>
          <w:color w:val="000000"/>
        </w:rPr>
        <w:t>Округ</w:t>
      </w:r>
      <w:r w:rsidRPr="00B542C9">
        <w:rPr>
          <w:color w:val="000000"/>
        </w:rPr>
        <w:t xml:space="preserve">) осуществляется в соответствии с подпрограммой № 3 </w:t>
      </w:r>
      <w:r>
        <w:rPr>
          <w:rStyle w:val="af1"/>
          <w:b w:val="0"/>
        </w:rPr>
        <w:t>«</w:t>
      </w:r>
      <w:r w:rsidRPr="00B542C9">
        <w:rPr>
          <w:rStyle w:val="af1"/>
          <w:b w:val="0"/>
        </w:rPr>
        <w:t>Обеспечение жильем молодых семей Приморского края</w:t>
      </w:r>
      <w:proofErr w:type="gramStart"/>
      <w:r>
        <w:rPr>
          <w:rStyle w:val="af1"/>
          <w:b w:val="0"/>
        </w:rPr>
        <w:t>»</w:t>
      </w:r>
      <w:r w:rsidRPr="00B542C9">
        <w:rPr>
          <w:color w:val="000000"/>
        </w:rPr>
        <w:t>г</w:t>
      </w:r>
      <w:proofErr w:type="gramEnd"/>
      <w:r w:rsidRPr="00B542C9">
        <w:rPr>
          <w:color w:val="000000"/>
        </w:rPr>
        <w:t xml:space="preserve">осударственной программы Приморского края  </w:t>
      </w:r>
      <w:r>
        <w:rPr>
          <w:color w:val="000000"/>
        </w:rPr>
        <w:t>«</w:t>
      </w:r>
      <w:r w:rsidRPr="00B542C9">
        <w:rPr>
          <w:color w:val="000000"/>
        </w:rPr>
        <w:t>Обеспечение доступным жильем и качественными услугами жилищно-коммунального хозяйства населения Приморского края</w:t>
      </w:r>
      <w:r>
        <w:rPr>
          <w:color w:val="000000"/>
        </w:rPr>
        <w:t>»</w:t>
      </w:r>
      <w:r w:rsidRPr="00B542C9">
        <w:rPr>
          <w:color w:val="000000"/>
        </w:rPr>
        <w:t xml:space="preserve"> на </w:t>
      </w:r>
      <w:r w:rsidRPr="00B542C9">
        <w:rPr>
          <w:color w:val="000000"/>
          <w:szCs w:val="26"/>
        </w:rPr>
        <w:t>20</w:t>
      </w:r>
      <w:r>
        <w:rPr>
          <w:color w:val="000000"/>
          <w:szCs w:val="26"/>
        </w:rPr>
        <w:t>20</w:t>
      </w:r>
      <w:r w:rsidRPr="00B542C9">
        <w:rPr>
          <w:color w:val="000000"/>
          <w:szCs w:val="26"/>
        </w:rPr>
        <w:t>-202</w:t>
      </w:r>
      <w:r>
        <w:rPr>
          <w:color w:val="000000"/>
          <w:szCs w:val="26"/>
        </w:rPr>
        <w:t>7</w:t>
      </w:r>
      <w:r w:rsidRPr="00B542C9">
        <w:rPr>
          <w:color w:val="000000"/>
          <w:szCs w:val="26"/>
        </w:rPr>
        <w:t xml:space="preserve"> годы, утвержденной </w:t>
      </w:r>
      <w:r w:rsidRPr="00EF3D63">
        <w:rPr>
          <w:color w:val="000000"/>
        </w:rPr>
        <w:t xml:space="preserve">постановлением Администрации Приморского края от 30.12.2019 № 945-па </w:t>
      </w:r>
      <w:r>
        <w:rPr>
          <w:rStyle w:val="af1"/>
          <w:b w:val="0"/>
        </w:rPr>
        <w:t>«</w:t>
      </w:r>
      <w:r w:rsidRPr="00EF3D63">
        <w:rPr>
          <w:rStyle w:val="af1"/>
          <w:b w:val="0"/>
        </w:rPr>
        <w:t xml:space="preserve">Об </w:t>
      </w:r>
      <w:r w:rsidRPr="00B542C9">
        <w:rPr>
          <w:rStyle w:val="af1"/>
          <w:b w:val="0"/>
        </w:rPr>
        <w:t xml:space="preserve">утверждении государственной программы Приморского края </w:t>
      </w:r>
      <w:r>
        <w:rPr>
          <w:rStyle w:val="af1"/>
          <w:b w:val="0"/>
        </w:rPr>
        <w:t>«</w:t>
      </w:r>
      <w:r w:rsidRPr="00B542C9">
        <w:rPr>
          <w:rStyle w:val="af1"/>
          <w:b w:val="0"/>
        </w:rPr>
        <w:t>Обеспечение доступным жильем и качественными услугами жилищно-коммунального хозяйства населения Приморского края</w:t>
      </w:r>
      <w:r>
        <w:rPr>
          <w:rStyle w:val="af1"/>
          <w:b w:val="0"/>
        </w:rPr>
        <w:t>»</w:t>
      </w:r>
      <w:r w:rsidRPr="00B542C9">
        <w:rPr>
          <w:rStyle w:val="af1"/>
          <w:b w:val="0"/>
        </w:rPr>
        <w:t xml:space="preserve"> на 20</w:t>
      </w:r>
      <w:r>
        <w:rPr>
          <w:rStyle w:val="af1"/>
          <w:b w:val="0"/>
        </w:rPr>
        <w:t>20</w:t>
      </w:r>
      <w:r w:rsidRPr="00B542C9">
        <w:rPr>
          <w:rStyle w:val="af1"/>
          <w:b w:val="0"/>
        </w:rPr>
        <w:t xml:space="preserve"> – 202</w:t>
      </w:r>
      <w:r>
        <w:rPr>
          <w:rStyle w:val="af1"/>
          <w:b w:val="0"/>
        </w:rPr>
        <w:t>7</w:t>
      </w:r>
      <w:r w:rsidRPr="00B542C9">
        <w:rPr>
          <w:rStyle w:val="af1"/>
          <w:b w:val="0"/>
        </w:rPr>
        <w:t xml:space="preserve"> годы</w:t>
      </w:r>
      <w:r w:rsidRPr="00B542C9">
        <w:rPr>
          <w:color w:val="000000"/>
        </w:rPr>
        <w:t xml:space="preserve">, реализуемой в рамках </w:t>
      </w:r>
      <w:r w:rsidRPr="002918E0">
        <w:rPr>
          <w:color w:val="000000"/>
        </w:rPr>
        <w:t xml:space="preserve">мероприятия по обеспечению жильем молодых семей ведомственной целевой программы </w:t>
      </w:r>
      <w:r>
        <w:rPr>
          <w:color w:val="000000"/>
        </w:rPr>
        <w:t>«</w:t>
      </w:r>
      <w:r w:rsidRPr="002918E0">
        <w:rPr>
          <w:color w:val="000000"/>
        </w:rPr>
        <w:t>Оказание государственной поддержки гражданам в обеспечении жильем и оплате жилищно-коммунальных услуг</w:t>
      </w:r>
      <w:proofErr w:type="gramStart"/>
      <w:r>
        <w:rPr>
          <w:color w:val="000000"/>
        </w:rPr>
        <w:t>»</w:t>
      </w:r>
      <w:r w:rsidRPr="002918E0">
        <w:rPr>
          <w:rStyle w:val="af1"/>
          <w:b w:val="0"/>
        </w:rPr>
        <w:t>г</w:t>
      </w:r>
      <w:proofErr w:type="gramEnd"/>
      <w:r w:rsidRPr="002918E0">
        <w:rPr>
          <w:rStyle w:val="af1"/>
          <w:b w:val="0"/>
        </w:rPr>
        <w:t>осударственной программы Российской</w:t>
      </w:r>
      <w:r>
        <w:rPr>
          <w:rStyle w:val="af1"/>
          <w:b w:val="0"/>
        </w:rPr>
        <w:t xml:space="preserve"> Федерации «</w:t>
      </w:r>
      <w:r w:rsidRPr="00B542C9">
        <w:rPr>
          <w:rStyle w:val="af1"/>
          <w:b w:val="0"/>
        </w:rPr>
        <w:t>Обеспечение доступным и комфортным жильем и коммунальными услугами граждан Российской Федерации</w:t>
      </w:r>
      <w:r>
        <w:rPr>
          <w:rStyle w:val="af1"/>
          <w:b w:val="0"/>
        </w:rPr>
        <w:t>»</w:t>
      </w:r>
      <w:r w:rsidRPr="00B542C9">
        <w:rPr>
          <w:rStyle w:val="af1"/>
          <w:b w:val="0"/>
        </w:rPr>
        <w:t>, утвержденной</w:t>
      </w:r>
      <w:r w:rsidRPr="000F6FD7">
        <w:rPr>
          <w:rStyle w:val="af1"/>
          <w:b w:val="0"/>
          <w:szCs w:val="26"/>
        </w:rPr>
        <w:t xml:space="preserve"> постановлением Правительства Российской Федерации от </w:t>
      </w:r>
      <w:r>
        <w:rPr>
          <w:rStyle w:val="af1"/>
          <w:b w:val="0"/>
          <w:szCs w:val="26"/>
        </w:rPr>
        <w:t>30</w:t>
      </w:r>
      <w:r w:rsidRPr="000F6FD7">
        <w:rPr>
          <w:rStyle w:val="af1"/>
          <w:b w:val="0"/>
          <w:szCs w:val="26"/>
        </w:rPr>
        <w:t>.12.201</w:t>
      </w:r>
      <w:r>
        <w:rPr>
          <w:rStyle w:val="af1"/>
          <w:b w:val="0"/>
          <w:szCs w:val="26"/>
        </w:rPr>
        <w:t>7</w:t>
      </w:r>
      <w:r w:rsidRPr="000F6FD7">
        <w:rPr>
          <w:rStyle w:val="af1"/>
          <w:b w:val="0"/>
          <w:szCs w:val="26"/>
        </w:rPr>
        <w:t xml:space="preserve"> № 1</w:t>
      </w:r>
      <w:r>
        <w:rPr>
          <w:rStyle w:val="af1"/>
          <w:b w:val="0"/>
          <w:szCs w:val="26"/>
        </w:rPr>
        <w:t>71</w:t>
      </w:r>
      <w:r w:rsidRPr="000F6FD7">
        <w:rPr>
          <w:rStyle w:val="af1"/>
          <w:b w:val="0"/>
          <w:szCs w:val="26"/>
        </w:rPr>
        <w:t xml:space="preserve">0 </w:t>
      </w:r>
      <w:r>
        <w:rPr>
          <w:rStyle w:val="af1"/>
          <w:b w:val="0"/>
          <w:szCs w:val="26"/>
        </w:rPr>
        <w:t>«</w:t>
      </w:r>
      <w:r w:rsidRPr="000F6FD7">
        <w:rPr>
          <w:rStyle w:val="af1"/>
          <w:b w:val="0"/>
          <w:szCs w:val="26"/>
        </w:rPr>
        <w:t>О</w:t>
      </w:r>
      <w:r>
        <w:rPr>
          <w:rStyle w:val="af1"/>
          <w:b w:val="0"/>
          <w:szCs w:val="26"/>
        </w:rPr>
        <w:t>б</w:t>
      </w:r>
      <w:r w:rsidR="00B32982">
        <w:rPr>
          <w:rStyle w:val="af1"/>
          <w:b w:val="0"/>
          <w:szCs w:val="26"/>
        </w:rPr>
        <w:t xml:space="preserve"> </w:t>
      </w:r>
      <w:r>
        <w:rPr>
          <w:rStyle w:val="af1"/>
          <w:b w:val="0"/>
          <w:szCs w:val="26"/>
        </w:rPr>
        <w:t>утверждении</w:t>
      </w:r>
      <w:r w:rsidRPr="000F6FD7">
        <w:rPr>
          <w:rStyle w:val="af1"/>
          <w:b w:val="0"/>
          <w:szCs w:val="26"/>
        </w:rPr>
        <w:t xml:space="preserve"> государственной программы Российской Федерации </w:t>
      </w:r>
      <w:r>
        <w:rPr>
          <w:rStyle w:val="af1"/>
          <w:b w:val="0"/>
          <w:szCs w:val="26"/>
        </w:rPr>
        <w:t>«</w:t>
      </w:r>
      <w:r w:rsidRPr="000F6FD7">
        <w:rPr>
          <w:rStyle w:val="af1"/>
          <w:b w:val="0"/>
          <w:szCs w:val="26"/>
        </w:rPr>
        <w:t>Обеспечение доступным и комфортным жильем и коммунальными услугами граждан Российской Федерации</w:t>
      </w:r>
      <w:r>
        <w:rPr>
          <w:rStyle w:val="af1"/>
          <w:b w:val="0"/>
          <w:szCs w:val="26"/>
        </w:rPr>
        <w:t>».</w:t>
      </w:r>
    </w:p>
    <w:p w:rsidR="00514A88" w:rsidRDefault="00514A88" w:rsidP="00051292">
      <w:pPr>
        <w:ind w:firstLine="709"/>
        <w:jc w:val="both"/>
        <w:rPr>
          <w:color w:val="000000"/>
        </w:rPr>
      </w:pPr>
      <w:r w:rsidRPr="002B220A">
        <w:rPr>
          <w:color w:val="000000"/>
        </w:rPr>
        <w:t xml:space="preserve">Программа предусматривает создание системы поддержки молодых семей в целях улучшения сложившихся тенденций в демографической ситуации и решения задач кадровой политики в городском округе. </w:t>
      </w:r>
    </w:p>
    <w:p w:rsidR="00E35A0B" w:rsidRDefault="00B85096" w:rsidP="00E35A0B">
      <w:pPr>
        <w:ind w:firstLine="709"/>
        <w:jc w:val="both"/>
        <w:rPr>
          <w:color w:val="000000"/>
        </w:rPr>
      </w:pPr>
      <w:r w:rsidRPr="00E35A0B">
        <w:rPr>
          <w:color w:val="000000"/>
        </w:rPr>
        <w:t xml:space="preserve">На территории Славянского городского поселения данная программа действует с </w:t>
      </w:r>
      <w:r w:rsidR="00A06D0D" w:rsidRPr="00E35A0B">
        <w:rPr>
          <w:color w:val="000000"/>
        </w:rPr>
        <w:t xml:space="preserve">2013 года. За </w:t>
      </w:r>
      <w:r w:rsidR="00A06D0D" w:rsidRPr="00E35A0B">
        <w:t xml:space="preserve">период реализации </w:t>
      </w:r>
      <w:r w:rsidR="007543DA" w:rsidRPr="00E35A0B">
        <w:t xml:space="preserve">программы «Обеспечение жильем молодых семей </w:t>
      </w:r>
      <w:r w:rsidR="00CA6548" w:rsidRPr="00E35A0B">
        <w:lastRenderedPageBreak/>
        <w:t>Славянского городского поселения</w:t>
      </w:r>
      <w:r w:rsidR="00D47382">
        <w:t>» с 2013 по 2023</w:t>
      </w:r>
      <w:r w:rsidR="007543DA" w:rsidRPr="00E35A0B">
        <w:t xml:space="preserve"> годы </w:t>
      </w:r>
      <w:r w:rsidR="00D47382">
        <w:t>83 семьи</w:t>
      </w:r>
      <w:r w:rsidR="007543DA" w:rsidRPr="00E35A0B">
        <w:t xml:space="preserve"> улучшили свои жилищные условия.</w:t>
      </w:r>
      <w:r w:rsidR="00D47382">
        <w:t xml:space="preserve"> В 2024</w:t>
      </w:r>
      <w:r w:rsidR="00F31C85">
        <w:t xml:space="preserve"> году по программе </w:t>
      </w:r>
      <w:r w:rsidR="00F31C85" w:rsidRPr="00E35A0B">
        <w:t xml:space="preserve">«Обеспечение жильем молодых семей </w:t>
      </w:r>
      <w:r w:rsidR="00F31C85">
        <w:t>Хасанского муниципального округа</w:t>
      </w:r>
      <w:r w:rsidR="00F31C85" w:rsidRPr="00E35A0B">
        <w:t>»</w:t>
      </w:r>
      <w:r w:rsidR="00D47382">
        <w:t xml:space="preserve"> реализуют свое право и приобретут жилые помещения 5 семей</w:t>
      </w:r>
      <w:r w:rsidR="00F31C85">
        <w:t xml:space="preserve">. </w:t>
      </w:r>
    </w:p>
    <w:p w:rsidR="00514A88" w:rsidRPr="002B220A" w:rsidRDefault="00E35A0B" w:rsidP="00051292">
      <w:pPr>
        <w:ind w:firstLine="709"/>
        <w:jc w:val="both"/>
        <w:rPr>
          <w:color w:val="000000"/>
        </w:rPr>
      </w:pPr>
      <w:r>
        <w:rPr>
          <w:color w:val="000000"/>
        </w:rPr>
        <w:t>Но б</w:t>
      </w:r>
      <w:r w:rsidR="00514A88" w:rsidRPr="002B220A">
        <w:rPr>
          <w:color w:val="000000"/>
        </w:rPr>
        <w:t xml:space="preserve">ольшинство молодых семей </w:t>
      </w:r>
      <w:r w:rsidR="00514A88">
        <w:rPr>
          <w:color w:val="000000"/>
        </w:rPr>
        <w:t>Хасанского муниципального округа</w:t>
      </w:r>
      <w:r w:rsidR="00514A88" w:rsidRPr="002B220A">
        <w:rPr>
          <w:color w:val="000000"/>
        </w:rPr>
        <w:t xml:space="preserve"> по-прежнему не имеют возможности решить жилищную проблему.</w:t>
      </w:r>
    </w:p>
    <w:p w:rsidR="00514A88" w:rsidRPr="002B220A" w:rsidRDefault="00514A88" w:rsidP="000512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Как правило, молодые семьи не могут получить доступ на рынок жилья без </w:t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поддержки. Даже имея достаточный уровень дохода для получения ипотечного жилищного кредита, они не могут оплатить первоначальный взнос при его получении. Молодые семьи в основном являются 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К тому же, как правило, они еще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и государственная помощь в покупке жилья на льготных условиях либо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роста. </w:t>
      </w:r>
    </w:p>
    <w:p w:rsidR="00514A88" w:rsidRPr="002B220A" w:rsidRDefault="00514A88" w:rsidP="00051292">
      <w:pPr>
        <w:ind w:firstLine="709"/>
        <w:jc w:val="both"/>
        <w:rPr>
          <w:color w:val="000000"/>
        </w:rPr>
      </w:pPr>
      <w:r w:rsidRPr="002B220A">
        <w:rPr>
          <w:color w:val="000000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</w:t>
      </w:r>
      <w:r>
        <w:rPr>
          <w:color w:val="000000"/>
        </w:rPr>
        <w:t>округе</w:t>
      </w:r>
      <w:r w:rsidRPr="002B220A">
        <w:rPr>
          <w:color w:val="000000"/>
        </w:rPr>
        <w:t xml:space="preserve">. Возможность решения жилищной проблемы создаст для молодежи стимул к повышению качества трудовой деятельности, уровня квалификации в целях роста заработной платы. Решение жилищной проблемы молодых граждан </w:t>
      </w:r>
      <w:r>
        <w:rPr>
          <w:color w:val="000000"/>
        </w:rPr>
        <w:t>округа</w:t>
      </w:r>
      <w:r w:rsidRPr="002B220A">
        <w:rPr>
          <w:color w:val="000000"/>
        </w:rPr>
        <w:t xml:space="preserve"> позволит сформировать экономически активный слой населения.</w:t>
      </w:r>
    </w:p>
    <w:p w:rsidR="00514A88" w:rsidRPr="002B220A" w:rsidRDefault="00514A88" w:rsidP="00051292">
      <w:pPr>
        <w:ind w:firstLine="709"/>
        <w:jc w:val="both"/>
        <w:rPr>
          <w:color w:val="000000"/>
        </w:rPr>
      </w:pPr>
      <w:r w:rsidRPr="002B220A">
        <w:rPr>
          <w:color w:val="000000"/>
        </w:rPr>
        <w:t>Таким образом, необходимость разработки и реализации Программы обусловлена:</w:t>
      </w:r>
    </w:p>
    <w:p w:rsidR="00514A88" w:rsidRPr="002B220A" w:rsidRDefault="00514A88" w:rsidP="0005129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  </w:t>
      </w:r>
      <w:r w:rsidRPr="002B220A">
        <w:rPr>
          <w:color w:val="000000"/>
        </w:rPr>
        <w:t>социально-политической остротой проблемы и ее общефедеральным значением;</w:t>
      </w:r>
    </w:p>
    <w:p w:rsidR="00514A88" w:rsidRPr="002B220A" w:rsidRDefault="00514A88" w:rsidP="0005129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2B220A">
        <w:rPr>
          <w:color w:val="000000"/>
        </w:rPr>
        <w:t>межотраслевым и межведомственным характером проблемы, необходимостью привлечения к ее решению органов законодательной и исполнительной власти на федеральном и краевом уровнях, органов местного самоуправления.</w:t>
      </w:r>
    </w:p>
    <w:p w:rsidR="00514A88" w:rsidRPr="002B220A" w:rsidRDefault="00514A88" w:rsidP="00051292">
      <w:pPr>
        <w:ind w:firstLine="709"/>
        <w:jc w:val="both"/>
        <w:rPr>
          <w:color w:val="000000"/>
        </w:rPr>
      </w:pPr>
      <w:r w:rsidRPr="002B220A">
        <w:rPr>
          <w:color w:val="000000"/>
        </w:rPr>
        <w:t>Решать обозначенные проблемы целесообразно программно-целевым методом, что позволит разработать и реализовать комплекс взаимоувязанных по ресурсам, исполнителям и срокам мероприятий, направленных на совершенствование системного подхода к решению</w:t>
      </w:r>
      <w:r w:rsidR="00B32982">
        <w:rPr>
          <w:color w:val="000000"/>
        </w:rPr>
        <w:t xml:space="preserve"> </w:t>
      </w:r>
      <w:r w:rsidRPr="002B220A">
        <w:rPr>
          <w:color w:val="000000"/>
        </w:rPr>
        <w:t xml:space="preserve">жилищной проблемы молодых семей </w:t>
      </w:r>
      <w:r>
        <w:rPr>
          <w:color w:val="000000"/>
        </w:rPr>
        <w:t>округа</w:t>
      </w:r>
      <w:r w:rsidRPr="002B220A">
        <w:rPr>
          <w:color w:val="000000"/>
        </w:rPr>
        <w:t>.</w:t>
      </w:r>
    </w:p>
    <w:p w:rsidR="00B31812" w:rsidRDefault="00514A88" w:rsidP="00051292">
      <w:pPr>
        <w:ind w:firstLine="709"/>
        <w:jc w:val="both"/>
        <w:rPr>
          <w:color w:val="000000"/>
        </w:rPr>
      </w:pPr>
      <w:r w:rsidRPr="002B220A">
        <w:rPr>
          <w:color w:val="000000"/>
        </w:rPr>
        <w:t>Таким образом, принятие Программы позволит молодым семьям улучшить жилищные условия.</w:t>
      </w:r>
    </w:p>
    <w:p w:rsidR="00054F4E" w:rsidRPr="00051292" w:rsidRDefault="00054F4E" w:rsidP="00051292">
      <w:pPr>
        <w:ind w:firstLine="709"/>
        <w:jc w:val="both"/>
        <w:rPr>
          <w:color w:val="000000"/>
        </w:rPr>
      </w:pPr>
    </w:p>
    <w:p w:rsidR="004D748B" w:rsidRPr="00656FA6" w:rsidRDefault="009B5EF4" w:rsidP="00913CF8">
      <w:pPr>
        <w:spacing w:line="276" w:lineRule="auto"/>
        <w:jc w:val="center"/>
        <w:rPr>
          <w:b/>
        </w:rPr>
      </w:pPr>
      <w:r w:rsidRPr="00656FA6">
        <w:rPr>
          <w:b/>
        </w:rPr>
        <w:t>2</w:t>
      </w:r>
      <w:r w:rsidR="004D748B" w:rsidRPr="00656FA6">
        <w:rPr>
          <w:b/>
        </w:rPr>
        <w:t>.</w:t>
      </w:r>
      <w:r w:rsidR="00B32982">
        <w:rPr>
          <w:b/>
        </w:rPr>
        <w:t xml:space="preserve"> </w:t>
      </w:r>
      <w:r w:rsidR="004D748B" w:rsidRPr="00656FA6">
        <w:rPr>
          <w:b/>
        </w:rPr>
        <w:t>Перечень показателей муниципальной программы</w:t>
      </w:r>
    </w:p>
    <w:p w:rsidR="009B5EF4" w:rsidRPr="00656FA6" w:rsidRDefault="009B5EF4" w:rsidP="00656FA6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b/>
        </w:rPr>
      </w:pPr>
    </w:p>
    <w:p w:rsidR="0036712C" w:rsidRPr="00656FA6" w:rsidRDefault="005C5D9A" w:rsidP="0005129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FA6">
        <w:rPr>
          <w:rFonts w:ascii="Times New Roman" w:hAnsi="Times New Roman" w:cs="Times New Roman"/>
          <w:sz w:val="24"/>
          <w:szCs w:val="24"/>
        </w:rPr>
        <w:t>Степень достижения запланированных р</w:t>
      </w:r>
      <w:r w:rsidR="00587063" w:rsidRPr="00656FA6">
        <w:rPr>
          <w:rFonts w:ascii="Times New Roman" w:hAnsi="Times New Roman" w:cs="Times New Roman"/>
          <w:sz w:val="24"/>
          <w:szCs w:val="24"/>
        </w:rPr>
        <w:t>езультатов и намеченных целей</w:t>
      </w:r>
      <w:r w:rsidR="000A5178" w:rsidRPr="00656FA6">
        <w:rPr>
          <w:rFonts w:ascii="Times New Roman" w:hAnsi="Times New Roman" w:cs="Times New Roman"/>
          <w:sz w:val="24"/>
          <w:szCs w:val="24"/>
        </w:rPr>
        <w:t xml:space="preserve"> м</w:t>
      </w:r>
      <w:r w:rsidRPr="00656FA6">
        <w:rPr>
          <w:rFonts w:ascii="Times New Roman" w:hAnsi="Times New Roman" w:cs="Times New Roman"/>
          <w:sz w:val="24"/>
          <w:szCs w:val="24"/>
        </w:rPr>
        <w:t>униципально</w:t>
      </w:r>
      <w:r w:rsidR="00ED33D0" w:rsidRPr="00656FA6">
        <w:rPr>
          <w:rFonts w:ascii="Times New Roman" w:hAnsi="Times New Roman" w:cs="Times New Roman"/>
          <w:sz w:val="24"/>
          <w:szCs w:val="24"/>
        </w:rPr>
        <w:t xml:space="preserve">й программы определяется </w:t>
      </w:r>
      <w:r w:rsidR="00587063" w:rsidRPr="00656FA6">
        <w:rPr>
          <w:rFonts w:ascii="Times New Roman" w:hAnsi="Times New Roman" w:cs="Times New Roman"/>
          <w:sz w:val="24"/>
          <w:szCs w:val="24"/>
        </w:rPr>
        <w:t xml:space="preserve">целевыми  показателями. </w:t>
      </w:r>
      <w:r w:rsidR="00587063" w:rsidRPr="00656FA6">
        <w:rPr>
          <w:rFonts w:ascii="Times New Roman" w:hAnsi="Times New Roman" w:cs="Times New Roman"/>
          <w:color w:val="000000"/>
          <w:sz w:val="24"/>
          <w:szCs w:val="24"/>
        </w:rPr>
        <w:t>Показатели муниципальной программы соответствуют ее целям и задачам.</w:t>
      </w:r>
    </w:p>
    <w:p w:rsidR="0036712C" w:rsidRPr="00656FA6" w:rsidRDefault="0036712C" w:rsidP="00051292">
      <w:pPr>
        <w:ind w:firstLine="709"/>
        <w:jc w:val="both"/>
      </w:pPr>
      <w:r w:rsidRPr="00656FA6">
        <w:t xml:space="preserve">Показатели муниципальной программы: </w:t>
      </w:r>
    </w:p>
    <w:p w:rsidR="003D0C89" w:rsidRPr="005D2531" w:rsidRDefault="003D0C89" w:rsidP="0005129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25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5D2531">
        <w:rPr>
          <w:rFonts w:ascii="Times New Roman" w:eastAsiaTheme="minorHAnsi" w:hAnsi="Times New Roman" w:cs="Times New Roman"/>
          <w:sz w:val="24"/>
          <w:szCs w:val="24"/>
          <w:lang w:eastAsia="en-US"/>
        </w:rPr>
        <w:t>оличество молодых семей, улучшивших жилищные условия;</w:t>
      </w:r>
    </w:p>
    <w:p w:rsidR="003D0C89" w:rsidRDefault="003D0C89" w:rsidP="00051292">
      <w:pPr>
        <w:tabs>
          <w:tab w:val="left" w:pos="851"/>
        </w:tabs>
        <w:ind w:firstLine="709"/>
        <w:jc w:val="both"/>
        <w:rPr>
          <w:color w:val="000000"/>
        </w:rPr>
      </w:pPr>
      <w:r>
        <w:rPr>
          <w:rFonts w:eastAsiaTheme="minorHAnsi"/>
          <w:lang w:eastAsia="en-US"/>
        </w:rPr>
        <w:t>- о</w:t>
      </w:r>
      <w:r w:rsidRPr="005D2531">
        <w:rPr>
          <w:rFonts w:eastAsiaTheme="minorHAnsi"/>
          <w:lang w:eastAsia="en-US"/>
        </w:rPr>
        <w:t>бщая площадь жилых помещений, приобретенная молодыми семьями в рамках социальных выплат на приобретение (строительство)  стандартного жилья</w:t>
      </w:r>
      <w:r>
        <w:t>.</w:t>
      </w:r>
    </w:p>
    <w:p w:rsidR="00587063" w:rsidRPr="00F86E59" w:rsidRDefault="00587063" w:rsidP="00051292">
      <w:pPr>
        <w:tabs>
          <w:tab w:val="left" w:pos="851"/>
        </w:tabs>
        <w:ind w:firstLine="709"/>
        <w:jc w:val="both"/>
        <w:rPr>
          <w:rFonts w:eastAsia="Calibri"/>
          <w:lang w:eastAsia="en-US"/>
        </w:rPr>
      </w:pPr>
      <w:r w:rsidRPr="00656FA6">
        <w:rPr>
          <w:color w:val="000000"/>
        </w:rPr>
        <w:t xml:space="preserve">Плановые значения показателей муниципальной программы, характеризующие </w:t>
      </w:r>
      <w:r w:rsidRPr="00F86E59">
        <w:rPr>
          <w:color w:val="000000"/>
        </w:rPr>
        <w:t>эффективность реализации мероприятий муниципальной программы, приведены  в</w:t>
      </w:r>
      <w:r w:rsidR="00B32982" w:rsidRPr="00F86E59">
        <w:rPr>
          <w:color w:val="000000"/>
        </w:rPr>
        <w:t xml:space="preserve"> </w:t>
      </w:r>
      <w:hyperlink w:anchor="P316" w:history="1">
        <w:r w:rsidR="00343822" w:rsidRPr="00F86E59">
          <w:rPr>
            <w:color w:val="000000"/>
          </w:rPr>
          <w:t xml:space="preserve">приложении </w:t>
        </w:r>
      </w:hyperlink>
      <w:r w:rsidR="00441911" w:rsidRPr="00F86E59">
        <w:t xml:space="preserve">№ 1 </w:t>
      </w:r>
      <w:r w:rsidRPr="00F86E59">
        <w:rPr>
          <w:color w:val="000000"/>
        </w:rPr>
        <w:t>к муниципальной программе.</w:t>
      </w:r>
    </w:p>
    <w:p w:rsidR="00897126" w:rsidRPr="00F86E59" w:rsidRDefault="00897126" w:rsidP="00656FA6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b/>
        </w:rPr>
      </w:pPr>
    </w:p>
    <w:p w:rsidR="009B5EF4" w:rsidRPr="00F86E59" w:rsidRDefault="009B5EF4" w:rsidP="00656FA6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b/>
        </w:rPr>
      </w:pPr>
      <w:r w:rsidRPr="00F86E59">
        <w:rPr>
          <w:b/>
        </w:rPr>
        <w:t>3. Перечень мероприятий муниципальной программы и план их реализации</w:t>
      </w:r>
    </w:p>
    <w:p w:rsidR="009B5EF4" w:rsidRPr="00F86E59" w:rsidRDefault="009B5EF4" w:rsidP="00656FA6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</w:rPr>
      </w:pPr>
    </w:p>
    <w:bookmarkEnd w:id="0"/>
    <w:bookmarkEnd w:id="1"/>
    <w:p w:rsidR="001C206E" w:rsidRPr="00656FA6" w:rsidRDefault="001C206E" w:rsidP="000512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E59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и краткое описание реализуемых в составе муниципальной программы подпрограммы (с указанием сроков их реализации, ответственных исполнителей, ожидаемых результатов их реализации) приведены в </w:t>
      </w:r>
      <w:hyperlink w:anchor="P2390" w:history="1">
        <w:r w:rsidRPr="00F86E59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приложении № </w:t>
        </w:r>
      </w:hyperlink>
      <w:r w:rsidRPr="00F86E59">
        <w:rPr>
          <w:rFonts w:ascii="Times New Roman" w:hAnsi="Times New Roman" w:cs="Times New Roman"/>
          <w:color w:val="000000"/>
          <w:sz w:val="24"/>
          <w:szCs w:val="24"/>
        </w:rPr>
        <w:t>2 к муниципальной</w:t>
      </w:r>
      <w:r w:rsidRPr="00656FA6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программе.</w:t>
      </w:r>
    </w:p>
    <w:p w:rsidR="00B052A4" w:rsidRPr="00656FA6" w:rsidRDefault="009B5EF4" w:rsidP="00656FA6">
      <w:pPr>
        <w:pStyle w:val="ab"/>
        <w:suppressAutoHyphens w:val="0"/>
        <w:spacing w:before="100" w:beforeAutospacing="1" w:after="0" w:line="276" w:lineRule="auto"/>
        <w:ind w:left="45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FA6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4E2BB7" w:rsidRPr="00656FA6">
        <w:rPr>
          <w:rFonts w:ascii="Times New Roman" w:hAnsi="Times New Roman" w:cs="Times New Roman"/>
          <w:b/>
          <w:sz w:val="24"/>
          <w:szCs w:val="24"/>
        </w:rPr>
        <w:t>.</w:t>
      </w:r>
      <w:r w:rsidR="00B32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BB7" w:rsidRPr="00656FA6">
        <w:rPr>
          <w:rFonts w:ascii="Times New Roman" w:hAnsi="Times New Roman" w:cs="Times New Roman"/>
          <w:b/>
          <w:sz w:val="24"/>
          <w:szCs w:val="24"/>
        </w:rPr>
        <w:t>Механизм реализации м</w:t>
      </w:r>
      <w:r w:rsidR="005C5D9A" w:rsidRPr="00656FA6">
        <w:rPr>
          <w:rFonts w:ascii="Times New Roman" w:hAnsi="Times New Roman" w:cs="Times New Roman"/>
          <w:b/>
          <w:sz w:val="24"/>
          <w:szCs w:val="24"/>
        </w:rPr>
        <w:t>униципальной программы</w:t>
      </w:r>
    </w:p>
    <w:p w:rsidR="001B35DB" w:rsidRPr="00656FA6" w:rsidRDefault="001B35DB" w:rsidP="00656FA6">
      <w:pPr>
        <w:pStyle w:val="ab"/>
        <w:suppressAutoHyphens w:val="0"/>
        <w:spacing w:before="100" w:beforeAutospacing="1" w:after="0" w:line="276" w:lineRule="auto"/>
        <w:ind w:left="45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47AA" w:rsidRPr="003F4FF6" w:rsidRDefault="001047AA" w:rsidP="00051292">
      <w:pPr>
        <w:ind w:firstLine="709"/>
        <w:jc w:val="both"/>
        <w:outlineLvl w:val="1"/>
      </w:pPr>
      <w:r w:rsidRPr="003F4FF6">
        <w:t>Механизм реализации Программы предполагает оказание государственной поддержки молодым семьям - участникам Программы в улучшении жилищных условий посредством предоставления:</w:t>
      </w:r>
    </w:p>
    <w:p w:rsidR="001047AA" w:rsidRPr="003F4FF6" w:rsidRDefault="001047AA" w:rsidP="00051292">
      <w:pPr>
        <w:ind w:firstLine="709"/>
        <w:jc w:val="both"/>
        <w:outlineLvl w:val="1"/>
      </w:pPr>
      <w:r w:rsidRPr="003F4FF6">
        <w:t>- субсидий, выделяемых из краевого бюджета бюджет</w:t>
      </w:r>
      <w:r>
        <w:t>у</w:t>
      </w:r>
      <w:r w:rsidR="00B32982">
        <w:t xml:space="preserve"> </w:t>
      </w:r>
      <w:r>
        <w:t>Округа</w:t>
      </w:r>
      <w:r w:rsidRPr="003F4FF6">
        <w:t xml:space="preserve"> на социальные выплаты </w:t>
      </w:r>
      <w:r>
        <w:t xml:space="preserve">молодым семьям </w:t>
      </w:r>
      <w:r w:rsidRPr="003F4FF6">
        <w:t xml:space="preserve">для приобретения (строительства) </w:t>
      </w:r>
      <w:r>
        <w:t xml:space="preserve">стандартного </w:t>
      </w:r>
      <w:r w:rsidRPr="003F4FF6">
        <w:t xml:space="preserve">жилья (далее соответственно – субсидии, социальные выплаты) в порядке, установленном в </w:t>
      </w:r>
      <w:r w:rsidRPr="007A2B31">
        <w:t xml:space="preserve">приложении </w:t>
      </w:r>
      <w:r w:rsidR="00E23D8E" w:rsidRPr="007A2B31">
        <w:t>№ 8</w:t>
      </w:r>
      <w:r w:rsidRPr="007A2B31">
        <w:t xml:space="preserve"> к</w:t>
      </w:r>
      <w:r w:rsidRPr="00E23D8E">
        <w:t xml:space="preserve"> настоящей Программе;</w:t>
      </w:r>
    </w:p>
    <w:p w:rsidR="001047AA" w:rsidRDefault="00E976EF" w:rsidP="00051292">
      <w:pPr>
        <w:ind w:firstLine="709"/>
        <w:jc w:val="both"/>
        <w:outlineLvl w:val="1"/>
      </w:pPr>
      <w:r>
        <w:t xml:space="preserve">- </w:t>
      </w:r>
      <w:r w:rsidR="001047AA" w:rsidRPr="003F4FF6">
        <w:t xml:space="preserve">дополнительных социальных выплат на приобретение (строительство) </w:t>
      </w:r>
      <w:r w:rsidR="001047AA">
        <w:t xml:space="preserve">стандартного </w:t>
      </w:r>
      <w:r w:rsidR="001047AA" w:rsidRPr="003F4FF6">
        <w:t>жилья (далее – дополнительные социальные выплаты) за счет сре</w:t>
      </w:r>
      <w:proofErr w:type="gramStart"/>
      <w:r w:rsidR="001047AA" w:rsidRPr="003F4FF6">
        <w:t>дств кр</w:t>
      </w:r>
      <w:proofErr w:type="gramEnd"/>
      <w:r w:rsidR="001047AA" w:rsidRPr="003F4FF6">
        <w:t xml:space="preserve">аевого бюджета в размере пяти процентов от расчетной стоимости </w:t>
      </w:r>
      <w:r w:rsidR="001047AA">
        <w:t xml:space="preserve">стандартного </w:t>
      </w:r>
      <w:r w:rsidR="001047AA" w:rsidRPr="003F4FF6">
        <w:t xml:space="preserve">жилья (при рождении (усыновлении) одного ребенка молодой семье – участнику Программы). Выплата предоставляется молодой семье один раз независимо от количества рожденных (усыновленных) детей, согласно </w:t>
      </w:r>
      <w:r w:rsidR="00E23D8E" w:rsidRPr="00F86E59">
        <w:t>приложению № 7</w:t>
      </w:r>
      <w:r w:rsidR="001047AA" w:rsidRPr="00E23D8E">
        <w:t xml:space="preserve"> к настоящей Программе;</w:t>
      </w:r>
    </w:p>
    <w:p w:rsidR="001047AA" w:rsidRDefault="001047AA" w:rsidP="00051292">
      <w:pPr>
        <w:ind w:firstLine="709"/>
        <w:jc w:val="both"/>
        <w:outlineLvl w:val="1"/>
      </w:pPr>
      <w:r>
        <w:t xml:space="preserve">- передачи </w:t>
      </w:r>
      <w:proofErr w:type="gramStart"/>
      <w:r>
        <w:t>от департамента по делам молодежи Приморского края бланков свидетельств о праве на получение социальной выплаты для приобретения</w:t>
      </w:r>
      <w:proofErr w:type="gramEnd"/>
      <w:r>
        <w:t xml:space="preserve"> жилого помещения или строительства индивидуального жилого дома для молодых семей – участников подпрограммы;</w:t>
      </w:r>
    </w:p>
    <w:p w:rsidR="001047AA" w:rsidRDefault="001047AA" w:rsidP="00051292">
      <w:pPr>
        <w:ind w:firstLine="709"/>
        <w:jc w:val="both"/>
        <w:outlineLvl w:val="1"/>
      </w:pPr>
      <w:r>
        <w:t>- утверждения списков молодых семей:</w:t>
      </w:r>
    </w:p>
    <w:p w:rsidR="001047AA" w:rsidRDefault="001047AA" w:rsidP="00051292">
      <w:pPr>
        <w:ind w:firstLine="709"/>
        <w:jc w:val="both"/>
        <w:outlineLvl w:val="1"/>
      </w:pPr>
      <w:r>
        <w:t xml:space="preserve">- формирование Округом списков молодых семей – участников подпрограммы и департаментом по делам молодежи Приморского края сводного списка молодых семей – </w:t>
      </w:r>
      <w:r w:rsidRPr="00D84B87">
        <w:t xml:space="preserve">участников подпрограммы осуществляется в порядке согласно </w:t>
      </w:r>
      <w:r w:rsidRPr="00F86E59">
        <w:t xml:space="preserve">приложению </w:t>
      </w:r>
      <w:r w:rsidR="00E23D8E" w:rsidRPr="00F86E59">
        <w:t>№ 9</w:t>
      </w:r>
      <w:r w:rsidRPr="00F86E59">
        <w:t xml:space="preserve"> к</w:t>
      </w:r>
      <w:r w:rsidRPr="002A76A2">
        <w:t xml:space="preserve"> настоящей</w:t>
      </w:r>
      <w:r>
        <w:t xml:space="preserve"> Программе;</w:t>
      </w:r>
    </w:p>
    <w:p w:rsidR="001047AA" w:rsidRDefault="001047AA" w:rsidP="00051292">
      <w:pPr>
        <w:ind w:firstLine="709"/>
        <w:jc w:val="both"/>
        <w:outlineLvl w:val="1"/>
      </w:pPr>
      <w:r>
        <w:t xml:space="preserve">- внесение изменений в утвержденные списки молодых семей – участников подпрограммы и список молодых семей – претендентов на получение социальной выплаты в </w:t>
      </w:r>
      <w:r w:rsidRPr="002A76A2">
        <w:t xml:space="preserve">соответствующем году осуществляется в порядке согласно </w:t>
      </w:r>
      <w:r w:rsidRPr="00F86E59">
        <w:t xml:space="preserve">приложению </w:t>
      </w:r>
      <w:r w:rsidR="00E23D8E" w:rsidRPr="00F86E59">
        <w:t>№ 10</w:t>
      </w:r>
      <w:r w:rsidRPr="00F86E59">
        <w:t xml:space="preserve"> к</w:t>
      </w:r>
      <w:r w:rsidRPr="002A76A2">
        <w:t xml:space="preserve"> настоящей</w:t>
      </w:r>
      <w:r>
        <w:t xml:space="preserve"> Программе;</w:t>
      </w:r>
    </w:p>
    <w:p w:rsidR="001047AA" w:rsidRPr="00F86E59" w:rsidRDefault="001047AA" w:rsidP="00051292">
      <w:pPr>
        <w:ind w:firstLine="709"/>
        <w:jc w:val="both"/>
        <w:outlineLvl w:val="1"/>
      </w:pPr>
      <w:r>
        <w:t xml:space="preserve">- признание молодой семьи, имеющей достаточные доходы, позволяющие получить кредит либо иные денежные средства для оплаты расчетной (средней) стоимости жилья в части, превышающей размер предоставляемой социальной выплаты, осуществляется в порядке согласно </w:t>
      </w:r>
      <w:r w:rsidR="00E23D8E" w:rsidRPr="00F55496">
        <w:t xml:space="preserve">приложению </w:t>
      </w:r>
      <w:r w:rsidR="00E23D8E" w:rsidRPr="00F86E59">
        <w:t>№ 6</w:t>
      </w:r>
      <w:r w:rsidRPr="00F86E59">
        <w:t xml:space="preserve"> к настоящей Программе;</w:t>
      </w:r>
    </w:p>
    <w:p w:rsidR="001047AA" w:rsidRPr="00520EA5" w:rsidRDefault="001047AA" w:rsidP="00051292">
      <w:pPr>
        <w:ind w:firstLine="709"/>
        <w:jc w:val="both"/>
        <w:outlineLvl w:val="1"/>
      </w:pPr>
      <w:r w:rsidRPr="00F86E59">
        <w:t xml:space="preserve">- формирование и утверждение департаментом по делам молодежи Приморского края списка молодых семей - претендентов на получение социальной выплаты в планируемом году осуществляется в </w:t>
      </w:r>
      <w:hyperlink r:id="rId8" w:history="1">
        <w:r w:rsidRPr="00F86E59">
          <w:t>порядке</w:t>
        </w:r>
      </w:hyperlink>
      <w:r w:rsidRPr="00F86E59">
        <w:t xml:space="preserve"> согласно </w:t>
      </w:r>
      <w:r w:rsidR="00F55496" w:rsidRPr="00F86E59">
        <w:t>приложению № 11</w:t>
      </w:r>
      <w:r w:rsidRPr="00F86E59">
        <w:t xml:space="preserve"> к настоящей Программе.</w:t>
      </w:r>
    </w:p>
    <w:p w:rsidR="001047AA" w:rsidRPr="003F4FF6" w:rsidRDefault="001047AA" w:rsidP="000512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FF6">
        <w:rPr>
          <w:rFonts w:ascii="Times New Roman" w:hAnsi="Times New Roman" w:cs="Times New Roman"/>
          <w:sz w:val="24"/>
          <w:szCs w:val="24"/>
        </w:rPr>
        <w:t xml:space="preserve">В целях реализации Программы </w:t>
      </w:r>
      <w:r>
        <w:rPr>
          <w:rFonts w:ascii="Times New Roman" w:hAnsi="Times New Roman" w:cs="Times New Roman"/>
          <w:sz w:val="24"/>
          <w:szCs w:val="24"/>
        </w:rPr>
        <w:t>управление культуры, спорта, молодежной и социальной по</w:t>
      </w:r>
      <w:r w:rsidR="00753AB6">
        <w:rPr>
          <w:rFonts w:ascii="Times New Roman" w:hAnsi="Times New Roman" w:cs="Times New Roman"/>
          <w:sz w:val="24"/>
          <w:szCs w:val="24"/>
        </w:rPr>
        <w:t xml:space="preserve">литики администрации Хасанского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3F4FF6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3F4FF6">
        <w:rPr>
          <w:rFonts w:ascii="Times New Roman" w:hAnsi="Times New Roman" w:cs="Times New Roman"/>
          <w:sz w:val="24"/>
          <w:szCs w:val="24"/>
        </w:rPr>
        <w:t>):</w:t>
      </w:r>
    </w:p>
    <w:p w:rsidR="001047AA" w:rsidRPr="003F4FF6" w:rsidRDefault="001047AA" w:rsidP="00051292">
      <w:pPr>
        <w:ind w:firstLine="709"/>
        <w:jc w:val="both"/>
        <w:outlineLvl w:val="1"/>
      </w:pPr>
      <w:r>
        <w:t>- о</w:t>
      </w:r>
      <w:r w:rsidRPr="003F4FF6">
        <w:t>существляет сбор данных о молодых семьях, участвующих в Программе, формирует единую информационную базу данных о молодых семьях –</w:t>
      </w:r>
      <w:r>
        <w:t xml:space="preserve"> участниках Программы;</w:t>
      </w:r>
    </w:p>
    <w:p w:rsidR="001047AA" w:rsidRPr="003F4FF6" w:rsidRDefault="001047AA" w:rsidP="00051292">
      <w:pPr>
        <w:ind w:firstLine="709"/>
        <w:jc w:val="both"/>
        <w:outlineLvl w:val="1"/>
      </w:pPr>
      <w:r>
        <w:t>-у</w:t>
      </w:r>
      <w:r w:rsidRPr="003F4FF6">
        <w:t xml:space="preserve">станавливает Правила предоставления молодым семьям социальных выплат на приобретение (строительство) жилья и их использования согласно приложению </w:t>
      </w:r>
      <w:r w:rsidR="00F55496" w:rsidRPr="00F55496">
        <w:t>№ 5</w:t>
      </w:r>
      <w:r w:rsidRPr="00F55496">
        <w:t xml:space="preserve"> к</w:t>
      </w:r>
      <w:r>
        <w:t xml:space="preserve"> настоящей Программе;</w:t>
      </w:r>
    </w:p>
    <w:p w:rsidR="001047AA" w:rsidRPr="003F4FF6" w:rsidRDefault="001047AA" w:rsidP="00051292">
      <w:pPr>
        <w:ind w:firstLine="709"/>
        <w:jc w:val="both"/>
        <w:outlineLvl w:val="1"/>
      </w:pPr>
      <w:r>
        <w:t>-в</w:t>
      </w:r>
      <w:r w:rsidRPr="00791E7B">
        <w:t xml:space="preserve">ыдает молодым семьям – претендентам программы Свидетельство о праве на получение социальной выплаты на приобретение жилого помещения или создание объекта индивидуального жилищного </w:t>
      </w:r>
      <w:r>
        <w:t>строительства;</w:t>
      </w:r>
    </w:p>
    <w:p w:rsidR="001047AA" w:rsidRPr="003F4FF6" w:rsidRDefault="001047AA" w:rsidP="00051292">
      <w:pPr>
        <w:ind w:firstLine="709"/>
        <w:jc w:val="both"/>
        <w:outlineLvl w:val="1"/>
      </w:pPr>
      <w:r>
        <w:t>-е</w:t>
      </w:r>
      <w:r w:rsidRPr="003F4FF6">
        <w:t xml:space="preserve">жегодно при формировании бюджета </w:t>
      </w:r>
      <w:r>
        <w:t>Округа</w:t>
      </w:r>
      <w:r w:rsidRPr="003F4FF6">
        <w:t xml:space="preserve"> на очередной финансовый год определяет объем бюджетных ассигнований для выполнения полномочий </w:t>
      </w:r>
      <w:r>
        <w:t>Округа</w:t>
      </w:r>
      <w:r w:rsidRPr="003F4FF6">
        <w:t xml:space="preserve"> по предоставлению социальных выплат молодым семьям на приобретение жилого помещения или создание объекта индивиду</w:t>
      </w:r>
      <w:r>
        <w:t>ального жилищного строительства;</w:t>
      </w:r>
    </w:p>
    <w:p w:rsidR="000C65ED" w:rsidRDefault="001047AA" w:rsidP="000C65ED">
      <w:pPr>
        <w:ind w:firstLine="709"/>
        <w:jc w:val="both"/>
        <w:outlineLvl w:val="1"/>
      </w:pPr>
      <w:r>
        <w:t>-о</w:t>
      </w:r>
      <w:r w:rsidRPr="003F4FF6">
        <w:t xml:space="preserve">беспечивает освещение целей и задач Программы в средствах массовой информации </w:t>
      </w:r>
      <w:r>
        <w:t>на территории округа</w:t>
      </w:r>
      <w:r w:rsidRPr="003F4FF6">
        <w:t>.</w:t>
      </w:r>
    </w:p>
    <w:p w:rsidR="00A91311" w:rsidRDefault="00A91311" w:rsidP="000C65ED">
      <w:pPr>
        <w:ind w:firstLine="709"/>
        <w:jc w:val="both"/>
        <w:outlineLvl w:val="1"/>
      </w:pPr>
    </w:p>
    <w:p w:rsidR="00A91311" w:rsidRDefault="00A91311" w:rsidP="00A91311">
      <w:pPr>
        <w:ind w:firstLine="709"/>
        <w:jc w:val="center"/>
        <w:outlineLvl w:val="1"/>
        <w:rPr>
          <w:b/>
        </w:rPr>
      </w:pPr>
      <w:r w:rsidRPr="00A91311">
        <w:rPr>
          <w:b/>
        </w:rPr>
        <w:t>5. Ресурсное обеспечение реализации муниципальной программы</w:t>
      </w:r>
    </w:p>
    <w:p w:rsidR="00A91311" w:rsidRPr="00A91311" w:rsidRDefault="00A91311" w:rsidP="00A91311">
      <w:pPr>
        <w:ind w:firstLine="709"/>
        <w:jc w:val="center"/>
        <w:outlineLvl w:val="1"/>
        <w:rPr>
          <w:b/>
        </w:rPr>
      </w:pPr>
    </w:p>
    <w:p w:rsidR="00D47382" w:rsidRPr="00D47382" w:rsidRDefault="000C65ED" w:rsidP="00D47382">
      <w:pPr>
        <w:widowControl w:val="0"/>
        <w:tabs>
          <w:tab w:val="left" w:pos="709"/>
        </w:tabs>
        <w:ind w:firstLine="709"/>
        <w:jc w:val="both"/>
      </w:pPr>
      <w:r w:rsidRPr="00666280">
        <w:t xml:space="preserve">Общий объем финансирования мероприятий муниципальной программы составляет </w:t>
      </w:r>
      <w:r w:rsidR="00D47382" w:rsidRPr="00D47382">
        <w:rPr>
          <w:b/>
          <w:bCs/>
        </w:rPr>
        <w:t xml:space="preserve">86 247 532,68 </w:t>
      </w:r>
      <w:r w:rsidR="00D47382" w:rsidRPr="00D47382">
        <w:t xml:space="preserve">рублей (в текущих ценах каждого года): </w:t>
      </w:r>
    </w:p>
    <w:p w:rsidR="00D47382" w:rsidRPr="00D47382" w:rsidRDefault="00D47382" w:rsidP="00D47382">
      <w:pPr>
        <w:widowControl w:val="0"/>
        <w:tabs>
          <w:tab w:val="left" w:pos="709"/>
        </w:tabs>
        <w:ind w:firstLine="709"/>
        <w:jc w:val="both"/>
        <w:rPr>
          <w:bCs/>
        </w:rPr>
      </w:pPr>
      <w:r w:rsidRPr="00D47382">
        <w:t>- 2023 год – 13085156,70 руб.;</w:t>
      </w:r>
    </w:p>
    <w:p w:rsidR="00D47382" w:rsidRPr="00D47382" w:rsidRDefault="00D47382" w:rsidP="00D47382">
      <w:pPr>
        <w:widowControl w:val="0"/>
        <w:tabs>
          <w:tab w:val="left" w:pos="1440"/>
          <w:tab w:val="right" w:pos="9540"/>
        </w:tabs>
        <w:ind w:left="709"/>
        <w:jc w:val="both"/>
      </w:pPr>
      <w:r w:rsidRPr="00D47382">
        <w:t xml:space="preserve">- 2024 год – 21302542,80 руб.; </w:t>
      </w:r>
    </w:p>
    <w:p w:rsidR="00D47382" w:rsidRPr="00D47382" w:rsidRDefault="00D47382" w:rsidP="00D47382">
      <w:pPr>
        <w:widowControl w:val="0"/>
        <w:tabs>
          <w:tab w:val="left" w:pos="1440"/>
          <w:tab w:val="right" w:pos="9540"/>
        </w:tabs>
        <w:ind w:left="709"/>
        <w:jc w:val="both"/>
      </w:pPr>
      <w:r w:rsidRPr="00D47382">
        <w:t>- 2025 год – 21376453,68 руб.,</w:t>
      </w:r>
    </w:p>
    <w:p w:rsidR="00D47382" w:rsidRPr="00D47382" w:rsidRDefault="00D47382" w:rsidP="00D47382">
      <w:pPr>
        <w:widowControl w:val="0"/>
        <w:tabs>
          <w:tab w:val="left" w:pos="1440"/>
          <w:tab w:val="right" w:pos="9540"/>
        </w:tabs>
        <w:ind w:left="709"/>
        <w:jc w:val="both"/>
      </w:pPr>
      <w:r w:rsidRPr="00D47382">
        <w:t>- 2026 год – 22213594,74 руб.;</w:t>
      </w:r>
    </w:p>
    <w:p w:rsidR="00D47382" w:rsidRPr="00D47382" w:rsidRDefault="00D47382" w:rsidP="00D47382">
      <w:pPr>
        <w:widowControl w:val="0"/>
        <w:tabs>
          <w:tab w:val="left" w:pos="1440"/>
          <w:tab w:val="right" w:pos="9540"/>
        </w:tabs>
        <w:ind w:left="709"/>
        <w:jc w:val="both"/>
      </w:pPr>
      <w:r w:rsidRPr="00D47382">
        <w:t>- 2027 год - 8269784,76 руб.;</w:t>
      </w:r>
    </w:p>
    <w:p w:rsidR="00D47382" w:rsidRPr="00D47382" w:rsidRDefault="00D47382" w:rsidP="00D47382">
      <w:pPr>
        <w:widowControl w:val="0"/>
        <w:tabs>
          <w:tab w:val="left" w:pos="1440"/>
          <w:tab w:val="right" w:pos="9540"/>
        </w:tabs>
        <w:jc w:val="both"/>
      </w:pPr>
      <w:r w:rsidRPr="00D47382">
        <w:t xml:space="preserve">в том числе: </w:t>
      </w:r>
    </w:p>
    <w:p w:rsidR="00D47382" w:rsidRPr="00D47382" w:rsidRDefault="00D47382" w:rsidP="00D47382">
      <w:pPr>
        <w:widowControl w:val="0"/>
        <w:tabs>
          <w:tab w:val="left" w:pos="1440"/>
          <w:tab w:val="right" w:pos="9540"/>
        </w:tabs>
        <w:jc w:val="both"/>
      </w:pPr>
      <w:r w:rsidRPr="00D47382">
        <w:t>- бюджет Хасанского муниципального округа:</w:t>
      </w:r>
    </w:p>
    <w:p w:rsidR="00D47382" w:rsidRPr="00D47382" w:rsidRDefault="00D47382" w:rsidP="00D47382">
      <w:pPr>
        <w:ind w:firstLine="709"/>
        <w:jc w:val="both"/>
      </w:pPr>
      <w:r w:rsidRPr="00D47382">
        <w:t>- 2023 год – 3216000,00 руб.;</w:t>
      </w:r>
    </w:p>
    <w:p w:rsidR="00D47382" w:rsidRPr="00D47382" w:rsidRDefault="00D47382" w:rsidP="00D47382">
      <w:pPr>
        <w:ind w:left="709"/>
        <w:jc w:val="both"/>
      </w:pPr>
      <w:r w:rsidRPr="00D47382">
        <w:t xml:space="preserve">- 2024 год – 5200000,00 руб.; </w:t>
      </w:r>
    </w:p>
    <w:p w:rsidR="00D47382" w:rsidRPr="00D47382" w:rsidRDefault="00D47382" w:rsidP="00D47382">
      <w:pPr>
        <w:widowControl w:val="0"/>
        <w:tabs>
          <w:tab w:val="left" w:pos="1440"/>
          <w:tab w:val="right" w:pos="9540"/>
        </w:tabs>
        <w:ind w:left="709"/>
        <w:jc w:val="both"/>
      </w:pPr>
      <w:r w:rsidRPr="00D47382">
        <w:t>- 2025 год – 6734892,38  руб.,</w:t>
      </w:r>
    </w:p>
    <w:p w:rsidR="00D47382" w:rsidRPr="00D47382" w:rsidRDefault="00D47382" w:rsidP="00D47382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709"/>
        <w:jc w:val="both"/>
      </w:pPr>
      <w:r w:rsidRPr="00D47382">
        <w:t>- 2026 год – 6734892,38  руб.;</w:t>
      </w:r>
    </w:p>
    <w:p w:rsidR="00D47382" w:rsidRPr="00D47382" w:rsidRDefault="00D47382" w:rsidP="00D47382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709"/>
        <w:jc w:val="both"/>
      </w:pPr>
      <w:r w:rsidRPr="00D47382">
        <w:t>- 2027 год – 8269784,76  руб.</w:t>
      </w:r>
    </w:p>
    <w:p w:rsidR="00D47382" w:rsidRPr="00D47382" w:rsidRDefault="00D47382" w:rsidP="00D47382">
      <w:pPr>
        <w:widowControl w:val="0"/>
        <w:tabs>
          <w:tab w:val="left" w:pos="1440"/>
          <w:tab w:val="right" w:pos="9540"/>
        </w:tabs>
        <w:jc w:val="both"/>
      </w:pPr>
      <w:r w:rsidRPr="00D47382">
        <w:t>- федеральный бюджет:</w:t>
      </w:r>
    </w:p>
    <w:p w:rsidR="00D47382" w:rsidRPr="00D47382" w:rsidRDefault="00D47382" w:rsidP="00D47382">
      <w:pPr>
        <w:widowControl w:val="0"/>
        <w:tabs>
          <w:tab w:val="left" w:pos="1440"/>
          <w:tab w:val="right" w:pos="9540"/>
        </w:tabs>
        <w:jc w:val="both"/>
      </w:pPr>
      <w:r w:rsidRPr="00D47382">
        <w:t xml:space="preserve">        - 2023 год – 5381061,77 руб.;</w:t>
      </w:r>
    </w:p>
    <w:p w:rsidR="00D47382" w:rsidRPr="00D47382" w:rsidRDefault="00D47382" w:rsidP="00D47382">
      <w:pPr>
        <w:widowControl w:val="0"/>
        <w:tabs>
          <w:tab w:val="left" w:pos="1440"/>
          <w:tab w:val="right" w:pos="9540"/>
        </w:tabs>
        <w:jc w:val="both"/>
      </w:pPr>
      <w:r w:rsidRPr="00D47382">
        <w:t xml:space="preserve">        - 2024 год – 6836180,23 руб.; </w:t>
      </w:r>
    </w:p>
    <w:p w:rsidR="00D47382" w:rsidRPr="00D47382" w:rsidRDefault="00D47382" w:rsidP="00D47382">
      <w:pPr>
        <w:widowControl w:val="0"/>
        <w:tabs>
          <w:tab w:val="left" w:pos="1440"/>
          <w:tab w:val="right" w:pos="9540"/>
        </w:tabs>
        <w:jc w:val="both"/>
      </w:pPr>
      <w:r w:rsidRPr="00D47382">
        <w:t xml:space="preserve">        - 2025 год – 8814432,43 руб.;</w:t>
      </w:r>
    </w:p>
    <w:p w:rsidR="00D47382" w:rsidRPr="00D47382" w:rsidRDefault="00D47382" w:rsidP="00D47382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jc w:val="both"/>
      </w:pPr>
      <w:r w:rsidRPr="00D47382">
        <w:t xml:space="preserve">        - 2026 год – 9546110,69 руб.;</w:t>
      </w:r>
    </w:p>
    <w:p w:rsidR="00D47382" w:rsidRPr="00D47382" w:rsidRDefault="00D47382" w:rsidP="00D47382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jc w:val="both"/>
      </w:pPr>
      <w:r w:rsidRPr="00D47382">
        <w:t xml:space="preserve">        - 2027 год – 0,00 руб.</w:t>
      </w:r>
    </w:p>
    <w:p w:rsidR="00D47382" w:rsidRPr="00D47382" w:rsidRDefault="00D47382" w:rsidP="00D47382">
      <w:pPr>
        <w:jc w:val="both"/>
      </w:pPr>
      <w:r w:rsidRPr="00D47382">
        <w:t>- краевой бюджет:</w:t>
      </w:r>
    </w:p>
    <w:p w:rsidR="00D47382" w:rsidRPr="00D47382" w:rsidRDefault="00D47382" w:rsidP="00D47382">
      <w:pPr>
        <w:jc w:val="both"/>
      </w:pPr>
      <w:r w:rsidRPr="00D47382">
        <w:t xml:space="preserve">           - 2023 год – 4488094,93 руб.;</w:t>
      </w:r>
    </w:p>
    <w:p w:rsidR="00D47382" w:rsidRPr="00D47382" w:rsidRDefault="00D47382" w:rsidP="00D47382">
      <w:pPr>
        <w:ind w:left="709"/>
        <w:jc w:val="both"/>
      </w:pPr>
      <w:r w:rsidRPr="00D47382">
        <w:t>- 2024 год – 9266362,57 руб.;</w:t>
      </w:r>
    </w:p>
    <w:p w:rsidR="00D47382" w:rsidRPr="00D47382" w:rsidRDefault="00D47382" w:rsidP="00D47382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709"/>
        <w:jc w:val="both"/>
      </w:pPr>
      <w:r w:rsidRPr="00D47382">
        <w:t>- 2025 год – 5827128,87 руб.;</w:t>
      </w:r>
    </w:p>
    <w:p w:rsidR="00D47382" w:rsidRPr="00D47382" w:rsidRDefault="00D47382" w:rsidP="00D47382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709"/>
        <w:jc w:val="both"/>
      </w:pPr>
      <w:r w:rsidRPr="00D47382">
        <w:t>- 2026 год – 5932591,67 руб.;</w:t>
      </w:r>
    </w:p>
    <w:p w:rsidR="00D47382" w:rsidRPr="00D47382" w:rsidRDefault="00D47382" w:rsidP="00D47382">
      <w:pPr>
        <w:widowControl w:val="0"/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709"/>
        <w:jc w:val="both"/>
      </w:pPr>
      <w:r w:rsidRPr="00D47382">
        <w:t>- 2027 год – 0,00 руб.</w:t>
      </w:r>
    </w:p>
    <w:p w:rsidR="00051292" w:rsidRPr="00FC5759" w:rsidRDefault="00051292" w:rsidP="00D47382">
      <w:pPr>
        <w:widowControl w:val="0"/>
        <w:tabs>
          <w:tab w:val="left" w:pos="709"/>
        </w:tabs>
        <w:ind w:firstLine="709"/>
        <w:jc w:val="both"/>
        <w:rPr>
          <w:color w:val="000000"/>
        </w:rPr>
      </w:pPr>
      <w:r w:rsidRPr="002D44AC">
        <w:rPr>
          <w:color w:val="000000"/>
        </w:rPr>
        <w:t>Объем финансирования Программы за</w:t>
      </w:r>
      <w:r w:rsidR="00B06017">
        <w:rPr>
          <w:color w:val="000000"/>
        </w:rPr>
        <w:t xml:space="preserve"> счет сре</w:t>
      </w:r>
      <w:proofErr w:type="gramStart"/>
      <w:r w:rsidR="00B06017">
        <w:rPr>
          <w:color w:val="000000"/>
        </w:rPr>
        <w:t xml:space="preserve">дств </w:t>
      </w:r>
      <w:r w:rsidRPr="002B220A">
        <w:rPr>
          <w:color w:val="000000"/>
        </w:rPr>
        <w:t>кр</w:t>
      </w:r>
      <w:proofErr w:type="gramEnd"/>
      <w:r w:rsidRPr="002B220A">
        <w:rPr>
          <w:color w:val="000000"/>
        </w:rPr>
        <w:t xml:space="preserve">аевого бюджета осуществляется </w:t>
      </w:r>
      <w:r w:rsidRPr="00FC5759">
        <w:rPr>
          <w:color w:val="000000"/>
        </w:rPr>
        <w:t xml:space="preserve">в соответствии с Постановлением Администрации Приморского края от </w:t>
      </w:r>
      <w:r>
        <w:rPr>
          <w:color w:val="000000"/>
        </w:rPr>
        <w:t>3</w:t>
      </w:r>
      <w:r w:rsidRPr="00FC5759">
        <w:rPr>
          <w:color w:val="000000"/>
        </w:rPr>
        <w:t>0.12.201</w:t>
      </w:r>
      <w:r>
        <w:rPr>
          <w:color w:val="000000"/>
        </w:rPr>
        <w:t>9</w:t>
      </w:r>
      <w:r w:rsidRPr="00FC5759">
        <w:rPr>
          <w:color w:val="000000"/>
        </w:rPr>
        <w:t xml:space="preserve"> № </w:t>
      </w:r>
      <w:r>
        <w:rPr>
          <w:color w:val="000000"/>
        </w:rPr>
        <w:t>945</w:t>
      </w:r>
      <w:r w:rsidRPr="00FC5759">
        <w:rPr>
          <w:color w:val="000000"/>
        </w:rPr>
        <w:t xml:space="preserve">-па </w:t>
      </w:r>
      <w:r>
        <w:rPr>
          <w:color w:val="000000"/>
        </w:rPr>
        <w:t>«</w:t>
      </w:r>
      <w:r w:rsidRPr="00FC5759">
        <w:rPr>
          <w:color w:val="000000"/>
        </w:rPr>
        <w:t xml:space="preserve">Об утверждении государственной программы </w:t>
      </w:r>
      <w:r>
        <w:rPr>
          <w:color w:val="000000"/>
        </w:rPr>
        <w:t>«</w:t>
      </w:r>
      <w:r w:rsidRPr="00FC5759">
        <w:rPr>
          <w:color w:val="000000"/>
        </w:rPr>
        <w:t>Обеспечение доступным жильем и качественными услугами жилищно-коммунального хозяйства населения Приморского края</w:t>
      </w:r>
      <w:r>
        <w:rPr>
          <w:color w:val="000000"/>
        </w:rPr>
        <w:t>»</w:t>
      </w:r>
      <w:r w:rsidRPr="00FC5759">
        <w:rPr>
          <w:color w:val="000000"/>
        </w:rPr>
        <w:t xml:space="preserve"> на 20</w:t>
      </w:r>
      <w:r>
        <w:rPr>
          <w:color w:val="000000"/>
        </w:rPr>
        <w:t>20</w:t>
      </w:r>
      <w:r w:rsidRPr="00FC5759">
        <w:rPr>
          <w:color w:val="000000"/>
        </w:rPr>
        <w:t>-202</w:t>
      </w:r>
      <w:r>
        <w:rPr>
          <w:color w:val="000000"/>
        </w:rPr>
        <w:t>7 годы.</w:t>
      </w:r>
    </w:p>
    <w:p w:rsidR="00CC36D4" w:rsidRDefault="007B7B7F" w:rsidP="00CC36D4">
      <w:pPr>
        <w:widowControl w:val="0"/>
        <w:tabs>
          <w:tab w:val="left" w:pos="1440"/>
          <w:tab w:val="right" w:pos="9540"/>
        </w:tabs>
        <w:ind w:firstLine="709"/>
        <w:jc w:val="both"/>
      </w:pPr>
      <w:r w:rsidRPr="00656FA6">
        <w:t xml:space="preserve">Финансирование за счет  иных внебюджетных средств не планируется. </w:t>
      </w:r>
    </w:p>
    <w:p w:rsidR="007B7B7F" w:rsidRPr="00656FA6" w:rsidRDefault="007B7B7F" w:rsidP="00CC36D4">
      <w:pPr>
        <w:widowControl w:val="0"/>
        <w:tabs>
          <w:tab w:val="left" w:pos="1440"/>
          <w:tab w:val="right" w:pos="9540"/>
        </w:tabs>
        <w:ind w:firstLine="709"/>
        <w:jc w:val="both"/>
      </w:pPr>
      <w:r w:rsidRPr="00656FA6">
        <w:t xml:space="preserve">Информация о </w:t>
      </w:r>
      <w:r w:rsidR="00FC0219">
        <w:t>перечне показателей</w:t>
      </w:r>
      <w:r w:rsidRPr="00656FA6">
        <w:t xml:space="preserve"> </w:t>
      </w:r>
      <w:r w:rsidR="00FC0219">
        <w:t xml:space="preserve">и перечне мероприятий муниципальной программы, </w:t>
      </w:r>
      <w:r w:rsidRPr="00656FA6">
        <w:t xml:space="preserve">представлены в </w:t>
      </w:r>
      <w:r w:rsidRPr="00F86E59">
        <w:t xml:space="preserve">приложениях </w:t>
      </w:r>
      <w:r w:rsidR="00FC0219">
        <w:t>1 и 2</w:t>
      </w:r>
      <w:r w:rsidRPr="00F86E59">
        <w:t xml:space="preserve"> к муниципальной</w:t>
      </w:r>
      <w:r w:rsidRPr="00656FA6">
        <w:t xml:space="preserve"> программе.</w:t>
      </w:r>
    </w:p>
    <w:p w:rsidR="003B5F12" w:rsidRPr="000C65ED" w:rsidRDefault="007B7B7F" w:rsidP="000C65ED">
      <w:pPr>
        <w:pStyle w:val="ConsPlusNormal"/>
        <w:ind w:firstLine="709"/>
        <w:contextualSpacing/>
        <w:jc w:val="both"/>
      </w:pPr>
      <w:r w:rsidRPr="00656FA6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уточняются ежегодно при формировании</w:t>
      </w:r>
      <w:r w:rsidR="00CC36D4">
        <w:rPr>
          <w:rFonts w:ascii="Times New Roman" w:hAnsi="Times New Roman" w:cs="Times New Roman"/>
          <w:sz w:val="24"/>
          <w:szCs w:val="24"/>
        </w:rPr>
        <w:t xml:space="preserve"> </w:t>
      </w:r>
      <w:r w:rsidRPr="00656FA6">
        <w:rPr>
          <w:rFonts w:ascii="Times New Roman" w:hAnsi="Times New Roman" w:cs="Times New Roman"/>
          <w:sz w:val="24"/>
          <w:szCs w:val="24"/>
        </w:rPr>
        <w:t xml:space="preserve">проекта бюджета Хасанского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656FA6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и плановый период.</w:t>
      </w:r>
    </w:p>
    <w:p w:rsidR="003B5F12" w:rsidRDefault="003B5F12" w:rsidP="00565949">
      <w:pPr>
        <w:widowControl w:val="0"/>
        <w:autoSpaceDE w:val="0"/>
        <w:autoSpaceDN w:val="0"/>
        <w:adjustRightInd w:val="0"/>
        <w:jc w:val="right"/>
      </w:pPr>
    </w:p>
    <w:p w:rsidR="003B5F12" w:rsidRPr="001F74B5" w:rsidRDefault="003B5F12" w:rsidP="00565949">
      <w:pPr>
        <w:widowControl w:val="0"/>
        <w:autoSpaceDE w:val="0"/>
        <w:autoSpaceDN w:val="0"/>
        <w:adjustRightInd w:val="0"/>
        <w:jc w:val="right"/>
      </w:pPr>
    </w:p>
    <w:p w:rsidR="008B6D4B" w:rsidRDefault="008B6D4B" w:rsidP="00565949"/>
    <w:p w:rsidR="00DD045D" w:rsidRDefault="00DD045D" w:rsidP="00565949"/>
    <w:p w:rsidR="00DD045D" w:rsidRDefault="00DD045D" w:rsidP="00565949"/>
    <w:p w:rsidR="00DD045D" w:rsidRDefault="00DD045D" w:rsidP="00565949"/>
    <w:p w:rsidR="00DD045D" w:rsidRDefault="00DD045D" w:rsidP="00565949"/>
    <w:p w:rsidR="00DD045D" w:rsidRDefault="00DD045D" w:rsidP="00565949"/>
    <w:p w:rsidR="00DD045D" w:rsidRDefault="00DD045D" w:rsidP="00565949"/>
    <w:p w:rsidR="00DD045D" w:rsidRDefault="00DD045D" w:rsidP="00565949"/>
    <w:p w:rsidR="00DD045D" w:rsidRDefault="00DD045D" w:rsidP="00565949"/>
    <w:p w:rsidR="00DD045D" w:rsidRDefault="00DD045D" w:rsidP="00565949"/>
    <w:p w:rsidR="00FC0219" w:rsidRDefault="00FC0219" w:rsidP="00565949"/>
    <w:p w:rsidR="00FC0219" w:rsidRDefault="00FC0219" w:rsidP="00565949"/>
    <w:p w:rsidR="00DD045D" w:rsidRDefault="00DD045D" w:rsidP="00565949"/>
    <w:p w:rsidR="00DD045D" w:rsidRDefault="00DD045D" w:rsidP="00565949"/>
    <w:p w:rsidR="00DD045D" w:rsidRDefault="00DD045D" w:rsidP="00DD045D"/>
    <w:p w:rsidR="00DD045D" w:rsidRDefault="00DD045D" w:rsidP="00DD045D"/>
    <w:p w:rsidR="00DD045D" w:rsidRPr="00724E56" w:rsidRDefault="00DD045D" w:rsidP="00FC0219">
      <w:r>
        <w:lastRenderedPageBreak/>
        <w:t xml:space="preserve">                                                   </w:t>
      </w:r>
      <w:r w:rsidR="00FC0219">
        <w:t xml:space="preserve">                            </w:t>
      </w:r>
      <w:r w:rsidRPr="00724E56">
        <w:t>Приложение  №  1</w:t>
      </w:r>
    </w:p>
    <w:p w:rsidR="00DD045D" w:rsidRDefault="00FC0219" w:rsidP="00FC0219">
      <w:pPr>
        <w:widowControl w:val="0"/>
        <w:autoSpaceDE w:val="0"/>
        <w:autoSpaceDN w:val="0"/>
        <w:adjustRightInd w:val="0"/>
        <w:ind w:left="4678"/>
        <w:outlineLvl w:val="0"/>
      </w:pPr>
      <w:r>
        <w:t xml:space="preserve"> </w:t>
      </w:r>
      <w:r w:rsidR="00DD045D">
        <w:t xml:space="preserve">к муниципальной  программе          </w:t>
      </w:r>
    </w:p>
    <w:p w:rsidR="00DD045D" w:rsidRDefault="00FC0219" w:rsidP="00FC0219">
      <w:pPr>
        <w:widowControl w:val="0"/>
        <w:autoSpaceDE w:val="0"/>
        <w:autoSpaceDN w:val="0"/>
        <w:adjustRightInd w:val="0"/>
        <w:ind w:left="4678"/>
        <w:outlineLvl w:val="0"/>
      </w:pPr>
      <w:r>
        <w:t xml:space="preserve"> </w:t>
      </w:r>
      <w:r w:rsidR="00DD045D">
        <w:t xml:space="preserve">«Обеспечение </w:t>
      </w:r>
      <w:r w:rsidR="00DD045D" w:rsidRPr="00724E56">
        <w:t xml:space="preserve">жильем молодых семей </w:t>
      </w:r>
      <w:r w:rsidR="00DD045D">
        <w:t xml:space="preserve">  </w:t>
      </w:r>
    </w:p>
    <w:p w:rsidR="00FC0219" w:rsidRDefault="00FC0219" w:rsidP="00FC0219">
      <w:pPr>
        <w:widowControl w:val="0"/>
        <w:autoSpaceDE w:val="0"/>
        <w:autoSpaceDN w:val="0"/>
        <w:adjustRightInd w:val="0"/>
        <w:ind w:left="4678"/>
        <w:outlineLvl w:val="0"/>
      </w:pPr>
      <w:r>
        <w:t xml:space="preserve"> </w:t>
      </w:r>
      <w:r w:rsidR="00DD045D" w:rsidRPr="00724E56">
        <w:t>Хаса</w:t>
      </w:r>
      <w:r w:rsidR="00DD045D">
        <w:t>нского  муниципального округа»,</w:t>
      </w:r>
      <w:r w:rsidR="00DD045D" w:rsidRPr="00724E56">
        <w:t xml:space="preserve"> </w:t>
      </w:r>
      <w:r>
        <w:t xml:space="preserve">            </w:t>
      </w:r>
      <w:r>
        <w:br/>
        <w:t xml:space="preserve"> </w:t>
      </w:r>
      <w:proofErr w:type="gramStart"/>
      <w:r w:rsidR="00DD045D" w:rsidRPr="00724E56">
        <w:t>утвержденной</w:t>
      </w:r>
      <w:proofErr w:type="gramEnd"/>
      <w:r w:rsidR="00DD045D" w:rsidRPr="00724E56">
        <w:t xml:space="preserve">  постановлением </w:t>
      </w:r>
      <w:r>
        <w:t xml:space="preserve"> </w:t>
      </w:r>
    </w:p>
    <w:p w:rsidR="00FC0219" w:rsidRDefault="00FC0219" w:rsidP="00FC0219">
      <w:pPr>
        <w:widowControl w:val="0"/>
        <w:autoSpaceDE w:val="0"/>
        <w:autoSpaceDN w:val="0"/>
        <w:adjustRightInd w:val="0"/>
        <w:ind w:left="4678"/>
        <w:outlineLvl w:val="0"/>
      </w:pPr>
      <w:r>
        <w:t xml:space="preserve"> </w:t>
      </w:r>
      <w:r w:rsidR="00DD045D" w:rsidRPr="00724E56">
        <w:t>админи</w:t>
      </w:r>
      <w:r>
        <w:t xml:space="preserve">страции Хасанского </w:t>
      </w:r>
      <w:proofErr w:type="gramStart"/>
      <w:r>
        <w:t>муниципального</w:t>
      </w:r>
      <w:proofErr w:type="gramEnd"/>
    </w:p>
    <w:p w:rsidR="00DD045D" w:rsidRPr="00724E56" w:rsidRDefault="00FC0219" w:rsidP="00FC0219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района </w:t>
      </w:r>
      <w:r w:rsidR="00DD045D">
        <w:t>от 26.12.2022 г. № 1042-па</w:t>
      </w:r>
    </w:p>
    <w:p w:rsidR="00DD045D" w:rsidRPr="00724E56" w:rsidRDefault="00DD045D" w:rsidP="00FC0219">
      <w:pPr>
        <w:rPr>
          <w:sz w:val="26"/>
          <w:szCs w:val="26"/>
        </w:rPr>
      </w:pPr>
    </w:p>
    <w:p w:rsidR="00DD045D" w:rsidRPr="005921CA" w:rsidRDefault="00DD045D" w:rsidP="00DD045D"/>
    <w:p w:rsidR="00DD045D" w:rsidRDefault="00DD045D" w:rsidP="00DD045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D045D" w:rsidRPr="00BD2965" w:rsidRDefault="00DD045D" w:rsidP="00DD045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D2965">
        <w:rPr>
          <w:b/>
        </w:rPr>
        <w:t>ПЕРЕЧЕНЬ ПОКАЗАТЕЛЕЙ</w:t>
      </w:r>
      <w:r w:rsidR="00FC0219">
        <w:rPr>
          <w:b/>
        </w:rPr>
        <w:t xml:space="preserve"> </w:t>
      </w:r>
      <w:r w:rsidRPr="00BD2965">
        <w:rPr>
          <w:b/>
        </w:rPr>
        <w:t>МУНИЦИПАЛЬНОЙ ПРОГРАММЫ</w:t>
      </w:r>
    </w:p>
    <w:p w:rsidR="00DD045D" w:rsidRPr="00BD2965" w:rsidRDefault="00DD045D" w:rsidP="00DD045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«</w:t>
      </w:r>
      <w:r w:rsidRPr="00BD2965">
        <w:rPr>
          <w:b/>
          <w:color w:val="000000"/>
        </w:rPr>
        <w:t>ОБЕСПЕЧЕНИЕ ЖИЛЬЕМ МОЛОДЫХ СЕМЕЙ ХА</w:t>
      </w:r>
      <w:r>
        <w:rPr>
          <w:b/>
        </w:rPr>
        <w:t>САНСКОГО МУНИЦИПАЛЬНОГО ОКРУГА</w:t>
      </w:r>
      <w:r w:rsidRPr="00BD2965">
        <w:rPr>
          <w:b/>
        </w:rPr>
        <w:t>»</w:t>
      </w:r>
    </w:p>
    <w:p w:rsidR="00DD045D" w:rsidRPr="0092687C" w:rsidRDefault="00DD045D" w:rsidP="00DD045D">
      <w:pPr>
        <w:widowControl w:val="0"/>
        <w:autoSpaceDE w:val="0"/>
        <w:autoSpaceDN w:val="0"/>
        <w:adjustRightInd w:val="0"/>
        <w:ind w:firstLine="540"/>
        <w:jc w:val="both"/>
      </w:pPr>
    </w:p>
    <w:p w:rsidR="00DD045D" w:rsidRDefault="00DD045D" w:rsidP="00DD045D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DD045D" w:rsidRDefault="00DD045D" w:rsidP="00DD045D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tbl>
      <w:tblPr>
        <w:tblW w:w="10491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426"/>
        <w:gridCol w:w="2267"/>
        <w:gridCol w:w="992"/>
        <w:gridCol w:w="992"/>
        <w:gridCol w:w="993"/>
        <w:gridCol w:w="993"/>
        <w:gridCol w:w="1277"/>
        <w:gridCol w:w="1275"/>
        <w:gridCol w:w="709"/>
      </w:tblGrid>
      <w:tr w:rsidR="00DD045D" w:rsidRPr="009927AB" w:rsidTr="00FC0219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D" w:rsidRPr="009927AB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9927A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9927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27A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927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D" w:rsidRPr="001F0338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3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D045D" w:rsidRPr="001F0338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338">
              <w:rPr>
                <w:rFonts w:ascii="Times New Roman" w:hAnsi="Times New Roman" w:cs="Times New Roman"/>
                <w:b/>
                <w:sz w:val="24"/>
                <w:szCs w:val="24"/>
              </w:rPr>
              <w:t>цели, задачи,</w:t>
            </w:r>
          </w:p>
          <w:p w:rsidR="00DD045D" w:rsidRPr="009927AB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338">
              <w:rPr>
                <w:rFonts w:ascii="Times New Roman" w:hAnsi="Times New Roman" w:cs="Times New Roman"/>
                <w:b/>
              </w:rPr>
              <w:t>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45D" w:rsidRPr="009927AB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45D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45D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2023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D" w:rsidRPr="009927AB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Прогнозируемые значения показателя (индикатора)</w:t>
            </w:r>
          </w:p>
        </w:tc>
      </w:tr>
      <w:tr w:rsidR="00DD045D" w:rsidRPr="009927AB" w:rsidTr="00FC0219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5D" w:rsidRPr="009927AB" w:rsidRDefault="00DD045D" w:rsidP="00DD045D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5D" w:rsidRPr="009927AB" w:rsidRDefault="00DD045D" w:rsidP="00DD045D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5D" w:rsidRPr="009927AB" w:rsidRDefault="00DD045D" w:rsidP="00DD045D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D" w:rsidRPr="009927AB" w:rsidRDefault="00DD045D" w:rsidP="00DD045D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D" w:rsidRPr="009927AB" w:rsidRDefault="00DD045D" w:rsidP="00DD045D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5D" w:rsidRPr="009927AB" w:rsidRDefault="00DD045D" w:rsidP="00DD045D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D" w:rsidRPr="009927AB" w:rsidRDefault="00DD045D" w:rsidP="00DD045D">
            <w:pPr>
              <w:jc w:val="center"/>
              <w:rPr>
                <w:b/>
              </w:rPr>
            </w:pPr>
            <w:r w:rsidRPr="009927AB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D" w:rsidRPr="009927AB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A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D" w:rsidRPr="009927AB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A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D045D" w:rsidRPr="009927AB" w:rsidTr="00FC0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D" w:rsidRPr="009927AB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D" w:rsidRPr="009927AB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D" w:rsidRPr="009927AB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D" w:rsidRPr="009927AB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D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D" w:rsidRPr="009927AB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D" w:rsidRPr="009927AB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D" w:rsidRPr="009927AB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D" w:rsidRPr="009927AB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D045D" w:rsidRPr="009927AB" w:rsidTr="00FC021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D" w:rsidRPr="00417472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D" w:rsidRPr="00417472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72">
              <w:rPr>
                <w:rFonts w:ascii="Times New Roman" w:hAnsi="Times New Roman" w:cs="Times New Roman"/>
                <w:color w:val="000000"/>
              </w:rPr>
              <w:t>Цель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7472">
              <w:rPr>
                <w:rFonts w:ascii="Times New Roman" w:hAnsi="Times New Roman" w:cs="Times New Roman"/>
                <w:color w:val="000000"/>
              </w:rPr>
              <w:t xml:space="preserve">- предоставление поддержки в решении жилищной проблемы молодым семьям, признанным в установленном </w:t>
            </w:r>
            <w:proofErr w:type="gramStart"/>
            <w:r w:rsidRPr="00417472">
              <w:rPr>
                <w:rFonts w:ascii="Times New Roman" w:hAnsi="Times New Roman" w:cs="Times New Roman"/>
                <w:color w:val="000000"/>
              </w:rPr>
              <w:t>порядке</w:t>
            </w:r>
            <w:proofErr w:type="gramEnd"/>
            <w:r w:rsidRPr="00417472">
              <w:rPr>
                <w:rFonts w:ascii="Times New Roman" w:hAnsi="Times New Roman" w:cs="Times New Roman"/>
                <w:color w:val="000000"/>
              </w:rPr>
              <w:t xml:space="preserve"> нуждающимися в улучшении жилищных условий</w:t>
            </w:r>
          </w:p>
        </w:tc>
      </w:tr>
      <w:tr w:rsidR="00DD045D" w:rsidRPr="009927AB" w:rsidTr="00FC021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D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D" w:rsidRPr="00491315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- 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молодым семьям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Хасанского муниципального округа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участникам Программы социальных выплат на приобретение (строительство)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стандартного </w:t>
            </w:r>
            <w:r w:rsidRPr="002B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жилья</w:t>
            </w:r>
          </w:p>
        </w:tc>
      </w:tr>
      <w:tr w:rsidR="00DD045D" w:rsidRPr="009927AB" w:rsidTr="00FC0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D" w:rsidRPr="004B06ED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6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D" w:rsidRPr="009927AB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D9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D" w:rsidRPr="009927AB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D" w:rsidRPr="004B06ED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D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45D" w:rsidRPr="004B06ED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D" w:rsidRPr="004B06ED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45D" w:rsidRPr="004B06ED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D" w:rsidRPr="00491315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45D" w:rsidRPr="00491315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D" w:rsidRPr="00491315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45D" w:rsidRPr="00491315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D" w:rsidRPr="00491315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45D" w:rsidRPr="00491315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045D" w:rsidRPr="009927AB" w:rsidTr="00FC0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D" w:rsidRPr="009927AB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D" w:rsidRPr="009927AB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6E9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площадь жилых помещений, приобретенная молодыми семьями в рамках социальных выплат на приобретение (строительство)  стандартного жилья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D" w:rsidRPr="009927AB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D" w:rsidRPr="000B7CD1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D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D" w:rsidRPr="00491315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D" w:rsidRPr="00491315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D" w:rsidRPr="00491315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D" w:rsidRPr="00491315" w:rsidRDefault="00DD045D" w:rsidP="00DD04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</w:tbl>
    <w:p w:rsidR="00DD045D" w:rsidRDefault="00DD045D" w:rsidP="00DD045D">
      <w:pPr>
        <w:rPr>
          <w:sz w:val="26"/>
          <w:szCs w:val="26"/>
        </w:rPr>
      </w:pPr>
    </w:p>
    <w:p w:rsidR="00DD045D" w:rsidRPr="001F74B5" w:rsidRDefault="00DD045D" w:rsidP="00565949">
      <w:pPr>
        <w:sectPr w:rsidR="00DD045D" w:rsidRPr="001F74B5" w:rsidSect="00AB1DA1">
          <w:headerReference w:type="default" r:id="rId9"/>
          <w:headerReference w:type="first" r:id="rId10"/>
          <w:pgSz w:w="11906" w:h="16838"/>
          <w:pgMar w:top="567" w:right="850" w:bottom="568" w:left="1701" w:header="142" w:footer="624" w:gutter="0"/>
          <w:cols w:space="720"/>
          <w:titlePg/>
          <w:docGrid w:linePitch="326"/>
        </w:sectPr>
      </w:pPr>
    </w:p>
    <w:p w:rsidR="00980B36" w:rsidRDefault="00980B36" w:rsidP="00977109">
      <w:bookmarkStart w:id="2" w:name="Par532"/>
      <w:bookmarkStart w:id="3" w:name="Par543"/>
      <w:bookmarkEnd w:id="2"/>
      <w:bookmarkEnd w:id="3"/>
      <w:r>
        <w:lastRenderedPageBreak/>
        <w:t xml:space="preserve">                                                                                                                                                                </w:t>
      </w:r>
      <w:r w:rsidR="00A76C94">
        <w:t xml:space="preserve">           </w:t>
      </w:r>
    </w:p>
    <w:p w:rsidR="00980B36" w:rsidRDefault="00980B36" w:rsidP="00980B36">
      <w:pPr>
        <w:pStyle w:val="af6"/>
      </w:pPr>
    </w:p>
    <w:p w:rsidR="00980B36" w:rsidRPr="00724E56" w:rsidRDefault="00980B36" w:rsidP="00980B36">
      <w:pPr>
        <w:pStyle w:val="af6"/>
      </w:pPr>
      <w:r>
        <w:t xml:space="preserve">                                                                                  </w:t>
      </w:r>
      <w:r w:rsidR="00A76C94">
        <w:t xml:space="preserve">            </w:t>
      </w:r>
      <w:r>
        <w:t>Приложение  №  2</w:t>
      </w:r>
    </w:p>
    <w:p w:rsidR="00980B36" w:rsidRDefault="00980B36" w:rsidP="00980B36">
      <w:pPr>
        <w:widowControl w:val="0"/>
        <w:autoSpaceDE w:val="0"/>
        <w:autoSpaceDN w:val="0"/>
        <w:adjustRightInd w:val="0"/>
        <w:ind w:left="4678"/>
        <w:outlineLvl w:val="0"/>
      </w:pPr>
      <w:r>
        <w:t xml:space="preserve">                                                                                </w:t>
      </w:r>
      <w:r w:rsidR="00A76C94">
        <w:t xml:space="preserve">           </w:t>
      </w:r>
      <w:r>
        <w:t xml:space="preserve">  </w:t>
      </w:r>
      <w:r w:rsidR="00A76C94">
        <w:t xml:space="preserve"> </w:t>
      </w:r>
      <w:r w:rsidRPr="00724E56">
        <w:t xml:space="preserve">к муниципальной  программе «Обеспечение </w:t>
      </w:r>
    </w:p>
    <w:p w:rsidR="00980B36" w:rsidRDefault="00980B36" w:rsidP="00980B36">
      <w:pPr>
        <w:widowControl w:val="0"/>
        <w:autoSpaceDE w:val="0"/>
        <w:autoSpaceDN w:val="0"/>
        <w:adjustRightInd w:val="0"/>
        <w:ind w:left="4678"/>
        <w:outlineLvl w:val="0"/>
      </w:pPr>
      <w:r>
        <w:t xml:space="preserve">                                                                                  </w:t>
      </w:r>
      <w:r w:rsidR="00A76C94">
        <w:t xml:space="preserve">            </w:t>
      </w:r>
      <w:r w:rsidRPr="00724E56">
        <w:t xml:space="preserve">жильем молодых семей Хасанского </w:t>
      </w:r>
    </w:p>
    <w:p w:rsidR="0019492F" w:rsidRDefault="00980B36" w:rsidP="0019492F">
      <w:pPr>
        <w:widowControl w:val="0"/>
        <w:autoSpaceDE w:val="0"/>
        <w:autoSpaceDN w:val="0"/>
        <w:adjustRightInd w:val="0"/>
        <w:ind w:left="4678"/>
        <w:jc w:val="center"/>
        <w:outlineLvl w:val="0"/>
      </w:pPr>
      <w:r>
        <w:t xml:space="preserve">                                                                             </w:t>
      </w:r>
      <w:r w:rsidR="0019492F">
        <w:t xml:space="preserve">     </w:t>
      </w:r>
      <w:r w:rsidRPr="00724E56">
        <w:t>муниципального округа»</w:t>
      </w:r>
      <w:r w:rsidR="0019492F">
        <w:t xml:space="preserve">, </w:t>
      </w:r>
      <w:proofErr w:type="gramStart"/>
      <w:r w:rsidRPr="00724E56">
        <w:t>утвержденной</w:t>
      </w:r>
      <w:proofErr w:type="gramEnd"/>
      <w:r w:rsidRPr="00724E56">
        <w:t xml:space="preserve">  </w:t>
      </w:r>
    </w:p>
    <w:p w:rsidR="00980B36" w:rsidRDefault="0019492F" w:rsidP="0019492F">
      <w:pPr>
        <w:widowControl w:val="0"/>
        <w:autoSpaceDE w:val="0"/>
        <w:autoSpaceDN w:val="0"/>
        <w:adjustRightInd w:val="0"/>
        <w:ind w:left="4678"/>
        <w:jc w:val="center"/>
        <w:outlineLvl w:val="0"/>
      </w:pPr>
      <w:r>
        <w:t xml:space="preserve">                                                                  </w:t>
      </w:r>
      <w:r w:rsidR="00980B36" w:rsidRPr="00724E56">
        <w:t xml:space="preserve">постановлением администрации  </w:t>
      </w:r>
    </w:p>
    <w:p w:rsidR="00980B36" w:rsidRDefault="00980B36" w:rsidP="00980B36">
      <w:pPr>
        <w:widowControl w:val="0"/>
        <w:autoSpaceDE w:val="0"/>
        <w:autoSpaceDN w:val="0"/>
        <w:adjustRightInd w:val="0"/>
        <w:ind w:left="4678"/>
        <w:jc w:val="center"/>
        <w:outlineLvl w:val="0"/>
      </w:pPr>
      <w:r>
        <w:t xml:space="preserve">                                                              </w:t>
      </w:r>
      <w:r w:rsidR="00A76C94">
        <w:t xml:space="preserve">           </w:t>
      </w:r>
      <w:r w:rsidRPr="00724E56">
        <w:t xml:space="preserve">Хасанского муниципального района                                                                         </w:t>
      </w:r>
      <w:r>
        <w:t xml:space="preserve">               </w:t>
      </w:r>
    </w:p>
    <w:p w:rsidR="00980B36" w:rsidRPr="00724E56" w:rsidRDefault="00980B36" w:rsidP="00980B36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                                               </w:t>
      </w:r>
      <w:r w:rsidR="00A76C94">
        <w:t xml:space="preserve">           </w:t>
      </w:r>
      <w:r>
        <w:t>от 26.12.2022 г. № 1042-па</w:t>
      </w:r>
    </w:p>
    <w:p w:rsidR="00980B36" w:rsidRDefault="00980B36" w:rsidP="00980B36">
      <w:pPr>
        <w:rPr>
          <w:sz w:val="26"/>
          <w:szCs w:val="26"/>
        </w:rPr>
      </w:pPr>
    </w:p>
    <w:p w:rsidR="00980B36" w:rsidRPr="00926235" w:rsidRDefault="00980B36" w:rsidP="00980B3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26235">
        <w:rPr>
          <w:b/>
        </w:rPr>
        <w:t>ПЕРЕЧЕНЬ</w:t>
      </w:r>
      <w:r>
        <w:rPr>
          <w:b/>
        </w:rPr>
        <w:t xml:space="preserve"> </w:t>
      </w:r>
      <w:r w:rsidRPr="00926235">
        <w:rPr>
          <w:b/>
        </w:rPr>
        <w:t>МЕРОПРИЯТИЙ</w:t>
      </w:r>
      <w:r>
        <w:rPr>
          <w:b/>
        </w:rPr>
        <w:t xml:space="preserve"> МУНИЦИПАЛЬНОЙ ПРОГРАММЫ</w:t>
      </w:r>
    </w:p>
    <w:p w:rsidR="00980B36" w:rsidRPr="00BD2965" w:rsidRDefault="00980B36" w:rsidP="00980B3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D2965">
        <w:rPr>
          <w:b/>
          <w:color w:val="000000"/>
        </w:rPr>
        <w:t>«ОБЕСПЕЧЕНИЕ ЖИЛЬЕМ МОЛОДЫХ СЕМЕЙ ХА</w:t>
      </w:r>
      <w:r w:rsidRPr="00BD2965">
        <w:rPr>
          <w:b/>
        </w:rPr>
        <w:t>САНСКОГО МУНИЦИПАЛЬНОГО ОКРУГА</w:t>
      </w:r>
      <w:r>
        <w:rPr>
          <w:b/>
        </w:rPr>
        <w:t>»  НА 2023-2025 ГОДЫ</w:t>
      </w:r>
      <w:r w:rsidRPr="00BD2965">
        <w:rPr>
          <w:b/>
        </w:rPr>
        <w:t xml:space="preserve"> </w:t>
      </w:r>
    </w:p>
    <w:p w:rsidR="00977109" w:rsidRDefault="00977109" w:rsidP="00EF7D42">
      <w:pPr>
        <w:pStyle w:val="af6"/>
        <w:ind w:left="8080"/>
      </w:pPr>
    </w:p>
    <w:tbl>
      <w:tblPr>
        <w:tblW w:w="17279" w:type="dxa"/>
        <w:tblInd w:w="-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"/>
        <w:gridCol w:w="35"/>
        <w:gridCol w:w="1242"/>
        <w:gridCol w:w="425"/>
        <w:gridCol w:w="1417"/>
        <w:gridCol w:w="993"/>
        <w:gridCol w:w="850"/>
        <w:gridCol w:w="1276"/>
        <w:gridCol w:w="142"/>
        <w:gridCol w:w="1275"/>
        <w:gridCol w:w="142"/>
        <w:gridCol w:w="1175"/>
        <w:gridCol w:w="101"/>
        <w:gridCol w:w="142"/>
        <w:gridCol w:w="1275"/>
        <w:gridCol w:w="55"/>
        <w:gridCol w:w="87"/>
        <w:gridCol w:w="628"/>
        <w:gridCol w:w="572"/>
        <w:gridCol w:w="76"/>
        <w:gridCol w:w="142"/>
        <w:gridCol w:w="354"/>
        <w:gridCol w:w="780"/>
        <w:gridCol w:w="638"/>
        <w:gridCol w:w="921"/>
        <w:gridCol w:w="1417"/>
        <w:gridCol w:w="836"/>
      </w:tblGrid>
      <w:tr w:rsidR="0019492F" w:rsidRPr="00105DA6" w:rsidTr="0019492F">
        <w:trPr>
          <w:trHeight w:val="15"/>
        </w:trPr>
        <w:tc>
          <w:tcPr>
            <w:tcW w:w="283" w:type="dxa"/>
            <w:hideMark/>
          </w:tcPr>
          <w:p w:rsidR="0019492F" w:rsidRPr="00105DA6" w:rsidRDefault="0019492F" w:rsidP="00DD045D">
            <w:pPr>
              <w:rPr>
                <w:rFonts w:ascii="Arial" w:hAnsi="Arial" w:cs="Arial"/>
                <w:color w:val="2D2D2D"/>
                <w:spacing w:val="2"/>
              </w:rPr>
            </w:pPr>
          </w:p>
        </w:tc>
        <w:tc>
          <w:tcPr>
            <w:tcW w:w="1702" w:type="dxa"/>
            <w:gridSpan w:val="3"/>
            <w:hideMark/>
          </w:tcPr>
          <w:p w:rsidR="0019492F" w:rsidRPr="00105DA6" w:rsidRDefault="0019492F" w:rsidP="00DD045D"/>
        </w:tc>
        <w:tc>
          <w:tcPr>
            <w:tcW w:w="1417" w:type="dxa"/>
            <w:hideMark/>
          </w:tcPr>
          <w:p w:rsidR="0019492F" w:rsidRPr="00105DA6" w:rsidRDefault="0019492F" w:rsidP="00DD045D"/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19492F" w:rsidRPr="00105DA6" w:rsidRDefault="0019492F" w:rsidP="00DD045D"/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19492F" w:rsidRPr="00105DA6" w:rsidRDefault="0019492F" w:rsidP="00DD045D"/>
        </w:tc>
        <w:tc>
          <w:tcPr>
            <w:tcW w:w="1418" w:type="dxa"/>
            <w:gridSpan w:val="2"/>
          </w:tcPr>
          <w:p w:rsidR="0019492F" w:rsidRPr="00105DA6" w:rsidRDefault="0019492F" w:rsidP="00DD045D"/>
        </w:tc>
        <w:tc>
          <w:tcPr>
            <w:tcW w:w="2592" w:type="dxa"/>
            <w:gridSpan w:val="3"/>
            <w:hideMark/>
          </w:tcPr>
          <w:p w:rsidR="0019492F" w:rsidRPr="00105DA6" w:rsidRDefault="0019492F" w:rsidP="00DD045D"/>
        </w:tc>
        <w:tc>
          <w:tcPr>
            <w:tcW w:w="1573" w:type="dxa"/>
            <w:gridSpan w:val="4"/>
          </w:tcPr>
          <w:p w:rsidR="0019492F" w:rsidRPr="00105DA6" w:rsidRDefault="0019492F" w:rsidP="00DD045D"/>
        </w:tc>
        <w:tc>
          <w:tcPr>
            <w:tcW w:w="715" w:type="dxa"/>
            <w:gridSpan w:val="2"/>
          </w:tcPr>
          <w:p w:rsidR="0019492F" w:rsidRPr="00105DA6" w:rsidRDefault="0019492F" w:rsidP="00DD045D"/>
        </w:tc>
        <w:tc>
          <w:tcPr>
            <w:tcW w:w="572" w:type="dxa"/>
            <w:hideMark/>
          </w:tcPr>
          <w:p w:rsidR="0019492F" w:rsidRPr="00105DA6" w:rsidRDefault="0019492F" w:rsidP="00DD045D"/>
        </w:tc>
        <w:tc>
          <w:tcPr>
            <w:tcW w:w="572" w:type="dxa"/>
            <w:gridSpan w:val="3"/>
            <w:hideMark/>
          </w:tcPr>
          <w:p w:rsidR="0019492F" w:rsidRPr="00105DA6" w:rsidRDefault="0019492F" w:rsidP="00DD045D"/>
        </w:tc>
        <w:tc>
          <w:tcPr>
            <w:tcW w:w="1418" w:type="dxa"/>
            <w:gridSpan w:val="2"/>
          </w:tcPr>
          <w:p w:rsidR="0019492F" w:rsidRPr="00105DA6" w:rsidRDefault="0019492F" w:rsidP="00DD045D"/>
        </w:tc>
        <w:tc>
          <w:tcPr>
            <w:tcW w:w="921" w:type="dxa"/>
            <w:hideMark/>
          </w:tcPr>
          <w:p w:rsidR="0019492F" w:rsidRPr="00105DA6" w:rsidRDefault="0019492F" w:rsidP="00DD045D"/>
        </w:tc>
        <w:tc>
          <w:tcPr>
            <w:tcW w:w="2253" w:type="dxa"/>
            <w:gridSpan w:val="2"/>
            <w:hideMark/>
          </w:tcPr>
          <w:p w:rsidR="0019492F" w:rsidRPr="00105DA6" w:rsidRDefault="0019492F" w:rsidP="00DD045D"/>
        </w:tc>
      </w:tr>
      <w:tr w:rsidR="0019492F" w:rsidRPr="00B37FD7" w:rsidTr="0019492F">
        <w:trPr>
          <w:gridAfter w:val="1"/>
          <w:wAfter w:w="836" w:type="dxa"/>
          <w:trHeight w:val="667"/>
        </w:trPr>
        <w:tc>
          <w:tcPr>
            <w:tcW w:w="3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92F" w:rsidRPr="00797782" w:rsidRDefault="0019492F" w:rsidP="00DD045D">
            <w:pPr>
              <w:ind w:left="-150" w:right="-151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19492F" w:rsidRPr="00797782" w:rsidRDefault="0019492F" w:rsidP="00DD045D">
            <w:pPr>
              <w:ind w:left="-150" w:right="-151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97782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97782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797782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92F" w:rsidRPr="00797782" w:rsidRDefault="0019492F" w:rsidP="00DD045D">
            <w:pPr>
              <w:ind w:left="-150" w:right="-125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Наименование цели, задачи, мероприятия, отдельного мероприятия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92F" w:rsidRPr="00797782" w:rsidRDefault="0019492F" w:rsidP="00DD045D">
            <w:pPr>
              <w:ind w:left="-149" w:right="-149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797782" w:rsidRDefault="0019492F" w:rsidP="00DD045D">
            <w:pPr>
              <w:ind w:left="-153" w:right="-151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Срок 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92F" w:rsidRPr="00797782" w:rsidRDefault="0019492F" w:rsidP="00DD045D">
            <w:pPr>
              <w:ind w:left="-153" w:right="-149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19492F" w:rsidRPr="00797782" w:rsidRDefault="0019492F" w:rsidP="00DD045D">
            <w:pPr>
              <w:ind w:left="-136" w:right="-147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363" w:type="dxa"/>
            <w:gridSpan w:val="1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492F" w:rsidRPr="00797782" w:rsidRDefault="0019492F" w:rsidP="00DD045D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92F" w:rsidRPr="00797782" w:rsidRDefault="0019492F" w:rsidP="00DD045D">
            <w:pPr>
              <w:ind w:left="-149" w:right="-148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Ожидаемый результат</w:t>
            </w:r>
          </w:p>
          <w:p w:rsidR="0019492F" w:rsidRPr="00797782" w:rsidRDefault="0019492F" w:rsidP="00DD045D">
            <w:pPr>
              <w:tabs>
                <w:tab w:val="left" w:pos="405"/>
              </w:tabs>
              <w:rPr>
                <w:b/>
                <w:bCs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ab/>
            </w:r>
          </w:p>
        </w:tc>
      </w:tr>
      <w:tr w:rsidR="0019492F" w:rsidRPr="00B37FD7" w:rsidTr="0019492F">
        <w:trPr>
          <w:gridAfter w:val="1"/>
          <w:wAfter w:w="836" w:type="dxa"/>
          <w:trHeight w:val="403"/>
        </w:trPr>
        <w:tc>
          <w:tcPr>
            <w:tcW w:w="31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92F" w:rsidRPr="00797782" w:rsidRDefault="0019492F" w:rsidP="00DD04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92F" w:rsidRPr="00797782" w:rsidRDefault="0019492F" w:rsidP="00DD04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92F" w:rsidRPr="00797782" w:rsidRDefault="0019492F" w:rsidP="00DD04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92F" w:rsidRPr="00797782" w:rsidRDefault="0019492F" w:rsidP="00DD04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92F" w:rsidRPr="00797782" w:rsidRDefault="0019492F" w:rsidP="00DD04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92F" w:rsidRPr="00797782" w:rsidRDefault="0019492F" w:rsidP="00DD045D">
            <w:pPr>
              <w:ind w:left="-136" w:right="-147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797782" w:rsidRDefault="0019492F" w:rsidP="00DD045D">
            <w:pPr>
              <w:ind w:left="-187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797782" w:rsidRDefault="0019492F" w:rsidP="00DD045D">
            <w:pPr>
              <w:ind w:left="-187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92F" w:rsidRPr="00797782" w:rsidRDefault="0019492F" w:rsidP="00DD045D">
            <w:pPr>
              <w:ind w:left="-187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92F" w:rsidRPr="00797782" w:rsidRDefault="0019492F" w:rsidP="00DD045D">
            <w:pPr>
              <w:ind w:left="-86" w:right="-27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797782" w:rsidRDefault="0019492F" w:rsidP="00DD045D">
            <w:pPr>
              <w:ind w:left="-127" w:right="-182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92F" w:rsidRPr="00797782" w:rsidRDefault="0019492F" w:rsidP="00DD045D">
            <w:pPr>
              <w:ind w:left="-127" w:right="-182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79778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92F" w:rsidRPr="00797782" w:rsidRDefault="0019492F" w:rsidP="00DD045D">
            <w:pPr>
              <w:tabs>
                <w:tab w:val="left" w:pos="405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19492F" w:rsidRPr="00B37FD7" w:rsidTr="0019492F">
        <w:trPr>
          <w:gridAfter w:val="1"/>
          <w:wAfter w:w="836" w:type="dxa"/>
          <w:trHeight w:val="542"/>
        </w:trPr>
        <w:tc>
          <w:tcPr>
            <w:tcW w:w="150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9492F" w:rsidRPr="00797782" w:rsidRDefault="0019492F" w:rsidP="00DD045D">
            <w:pPr>
              <w:jc w:val="center"/>
              <w:rPr>
                <w:spacing w:val="2"/>
                <w:sz w:val="20"/>
                <w:szCs w:val="20"/>
              </w:rPr>
            </w:pPr>
            <w:r w:rsidRPr="00797782">
              <w:rPr>
                <w:spacing w:val="2"/>
                <w:sz w:val="20"/>
                <w:szCs w:val="20"/>
              </w:rPr>
              <w:t xml:space="preserve">Наименование цели программы </w:t>
            </w:r>
            <w:r w:rsidRPr="00797782">
              <w:rPr>
                <w:color w:val="000000"/>
                <w:sz w:val="20"/>
                <w:szCs w:val="20"/>
              </w:rPr>
              <w:t xml:space="preserve">- предоставление поддержки в решении жилищной проблемы молодым семьям, признанным в установленном </w:t>
            </w:r>
            <w:proofErr w:type="gramStart"/>
            <w:r w:rsidRPr="00797782">
              <w:rPr>
                <w:color w:val="000000"/>
                <w:sz w:val="20"/>
                <w:szCs w:val="20"/>
              </w:rPr>
              <w:t>порядке</w:t>
            </w:r>
            <w:proofErr w:type="gramEnd"/>
            <w:r w:rsidRPr="00797782">
              <w:rPr>
                <w:color w:val="000000"/>
                <w:sz w:val="20"/>
                <w:szCs w:val="20"/>
              </w:rPr>
              <w:t xml:space="preserve"> нуждающимися в улучшении жилищных условий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492F" w:rsidRPr="00797782" w:rsidRDefault="0019492F" w:rsidP="00DD045D">
            <w:pPr>
              <w:tabs>
                <w:tab w:val="left" w:pos="405"/>
              </w:tabs>
              <w:rPr>
                <w:spacing w:val="2"/>
                <w:sz w:val="20"/>
                <w:szCs w:val="20"/>
              </w:rPr>
            </w:pPr>
          </w:p>
        </w:tc>
      </w:tr>
      <w:tr w:rsidR="0019492F" w:rsidRPr="00B37FD7" w:rsidTr="0019492F">
        <w:trPr>
          <w:gridAfter w:val="1"/>
          <w:wAfter w:w="836" w:type="dxa"/>
          <w:trHeight w:val="301"/>
        </w:trPr>
        <w:tc>
          <w:tcPr>
            <w:tcW w:w="318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797782" w:rsidRDefault="0019492F" w:rsidP="00DD045D">
            <w:pPr>
              <w:rPr>
                <w:sz w:val="20"/>
                <w:szCs w:val="20"/>
              </w:rPr>
            </w:pPr>
            <w:r w:rsidRPr="00797782">
              <w:rPr>
                <w:sz w:val="20"/>
                <w:szCs w:val="20"/>
              </w:rPr>
              <w:t>1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797782" w:rsidRDefault="0019492F" w:rsidP="00DD045D">
            <w:pPr>
              <w:rPr>
                <w:sz w:val="20"/>
                <w:szCs w:val="20"/>
              </w:rPr>
            </w:pPr>
            <w:r w:rsidRPr="00797782">
              <w:rPr>
                <w:sz w:val="20"/>
                <w:szCs w:val="20"/>
              </w:rPr>
              <w:t>Предоставление субсидии на социальные выплаты молодым семьям для приобретения (строительства) стандартного жилья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797782" w:rsidRDefault="0019492F" w:rsidP="00DD045D">
            <w:pPr>
              <w:rPr>
                <w:sz w:val="20"/>
                <w:szCs w:val="20"/>
              </w:rPr>
            </w:pPr>
            <w:r w:rsidRPr="00797782">
              <w:rPr>
                <w:sz w:val="20"/>
                <w:szCs w:val="20"/>
              </w:rPr>
              <w:t>Управление культуры, спорта, молодежной  и социальной политики администрации Хасанского муниципального округа, Управление жизнеобеспечения администрации Хасанского муниципального округа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797782" w:rsidRDefault="0019492F" w:rsidP="00DD045D">
            <w:pPr>
              <w:jc w:val="center"/>
              <w:rPr>
                <w:sz w:val="20"/>
                <w:szCs w:val="20"/>
              </w:rPr>
            </w:pPr>
            <w:r w:rsidRPr="0079778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3 -2027</w:t>
            </w:r>
            <w:r w:rsidRPr="00797782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797782" w:rsidRDefault="0019492F" w:rsidP="00DD045D">
            <w:pPr>
              <w:jc w:val="center"/>
              <w:rPr>
                <w:sz w:val="20"/>
                <w:szCs w:val="20"/>
              </w:rPr>
            </w:pPr>
            <w:r w:rsidRPr="00797782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797782" w:rsidRDefault="0019492F" w:rsidP="00DD045D">
            <w:pPr>
              <w:ind w:left="-147"/>
              <w:rPr>
                <w:sz w:val="20"/>
                <w:szCs w:val="20"/>
              </w:rPr>
            </w:pPr>
            <w:r w:rsidRPr="00797782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9C7BC1" w:rsidRDefault="0019492F" w:rsidP="00DD0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13085,156</w:t>
            </w:r>
            <w:r w:rsidRPr="009C7BC1"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763536" w:rsidRDefault="0019492F" w:rsidP="00DD045D">
            <w:pPr>
              <w:rPr>
                <w:sz w:val="20"/>
                <w:szCs w:val="20"/>
              </w:rPr>
            </w:pPr>
            <w:r w:rsidRPr="00763536">
              <w:rPr>
                <w:sz w:val="20"/>
                <w:szCs w:val="20"/>
              </w:rPr>
              <w:t>21302</w:t>
            </w:r>
            <w:r>
              <w:rPr>
                <w:sz w:val="20"/>
                <w:szCs w:val="20"/>
              </w:rPr>
              <w:t>,5</w:t>
            </w:r>
            <w:r w:rsidRPr="00763536">
              <w:rPr>
                <w:sz w:val="20"/>
                <w:szCs w:val="20"/>
              </w:rPr>
              <w:t>4280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763536" w:rsidRDefault="0019492F" w:rsidP="00DD0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21376,45368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763536" w:rsidRDefault="0019492F" w:rsidP="00DD0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22213,59474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763536" w:rsidRDefault="0019492F" w:rsidP="00DD045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8269,78476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9C7BC1" w:rsidRDefault="0019492F" w:rsidP="00DD045D">
            <w:pPr>
              <w:rPr>
                <w:sz w:val="20"/>
                <w:szCs w:val="20"/>
              </w:rPr>
            </w:pPr>
            <w:r w:rsidRPr="009C7BC1">
              <w:rPr>
                <w:b/>
                <w:bCs/>
                <w:sz w:val="20"/>
                <w:szCs w:val="20"/>
              </w:rPr>
              <w:t>86 247 5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9C7BC1">
              <w:rPr>
                <w:b/>
                <w:bCs/>
                <w:sz w:val="20"/>
                <w:szCs w:val="20"/>
              </w:rPr>
              <w:t>3268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797782" w:rsidRDefault="0019492F" w:rsidP="00DD045D">
            <w:pPr>
              <w:rPr>
                <w:sz w:val="20"/>
                <w:szCs w:val="20"/>
              </w:rPr>
            </w:pPr>
            <w:r w:rsidRPr="00797782">
              <w:rPr>
                <w:sz w:val="20"/>
                <w:szCs w:val="20"/>
              </w:rPr>
              <w:t>увеличение количества молодых семей Хасанского муниципального округа, улучшивших жилищные условия</w:t>
            </w:r>
          </w:p>
        </w:tc>
      </w:tr>
      <w:tr w:rsidR="0019492F" w:rsidRPr="00B37FD7" w:rsidTr="0019492F">
        <w:trPr>
          <w:gridAfter w:val="1"/>
          <w:wAfter w:w="836" w:type="dxa"/>
          <w:trHeight w:val="504"/>
        </w:trPr>
        <w:tc>
          <w:tcPr>
            <w:tcW w:w="3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B37FD7" w:rsidRDefault="0019492F" w:rsidP="00DD045D">
            <w:pPr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B37FD7" w:rsidRDefault="0019492F" w:rsidP="00DD045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B37FD7" w:rsidRDefault="0019492F" w:rsidP="00DD045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B37FD7" w:rsidRDefault="0019492F" w:rsidP="00DD045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B37FD7" w:rsidRDefault="0019492F" w:rsidP="00DD04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797782" w:rsidRDefault="0019492F" w:rsidP="00DD045D">
            <w:pPr>
              <w:ind w:left="-147" w:right="-147"/>
              <w:rPr>
                <w:sz w:val="20"/>
                <w:szCs w:val="20"/>
              </w:rPr>
            </w:pPr>
            <w:r w:rsidRPr="00797782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9C7BC1" w:rsidRDefault="0019492F" w:rsidP="00DD045D">
            <w:pPr>
              <w:rPr>
                <w:sz w:val="20"/>
                <w:szCs w:val="20"/>
              </w:rPr>
            </w:pPr>
            <w:r w:rsidRPr="009C7BC1">
              <w:rPr>
                <w:sz w:val="20"/>
                <w:szCs w:val="20"/>
              </w:rPr>
              <w:t>5381</w:t>
            </w:r>
            <w:r>
              <w:rPr>
                <w:sz w:val="20"/>
                <w:szCs w:val="20"/>
              </w:rPr>
              <w:t>,</w:t>
            </w:r>
            <w:r w:rsidRPr="009C7B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61</w:t>
            </w:r>
            <w:r w:rsidRPr="009C7BC1">
              <w:rPr>
                <w:sz w:val="20"/>
                <w:szCs w:val="20"/>
              </w:rPr>
              <w:t>77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46718B" w:rsidRDefault="0019492F" w:rsidP="00DD045D">
            <w:pPr>
              <w:rPr>
                <w:sz w:val="20"/>
                <w:szCs w:val="20"/>
              </w:rPr>
            </w:pPr>
            <w:r w:rsidRPr="0046718B">
              <w:rPr>
                <w:sz w:val="20"/>
                <w:szCs w:val="20"/>
              </w:rPr>
              <w:t>6836</w:t>
            </w:r>
            <w:r>
              <w:rPr>
                <w:sz w:val="20"/>
                <w:szCs w:val="20"/>
              </w:rPr>
              <w:t>,</w:t>
            </w:r>
            <w:r w:rsidRPr="0046718B">
              <w:rPr>
                <w:sz w:val="20"/>
                <w:szCs w:val="20"/>
              </w:rPr>
              <w:t>18023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763536" w:rsidRDefault="0019492F" w:rsidP="00DD0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8814,43243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763536" w:rsidRDefault="0019492F" w:rsidP="00DD0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9546,11069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763536" w:rsidRDefault="0019492F" w:rsidP="00DD0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46718B" w:rsidRDefault="0019492F" w:rsidP="00DD04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305777,8512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B37FD7" w:rsidRDefault="0019492F" w:rsidP="00DD045D">
            <w:pPr>
              <w:rPr>
                <w:sz w:val="22"/>
                <w:szCs w:val="22"/>
              </w:rPr>
            </w:pPr>
          </w:p>
        </w:tc>
      </w:tr>
      <w:tr w:rsidR="0019492F" w:rsidRPr="00B37FD7" w:rsidTr="0019492F">
        <w:trPr>
          <w:gridAfter w:val="1"/>
          <w:wAfter w:w="836" w:type="dxa"/>
          <w:trHeight w:val="301"/>
        </w:trPr>
        <w:tc>
          <w:tcPr>
            <w:tcW w:w="3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B37FD7" w:rsidRDefault="0019492F" w:rsidP="00DD045D">
            <w:pPr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B37FD7" w:rsidRDefault="0019492F" w:rsidP="00DD045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B37FD7" w:rsidRDefault="0019492F" w:rsidP="00DD045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B37FD7" w:rsidRDefault="0019492F" w:rsidP="00DD045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B37FD7" w:rsidRDefault="0019492F" w:rsidP="00DD04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797782" w:rsidRDefault="0019492F" w:rsidP="00DD045D">
            <w:pPr>
              <w:ind w:left="-147" w:right="-147"/>
              <w:rPr>
                <w:sz w:val="20"/>
                <w:szCs w:val="20"/>
              </w:rPr>
            </w:pPr>
            <w:r w:rsidRPr="00797782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9C7BC1" w:rsidRDefault="0019492F" w:rsidP="00DD045D">
            <w:pPr>
              <w:rPr>
                <w:sz w:val="20"/>
                <w:szCs w:val="20"/>
              </w:rPr>
            </w:pPr>
            <w:r w:rsidRPr="009C7BC1">
              <w:rPr>
                <w:sz w:val="20"/>
                <w:szCs w:val="20"/>
              </w:rPr>
              <w:t>4488</w:t>
            </w:r>
            <w:r>
              <w:rPr>
                <w:sz w:val="20"/>
                <w:szCs w:val="20"/>
              </w:rPr>
              <w:t>,</w:t>
            </w:r>
            <w:r w:rsidRPr="009C7B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94</w:t>
            </w:r>
            <w:r w:rsidRPr="009C7BC1">
              <w:rPr>
                <w:sz w:val="20"/>
                <w:szCs w:val="20"/>
              </w:rPr>
              <w:t>93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46718B" w:rsidRDefault="0019492F" w:rsidP="00DD045D">
            <w:pPr>
              <w:rPr>
                <w:sz w:val="20"/>
                <w:szCs w:val="20"/>
              </w:rPr>
            </w:pPr>
            <w:r w:rsidRPr="0046718B">
              <w:rPr>
                <w:sz w:val="20"/>
                <w:szCs w:val="20"/>
              </w:rPr>
              <w:t>9266</w:t>
            </w:r>
            <w:r>
              <w:rPr>
                <w:sz w:val="20"/>
                <w:szCs w:val="20"/>
              </w:rPr>
              <w:t>,3</w:t>
            </w:r>
            <w:r w:rsidRPr="0046718B">
              <w:rPr>
                <w:sz w:val="20"/>
                <w:szCs w:val="20"/>
              </w:rPr>
              <w:t>6257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46718B" w:rsidRDefault="0019492F" w:rsidP="00DD0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5827,12887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46718B" w:rsidRDefault="0019492F" w:rsidP="00DD0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5932,59167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46718B" w:rsidRDefault="0019492F" w:rsidP="00DD0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46718B" w:rsidRDefault="0019492F" w:rsidP="00DD04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255141,7804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B37FD7" w:rsidRDefault="0019492F" w:rsidP="00DD045D">
            <w:pPr>
              <w:rPr>
                <w:sz w:val="22"/>
                <w:szCs w:val="22"/>
              </w:rPr>
            </w:pPr>
          </w:p>
        </w:tc>
      </w:tr>
      <w:tr w:rsidR="0019492F" w:rsidRPr="00B37FD7" w:rsidTr="0019492F">
        <w:trPr>
          <w:gridAfter w:val="1"/>
          <w:wAfter w:w="836" w:type="dxa"/>
          <w:trHeight w:val="301"/>
        </w:trPr>
        <w:tc>
          <w:tcPr>
            <w:tcW w:w="3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B37FD7" w:rsidRDefault="0019492F" w:rsidP="00DD045D">
            <w:pPr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B37FD7" w:rsidRDefault="0019492F" w:rsidP="00DD045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B37FD7" w:rsidRDefault="0019492F" w:rsidP="00DD045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B37FD7" w:rsidRDefault="0019492F" w:rsidP="00DD045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B37FD7" w:rsidRDefault="0019492F" w:rsidP="00DD04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797782" w:rsidRDefault="0019492F" w:rsidP="00DD045D">
            <w:pPr>
              <w:ind w:left="-147" w:right="-147"/>
              <w:rPr>
                <w:sz w:val="20"/>
                <w:szCs w:val="20"/>
              </w:rPr>
            </w:pPr>
            <w:r w:rsidRPr="0079778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9C7BC1" w:rsidRDefault="0019492F" w:rsidP="00DD045D">
            <w:pPr>
              <w:rPr>
                <w:sz w:val="20"/>
                <w:szCs w:val="20"/>
              </w:rPr>
            </w:pPr>
            <w:r w:rsidRPr="009C7BC1">
              <w:rPr>
                <w:sz w:val="20"/>
                <w:szCs w:val="20"/>
              </w:rPr>
              <w:t>3216</w:t>
            </w:r>
            <w:r>
              <w:rPr>
                <w:sz w:val="20"/>
                <w:szCs w:val="20"/>
              </w:rPr>
              <w:t>,</w:t>
            </w:r>
            <w:r w:rsidRPr="009C7BC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 w:rsidRPr="009C7BC1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46718B" w:rsidRDefault="0019492F" w:rsidP="00DD045D">
            <w:pPr>
              <w:rPr>
                <w:sz w:val="20"/>
                <w:szCs w:val="20"/>
              </w:rPr>
            </w:pPr>
            <w:r w:rsidRPr="0046718B">
              <w:rPr>
                <w:sz w:val="20"/>
                <w:szCs w:val="20"/>
              </w:rPr>
              <w:t>5200</w:t>
            </w:r>
            <w:r>
              <w:rPr>
                <w:sz w:val="20"/>
                <w:szCs w:val="20"/>
              </w:rPr>
              <w:t>,0</w:t>
            </w:r>
            <w:r w:rsidRPr="0046718B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46718B" w:rsidRDefault="0019492F" w:rsidP="00DD0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6734,89238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46718B" w:rsidRDefault="0019492F" w:rsidP="00DD0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6734,89238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46718B" w:rsidRDefault="0019492F" w:rsidP="00DD04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8269,78476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46718B" w:rsidRDefault="0019492F" w:rsidP="00DD04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301555,69952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B37FD7" w:rsidRDefault="0019492F" w:rsidP="00DD045D">
            <w:pPr>
              <w:rPr>
                <w:sz w:val="22"/>
                <w:szCs w:val="22"/>
              </w:rPr>
            </w:pPr>
          </w:p>
        </w:tc>
      </w:tr>
      <w:tr w:rsidR="0019492F" w:rsidRPr="00B37FD7" w:rsidTr="0019492F">
        <w:trPr>
          <w:gridAfter w:val="1"/>
          <w:wAfter w:w="836" w:type="dxa"/>
          <w:trHeight w:val="301"/>
        </w:trPr>
        <w:tc>
          <w:tcPr>
            <w:tcW w:w="3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B37FD7" w:rsidRDefault="0019492F" w:rsidP="00DD045D">
            <w:pPr>
              <w:rPr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B37FD7" w:rsidRDefault="0019492F" w:rsidP="00DD045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B37FD7" w:rsidRDefault="0019492F" w:rsidP="00DD045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B37FD7" w:rsidRDefault="0019492F" w:rsidP="00DD045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B37FD7" w:rsidRDefault="0019492F" w:rsidP="00DD04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797782" w:rsidRDefault="0019492F" w:rsidP="00DD045D">
            <w:pPr>
              <w:ind w:left="-147" w:right="-147"/>
              <w:rPr>
                <w:sz w:val="20"/>
                <w:szCs w:val="20"/>
              </w:rPr>
            </w:pPr>
            <w:r w:rsidRPr="0079778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797782" w:rsidRDefault="0019492F" w:rsidP="00DD04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797782" w:rsidRDefault="0019492F" w:rsidP="00DD04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797782" w:rsidRDefault="0019492F" w:rsidP="00DD04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797782" w:rsidRDefault="0019492F" w:rsidP="00DD045D">
            <w:pPr>
              <w:rPr>
                <w:sz w:val="20"/>
                <w:szCs w:val="20"/>
              </w:rPr>
            </w:pPr>
          </w:p>
          <w:p w:rsidR="0019492F" w:rsidRPr="00797782" w:rsidRDefault="0019492F" w:rsidP="00DD045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797782" w:rsidRDefault="0019492F" w:rsidP="00DD045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797782" w:rsidRDefault="0019492F" w:rsidP="00DD045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9492F" w:rsidRPr="00B37FD7" w:rsidRDefault="0019492F" w:rsidP="00DD045D">
            <w:pPr>
              <w:rPr>
                <w:sz w:val="22"/>
                <w:szCs w:val="22"/>
              </w:rPr>
            </w:pPr>
          </w:p>
        </w:tc>
      </w:tr>
    </w:tbl>
    <w:p w:rsidR="00977109" w:rsidRDefault="00977109" w:rsidP="00EF7D42">
      <w:pPr>
        <w:pStyle w:val="af6"/>
        <w:ind w:left="8080"/>
      </w:pPr>
    </w:p>
    <w:p w:rsidR="00977109" w:rsidRDefault="00977109" w:rsidP="00EF7D42">
      <w:pPr>
        <w:pStyle w:val="af6"/>
        <w:ind w:left="8080"/>
      </w:pPr>
    </w:p>
    <w:p w:rsidR="00977109" w:rsidRDefault="00977109" w:rsidP="00EF7D42">
      <w:pPr>
        <w:pStyle w:val="af6"/>
        <w:ind w:left="8080"/>
      </w:pPr>
    </w:p>
    <w:p w:rsidR="00A91311" w:rsidRDefault="00A91311" w:rsidP="00EF7D42">
      <w:pPr>
        <w:pStyle w:val="af6"/>
        <w:ind w:left="8080"/>
      </w:pPr>
    </w:p>
    <w:p w:rsidR="0019492F" w:rsidRDefault="0019492F" w:rsidP="00EF7D42">
      <w:pPr>
        <w:pStyle w:val="af6"/>
        <w:ind w:left="8080"/>
      </w:pPr>
    </w:p>
    <w:p w:rsidR="00EF7D42" w:rsidRPr="007B7B7F" w:rsidRDefault="00EF7D42" w:rsidP="00EF7D42">
      <w:pPr>
        <w:pStyle w:val="af6"/>
        <w:ind w:left="8080"/>
      </w:pPr>
      <w:r w:rsidRPr="007B7B7F">
        <w:lastRenderedPageBreak/>
        <w:t>Приложение   №  3</w:t>
      </w:r>
    </w:p>
    <w:p w:rsidR="005C5F79" w:rsidRDefault="00EF7D42" w:rsidP="00EF7D42">
      <w:pPr>
        <w:ind w:left="8080"/>
      </w:pPr>
      <w:r w:rsidRPr="007B7B7F">
        <w:t xml:space="preserve">к муниципальной   программе «Обеспечение жильем молодых семей Хасанского муниципального округа», утвержденной постановлением администрации Хасанского муниципального района                                         </w:t>
      </w:r>
      <w:r w:rsidR="005C5F79">
        <w:t xml:space="preserve">                        </w:t>
      </w:r>
    </w:p>
    <w:p w:rsidR="00EF7D42" w:rsidRPr="007B7B7F" w:rsidRDefault="007C7101" w:rsidP="00EF7D42">
      <w:pPr>
        <w:ind w:left="8080"/>
      </w:pPr>
      <w:r>
        <w:t>от  26.12.2022 г.   № 1042-па</w:t>
      </w:r>
    </w:p>
    <w:p w:rsidR="00EF7D42" w:rsidRDefault="00EF7D42" w:rsidP="00EF7D42">
      <w:pPr>
        <w:rPr>
          <w:sz w:val="26"/>
          <w:szCs w:val="26"/>
        </w:rPr>
      </w:pPr>
    </w:p>
    <w:p w:rsidR="00EF7D42" w:rsidRDefault="00EF7D42" w:rsidP="00EF7D42">
      <w:pPr>
        <w:autoSpaceDE w:val="0"/>
        <w:autoSpaceDN w:val="0"/>
        <w:adjustRightInd w:val="0"/>
        <w:jc w:val="center"/>
        <w:rPr>
          <w:b/>
        </w:rPr>
      </w:pPr>
      <w:r w:rsidRPr="00366763">
        <w:rPr>
          <w:b/>
        </w:rPr>
        <w:t xml:space="preserve">ИНФОРМАЦИЯО РЕСУРСНОМ </w:t>
      </w:r>
      <w:proofErr w:type="gramStart"/>
      <w:r w:rsidRPr="00366763">
        <w:rPr>
          <w:b/>
        </w:rPr>
        <w:t>ОБЕСПЕЧЕНИИ</w:t>
      </w:r>
      <w:proofErr w:type="gramEnd"/>
      <w:r w:rsidRPr="00366763">
        <w:rPr>
          <w:b/>
        </w:rPr>
        <w:t xml:space="preserve"> МУНИЦИПАЛЬНОЙ ПРОГРАММЫ</w:t>
      </w:r>
    </w:p>
    <w:p w:rsidR="00EF7D42" w:rsidRPr="00BD2965" w:rsidRDefault="00EF7D42" w:rsidP="00EF7D4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D2965">
        <w:rPr>
          <w:b/>
          <w:color w:val="000000"/>
        </w:rPr>
        <w:t>«ОБЕСПЕЧЕНИЕ ЖИЛЬЕМ МОЛОДЫХ СЕМЕЙ ХА</w:t>
      </w:r>
      <w:r w:rsidRPr="00BD2965">
        <w:rPr>
          <w:b/>
        </w:rPr>
        <w:t xml:space="preserve">САНСКОГО МУНИЦИПАЛЬНОГО ОКРУГА  НА 2023-2025 ГОДЫ» </w:t>
      </w:r>
    </w:p>
    <w:p w:rsidR="00EF7D42" w:rsidRDefault="00EF7D42" w:rsidP="00EF7D42">
      <w:pPr>
        <w:autoSpaceDE w:val="0"/>
        <w:autoSpaceDN w:val="0"/>
        <w:adjustRightInd w:val="0"/>
        <w:jc w:val="center"/>
        <w:rPr>
          <w:b/>
        </w:rPr>
      </w:pPr>
      <w:r w:rsidRPr="00EF7D42">
        <w:rPr>
          <w:b/>
        </w:rPr>
        <w:t>ЗА СЧЕТ СРЕДСТВ МЕСТНОГО БЮДЖЕТА (ТЫС. РУБ.)</w:t>
      </w:r>
    </w:p>
    <w:p w:rsidR="00EF7D42" w:rsidRDefault="00EF7D42" w:rsidP="00EF7D42">
      <w:pPr>
        <w:rPr>
          <w:sz w:val="26"/>
          <w:szCs w:val="26"/>
        </w:rPr>
      </w:pPr>
    </w:p>
    <w:p w:rsidR="00FD0359" w:rsidRPr="009607C2" w:rsidRDefault="00FD0359" w:rsidP="00FD0359">
      <w:pPr>
        <w:ind w:left="-108"/>
        <w:jc w:val="center"/>
        <w:rPr>
          <w:sz w:val="26"/>
          <w:szCs w:val="26"/>
        </w:rPr>
        <w:sectPr w:rsidR="00FD0359" w:rsidRPr="009607C2" w:rsidSect="00FD0359">
          <w:pgSz w:w="16840" w:h="11907" w:orient="landscape"/>
          <w:pgMar w:top="-246" w:right="851" w:bottom="993" w:left="709" w:header="142" w:footer="720" w:gutter="0"/>
          <w:cols w:space="720"/>
          <w:titlePg/>
          <w:docGrid w:linePitch="326"/>
        </w:sectPr>
      </w:pPr>
      <w:r>
        <w:rPr>
          <w:sz w:val="26"/>
          <w:szCs w:val="26"/>
        </w:rPr>
        <w:t>(</w:t>
      </w:r>
      <w:r w:rsidRPr="000467FB">
        <w:rPr>
          <w:sz w:val="26"/>
          <w:szCs w:val="26"/>
        </w:rPr>
        <w:t>Исключено</w:t>
      </w:r>
      <w:r>
        <w:rPr>
          <w:sz w:val="26"/>
          <w:szCs w:val="26"/>
        </w:rPr>
        <w:t xml:space="preserve"> с 11 апреля 2023 года</w:t>
      </w:r>
      <w:r w:rsidRPr="000467FB">
        <w:rPr>
          <w:sz w:val="26"/>
          <w:szCs w:val="26"/>
        </w:rPr>
        <w:t xml:space="preserve">  </w:t>
      </w:r>
      <w:r w:rsidRPr="000467FB">
        <w:rPr>
          <w:color w:val="000000" w:themeColor="text1"/>
          <w:sz w:val="26"/>
          <w:szCs w:val="26"/>
        </w:rPr>
        <w:t xml:space="preserve">- </w:t>
      </w:r>
      <w:hyperlink r:id="rId11" w:history="1">
        <w:r w:rsidRPr="000467FB">
          <w:rPr>
            <w:color w:val="000000" w:themeColor="text1"/>
            <w:sz w:val="26"/>
            <w:szCs w:val="26"/>
          </w:rPr>
          <w:t>Постановление</w:t>
        </w:r>
      </w:hyperlink>
      <w:r w:rsidRPr="000467FB">
        <w:rPr>
          <w:sz w:val="26"/>
          <w:szCs w:val="26"/>
        </w:rPr>
        <w:t xml:space="preserve"> администрации Хасанского муниципального округа от 1</w:t>
      </w:r>
      <w:r>
        <w:rPr>
          <w:sz w:val="26"/>
          <w:szCs w:val="26"/>
        </w:rPr>
        <w:t>1.04.2023 № 486</w:t>
      </w:r>
      <w:r w:rsidRPr="000467FB">
        <w:rPr>
          <w:sz w:val="26"/>
          <w:szCs w:val="26"/>
        </w:rPr>
        <w:t>-па</w:t>
      </w:r>
      <w:r w:rsidR="000B0FB8">
        <w:rPr>
          <w:sz w:val="26"/>
          <w:szCs w:val="26"/>
        </w:rPr>
        <w:t>)</w:t>
      </w:r>
    </w:p>
    <w:p w:rsidR="005C5F79" w:rsidRDefault="005C5F79" w:rsidP="000B0FB8">
      <w:pPr>
        <w:pStyle w:val="af6"/>
        <w:ind w:left="0"/>
        <w:sectPr w:rsidR="005C5F79" w:rsidSect="00A76C94">
          <w:headerReference w:type="default" r:id="rId12"/>
          <w:headerReference w:type="first" r:id="rId13"/>
          <w:pgSz w:w="16840" w:h="11907" w:orient="landscape"/>
          <w:pgMar w:top="-246" w:right="851" w:bottom="993" w:left="709" w:header="142" w:footer="720" w:gutter="0"/>
          <w:cols w:space="720"/>
          <w:titlePg/>
          <w:docGrid w:linePitch="326"/>
        </w:sectPr>
      </w:pPr>
    </w:p>
    <w:p w:rsidR="00C15C4B" w:rsidRDefault="00C15C4B" w:rsidP="00C15C4B">
      <w:pPr>
        <w:rPr>
          <w:sz w:val="26"/>
          <w:szCs w:val="26"/>
        </w:rPr>
      </w:pPr>
    </w:p>
    <w:p w:rsidR="001A507B" w:rsidRDefault="001A507B" w:rsidP="0099330A">
      <w:pPr>
        <w:pStyle w:val="af6"/>
        <w:ind w:left="8080"/>
      </w:pPr>
    </w:p>
    <w:p w:rsidR="0099330A" w:rsidRPr="007B7B7F" w:rsidRDefault="0099330A" w:rsidP="0099330A">
      <w:pPr>
        <w:pStyle w:val="af6"/>
        <w:ind w:left="8080"/>
      </w:pPr>
      <w:r w:rsidRPr="007B7B7F">
        <w:t xml:space="preserve">Приложение   №  </w:t>
      </w:r>
      <w:r>
        <w:t>4</w:t>
      </w:r>
    </w:p>
    <w:p w:rsidR="005A071A" w:rsidRDefault="0099330A" w:rsidP="0099330A">
      <w:pPr>
        <w:ind w:left="8080"/>
      </w:pPr>
      <w:r w:rsidRPr="007B7B7F">
        <w:t xml:space="preserve">к муниципальной   программе «Обеспечение жильем молодых семей Хасанского муниципального округа» на 2023-2025 годы, утвержденной постановлением администрации Хасанского муниципального района                                                                        </w:t>
      </w:r>
    </w:p>
    <w:p w:rsidR="0099330A" w:rsidRPr="007B7B7F" w:rsidRDefault="0099330A" w:rsidP="0099330A">
      <w:pPr>
        <w:ind w:left="8080"/>
      </w:pPr>
      <w:r w:rsidRPr="007B7B7F">
        <w:t xml:space="preserve"> </w:t>
      </w:r>
      <w:r>
        <w:t>от  26.12.2022 г.   № 1042-па</w:t>
      </w:r>
    </w:p>
    <w:p w:rsidR="0099330A" w:rsidRDefault="0099330A" w:rsidP="0099330A">
      <w:pPr>
        <w:rPr>
          <w:sz w:val="26"/>
          <w:szCs w:val="26"/>
        </w:rPr>
      </w:pPr>
    </w:p>
    <w:p w:rsidR="0099330A" w:rsidRDefault="0099330A" w:rsidP="0099330A">
      <w:pPr>
        <w:autoSpaceDE w:val="0"/>
        <w:autoSpaceDN w:val="0"/>
        <w:adjustRightInd w:val="0"/>
        <w:jc w:val="center"/>
        <w:rPr>
          <w:b/>
        </w:rPr>
      </w:pPr>
      <w:r w:rsidRPr="00366763">
        <w:rPr>
          <w:b/>
        </w:rPr>
        <w:t xml:space="preserve">ИНФОРМАЦИЯО РЕСУРСНОМ </w:t>
      </w:r>
      <w:proofErr w:type="gramStart"/>
      <w:r w:rsidRPr="00366763">
        <w:rPr>
          <w:b/>
        </w:rPr>
        <w:t>ОБЕСПЕЧЕНИИ</w:t>
      </w:r>
      <w:proofErr w:type="gramEnd"/>
      <w:r w:rsidRPr="00366763">
        <w:rPr>
          <w:b/>
        </w:rPr>
        <w:t xml:space="preserve"> МУНИЦИПАЛЬНОЙ ПРОГРАММЫ</w:t>
      </w:r>
    </w:p>
    <w:p w:rsidR="0099330A" w:rsidRPr="00BD2965" w:rsidRDefault="0099330A" w:rsidP="0099330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D2965">
        <w:rPr>
          <w:b/>
          <w:color w:val="000000"/>
        </w:rPr>
        <w:t>«ОБЕСПЕЧЕНИЕ ЖИЛЬЕМ МОЛОДЫХ СЕМЕЙ ХА</w:t>
      </w:r>
      <w:r w:rsidRPr="00BD2965">
        <w:rPr>
          <w:b/>
        </w:rPr>
        <w:t xml:space="preserve">САНСКОГО МУНИЦИПАЛЬНОГО ОКРУГА  НА 2023-2025 ГОДЫ» </w:t>
      </w:r>
    </w:p>
    <w:p w:rsidR="0099330A" w:rsidRDefault="0099330A" w:rsidP="0099330A">
      <w:pPr>
        <w:autoSpaceDE w:val="0"/>
        <w:autoSpaceDN w:val="0"/>
        <w:adjustRightInd w:val="0"/>
        <w:jc w:val="center"/>
        <w:rPr>
          <w:b/>
        </w:rPr>
      </w:pPr>
      <w:r w:rsidRPr="00366763">
        <w:rPr>
          <w:b/>
        </w:rPr>
        <w:t>ЗА СЧЕТ СРЕДСТВ МЕСТНОГО БЮДЖЕТА ИПРОГНОЗНАЯ ОЦЕНКА ПРИВЛЕКАЕМЫХ НА РЕАЛИЗАЦИЮ ЕЕ ЦЕЛЕЙСРЕДСТВ ФЕДЕРАЛЬНОГО БЮДЖЕТА, КРАЕВОГО БЮДЖЕТА,</w:t>
      </w:r>
      <w:r w:rsidR="00FD0359">
        <w:rPr>
          <w:b/>
        </w:rPr>
        <w:t xml:space="preserve"> </w:t>
      </w:r>
      <w:r w:rsidRPr="00366763">
        <w:rPr>
          <w:b/>
        </w:rPr>
        <w:t>ИНЫХ ВНЕБЮДЖЕТНЫХ ИСТОЧНИКОВ</w:t>
      </w:r>
    </w:p>
    <w:p w:rsidR="0099330A" w:rsidRDefault="0099330A" w:rsidP="00C15C4B">
      <w:pPr>
        <w:rPr>
          <w:sz w:val="26"/>
          <w:szCs w:val="26"/>
        </w:rPr>
      </w:pPr>
    </w:p>
    <w:p w:rsidR="005A071A" w:rsidRPr="009607C2" w:rsidRDefault="000467FB" w:rsidP="000467FB">
      <w:pPr>
        <w:ind w:left="-108"/>
        <w:jc w:val="center"/>
        <w:rPr>
          <w:sz w:val="26"/>
          <w:szCs w:val="26"/>
        </w:rPr>
        <w:sectPr w:rsidR="005A071A" w:rsidRPr="009607C2" w:rsidSect="005C5F79">
          <w:type w:val="continuous"/>
          <w:pgSz w:w="16840" w:h="11907" w:orient="landscape"/>
          <w:pgMar w:top="-246" w:right="851" w:bottom="993" w:left="709" w:header="142" w:footer="720" w:gutter="0"/>
          <w:cols w:space="720"/>
          <w:titlePg/>
          <w:docGrid w:linePitch="326"/>
        </w:sectPr>
      </w:pPr>
      <w:r>
        <w:rPr>
          <w:sz w:val="26"/>
          <w:szCs w:val="26"/>
        </w:rPr>
        <w:t>(</w:t>
      </w:r>
      <w:r w:rsidR="005A071A" w:rsidRPr="000467FB">
        <w:rPr>
          <w:sz w:val="26"/>
          <w:szCs w:val="26"/>
        </w:rPr>
        <w:t>Исключен</w:t>
      </w:r>
      <w:r w:rsidRPr="000467FB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1A507B">
        <w:rPr>
          <w:sz w:val="26"/>
          <w:szCs w:val="26"/>
        </w:rPr>
        <w:t xml:space="preserve">с 13 февраля </w:t>
      </w:r>
      <w:r>
        <w:rPr>
          <w:sz w:val="26"/>
          <w:szCs w:val="26"/>
        </w:rPr>
        <w:t>2023 года</w:t>
      </w:r>
      <w:r w:rsidRPr="000467FB">
        <w:rPr>
          <w:sz w:val="26"/>
          <w:szCs w:val="26"/>
        </w:rPr>
        <w:t xml:space="preserve"> </w:t>
      </w:r>
      <w:r w:rsidR="005A071A" w:rsidRPr="000467FB">
        <w:rPr>
          <w:sz w:val="26"/>
          <w:szCs w:val="26"/>
        </w:rPr>
        <w:t xml:space="preserve"> </w:t>
      </w:r>
      <w:r w:rsidR="005A071A" w:rsidRPr="000467FB">
        <w:rPr>
          <w:color w:val="000000" w:themeColor="text1"/>
          <w:sz w:val="26"/>
          <w:szCs w:val="26"/>
        </w:rPr>
        <w:t xml:space="preserve">- </w:t>
      </w:r>
      <w:hyperlink r:id="rId14" w:history="1">
        <w:r w:rsidR="005A071A" w:rsidRPr="000467FB">
          <w:rPr>
            <w:color w:val="000000" w:themeColor="text1"/>
            <w:sz w:val="26"/>
            <w:szCs w:val="26"/>
          </w:rPr>
          <w:t>Постановление</w:t>
        </w:r>
      </w:hyperlink>
      <w:r w:rsidR="005A071A" w:rsidRPr="000467FB">
        <w:rPr>
          <w:sz w:val="26"/>
          <w:szCs w:val="26"/>
        </w:rPr>
        <w:t xml:space="preserve"> администрации Хасанского муниципального округа от</w:t>
      </w:r>
      <w:r w:rsidRPr="000467FB">
        <w:rPr>
          <w:sz w:val="26"/>
          <w:szCs w:val="26"/>
        </w:rPr>
        <w:t xml:space="preserve"> 13.02.2023 № 122-па</w:t>
      </w:r>
      <w:r>
        <w:rPr>
          <w:sz w:val="26"/>
          <w:szCs w:val="26"/>
        </w:rPr>
        <w:t>)</w:t>
      </w:r>
    </w:p>
    <w:p w:rsidR="007B7B7F" w:rsidRPr="007B7B7F" w:rsidRDefault="007B7B7F" w:rsidP="00EF7D42">
      <w:pPr>
        <w:pStyle w:val="af6"/>
        <w:ind w:left="4253"/>
      </w:pPr>
      <w:r w:rsidRPr="007B7B7F">
        <w:lastRenderedPageBreak/>
        <w:t>Приложение  №  5</w:t>
      </w:r>
    </w:p>
    <w:p w:rsidR="00C15C4B" w:rsidRPr="007B7B7F" w:rsidRDefault="007B7B7F" w:rsidP="00974E80">
      <w:pPr>
        <w:keepNext/>
        <w:ind w:left="4253"/>
        <w:outlineLvl w:val="1"/>
        <w:rPr>
          <w:iCs/>
        </w:rPr>
      </w:pPr>
      <w:r w:rsidRPr="007B7B7F">
        <w:rPr>
          <w:iCs/>
        </w:rPr>
        <w:t>к муниципальной  программе «Обеспечение жильем молодых семей Хасанского муниципального округа», утвержденной  постановлением администрации  Хасан</w:t>
      </w:r>
      <w:r w:rsidR="00974E80">
        <w:rPr>
          <w:iCs/>
        </w:rPr>
        <w:t xml:space="preserve">ского муниципального района </w:t>
      </w:r>
      <w:r w:rsidR="00967C26">
        <w:rPr>
          <w:iCs/>
        </w:rPr>
        <w:t>от 26.12.2022 г. № 1042-па</w:t>
      </w:r>
    </w:p>
    <w:p w:rsidR="00451C11" w:rsidRDefault="00451C11" w:rsidP="00451C11">
      <w:pPr>
        <w:keepNext/>
        <w:jc w:val="right"/>
        <w:outlineLvl w:val="1"/>
        <w:rPr>
          <w:b/>
          <w:bCs/>
          <w:iCs/>
        </w:rPr>
      </w:pPr>
    </w:p>
    <w:p w:rsidR="00514D0E" w:rsidRPr="00C77193" w:rsidRDefault="00514D0E" w:rsidP="00C77193">
      <w:pPr>
        <w:ind w:left="3600" w:firstLine="369"/>
        <w:jc w:val="right"/>
        <w:rPr>
          <w:color w:val="000000"/>
        </w:rPr>
      </w:pPr>
    </w:p>
    <w:p w:rsidR="00514D0E" w:rsidRPr="00D17B48" w:rsidRDefault="00514D0E" w:rsidP="00514D0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4"/>
        </w:rPr>
      </w:pPr>
    </w:p>
    <w:p w:rsidR="00514D0E" w:rsidRPr="002B220A" w:rsidRDefault="00514D0E" w:rsidP="00514D0E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B220A"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</w:rPr>
        <w:t>АВИЛА</w:t>
      </w:r>
    </w:p>
    <w:p w:rsidR="00514D0E" w:rsidRDefault="0069238A" w:rsidP="00514D0E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1F58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514D0E" w:rsidRPr="00361F58">
        <w:rPr>
          <w:rFonts w:ascii="Times New Roman" w:hAnsi="Times New Roman" w:cs="Times New Roman"/>
          <w:bCs/>
          <w:color w:val="000000"/>
          <w:sz w:val="24"/>
          <w:szCs w:val="24"/>
        </w:rPr>
        <w:t>редоставления</w:t>
      </w:r>
      <w:r w:rsidR="005C5F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4D0E">
        <w:rPr>
          <w:rFonts w:ascii="Times New Roman" w:hAnsi="Times New Roman" w:cs="Times New Roman"/>
          <w:color w:val="000000"/>
          <w:sz w:val="24"/>
          <w:szCs w:val="24"/>
        </w:rPr>
        <w:t>молодым</w:t>
      </w:r>
      <w:r w:rsidR="00514D0E"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сем</w:t>
      </w:r>
      <w:r w:rsidR="00514D0E">
        <w:rPr>
          <w:rFonts w:ascii="Times New Roman" w:hAnsi="Times New Roman" w:cs="Times New Roman"/>
          <w:color w:val="000000"/>
          <w:sz w:val="24"/>
          <w:szCs w:val="24"/>
        </w:rPr>
        <w:t xml:space="preserve">ьям социальных выплат на приобретение </w:t>
      </w:r>
    </w:p>
    <w:p w:rsidR="00514D0E" w:rsidRPr="002B220A" w:rsidRDefault="00514D0E" w:rsidP="00514D0E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(строительство) жилья и их использование</w:t>
      </w:r>
    </w:p>
    <w:p w:rsidR="00514D0E" w:rsidRDefault="00514D0E" w:rsidP="00514D0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14D0E" w:rsidRPr="002B220A" w:rsidRDefault="00514D0E" w:rsidP="00514D0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14D0E" w:rsidRPr="002B220A" w:rsidRDefault="00514D0E" w:rsidP="00514D0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B220A">
        <w:rPr>
          <w:rFonts w:ascii="Times New Roman" w:hAnsi="Times New Roman" w:cs="Times New Roman"/>
          <w:b w:val="0"/>
          <w:color w:val="000000"/>
          <w:sz w:val="24"/>
          <w:szCs w:val="24"/>
        </w:rPr>
        <w:t>1. Настоящи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е</w:t>
      </w:r>
      <w:r w:rsidRPr="002B220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равил</w:t>
      </w:r>
      <w:r w:rsidR="0069238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устанавливают</w:t>
      </w:r>
      <w:r w:rsidR="005C5F7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порядок</w:t>
      </w:r>
      <w:r w:rsidR="005C5F7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 цели </w:t>
      </w:r>
      <w:r w:rsidRPr="002B220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предоставления молодым семьям социальных выплат на приобретение жилого помещения или создание объекта индивидуального жилищного строительства (далее соответственно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–</w:t>
      </w:r>
      <w:r w:rsidRPr="002B220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социальная выплата, жило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й</w:t>
      </w:r>
      <w:r w:rsidRPr="002B220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дом), а также использования таких выплат.</w:t>
      </w:r>
    </w:p>
    <w:p w:rsidR="00514D0E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Pr="002B220A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0A">
        <w:rPr>
          <w:rFonts w:ascii="Times New Roman" w:hAnsi="Times New Roman" w:cs="Times New Roman"/>
          <w:color w:val="000000"/>
          <w:sz w:val="24"/>
          <w:szCs w:val="24"/>
        </w:rPr>
        <w:t>2. Социальные выплаты используются:</w:t>
      </w:r>
    </w:p>
    <w:p w:rsidR="00514D0E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Pr="002B220A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0A">
        <w:rPr>
          <w:rFonts w:ascii="Times New Roman" w:hAnsi="Times New Roman" w:cs="Times New Roman"/>
          <w:color w:val="000000"/>
          <w:sz w:val="24"/>
          <w:szCs w:val="24"/>
        </w:rPr>
        <w:t>а) для оплаты цены договора купли-продажи жилого помещения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на первичном рынке жилья)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4D0E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Pr="002B220A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0A">
        <w:rPr>
          <w:rFonts w:ascii="Times New Roman" w:hAnsi="Times New Roman" w:cs="Times New Roman"/>
          <w:color w:val="000000"/>
          <w:sz w:val="24"/>
          <w:szCs w:val="24"/>
        </w:rPr>
        <w:t>б) для оплаты цены договора строительного подряда на строительство жилого дома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договор строительного подряда)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4D0E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Pr="002B220A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в) для осуществления последнего платежа в счет уплаты паевого взноса в полном размере, после </w:t>
      </w:r>
      <w:proofErr w:type="gramStart"/>
      <w:r w:rsidRPr="002B220A">
        <w:rPr>
          <w:rFonts w:ascii="Times New Roman" w:hAnsi="Times New Roman" w:cs="Times New Roman"/>
          <w:color w:val="000000"/>
          <w:sz w:val="24"/>
          <w:szCs w:val="24"/>
        </w:rPr>
        <w:t>уплаты</w:t>
      </w:r>
      <w:proofErr w:type="gramEnd"/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жилое помещение переходит в собственность молодой семьи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в случае если молодая семья или один из супругов в молодой семье является членом жилищного, жилищно-строительного, жилищного накопит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ельного кооператива (далее – коо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ператив);</w:t>
      </w:r>
    </w:p>
    <w:p w:rsidR="00514D0E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Pr="002B220A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г) для уплаты первоначального взноса при получении жилищного кредита, в том числе ипотечного, или жилищного займа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жилищный кредит) 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на приобретение жилого помещения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договору купли-продажи 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или строительство жилого дома;</w:t>
      </w:r>
    </w:p>
    <w:p w:rsidR="00514D0E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Pr="002B220A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220A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) для оплаты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цены 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договора с уполномоченной организацией на приобретение в интересах молодой семьи жилого помещения на первичном рынке жилья, в том числе на оплату цены договора купли-продажи жилого помещения (в случаях, когда это предусмотрено договором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уполномоченной организацией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) и (или) оплату услуг указанной организации;</w:t>
      </w:r>
    </w:p>
    <w:p w:rsidR="00514D0E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70DE" w:rsidRDefault="00514D0E" w:rsidP="007570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220A">
        <w:rPr>
          <w:rFonts w:ascii="Times New Roman" w:hAnsi="Times New Roman" w:cs="Times New Roman"/>
          <w:color w:val="000000"/>
          <w:sz w:val="24"/>
          <w:szCs w:val="24"/>
        </w:rPr>
        <w:t>е) для погашения суммы основно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долга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(части суммы основного долга) 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и уплаты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 по жилищным кредитам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на приобретение жилого помещения или строительство </w:t>
      </w:r>
      <w:r w:rsidRPr="005626A9">
        <w:rPr>
          <w:rFonts w:ascii="Times New Roman" w:hAnsi="Times New Roman" w:cs="Times New Roman"/>
          <w:color w:val="000000"/>
          <w:sz w:val="24"/>
          <w:szCs w:val="24"/>
        </w:rPr>
        <w:t xml:space="preserve">жилого дома </w:t>
      </w:r>
      <w:r w:rsidRPr="005626A9">
        <w:rPr>
          <w:rFonts w:ascii="Times New Roman" w:hAnsi="Times New Roman" w:cs="Times New Roman"/>
          <w:sz w:val="24"/>
          <w:szCs w:val="24"/>
        </w:rPr>
        <w:t>или по кредиту (займу) на погашение ранее предоставленного жилищного кредита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указанным жилищным кредитам или кредитам</w:t>
      </w:r>
      <w:proofErr w:type="gramEnd"/>
      <w:r w:rsidRPr="005626A9">
        <w:rPr>
          <w:rFonts w:ascii="Times New Roman" w:hAnsi="Times New Roman" w:cs="Times New Roman"/>
          <w:sz w:val="24"/>
          <w:szCs w:val="24"/>
        </w:rPr>
        <w:t xml:space="preserve"> (займам) на погашение ранее предоставленного жилищного кредита</w:t>
      </w:r>
      <w:r w:rsidRPr="005626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570DE" w:rsidRDefault="007570DE" w:rsidP="007570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Pr="007570DE" w:rsidRDefault="00514D0E" w:rsidP="007570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786C">
        <w:rPr>
          <w:rFonts w:ascii="Times New Roman" w:hAnsi="Times New Roman"/>
          <w:color w:val="000000"/>
          <w:sz w:val="24"/>
        </w:rPr>
        <w:lastRenderedPageBreak/>
        <w:t xml:space="preserve">ж) </w:t>
      </w:r>
      <w:r w:rsidRPr="001E786C">
        <w:rPr>
          <w:rFonts w:ascii="Times New Roman" w:hAnsi="Times New Roman"/>
          <w:sz w:val="24"/>
        </w:rPr>
        <w:t xml:space="preserve">для уплаты цены договора участия в долевом строительстве, который предусматривает в качестве объекта долевого строительства жилое помещение, содержащего одно из условий привлечения денежных средств участников долевого строительства, установленных </w:t>
      </w:r>
      <w:hyperlink r:id="rId15" w:history="1">
        <w:r w:rsidRPr="001E786C">
          <w:rPr>
            <w:rFonts w:ascii="Times New Roman" w:hAnsi="Times New Roman"/>
            <w:sz w:val="24"/>
          </w:rPr>
          <w:t>пунктом 5 части 4 статьи 4</w:t>
        </w:r>
      </w:hyperlink>
      <w:r w:rsidRPr="001E786C">
        <w:rPr>
          <w:rFonts w:ascii="Times New Roman" w:hAnsi="Times New Roman"/>
          <w:sz w:val="24"/>
        </w:rPr>
        <w:t xml:space="preserve"> Федерального закона </w:t>
      </w:r>
      <w:r>
        <w:rPr>
          <w:rFonts w:ascii="Times New Roman" w:hAnsi="Times New Roman"/>
          <w:sz w:val="24"/>
        </w:rPr>
        <w:t>«</w:t>
      </w:r>
      <w:r w:rsidRPr="001E786C">
        <w:rPr>
          <w:rFonts w:ascii="Times New Roman" w:hAnsi="Times New Roman"/>
          <w:sz w:val="24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rFonts w:ascii="Times New Roman" w:hAnsi="Times New Roman"/>
          <w:sz w:val="24"/>
        </w:rPr>
        <w:t>»</w:t>
      </w:r>
      <w:r w:rsidRPr="001E786C">
        <w:rPr>
          <w:rFonts w:ascii="Times New Roman" w:hAnsi="Times New Roman"/>
          <w:sz w:val="24"/>
        </w:rPr>
        <w:t xml:space="preserve"> (далее </w:t>
      </w:r>
      <w:r>
        <w:rPr>
          <w:rFonts w:ascii="Times New Roman" w:hAnsi="Times New Roman"/>
          <w:sz w:val="24"/>
        </w:rPr>
        <w:t>–</w:t>
      </w:r>
      <w:r w:rsidRPr="001E786C">
        <w:rPr>
          <w:rFonts w:ascii="Times New Roman" w:hAnsi="Times New Roman"/>
          <w:sz w:val="24"/>
        </w:rPr>
        <w:t xml:space="preserve"> договор</w:t>
      </w:r>
      <w:proofErr w:type="gramEnd"/>
      <w:r w:rsidR="00400865">
        <w:rPr>
          <w:rFonts w:ascii="Times New Roman" w:hAnsi="Times New Roman"/>
          <w:sz w:val="24"/>
        </w:rPr>
        <w:t xml:space="preserve"> </w:t>
      </w:r>
      <w:r w:rsidRPr="001E786C">
        <w:rPr>
          <w:rFonts w:ascii="Times New Roman" w:hAnsi="Times New Roman"/>
          <w:sz w:val="24"/>
        </w:rPr>
        <w:t>участия в долевом строительстве), или уплаты цены договора уступки участником долевого строительства прав требований по договору участия в долевом строительстве (далее - договор уступки прав требований по договору участия в долевом строительстве)</w:t>
      </w:r>
      <w:r>
        <w:rPr>
          <w:rFonts w:ascii="Times New Roman" w:hAnsi="Times New Roman"/>
          <w:sz w:val="24"/>
        </w:rPr>
        <w:t>;</w:t>
      </w:r>
    </w:p>
    <w:p w:rsidR="00514D0E" w:rsidRDefault="00514D0E" w:rsidP="00514D0E">
      <w:pPr>
        <w:pStyle w:val="af5"/>
        <w:ind w:firstLine="709"/>
        <w:jc w:val="both"/>
        <w:rPr>
          <w:rFonts w:ascii="Times New Roman" w:hAnsi="Times New Roman"/>
          <w:sz w:val="24"/>
        </w:rPr>
      </w:pPr>
    </w:p>
    <w:p w:rsidR="00514D0E" w:rsidRPr="009C4866" w:rsidRDefault="00514D0E" w:rsidP="00514D0E">
      <w:pPr>
        <w:pStyle w:val="af5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9C4866">
        <w:rPr>
          <w:rFonts w:ascii="Times New Roman" w:hAnsi="Times New Roman"/>
          <w:sz w:val="24"/>
        </w:rPr>
        <w:t>з</w:t>
      </w:r>
      <w:proofErr w:type="spellEnd"/>
      <w:r w:rsidRPr="009C4866">
        <w:rPr>
          <w:rFonts w:ascii="Times New Roman" w:hAnsi="Times New Roman"/>
          <w:sz w:val="24"/>
        </w:rPr>
        <w:t xml:space="preserve">) для уплаты первоначального взноса при получении жилищного кредита на уплату цены договора участия в долевом строительстве, на уплату </w:t>
      </w:r>
      <w:proofErr w:type="gramStart"/>
      <w:r w:rsidRPr="009C4866">
        <w:rPr>
          <w:rFonts w:ascii="Times New Roman" w:hAnsi="Times New Roman"/>
          <w:sz w:val="24"/>
        </w:rPr>
        <w:t>цены договора уступки прав требований</w:t>
      </w:r>
      <w:proofErr w:type="gramEnd"/>
      <w:r w:rsidRPr="009C4866">
        <w:rPr>
          <w:rFonts w:ascii="Times New Roman" w:hAnsi="Times New Roman"/>
          <w:sz w:val="24"/>
        </w:rPr>
        <w:t xml:space="preserve"> по договору участия в долевом строительстве;</w:t>
      </w:r>
    </w:p>
    <w:p w:rsidR="00514D0E" w:rsidRDefault="00514D0E" w:rsidP="00514D0E">
      <w:pPr>
        <w:pStyle w:val="af5"/>
        <w:ind w:firstLine="709"/>
        <w:jc w:val="both"/>
        <w:rPr>
          <w:rFonts w:ascii="Times New Roman" w:hAnsi="Times New Roman"/>
          <w:sz w:val="24"/>
        </w:rPr>
      </w:pPr>
    </w:p>
    <w:p w:rsidR="00514D0E" w:rsidRPr="009C4866" w:rsidRDefault="00514D0E" w:rsidP="00514D0E">
      <w:pPr>
        <w:pStyle w:val="af5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9C4866">
        <w:rPr>
          <w:rFonts w:ascii="Times New Roman" w:hAnsi="Times New Roman"/>
          <w:sz w:val="24"/>
        </w:rPr>
        <w:t>и) для погашения суммы основного долга (части суммы основного долга)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(займу) на погашение ранее предоставленного жилищного кредита на уплату цены договора участия в долевом строительстве или на уплату цены</w:t>
      </w:r>
      <w:proofErr w:type="gramEnd"/>
      <w:r w:rsidRPr="009C4866">
        <w:rPr>
          <w:rFonts w:ascii="Times New Roman" w:hAnsi="Times New Roman"/>
          <w:sz w:val="24"/>
        </w:rPr>
        <w:t xml:space="preserve"> договора уступки прав требований по договору участия в долевом строительстве (за исключением иных процентов, штрафов, комиссий и пеней за просрочку исполнения обязательств по указанным жилищным кредитам либо кредитам (займам) на погашение ранее предоставленного жилищного кредита).</w:t>
      </w:r>
    </w:p>
    <w:p w:rsidR="00514D0E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104817"/>
      <w:bookmarkEnd w:id="4"/>
    </w:p>
    <w:p w:rsidR="00514D0E" w:rsidRPr="002B220A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222">
        <w:rPr>
          <w:rFonts w:ascii="Times New Roman" w:hAnsi="Times New Roman" w:cs="Times New Roman"/>
          <w:sz w:val="24"/>
          <w:szCs w:val="24"/>
        </w:rPr>
        <w:t xml:space="preserve">2(1). 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 w:rsidRPr="00D60222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D60222">
        <w:rPr>
          <w:rFonts w:ascii="Times New Roman" w:hAnsi="Times New Roman" w:cs="Times New Roman"/>
          <w:sz w:val="24"/>
          <w:szCs w:val="24"/>
        </w:rPr>
        <w:t xml:space="preserve"> братьев и сестер).</w:t>
      </w:r>
    </w:p>
    <w:p w:rsidR="00514D0E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D60222">
        <w:rPr>
          <w:rFonts w:ascii="Times New Roman" w:hAnsi="Times New Roman" w:cs="Times New Roman"/>
          <w:sz w:val="24"/>
          <w:szCs w:val="24"/>
        </w:rPr>
        <w:t xml:space="preserve">Право молодой семьи - участницы мероприятия по обеспечению жильем молодых семей ведомственной целевой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60222">
        <w:rPr>
          <w:rFonts w:ascii="Times New Roman" w:hAnsi="Times New Roman" w:cs="Times New Roman"/>
          <w:sz w:val="24"/>
          <w:szCs w:val="24"/>
        </w:rPr>
        <w:t>Оказание государственной поддержки гражданам в обеспечении жильем и оплате жилищно-коммунальных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60222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  <w:r w:rsidR="00FD0359">
        <w:rPr>
          <w:rFonts w:ascii="Times New Roman" w:hAnsi="Times New Roman" w:cs="Times New Roman"/>
          <w:sz w:val="24"/>
          <w:szCs w:val="24"/>
        </w:rPr>
        <w:t xml:space="preserve"> </w:t>
      </w:r>
      <w:r w:rsidR="007570DE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D60222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60222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60222">
        <w:rPr>
          <w:rFonts w:ascii="Times New Roman" w:hAnsi="Times New Roman" w:cs="Times New Roman"/>
          <w:sz w:val="24"/>
          <w:szCs w:val="24"/>
        </w:rPr>
        <w:t xml:space="preserve"> (далее - мероприятия ведомственной целевой программы) на получение социальной выплаты удостоверяется именным документом - свидетельством о праве на получение социальной выплаты, которое не</w:t>
      </w:r>
      <w:proofErr w:type="gramEnd"/>
      <w:r w:rsidRPr="00D60222">
        <w:rPr>
          <w:rFonts w:ascii="Times New Roman" w:hAnsi="Times New Roman" w:cs="Times New Roman"/>
          <w:sz w:val="24"/>
          <w:szCs w:val="24"/>
        </w:rPr>
        <w:t xml:space="preserve"> является ценной бумагой</w:t>
      </w:r>
      <w:r>
        <w:rPr>
          <w:rFonts w:ascii="Times New Roman" w:hAnsi="Times New Roman" w:cs="Times New Roman"/>
          <w:color w:val="000000"/>
          <w:sz w:val="24"/>
          <w:szCs w:val="24"/>
        </w:rPr>
        <w:t>, согласно приложению № 2 к настоящим Правилам.</w:t>
      </w:r>
    </w:p>
    <w:p w:rsidR="00514D0E" w:rsidRPr="002B220A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2B220A">
        <w:rPr>
          <w:rFonts w:ascii="Times New Roman" w:hAnsi="Times New Roman" w:cs="Times New Roman"/>
          <w:color w:val="000000"/>
          <w:sz w:val="24"/>
          <w:szCs w:val="24"/>
        </w:rPr>
        <w:t>Выдача свидетельства</w:t>
      </w:r>
      <w:r w:rsidR="00400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6133">
        <w:rPr>
          <w:rFonts w:ascii="Times New Roman" w:hAnsi="Times New Roman" w:cs="Times New Roman"/>
          <w:sz w:val="24"/>
        </w:rPr>
        <w:t>о праве на получение социальной выплаты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решения о включении молодой семьи в список участников </w:t>
      </w:r>
      <w:r w:rsidRPr="00D60222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60222">
        <w:rPr>
          <w:rFonts w:ascii="Times New Roman" w:hAnsi="Times New Roman" w:cs="Times New Roman"/>
          <w:sz w:val="24"/>
          <w:szCs w:val="24"/>
        </w:rPr>
        <w:t xml:space="preserve"> ведомственной целевой программы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администраци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400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Хасанского муниципального округа 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color w:val="000000"/>
          <w:sz w:val="24"/>
          <w:szCs w:val="24"/>
        </w:rPr>
        <w:t>Округ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) в соответствии с выпиской из утвержденного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Департаментом по делам молодежи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Приморского края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Департамент) 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списка молодых семей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претендентов на получение социальных выплат в соответствующем году. </w:t>
      </w:r>
      <w:proofErr w:type="gramEnd"/>
    </w:p>
    <w:p w:rsidR="00514D0E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:rsidR="00514D0E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B88">
        <w:rPr>
          <w:rFonts w:ascii="Times New Roman" w:hAnsi="Times New Roman" w:cs="Times New Roman"/>
          <w:sz w:val="24"/>
        </w:rPr>
        <w:t xml:space="preserve">Оплата изготовления бланков свидетельств о праве на получение социальной выплаты осуществляется </w:t>
      </w:r>
      <w:r>
        <w:rPr>
          <w:rFonts w:ascii="Times New Roman" w:hAnsi="Times New Roman" w:cs="Times New Roman"/>
          <w:sz w:val="24"/>
        </w:rPr>
        <w:t>Департаментом</w:t>
      </w:r>
      <w:r w:rsidRPr="00A45B88">
        <w:rPr>
          <w:rFonts w:ascii="Times New Roman" w:hAnsi="Times New Roman" w:cs="Times New Roman"/>
          <w:sz w:val="24"/>
        </w:rPr>
        <w:t xml:space="preserve"> за счет средств бюджета субъекта Российской Федерации, предусматриваемых на финансирование мероприятий ведомственной целевой программы.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Бланки свидетельств передаются в Округ в соответствии с утвержденным количеством молодых семей – претендентов на получение социальных выплат в соответствующем году. </w:t>
      </w:r>
    </w:p>
    <w:p w:rsidR="00514D0E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CB8">
        <w:rPr>
          <w:rFonts w:ascii="Times New Roman" w:hAnsi="Times New Roman" w:cs="Times New Roman"/>
          <w:color w:val="000000"/>
          <w:sz w:val="24"/>
          <w:szCs w:val="24"/>
        </w:rPr>
        <w:t xml:space="preserve">Департамент </w:t>
      </w:r>
      <w:r w:rsidRPr="00055CB8">
        <w:rPr>
          <w:rFonts w:ascii="Times New Roman" w:hAnsi="Times New Roman" w:cs="Times New Roman"/>
          <w:sz w:val="24"/>
          <w:szCs w:val="24"/>
        </w:rPr>
        <w:t xml:space="preserve">вправе принять решение </w:t>
      </w:r>
      <w:proofErr w:type="gramStart"/>
      <w:r w:rsidRPr="00055CB8">
        <w:rPr>
          <w:rFonts w:ascii="Times New Roman" w:hAnsi="Times New Roman" w:cs="Times New Roman"/>
          <w:sz w:val="24"/>
          <w:szCs w:val="24"/>
        </w:rPr>
        <w:t>об отказе от оформления свидетельств о праве на получение социальной выплаты на бланках</w:t>
      </w:r>
      <w:proofErr w:type="gramEnd"/>
      <w:r w:rsidRPr="00055CB8">
        <w:rPr>
          <w:rFonts w:ascii="Times New Roman" w:hAnsi="Times New Roman" w:cs="Times New Roman"/>
          <w:sz w:val="24"/>
          <w:szCs w:val="24"/>
        </w:rPr>
        <w:t xml:space="preserve"> и об оформлении свидетельств о праве на</w:t>
      </w:r>
      <w:r w:rsidR="00400865">
        <w:rPr>
          <w:rFonts w:ascii="Times New Roman" w:hAnsi="Times New Roman" w:cs="Times New Roman"/>
          <w:sz w:val="24"/>
          <w:szCs w:val="24"/>
        </w:rPr>
        <w:t xml:space="preserve"> </w:t>
      </w:r>
      <w:r w:rsidRPr="00055CB8">
        <w:rPr>
          <w:rFonts w:ascii="Times New Roman" w:hAnsi="Times New Roman" w:cs="Times New Roman"/>
          <w:sz w:val="24"/>
          <w:szCs w:val="24"/>
        </w:rPr>
        <w:t xml:space="preserve">получение социальной выплаты на стандартных листах формата A4 (210 мм </w:t>
      </w:r>
      <w:proofErr w:type="spellStart"/>
      <w:r w:rsidRPr="00055CB8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55CB8">
        <w:rPr>
          <w:rFonts w:ascii="Times New Roman" w:hAnsi="Times New Roman" w:cs="Times New Roman"/>
          <w:sz w:val="24"/>
          <w:szCs w:val="24"/>
        </w:rPr>
        <w:t xml:space="preserve"> 297 мм) или </w:t>
      </w:r>
      <w:r w:rsidRPr="00055CB8">
        <w:rPr>
          <w:rFonts w:ascii="Times New Roman" w:hAnsi="Times New Roman" w:cs="Times New Roman"/>
          <w:sz w:val="24"/>
          <w:szCs w:val="24"/>
        </w:rPr>
        <w:lastRenderedPageBreak/>
        <w:t xml:space="preserve">A5 (148 </w:t>
      </w:r>
      <w:proofErr w:type="spellStart"/>
      <w:r w:rsidRPr="00055CB8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55CB8">
        <w:rPr>
          <w:rFonts w:ascii="Times New Roman" w:hAnsi="Times New Roman" w:cs="Times New Roman"/>
          <w:sz w:val="24"/>
          <w:szCs w:val="24"/>
        </w:rPr>
        <w:t xml:space="preserve"> 210 мм). В случае принятия такого решения </w:t>
      </w:r>
      <w:r>
        <w:rPr>
          <w:rFonts w:ascii="Times New Roman" w:hAnsi="Times New Roman" w:cs="Times New Roman"/>
          <w:sz w:val="24"/>
          <w:szCs w:val="24"/>
        </w:rPr>
        <w:t>Департамент</w:t>
      </w:r>
      <w:r w:rsidRPr="00055CB8">
        <w:rPr>
          <w:rFonts w:ascii="Times New Roman" w:hAnsi="Times New Roman" w:cs="Times New Roman"/>
          <w:sz w:val="24"/>
          <w:szCs w:val="24"/>
        </w:rPr>
        <w:t xml:space="preserve"> направляет </w:t>
      </w:r>
      <w:proofErr w:type="gramStart"/>
      <w:r w:rsidRPr="00055CB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Pr="00055CB8">
        <w:rPr>
          <w:rFonts w:ascii="Times New Roman" w:hAnsi="Times New Roman" w:cs="Times New Roman"/>
          <w:sz w:val="24"/>
          <w:szCs w:val="24"/>
        </w:rPr>
        <w:t xml:space="preserve"> номера свидетельств о праве на получение социальной выплаты в соответствии с количеством</w:t>
      </w:r>
      <w:proofErr w:type="gramEnd"/>
      <w:r w:rsidRPr="00055CB8">
        <w:rPr>
          <w:rFonts w:ascii="Times New Roman" w:hAnsi="Times New Roman" w:cs="Times New Roman"/>
          <w:sz w:val="24"/>
          <w:szCs w:val="24"/>
        </w:rPr>
        <w:t xml:space="preserve"> молодых семей - претендентов на получение социальных выплат в соответствующем году.</w:t>
      </w:r>
    </w:p>
    <w:p w:rsidR="00514D0E" w:rsidRPr="00015C0B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18"/>
          <w:szCs w:val="24"/>
        </w:rPr>
      </w:pPr>
    </w:p>
    <w:p w:rsidR="00514D0E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Срок действия свидетельства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праве на получение социальной выплаты 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не более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месяцев </w:t>
      </w:r>
      <w:proofErr w:type="gramStart"/>
      <w:r w:rsidRPr="002B220A">
        <w:rPr>
          <w:rFonts w:ascii="Times New Roman" w:hAnsi="Times New Roman" w:cs="Times New Roman"/>
          <w:color w:val="000000"/>
          <w:sz w:val="24"/>
          <w:szCs w:val="24"/>
        </w:rPr>
        <w:t>с даты выдачи</w:t>
      </w:r>
      <w:proofErr w:type="gramEnd"/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, указанной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этом 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свидетельстве.</w:t>
      </w:r>
    </w:p>
    <w:p w:rsidR="00514D0E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Pr="002B220A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. Участником </w:t>
      </w:r>
      <w:r w:rsidRPr="00D60222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60222">
        <w:rPr>
          <w:rFonts w:ascii="Times New Roman" w:hAnsi="Times New Roman" w:cs="Times New Roman"/>
          <w:sz w:val="24"/>
          <w:szCs w:val="24"/>
        </w:rPr>
        <w:t xml:space="preserve"> ведомственной целевой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рограммы может быть молодая семья, в том числе молодая семья,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имеющая одного ребенка и более, где один из супругов не является гражданином Российской Федерации, а также неполная молодая семья, 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состоящая из одного молодого родителя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>, являющегося гражданином Российской Федерации,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и одного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ребенка 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и более, соответствующ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следующим </w:t>
      </w:r>
      <w:r>
        <w:rPr>
          <w:rFonts w:ascii="Times New Roman" w:hAnsi="Times New Roman" w:cs="Times New Roman"/>
          <w:color w:val="000000"/>
          <w:sz w:val="24"/>
          <w:szCs w:val="24"/>
        </w:rPr>
        <w:t>требованиям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14D0E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Pr="002B220A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а) возраст каждого из супругов либо одного родителя в неполной семье на день принятия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Департаментом 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решения о включении молодой семьи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участницы </w:t>
      </w:r>
      <w:r w:rsidRPr="00D60222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60222">
        <w:rPr>
          <w:rFonts w:ascii="Times New Roman" w:hAnsi="Times New Roman" w:cs="Times New Roman"/>
          <w:sz w:val="24"/>
          <w:szCs w:val="24"/>
        </w:rPr>
        <w:t xml:space="preserve"> ведомственной целевой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рограммы в список претендентов на получение социальной выплаты в планируемом году не превышает 35 лет;</w:t>
      </w:r>
    </w:p>
    <w:p w:rsidR="00514D0E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Pr="002B220A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молодая 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семья признана нуждающейся в жилом помещении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пунктом 7 настоящих Правил;</w:t>
      </w:r>
    </w:p>
    <w:p w:rsidR="00514D0E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0A">
        <w:rPr>
          <w:rFonts w:ascii="Times New Roman" w:hAnsi="Times New Roman" w:cs="Times New Roman"/>
          <w:color w:val="000000"/>
          <w:sz w:val="24"/>
          <w:szCs w:val="24"/>
        </w:rPr>
        <w:t>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514D0E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настоящих Правилах под нуждающимися в жилых помещениях понимаются молодые семьи, поставленные на учет в качестве нуждающихся в улучшении жилищных условий до 1 марта 2005 года, а также молодые семьи, признанные для цели участия в </w:t>
      </w:r>
      <w:r w:rsidRPr="00D60222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60222">
        <w:rPr>
          <w:rFonts w:ascii="Times New Roman" w:hAnsi="Times New Roman" w:cs="Times New Roman"/>
          <w:sz w:val="24"/>
          <w:szCs w:val="24"/>
        </w:rPr>
        <w:t xml:space="preserve"> ведомственной целевой </w:t>
      </w:r>
      <w:r>
        <w:rPr>
          <w:rFonts w:ascii="Times New Roman" w:hAnsi="Times New Roman" w:cs="Times New Roman"/>
          <w:sz w:val="24"/>
          <w:szCs w:val="24"/>
        </w:rPr>
        <w:t>программы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месту их постоянного жительства нуждающимися в жилых помещениях после 1 марта 2005 года по тем же основаниям, которые установлены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статьей 51 Жилищного кодекса Российской Федерации для признания граждан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нуждающимися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помещениях.</w:t>
      </w:r>
    </w:p>
    <w:p w:rsidR="00514D0E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помещений, занимаемых членами молодой семьи по договорам социального найма, и (или) жилых помещений и (или) части жилого помещения (жилых помещений), принадлежащих членам молодой семьи на праве собственности.</w:t>
      </w:r>
    </w:p>
    <w:p w:rsidR="00514D0E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Pr="006C32EF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7.1. 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молодая семья не состоит на учете в качестве нуждающихся в жилых помещениях, то в первую очередь такая семья подает заявление (</w:t>
      </w:r>
      <w:r>
        <w:rPr>
          <w:rFonts w:ascii="Times New Roman" w:hAnsi="Times New Roman" w:cs="Times New Roman"/>
          <w:sz w:val="24"/>
          <w:szCs w:val="24"/>
        </w:rPr>
        <w:t>бланк заявления см. в административном регламенте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с пакетом документов о принятии их семьи на учет в качестве нуждающихся в жилых помещениях. Данная муниципальная услуга действует на основании </w:t>
      </w:r>
      <w:r w:rsidRPr="0000211F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0211F">
        <w:rPr>
          <w:rFonts w:ascii="Times New Roman" w:hAnsi="Times New Roman" w:cs="Times New Roman"/>
          <w:color w:val="000000"/>
          <w:sz w:val="24"/>
          <w:szCs w:val="24"/>
        </w:rPr>
        <w:t xml:space="preserve"> Приморского края от 11.11.2005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00211F">
        <w:rPr>
          <w:rFonts w:ascii="Times New Roman" w:hAnsi="Times New Roman" w:cs="Times New Roman"/>
          <w:color w:val="000000"/>
          <w:sz w:val="24"/>
          <w:szCs w:val="24"/>
        </w:rPr>
        <w:t xml:space="preserve"> 297-КЗ (ред. от 05.03.2011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00211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0211F">
        <w:rPr>
          <w:rFonts w:ascii="Times New Roman" w:hAnsi="Times New Roman" w:cs="Times New Roman"/>
          <w:color w:val="000000"/>
          <w:sz w:val="24"/>
          <w:szCs w:val="24"/>
        </w:rPr>
        <w:t>О порядке ведения органами местного самоуправления городских (сельских) поселений и городских округов Приморского края учета граждан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14D0E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положительного решения жилищной комиссии, молодая семья признается нуждающейся в жилых помещениях и принимается на учет в качестве нуждающихся в жилых помещениях. В течение трех рабочих дней со дня принятия решения жилищной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комиссией молодой семье направляется уведомление о принятом решении. Согласно регламенту общий срок оказания муниципальной услуги со дня принятия документов Округом составляет 30 (тридцать) рабочих дней. Далее молодая семья подает заявление и пакет документов на участие в подпрограмме, согласно пункту 18 или 19 настоящих Правил.</w:t>
      </w:r>
    </w:p>
    <w:p w:rsidR="00514D0E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Порядок и условия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устанавливаются Правительством Приморского края.</w:t>
      </w:r>
    </w:p>
    <w:p w:rsidR="00514D0E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Pr="002B220A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. Право на улучшение жилищных условий с использованием социальной выплаты предоставляется молодой семье только </w:t>
      </w:r>
      <w:r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раз. Участие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мероприятии ведомственной целевой 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добровольным.</w:t>
      </w:r>
    </w:p>
    <w:p w:rsidR="00514D0E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Социальная выплата предоставляется в размере не менее:</w:t>
      </w:r>
    </w:p>
    <w:p w:rsidR="00514D0E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30% расчетной (средней) стоимости жилья, определяемой в соответствии с настоящими Правилами, - для молодых семей, не имеющих детей;</w:t>
      </w:r>
    </w:p>
    <w:p w:rsidR="00514D0E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35% расчетной (средней) стоимости жилья, определяемой в соответствии с настоящими Правилами, - для молодых семей, имеющих одного ребенка или более, а также для неполных молодых семей, состоящих из одного родителя и одного ребенка или более.</w:t>
      </w:r>
    </w:p>
    <w:p w:rsidR="00514D0E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В случае использования социальной выплаты на цель, предусмотренную подпунктом </w:t>
      </w:r>
      <w:r w:rsidRPr="000C5BF0"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C5BF0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2 настоящих Правил, ее размер устанавливается в соответствии с пунктом 10 настоящих Правил и ограничивается суммой остатка задолженности по выплате остатка пая.</w:t>
      </w:r>
    </w:p>
    <w:p w:rsidR="00514D0E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использования социальной выплаты на цели, предусмотренные подпунктами </w:t>
      </w:r>
      <w:r w:rsidRPr="000C5BF0"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C5BF0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0C5BF0"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C5BF0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2 настоящих Правил, размер социальной выплаты устанавливается в соответствии с пунктом 10 настоящих Правил и ограничивается суммой остатка основного долга и остатка задолженности по выплате процентов за пользование жилищным кредитом, за исключением иных процентов, штрафов, комиссий и пеней за просрочку исполнения обязательств по этим кредитам или займам.</w:t>
      </w:r>
      <w:proofErr w:type="gramEnd"/>
    </w:p>
    <w:p w:rsidR="00514D0E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Расчет размера социальной выплаты производится исходя из размера общей площади жилого помещения, установленного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15 настоящих Правил, 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количества членов молодой семьи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участницы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 ведомственной целевой</w:t>
      </w:r>
      <w:r w:rsidR="00400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рограммы и норматива стоимости 1 кв. метра общей площади жилья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400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Хасанскому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 округу, в котором молодая семья включена в список участников мероприятия ведомственной целевой программы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 стоимости 1 кв. метра общей площади жилья по </w:t>
      </w:r>
      <w:r>
        <w:rPr>
          <w:rFonts w:ascii="Times New Roman" w:hAnsi="Times New Roman" w:cs="Times New Roman"/>
          <w:color w:val="000000"/>
          <w:sz w:val="24"/>
          <w:szCs w:val="24"/>
        </w:rPr>
        <w:t>Округу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для расчета размера социальной выплаты устанавливается постановлением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>Округа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, но не выше средней рыночной стоимости 1 кв. метра общей площади жилья по Приморскому краю, определяемой Министерством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строительства и жилищно-коммунального хозяйства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Федерации.</w:t>
      </w:r>
    </w:p>
    <w:p w:rsidR="00514D0E" w:rsidRDefault="00514D0E" w:rsidP="00514D0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Расчет размера социальной выплаты для молодой семьи, в которой один из супругов не является гражданином Российской Федерации, производится в соответствии с пунктом 13 настоящих Правил исходя из размера общей площади жилого помещения, установленного для семей разной численности с учетом членов семьи, являющихся гражданами Российской Федерации.</w:t>
      </w:r>
    </w:p>
    <w:p w:rsidR="00514D0E" w:rsidRPr="002B220A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Pr="002B220A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. Размер общей площади жилого помещения, с учетом которо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определяется размер социальной выплаты, составляет:</w:t>
      </w:r>
    </w:p>
    <w:p w:rsidR="00514D0E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а) для семьи, состоящей из 2 человек (молодые супруги или </w:t>
      </w:r>
      <w:r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молодой родитель и ребенок)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42 кв. метра;</w:t>
      </w:r>
    </w:p>
    <w:p w:rsidR="00514D0E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б) для семьи, состоящей из 3 или более человек, включающей помимо молодых супругов, </w:t>
      </w:r>
      <w:r>
        <w:rPr>
          <w:rFonts w:ascii="Times New Roman" w:hAnsi="Times New Roman" w:cs="Times New Roman"/>
          <w:color w:val="000000"/>
          <w:sz w:val="24"/>
          <w:szCs w:val="24"/>
        </w:rPr>
        <w:t>одного ребенка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или более (либо семьи, состоящей из </w:t>
      </w:r>
      <w:r>
        <w:rPr>
          <w:rFonts w:ascii="Times New Roman" w:hAnsi="Times New Roman" w:cs="Times New Roman"/>
          <w:color w:val="000000"/>
          <w:sz w:val="24"/>
          <w:szCs w:val="24"/>
        </w:rPr>
        <w:t>одного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молодого родителя и 2 или более детей)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по 18 кв. метров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одного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человека.</w:t>
      </w:r>
    </w:p>
    <w:p w:rsidR="00514D0E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0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. Расчетная (средняя) стоимость жилья, используемая при расчете размера социальной выплаты, определяется по формуле:</w:t>
      </w:r>
    </w:p>
    <w:p w:rsidR="00514D0E" w:rsidRPr="004C344E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514D0E" w:rsidRPr="002B220A" w:rsidRDefault="00514D0E" w:rsidP="00514D0E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220A">
        <w:rPr>
          <w:rFonts w:ascii="Times New Roman" w:hAnsi="Times New Roman" w:cs="Times New Roman"/>
          <w:color w:val="000000"/>
          <w:sz w:val="24"/>
          <w:szCs w:val="24"/>
        </w:rPr>
        <w:t>СтЖ</w:t>
      </w:r>
      <w:proofErr w:type="spellEnd"/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= Н </w:t>
      </w:r>
      <w:proofErr w:type="spellStart"/>
      <w:r w:rsidRPr="002B220A">
        <w:rPr>
          <w:rFonts w:ascii="Times New Roman" w:hAnsi="Times New Roman" w:cs="Times New Roman"/>
          <w:color w:val="000000"/>
          <w:sz w:val="24"/>
          <w:szCs w:val="24"/>
        </w:rPr>
        <w:t>x</w:t>
      </w:r>
      <w:proofErr w:type="spellEnd"/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РЖ,</w:t>
      </w:r>
    </w:p>
    <w:p w:rsidR="00514D0E" w:rsidRPr="002B220A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0A">
        <w:rPr>
          <w:rFonts w:ascii="Times New Roman" w:hAnsi="Times New Roman" w:cs="Times New Roman"/>
          <w:color w:val="000000"/>
          <w:sz w:val="24"/>
          <w:szCs w:val="24"/>
        </w:rPr>
        <w:t>где:</w:t>
      </w:r>
    </w:p>
    <w:p w:rsidR="00514D0E" w:rsidRPr="004C344E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514D0E" w:rsidRPr="002B220A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Н - норматив стоимости 1 кв. метра общей площади жилья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поОкругу</w:t>
      </w:r>
      <w:proofErr w:type="spellEnd"/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, определяемый в соответствии с требованиями, установленными пунктом </w:t>
      </w:r>
      <w:r>
        <w:rPr>
          <w:rFonts w:ascii="Times New Roman" w:hAnsi="Times New Roman" w:cs="Times New Roman"/>
          <w:color w:val="000000"/>
          <w:sz w:val="24"/>
          <w:szCs w:val="24"/>
        </w:rPr>
        <w:t>13 настоящих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hAnsi="Times New Roman" w:cs="Times New Roman"/>
          <w:color w:val="000000"/>
          <w:sz w:val="24"/>
          <w:szCs w:val="24"/>
        </w:rPr>
        <w:t>авил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4D0E" w:rsidRPr="004C344E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514D0E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0A">
        <w:rPr>
          <w:rFonts w:ascii="Times New Roman" w:hAnsi="Times New Roman" w:cs="Times New Roman"/>
          <w:color w:val="000000"/>
          <w:sz w:val="24"/>
          <w:szCs w:val="24"/>
        </w:rPr>
        <w:t>РЖ - размер общей площади жилого помещения, определяемый в соответствии с пунктом 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hAnsi="Times New Roman" w:cs="Times New Roman"/>
          <w:color w:val="000000"/>
          <w:sz w:val="24"/>
          <w:szCs w:val="24"/>
        </w:rPr>
        <w:t>авил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4D0E" w:rsidRPr="002B220A" w:rsidRDefault="00514D0E" w:rsidP="00514D0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Default="00514D0E" w:rsidP="0069238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0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. Размер социальной выплаты рассчитывается на дату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утверждения Департаментом списков молодых семей – претендентов на получение социальной выплаты, указывается в 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свидетельств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о праве на получение социальной выплаты 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и остается неизменным в течение всего срока его действия.</w:t>
      </w:r>
    </w:p>
    <w:p w:rsidR="00514D0E" w:rsidRPr="002B220A" w:rsidRDefault="00514D0E" w:rsidP="0069238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Pr="002B220A" w:rsidRDefault="00514D0E" w:rsidP="0069238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0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r>
        <w:rPr>
          <w:rFonts w:ascii="Times New Roman" w:hAnsi="Times New Roman" w:cs="Times New Roman"/>
          <w:color w:val="000000"/>
          <w:sz w:val="24"/>
          <w:szCs w:val="24"/>
        </w:rPr>
        <w:t>мероприятии ведомственной целевой</w:t>
      </w:r>
      <w:r w:rsidR="00400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рограммы в целях использования социальной выплаты в соответствии с подпунктами </w:t>
      </w:r>
      <w:r w:rsidRPr="000C5BF0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C5BF0">
        <w:rPr>
          <w:rFonts w:ascii="Times New Roman" w:hAnsi="Times New Roman" w:cs="Times New Roman"/>
          <w:color w:val="000000"/>
          <w:sz w:val="24"/>
          <w:szCs w:val="24"/>
        </w:rPr>
        <w:t>”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C5BF0"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proofErr w:type="gramEnd"/>
      <w:r w:rsidRPr="002B220A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0C5BF0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C5BF0"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0C5BF0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0C5BF0"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0C5BF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пункта 2 настоящ</w:t>
      </w:r>
      <w:r>
        <w:rPr>
          <w:rFonts w:ascii="Times New Roman" w:hAnsi="Times New Roman" w:cs="Times New Roman"/>
          <w:color w:val="000000"/>
          <w:sz w:val="24"/>
          <w:szCs w:val="24"/>
        </w:rPr>
        <w:t>их П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авил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молодая семья подает в </w:t>
      </w:r>
      <w:r>
        <w:rPr>
          <w:rFonts w:ascii="Times New Roman" w:hAnsi="Times New Roman" w:cs="Times New Roman"/>
          <w:color w:val="000000"/>
          <w:sz w:val="24"/>
          <w:szCs w:val="24"/>
        </w:rPr>
        <w:t>Округ</w:t>
      </w:r>
      <w:r w:rsidR="00400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месту постоянного жительства 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следующие документы:</w:t>
      </w:r>
    </w:p>
    <w:p w:rsidR="00514D0E" w:rsidRDefault="00514D0E" w:rsidP="0069238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Pr="003F4FF6" w:rsidRDefault="00514D0E" w:rsidP="00692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а) заявление по форме согласно </w:t>
      </w:r>
      <w:r w:rsidRPr="003F4FF6">
        <w:rPr>
          <w:rFonts w:ascii="Times New Roman" w:hAnsi="Times New Roman" w:cs="Times New Roman"/>
          <w:sz w:val="24"/>
          <w:szCs w:val="24"/>
        </w:rPr>
        <w:t xml:space="preserve">приложению № 1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F4FF6">
        <w:rPr>
          <w:rFonts w:ascii="Times New Roman" w:hAnsi="Times New Roman" w:cs="Times New Roman"/>
          <w:sz w:val="24"/>
          <w:szCs w:val="24"/>
        </w:rPr>
        <w:t>настоящи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F4FF6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>ам (при личном обращении в Округ по месту жительства)</w:t>
      </w:r>
      <w:r w:rsidRPr="003F4FF6">
        <w:rPr>
          <w:rFonts w:ascii="Times New Roman" w:hAnsi="Times New Roman" w:cs="Times New Roman"/>
          <w:sz w:val="24"/>
          <w:szCs w:val="24"/>
        </w:rPr>
        <w:t xml:space="preserve"> в 2-х экземплярах (один экземпляр возвращается заявителю с указанием даты принятия заявления и приложенных к нему документов);</w:t>
      </w:r>
    </w:p>
    <w:p w:rsidR="00514D0E" w:rsidRDefault="00514D0E" w:rsidP="00692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4D0E" w:rsidRPr="003F4FF6" w:rsidRDefault="00514D0E" w:rsidP="00692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FF6">
        <w:rPr>
          <w:rFonts w:ascii="Times New Roman" w:hAnsi="Times New Roman" w:cs="Times New Roman"/>
          <w:sz w:val="24"/>
          <w:szCs w:val="24"/>
        </w:rPr>
        <w:t>б) копии документов, удостоверяющих личность каждого члена семьи;</w:t>
      </w:r>
    </w:p>
    <w:p w:rsidR="00514D0E" w:rsidRDefault="00514D0E" w:rsidP="00692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4D0E" w:rsidRPr="003F4FF6" w:rsidRDefault="00514D0E" w:rsidP="00692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FF6">
        <w:rPr>
          <w:rFonts w:ascii="Times New Roman" w:hAnsi="Times New Roman" w:cs="Times New Roman"/>
          <w:sz w:val="24"/>
          <w:szCs w:val="24"/>
        </w:rPr>
        <w:t>в) 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F4FF6">
        <w:rPr>
          <w:rFonts w:ascii="Times New Roman" w:hAnsi="Times New Roman" w:cs="Times New Roman"/>
          <w:sz w:val="24"/>
          <w:szCs w:val="24"/>
        </w:rPr>
        <w:t xml:space="preserve"> свидетельства о браке (на неполную семью не распространяется);</w:t>
      </w:r>
    </w:p>
    <w:p w:rsidR="00514D0E" w:rsidRDefault="00514D0E" w:rsidP="00692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4D0E" w:rsidRPr="003F4FF6" w:rsidRDefault="00514D0E" w:rsidP="00692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FF6">
        <w:rPr>
          <w:rFonts w:ascii="Times New Roman" w:hAnsi="Times New Roman" w:cs="Times New Roman"/>
          <w:sz w:val="24"/>
          <w:szCs w:val="24"/>
        </w:rPr>
        <w:t>г) документ, подтверждающий признание молодой семьи нуждающейся в жилых помещениях;</w:t>
      </w:r>
    </w:p>
    <w:p w:rsidR="00514D0E" w:rsidRDefault="00514D0E" w:rsidP="00692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4D0E" w:rsidRPr="003F4FF6" w:rsidRDefault="00514D0E" w:rsidP="00692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4FF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F4FF6">
        <w:rPr>
          <w:rFonts w:ascii="Times New Roman" w:hAnsi="Times New Roman" w:cs="Times New Roman"/>
          <w:sz w:val="24"/>
          <w:szCs w:val="24"/>
        </w:rPr>
        <w:t>) документы, подтверждающие признание молодой семьи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</w:t>
      </w:r>
      <w:r>
        <w:rPr>
          <w:rFonts w:ascii="Times New Roman" w:hAnsi="Times New Roman" w:cs="Times New Roman"/>
          <w:sz w:val="24"/>
          <w:szCs w:val="24"/>
        </w:rPr>
        <w:t xml:space="preserve">   социальной </w:t>
      </w:r>
      <w:r w:rsidRPr="003F4FF6">
        <w:rPr>
          <w:rFonts w:ascii="Times New Roman" w:hAnsi="Times New Roman" w:cs="Times New Roman"/>
          <w:sz w:val="24"/>
          <w:szCs w:val="24"/>
        </w:rPr>
        <w:t>выплаты;</w:t>
      </w:r>
      <w:proofErr w:type="gramEnd"/>
    </w:p>
    <w:p w:rsidR="00514D0E" w:rsidRDefault="00514D0E" w:rsidP="00692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4D0E" w:rsidRPr="003F4FF6" w:rsidRDefault="00514D0E" w:rsidP="00692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FF6">
        <w:rPr>
          <w:rFonts w:ascii="Times New Roman" w:hAnsi="Times New Roman" w:cs="Times New Roman"/>
          <w:sz w:val="24"/>
          <w:szCs w:val="24"/>
        </w:rPr>
        <w:t xml:space="preserve">е) </w:t>
      </w:r>
      <w:r>
        <w:rPr>
          <w:rFonts w:ascii="Times New Roman" w:hAnsi="Times New Roman" w:cs="Times New Roman"/>
          <w:sz w:val="24"/>
          <w:szCs w:val="24"/>
        </w:rPr>
        <w:t>копия документа, подтверждающего регистрацию в системе индивидуального (персонифицированного) учета каждого</w:t>
      </w:r>
      <w:r w:rsidR="00400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члена семьи</w:t>
      </w:r>
      <w:r w:rsidRPr="003F4FF6">
        <w:rPr>
          <w:rFonts w:ascii="Times New Roman" w:hAnsi="Times New Roman" w:cs="Times New Roman"/>
          <w:sz w:val="24"/>
          <w:szCs w:val="24"/>
        </w:rPr>
        <w:t>;</w:t>
      </w:r>
    </w:p>
    <w:p w:rsidR="00514D0E" w:rsidRDefault="00514D0E" w:rsidP="00692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4D0E" w:rsidRPr="003F4FF6" w:rsidRDefault="00514D0E" w:rsidP="00692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FF6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3F4FF6">
        <w:rPr>
          <w:rFonts w:ascii="Times New Roman" w:hAnsi="Times New Roman" w:cs="Times New Roman"/>
          <w:sz w:val="24"/>
          <w:szCs w:val="24"/>
        </w:rPr>
        <w:t xml:space="preserve"> сверяются оригиналы документов с копиями, и оригиналы незамедлительно возвращаются заявителю.</w:t>
      </w:r>
    </w:p>
    <w:p w:rsidR="00514D0E" w:rsidRPr="003F4FF6" w:rsidRDefault="00514D0E" w:rsidP="00692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4D0E" w:rsidRPr="003F4FF6" w:rsidRDefault="00514D0E" w:rsidP="0069238A">
      <w:pPr>
        <w:ind w:firstLine="539"/>
        <w:jc w:val="both"/>
        <w:outlineLvl w:val="1"/>
      </w:pPr>
      <w:r w:rsidRPr="003F4FF6">
        <w:t xml:space="preserve">19. Для участия в </w:t>
      </w:r>
      <w:r>
        <w:t xml:space="preserve">мероприятии ведомственной целевой </w:t>
      </w:r>
      <w:r w:rsidRPr="003F4FF6">
        <w:t>программ</w:t>
      </w:r>
      <w:r>
        <w:t>ы</w:t>
      </w:r>
      <w:r w:rsidRPr="003F4FF6">
        <w:t xml:space="preserve"> в целях использования социальной выплаты в соответствии с подпункт</w:t>
      </w:r>
      <w:r>
        <w:t>ами</w:t>
      </w:r>
      <w:r w:rsidRPr="003F4FF6">
        <w:t xml:space="preserve"> “е”</w:t>
      </w:r>
      <w:r>
        <w:t xml:space="preserve"> и </w:t>
      </w:r>
      <w:r w:rsidRPr="003F4FF6">
        <w:t>“</w:t>
      </w:r>
      <w:r>
        <w:t>и</w:t>
      </w:r>
      <w:r w:rsidRPr="003F4FF6">
        <w:t xml:space="preserve">” пункта 2 </w:t>
      </w:r>
      <w:r w:rsidRPr="003F4FF6">
        <w:lastRenderedPageBreak/>
        <w:t xml:space="preserve">настоящих </w:t>
      </w:r>
      <w:proofErr w:type="gramStart"/>
      <w:r w:rsidRPr="003F4FF6">
        <w:t>Правил</w:t>
      </w:r>
      <w:proofErr w:type="gramEnd"/>
      <w:r w:rsidRPr="003F4FF6">
        <w:t xml:space="preserve"> молодая семья подает в </w:t>
      </w:r>
      <w:r>
        <w:t>Округ</w:t>
      </w:r>
      <w:r w:rsidRPr="003F4FF6">
        <w:t xml:space="preserve"> по месту жительства следующие документы:</w:t>
      </w:r>
    </w:p>
    <w:p w:rsidR="00514D0E" w:rsidRDefault="00514D0E" w:rsidP="0069238A">
      <w:pPr>
        <w:ind w:firstLine="539"/>
        <w:jc w:val="both"/>
        <w:outlineLvl w:val="2"/>
      </w:pPr>
    </w:p>
    <w:p w:rsidR="00514D0E" w:rsidRDefault="00514D0E" w:rsidP="0069238A">
      <w:pPr>
        <w:ind w:firstLine="539"/>
        <w:jc w:val="both"/>
        <w:outlineLvl w:val="2"/>
        <w:rPr>
          <w:color w:val="000000"/>
        </w:rPr>
      </w:pPr>
      <w:r w:rsidRPr="003F4FF6">
        <w:t>а) заявление по форме согласно приложению № 1 настоящих Правил</w:t>
      </w:r>
      <w:r>
        <w:t xml:space="preserve"> (при личном обращении в Округ по месту жительства)</w:t>
      </w:r>
      <w:r w:rsidRPr="003F4FF6">
        <w:t xml:space="preserve"> в 2-х экземпл</w:t>
      </w:r>
      <w:r w:rsidRPr="002B220A">
        <w:rPr>
          <w:color w:val="000000"/>
        </w:rPr>
        <w:t>ярах (один экземпляр возвращается заявителю с указанием даты принятия заявления и приложенных к нему документов);</w:t>
      </w:r>
    </w:p>
    <w:p w:rsidR="00514D0E" w:rsidRPr="002B220A" w:rsidRDefault="00514D0E" w:rsidP="0069238A">
      <w:pPr>
        <w:ind w:firstLine="539"/>
        <w:jc w:val="both"/>
        <w:outlineLvl w:val="2"/>
        <w:rPr>
          <w:color w:val="000000"/>
        </w:rPr>
      </w:pPr>
    </w:p>
    <w:p w:rsidR="00514D0E" w:rsidRPr="002B220A" w:rsidRDefault="00514D0E" w:rsidP="0069238A">
      <w:pPr>
        <w:ind w:firstLine="539"/>
        <w:jc w:val="both"/>
        <w:outlineLvl w:val="1"/>
        <w:rPr>
          <w:color w:val="000000"/>
        </w:rPr>
      </w:pPr>
      <w:r w:rsidRPr="002B220A">
        <w:rPr>
          <w:color w:val="000000"/>
        </w:rPr>
        <w:t xml:space="preserve">б) </w:t>
      </w:r>
      <w:r w:rsidRPr="003F4FF6">
        <w:t xml:space="preserve">копии документов, удостоверяющих личность </w:t>
      </w:r>
      <w:r w:rsidRPr="002B220A">
        <w:rPr>
          <w:color w:val="000000"/>
        </w:rPr>
        <w:t>каждого члена семьи;</w:t>
      </w:r>
    </w:p>
    <w:p w:rsidR="00514D0E" w:rsidRDefault="00514D0E" w:rsidP="0069238A">
      <w:pPr>
        <w:ind w:firstLine="539"/>
        <w:jc w:val="both"/>
        <w:outlineLvl w:val="1"/>
        <w:rPr>
          <w:color w:val="000000"/>
        </w:rPr>
      </w:pPr>
    </w:p>
    <w:p w:rsidR="00514D0E" w:rsidRPr="002B220A" w:rsidRDefault="00514D0E" w:rsidP="0069238A">
      <w:pPr>
        <w:ind w:firstLine="539"/>
        <w:jc w:val="both"/>
        <w:outlineLvl w:val="1"/>
        <w:rPr>
          <w:color w:val="000000"/>
        </w:rPr>
      </w:pPr>
      <w:r w:rsidRPr="002B220A">
        <w:rPr>
          <w:color w:val="000000"/>
        </w:rPr>
        <w:t>в) копия свидетельства о браке (на неполную семью не распространяется);</w:t>
      </w:r>
    </w:p>
    <w:p w:rsidR="00514D0E" w:rsidRDefault="00514D0E" w:rsidP="0069238A">
      <w:pPr>
        <w:ind w:firstLine="539"/>
        <w:jc w:val="both"/>
        <w:outlineLvl w:val="1"/>
        <w:rPr>
          <w:color w:val="000000"/>
        </w:rPr>
      </w:pPr>
    </w:p>
    <w:p w:rsidR="00514D0E" w:rsidRPr="005F0990" w:rsidRDefault="00514D0E" w:rsidP="0069238A">
      <w:pPr>
        <w:ind w:firstLine="539"/>
        <w:jc w:val="both"/>
        <w:outlineLvl w:val="1"/>
      </w:pPr>
      <w:r w:rsidRPr="002B220A">
        <w:rPr>
          <w:color w:val="000000"/>
        </w:rPr>
        <w:t xml:space="preserve">г) </w:t>
      </w:r>
      <w:r>
        <w:rPr>
          <w:color w:val="000000"/>
        </w:rPr>
        <w:t>выписк</w:t>
      </w:r>
      <w:proofErr w:type="gramStart"/>
      <w:r>
        <w:rPr>
          <w:color w:val="000000"/>
        </w:rPr>
        <w:t>а(</w:t>
      </w:r>
      <w:proofErr w:type="gramEnd"/>
      <w:r>
        <w:rPr>
          <w:color w:val="000000"/>
        </w:rPr>
        <w:t>выписки) из</w:t>
      </w:r>
      <w:r w:rsidR="00400865">
        <w:rPr>
          <w:color w:val="000000"/>
        </w:rPr>
        <w:t xml:space="preserve"> </w:t>
      </w:r>
      <w:r>
        <w:rPr>
          <w:color w:val="000000"/>
        </w:rPr>
        <w:t xml:space="preserve">Единого </w:t>
      </w:r>
      <w:r w:rsidRPr="002B220A">
        <w:rPr>
          <w:color w:val="000000"/>
        </w:rPr>
        <w:t>государственно</w:t>
      </w:r>
      <w:r>
        <w:rPr>
          <w:color w:val="000000"/>
        </w:rPr>
        <w:t>го</w:t>
      </w:r>
      <w:r w:rsidRPr="002B220A">
        <w:rPr>
          <w:color w:val="000000"/>
        </w:rPr>
        <w:t xml:space="preserve"> ре</w:t>
      </w:r>
      <w:r>
        <w:rPr>
          <w:color w:val="000000"/>
        </w:rPr>
        <w:t>естра недвижимости</w:t>
      </w:r>
      <w:r w:rsidR="00400865">
        <w:rPr>
          <w:color w:val="000000"/>
        </w:rPr>
        <w:t xml:space="preserve"> </w:t>
      </w:r>
      <w:r>
        <w:rPr>
          <w:color w:val="000000"/>
        </w:rPr>
        <w:t xml:space="preserve">о правах </w:t>
      </w:r>
      <w:r w:rsidRPr="002B220A">
        <w:rPr>
          <w:color w:val="000000"/>
        </w:rPr>
        <w:t>на жилое помещение</w:t>
      </w:r>
      <w:r>
        <w:rPr>
          <w:color w:val="000000"/>
        </w:rPr>
        <w:t xml:space="preserve"> (жилой дом)</w:t>
      </w:r>
      <w:r w:rsidRPr="002B220A">
        <w:rPr>
          <w:color w:val="000000"/>
        </w:rPr>
        <w:t xml:space="preserve">, приобретенное (построенное) с использованием средств </w:t>
      </w:r>
      <w:r w:rsidRPr="005F0990">
        <w:t xml:space="preserve">жилищного кредита, либо при незавершенном строительстве жилого дома договор строительного подряда или иные документы, подтверждающие расходы по строительству жилого дома (далее - документы на строительство), - в случае использования социальной выплаты в соответствии с </w:t>
      </w:r>
      <w:hyperlink w:anchor="Par30" w:history="1">
        <w:r w:rsidRPr="005F0990">
          <w:t xml:space="preserve">подпунктом </w:t>
        </w:r>
        <w:r>
          <w:t>«</w:t>
        </w:r>
        <w:r w:rsidRPr="005F0990">
          <w:t>е</w:t>
        </w:r>
        <w:r>
          <w:t>»</w:t>
        </w:r>
        <w:r w:rsidRPr="005F0990">
          <w:t xml:space="preserve"> пункта 2</w:t>
        </w:r>
      </w:hyperlink>
      <w:r w:rsidRPr="005F0990">
        <w:t xml:space="preserve"> настоящих Правил;</w:t>
      </w:r>
    </w:p>
    <w:p w:rsidR="00514D0E" w:rsidRDefault="00514D0E" w:rsidP="0069238A">
      <w:pPr>
        <w:ind w:firstLine="539"/>
        <w:jc w:val="both"/>
        <w:outlineLvl w:val="1"/>
        <w:rPr>
          <w:color w:val="000000"/>
        </w:rPr>
      </w:pPr>
    </w:p>
    <w:p w:rsidR="00514D0E" w:rsidRPr="00950BEF" w:rsidRDefault="00514D0E" w:rsidP="0069238A">
      <w:pPr>
        <w:ind w:firstLine="539"/>
        <w:jc w:val="both"/>
        <w:outlineLvl w:val="1"/>
      </w:pPr>
      <w:proofErr w:type="spellStart"/>
      <w:r w:rsidRPr="00950BEF">
        <w:t>д</w:t>
      </w:r>
      <w:proofErr w:type="spellEnd"/>
      <w:r w:rsidRPr="00950BEF">
        <w:t xml:space="preserve">) копия договора участия в долевом строительстве (договора уступки прав требований по договору участия в долевом строительстве) - в случае использования социальной выплаты в соответствии с </w:t>
      </w:r>
      <w:hyperlink w:anchor="Par36" w:history="1">
        <w:r w:rsidRPr="00950BEF">
          <w:t xml:space="preserve">подпунктом </w:t>
        </w:r>
        <w:r>
          <w:t>«</w:t>
        </w:r>
        <w:r w:rsidRPr="00950BEF">
          <w:t>и</w:t>
        </w:r>
        <w:r>
          <w:t>»</w:t>
        </w:r>
        <w:r w:rsidRPr="00950BEF">
          <w:t xml:space="preserve"> пункта 2</w:t>
        </w:r>
      </w:hyperlink>
      <w:r w:rsidRPr="00950BEF">
        <w:t xml:space="preserve"> настоящих Правил;</w:t>
      </w:r>
    </w:p>
    <w:p w:rsidR="00514D0E" w:rsidRDefault="00514D0E" w:rsidP="0069238A">
      <w:pPr>
        <w:ind w:firstLine="539"/>
        <w:jc w:val="both"/>
        <w:outlineLvl w:val="1"/>
        <w:rPr>
          <w:color w:val="000000"/>
        </w:rPr>
      </w:pPr>
    </w:p>
    <w:p w:rsidR="00514D0E" w:rsidRDefault="00514D0E" w:rsidP="0069238A">
      <w:pPr>
        <w:ind w:firstLine="539"/>
        <w:jc w:val="both"/>
        <w:outlineLvl w:val="1"/>
        <w:rPr>
          <w:color w:val="000000"/>
        </w:rPr>
      </w:pPr>
      <w:r w:rsidRPr="002B220A">
        <w:rPr>
          <w:color w:val="000000"/>
        </w:rPr>
        <w:t xml:space="preserve">е) </w:t>
      </w:r>
      <w:r>
        <w:rPr>
          <w:color w:val="000000"/>
        </w:rPr>
        <w:t>копия договора жилищного кредита;</w:t>
      </w:r>
    </w:p>
    <w:p w:rsidR="00514D0E" w:rsidRDefault="00514D0E" w:rsidP="0069238A">
      <w:pPr>
        <w:ind w:firstLine="539"/>
        <w:jc w:val="both"/>
        <w:outlineLvl w:val="1"/>
        <w:rPr>
          <w:color w:val="000000"/>
        </w:rPr>
      </w:pPr>
    </w:p>
    <w:p w:rsidR="00514D0E" w:rsidRPr="00900E96" w:rsidRDefault="00514D0E" w:rsidP="0069238A">
      <w:pPr>
        <w:ind w:firstLine="539"/>
        <w:jc w:val="both"/>
        <w:outlineLvl w:val="1"/>
      </w:pPr>
      <w:r w:rsidRPr="00900E96">
        <w:rPr>
          <w:color w:val="000000"/>
        </w:rPr>
        <w:t xml:space="preserve">ж) </w:t>
      </w:r>
      <w:r w:rsidRPr="00900E96">
        <w:t>копия договора кредита (займа) на погашение ранее предоставленного жилищного кредита - в случае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предоставленного жилищного кредита;</w:t>
      </w:r>
    </w:p>
    <w:p w:rsidR="00514D0E" w:rsidRDefault="00514D0E" w:rsidP="0069238A">
      <w:pPr>
        <w:ind w:firstLine="539"/>
        <w:jc w:val="both"/>
        <w:outlineLvl w:val="1"/>
        <w:rPr>
          <w:color w:val="000000"/>
        </w:rPr>
      </w:pPr>
    </w:p>
    <w:p w:rsidR="00514D0E" w:rsidRDefault="00514D0E" w:rsidP="0069238A">
      <w:pPr>
        <w:ind w:firstLine="539"/>
        <w:jc w:val="both"/>
        <w:outlineLvl w:val="1"/>
        <w:rPr>
          <w:color w:val="000000"/>
        </w:rPr>
      </w:pP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 xml:space="preserve">) </w:t>
      </w:r>
      <w:r w:rsidRPr="002B220A">
        <w:rPr>
          <w:color w:val="000000"/>
        </w:rPr>
        <w:t xml:space="preserve">документ, подтверждающий </w:t>
      </w:r>
      <w:r>
        <w:rPr>
          <w:color w:val="000000"/>
        </w:rPr>
        <w:t>признание</w:t>
      </w:r>
      <w:r w:rsidRPr="002B220A">
        <w:rPr>
          <w:color w:val="000000"/>
        </w:rPr>
        <w:t xml:space="preserve"> молод</w:t>
      </w:r>
      <w:r>
        <w:rPr>
          <w:color w:val="000000"/>
        </w:rPr>
        <w:t>ой</w:t>
      </w:r>
      <w:r w:rsidRPr="002B220A">
        <w:rPr>
          <w:color w:val="000000"/>
        </w:rPr>
        <w:t xml:space="preserve"> семь</w:t>
      </w:r>
      <w:r>
        <w:rPr>
          <w:color w:val="000000"/>
        </w:rPr>
        <w:t>и</w:t>
      </w:r>
      <w:r w:rsidRPr="002B220A">
        <w:rPr>
          <w:color w:val="000000"/>
        </w:rPr>
        <w:t xml:space="preserve"> нуждающейся в жилом помещении</w:t>
      </w:r>
      <w:r>
        <w:rPr>
          <w:color w:val="000000"/>
        </w:rPr>
        <w:t xml:space="preserve"> в соответствии с пунктом 7 настоящих Правил на день заключения договора жилищного кредита, указанного в подпункте </w:t>
      </w:r>
      <w:r w:rsidRPr="006C32EF">
        <w:rPr>
          <w:color w:val="000000"/>
        </w:rPr>
        <w:t>“</w:t>
      </w:r>
      <w:r>
        <w:rPr>
          <w:color w:val="000000"/>
        </w:rPr>
        <w:t>е</w:t>
      </w:r>
      <w:r w:rsidRPr="006C32EF">
        <w:rPr>
          <w:color w:val="000000"/>
        </w:rPr>
        <w:t>”</w:t>
      </w:r>
      <w:r>
        <w:rPr>
          <w:color w:val="000000"/>
        </w:rPr>
        <w:t xml:space="preserve"> настоящего пункта</w:t>
      </w:r>
      <w:r w:rsidRPr="002B220A">
        <w:rPr>
          <w:color w:val="000000"/>
        </w:rPr>
        <w:t>;</w:t>
      </w:r>
    </w:p>
    <w:p w:rsidR="00514D0E" w:rsidRPr="002B220A" w:rsidRDefault="00514D0E" w:rsidP="0069238A">
      <w:pPr>
        <w:ind w:firstLine="539"/>
        <w:jc w:val="both"/>
        <w:outlineLvl w:val="1"/>
        <w:rPr>
          <w:color w:val="000000"/>
        </w:rPr>
      </w:pPr>
    </w:p>
    <w:p w:rsidR="00514D0E" w:rsidRPr="00A60C80" w:rsidRDefault="00514D0E" w:rsidP="0069238A">
      <w:pPr>
        <w:ind w:firstLine="539"/>
        <w:jc w:val="both"/>
        <w:outlineLvl w:val="1"/>
        <w:rPr>
          <w:color w:val="000000"/>
          <w:szCs w:val="26"/>
        </w:rPr>
      </w:pPr>
      <w:r>
        <w:rPr>
          <w:color w:val="000000"/>
        </w:rPr>
        <w:t>и</w:t>
      </w:r>
      <w:r w:rsidRPr="002B220A">
        <w:rPr>
          <w:color w:val="000000"/>
        </w:rPr>
        <w:t>) справка кредитора (заимодавца) о</w:t>
      </w:r>
      <w:r>
        <w:rPr>
          <w:color w:val="000000"/>
        </w:rPr>
        <w:t>б оставшейся части суммы</w:t>
      </w:r>
      <w:r w:rsidRPr="002B220A">
        <w:rPr>
          <w:color w:val="000000"/>
        </w:rPr>
        <w:t xml:space="preserve"> основного долга</w:t>
      </w:r>
      <w:r>
        <w:rPr>
          <w:color w:val="000000"/>
        </w:rPr>
        <w:t xml:space="preserve"> по жилищному кредиту или кредиту (займу) на погашение ранее предоставленного жилищного </w:t>
      </w:r>
      <w:r w:rsidRPr="00A60C80">
        <w:rPr>
          <w:color w:val="000000"/>
          <w:szCs w:val="26"/>
        </w:rPr>
        <w:t xml:space="preserve">кредита, для погашения </w:t>
      </w:r>
      <w:r w:rsidRPr="00A60C80">
        <w:rPr>
          <w:szCs w:val="26"/>
        </w:rPr>
        <w:t>которого используется социальная выплата, и сумме задолженности по выплате процентов за пользование соответствующим кредитом</w:t>
      </w:r>
      <w:r w:rsidRPr="00A60C80">
        <w:rPr>
          <w:color w:val="000000"/>
          <w:szCs w:val="26"/>
        </w:rPr>
        <w:t>;</w:t>
      </w:r>
    </w:p>
    <w:p w:rsidR="00514D0E" w:rsidRDefault="00514D0E" w:rsidP="0069238A">
      <w:pPr>
        <w:ind w:firstLine="539"/>
        <w:jc w:val="both"/>
        <w:outlineLvl w:val="1"/>
        <w:rPr>
          <w:color w:val="000000"/>
        </w:rPr>
      </w:pPr>
    </w:p>
    <w:p w:rsidR="00514D0E" w:rsidRDefault="00514D0E" w:rsidP="0069238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Специалистом округа сверяются оригиналы документов с копиями, и оригиналы незамедлительно возвращаются заявителю.</w:t>
      </w:r>
    </w:p>
    <w:p w:rsidR="00514D0E" w:rsidRPr="002B220A" w:rsidRDefault="00514D0E" w:rsidP="0069238A">
      <w:pPr>
        <w:ind w:firstLine="539"/>
        <w:jc w:val="both"/>
        <w:outlineLvl w:val="1"/>
        <w:rPr>
          <w:color w:val="000000"/>
        </w:rPr>
      </w:pPr>
    </w:p>
    <w:p w:rsidR="00514D0E" w:rsidRDefault="00514D0E" w:rsidP="0069238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Документы,  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предусмотренные пунктами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18  или  19,  31  и  32  настоящих Правил, 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могут быть поданы </w:t>
      </w:r>
      <w:r>
        <w:rPr>
          <w:rFonts w:ascii="Times New Roman" w:hAnsi="Times New Roman" w:cs="Times New Roman"/>
          <w:color w:val="000000"/>
          <w:sz w:val="24"/>
          <w:szCs w:val="24"/>
        </w:rPr>
        <w:t>от и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мени молодой семьи одним из ее совершеннолетних членов либо иным уполномоченным лицом при наличии </w:t>
      </w:r>
      <w:r>
        <w:rPr>
          <w:rFonts w:ascii="Times New Roman" w:hAnsi="Times New Roman" w:cs="Times New Roman"/>
          <w:color w:val="000000"/>
          <w:sz w:val="24"/>
          <w:szCs w:val="24"/>
        </w:rPr>
        <w:t>надлежащим образом оформленных полномочий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4D0E" w:rsidRDefault="00514D0E" w:rsidP="0069238A">
      <w:pPr>
        <w:pStyle w:val="af5"/>
        <w:jc w:val="both"/>
        <w:rPr>
          <w:rFonts w:ascii="Times New Roman" w:hAnsi="Times New Roman"/>
          <w:sz w:val="24"/>
        </w:rPr>
      </w:pPr>
    </w:p>
    <w:p w:rsidR="00514D0E" w:rsidRPr="0068399D" w:rsidRDefault="00514D0E" w:rsidP="0069238A">
      <w:pPr>
        <w:pStyle w:val="af5"/>
        <w:ind w:firstLine="709"/>
        <w:jc w:val="both"/>
        <w:rPr>
          <w:rFonts w:ascii="Times New Roman" w:hAnsi="Times New Roman"/>
          <w:sz w:val="24"/>
        </w:rPr>
      </w:pPr>
      <w:r w:rsidRPr="0068399D">
        <w:rPr>
          <w:rFonts w:ascii="Times New Roman" w:hAnsi="Times New Roman"/>
          <w:sz w:val="24"/>
        </w:rPr>
        <w:t xml:space="preserve">Указанные документы подаются путем личного обращения в </w:t>
      </w:r>
      <w:r>
        <w:rPr>
          <w:rFonts w:ascii="Times New Roman" w:hAnsi="Times New Roman"/>
          <w:sz w:val="24"/>
        </w:rPr>
        <w:t>Округ</w:t>
      </w:r>
      <w:r w:rsidRPr="0068399D">
        <w:rPr>
          <w:rFonts w:ascii="Times New Roman" w:hAnsi="Times New Roman"/>
          <w:sz w:val="24"/>
        </w:rPr>
        <w:t xml:space="preserve"> по месту жительства или в электронной форме посредством федеральной государственной информационной системы </w:t>
      </w:r>
      <w:r>
        <w:rPr>
          <w:rFonts w:ascii="Times New Roman" w:hAnsi="Times New Roman"/>
          <w:sz w:val="24"/>
        </w:rPr>
        <w:t>«</w:t>
      </w:r>
      <w:r w:rsidRPr="0068399D">
        <w:rPr>
          <w:rFonts w:ascii="Times New Roman" w:hAnsi="Times New Roman"/>
          <w:sz w:val="24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4"/>
        </w:rPr>
        <w:t>»</w:t>
      </w:r>
      <w:r w:rsidRPr="0068399D">
        <w:rPr>
          <w:rFonts w:ascii="Times New Roman" w:hAnsi="Times New Roman"/>
          <w:sz w:val="24"/>
        </w:rPr>
        <w:t xml:space="preserve"> (далее - Единый портал). </w:t>
      </w:r>
      <w:proofErr w:type="gramStart"/>
      <w:r w:rsidRPr="0068399D">
        <w:rPr>
          <w:rFonts w:ascii="Times New Roman" w:hAnsi="Times New Roman"/>
          <w:sz w:val="24"/>
        </w:rPr>
        <w:t xml:space="preserve">В случае подачи документов в электронной форме документы подписываются простой электронной подписью члена молодой семьи в соответствии с </w:t>
      </w:r>
      <w:hyperlink r:id="rId16" w:history="1">
        <w:r w:rsidRPr="0068399D">
          <w:rPr>
            <w:rFonts w:ascii="Times New Roman" w:hAnsi="Times New Roman"/>
            <w:sz w:val="24"/>
          </w:rPr>
          <w:t>пунктом 2(1)</w:t>
        </w:r>
      </w:hyperlink>
      <w:r w:rsidRPr="0068399D">
        <w:rPr>
          <w:rFonts w:ascii="Times New Roman" w:hAnsi="Times New Roman"/>
          <w:sz w:val="24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</w:t>
      </w:r>
      <w:r w:rsidRPr="0068399D">
        <w:rPr>
          <w:rFonts w:ascii="Times New Roman" w:hAnsi="Times New Roman"/>
          <w:sz w:val="24"/>
        </w:rPr>
        <w:lastRenderedPageBreak/>
        <w:t xml:space="preserve">Федерации от 25 июня 2012 г. N 634 </w:t>
      </w:r>
      <w:r>
        <w:rPr>
          <w:rFonts w:ascii="Times New Roman" w:hAnsi="Times New Roman"/>
          <w:sz w:val="24"/>
        </w:rPr>
        <w:t>«</w:t>
      </w:r>
      <w:r w:rsidRPr="0068399D">
        <w:rPr>
          <w:rFonts w:ascii="Times New Roman" w:hAnsi="Times New Roman"/>
          <w:sz w:val="24"/>
        </w:rPr>
        <w:t>О видах электронной подписи, использование которых допускается при обращении за получением</w:t>
      </w:r>
      <w:proofErr w:type="gramEnd"/>
      <w:r w:rsidRPr="0068399D">
        <w:rPr>
          <w:rFonts w:ascii="Times New Roman" w:hAnsi="Times New Roman"/>
          <w:sz w:val="24"/>
        </w:rPr>
        <w:t xml:space="preserve"> государственных и муниципальных услуг</w:t>
      </w:r>
      <w:r>
        <w:rPr>
          <w:rFonts w:ascii="Times New Roman" w:hAnsi="Times New Roman"/>
          <w:sz w:val="24"/>
        </w:rPr>
        <w:t>»</w:t>
      </w:r>
      <w:r w:rsidRPr="0068399D">
        <w:rPr>
          <w:rFonts w:ascii="Times New Roman" w:hAnsi="Times New Roman"/>
          <w:sz w:val="24"/>
        </w:rPr>
        <w:t>.</w:t>
      </w:r>
    </w:p>
    <w:p w:rsidR="00514D0E" w:rsidRPr="002B220A" w:rsidRDefault="00514D0E" w:rsidP="0069238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Default="00514D0E" w:rsidP="006923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Округ</w:t>
      </w:r>
      <w:r w:rsidR="007B10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работу по проверке 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сведений, содержащихся в документах, 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редусмотренных пункта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>8 или 19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равил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, и в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0-дневный срок 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ня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представления этих документов принимает решение о признании либо об отказе в признании молодой семьи участницей </w:t>
      </w:r>
      <w:r>
        <w:rPr>
          <w:rFonts w:ascii="Times New Roman" w:hAnsi="Times New Roman" w:cs="Times New Roman"/>
          <w:color w:val="000000"/>
          <w:sz w:val="24"/>
          <w:szCs w:val="24"/>
        </w:rPr>
        <w:t>мероприятий ведомственной целевой п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рограммы. О принятом решении молодая семья письменно уведомляется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Округом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-дневный срок.</w:t>
      </w:r>
    </w:p>
    <w:p w:rsidR="00514D0E" w:rsidRDefault="00514D0E" w:rsidP="0069238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Pr="002B220A" w:rsidRDefault="00514D0E" w:rsidP="006923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. Основаниями для отказа в признании молодой семьи участницей </w:t>
      </w:r>
      <w:r>
        <w:rPr>
          <w:rFonts w:ascii="Times New Roman" w:hAnsi="Times New Roman" w:cs="Times New Roman"/>
          <w:color w:val="000000"/>
          <w:sz w:val="24"/>
          <w:szCs w:val="24"/>
        </w:rPr>
        <w:t>мероприятия ведомственной целевой п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рограммы являются:</w:t>
      </w:r>
    </w:p>
    <w:p w:rsidR="00514D0E" w:rsidRDefault="00514D0E" w:rsidP="0069238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Pr="002B220A" w:rsidRDefault="00514D0E" w:rsidP="006923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0A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7B10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несоответствие молодой семьи требованиям, предусмотренным пунктом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равил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4D0E" w:rsidRDefault="00514D0E" w:rsidP="0069238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Pr="002B220A" w:rsidRDefault="00514D0E" w:rsidP="006923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0A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7B10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непредставление или</w:t>
      </w:r>
      <w:r w:rsidR="007B10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представление</w:t>
      </w:r>
      <w:r w:rsidR="007B10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000000"/>
          <w:sz w:val="24"/>
          <w:szCs w:val="24"/>
        </w:rPr>
        <w:t>в полном объеме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документов,</w:t>
      </w:r>
      <w:r w:rsidR="007B102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предусмотренных 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>8и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ли 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равил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14D0E" w:rsidRDefault="00514D0E" w:rsidP="0069238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Default="00514D0E" w:rsidP="006923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0A">
        <w:rPr>
          <w:rFonts w:ascii="Times New Roman" w:hAnsi="Times New Roman" w:cs="Times New Roman"/>
          <w:color w:val="000000"/>
          <w:sz w:val="24"/>
          <w:szCs w:val="24"/>
        </w:rPr>
        <w:t>в) недостоверность сведений, содержащихся в представленных документах;</w:t>
      </w:r>
    </w:p>
    <w:p w:rsidR="005B7AAC" w:rsidRDefault="005B7AAC" w:rsidP="006923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Pr="004E0FF4" w:rsidRDefault="00514D0E" w:rsidP="006923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0FF4">
        <w:rPr>
          <w:rFonts w:ascii="Times New Roman" w:hAnsi="Times New Roman" w:cs="Times New Roman"/>
          <w:sz w:val="24"/>
          <w:szCs w:val="24"/>
        </w:rPr>
        <w:t xml:space="preserve">г)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</w:t>
      </w:r>
      <w:hyperlink r:id="rId17" w:history="1">
        <w:r w:rsidRPr="004E0FF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>«</w:t>
      </w:r>
      <w:r w:rsidRPr="004E0FF4">
        <w:rPr>
          <w:rFonts w:ascii="Times New Roman" w:hAnsi="Times New Roman" w:cs="Times New Roman"/>
          <w:sz w:val="24"/>
          <w:szCs w:val="24"/>
        </w:rPr>
        <w:t>О мерах государственной поддержки семей, имеющих детей, в части погашения обязательств</w:t>
      </w:r>
      <w:proofErr w:type="gramEnd"/>
      <w:r w:rsidRPr="004E0FF4">
        <w:rPr>
          <w:rFonts w:ascii="Times New Roman" w:hAnsi="Times New Roman" w:cs="Times New Roman"/>
          <w:sz w:val="24"/>
          <w:szCs w:val="24"/>
        </w:rPr>
        <w:t xml:space="preserve"> по ипотечным жилищным кредитам (займам) и о внесении изменений в статью 13.2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E0FF4">
        <w:rPr>
          <w:rFonts w:ascii="Times New Roman" w:hAnsi="Times New Roman" w:cs="Times New Roman"/>
          <w:sz w:val="24"/>
          <w:szCs w:val="24"/>
        </w:rPr>
        <w:t>Об актах гражданского состояния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E0FF4">
        <w:rPr>
          <w:rFonts w:ascii="Times New Roman" w:hAnsi="Times New Roman" w:cs="Times New Roman"/>
          <w:sz w:val="24"/>
          <w:szCs w:val="24"/>
        </w:rPr>
        <w:t>.</w:t>
      </w:r>
    </w:p>
    <w:p w:rsidR="00514D0E" w:rsidRPr="002B220A" w:rsidRDefault="00514D0E" w:rsidP="0069238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Default="00514D0E" w:rsidP="006923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. Повторное обращение с заявлением об участии в </w:t>
      </w:r>
      <w:r>
        <w:rPr>
          <w:rFonts w:ascii="Times New Roman" w:hAnsi="Times New Roman" w:cs="Times New Roman"/>
          <w:color w:val="000000"/>
          <w:sz w:val="24"/>
          <w:szCs w:val="24"/>
        </w:rPr>
        <w:t>мероприятии ведомственной целевой п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рограммы допускается после устранения оснований для отказа, предусмотренных пунктом 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равил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4D0E" w:rsidRPr="002B220A" w:rsidRDefault="00514D0E" w:rsidP="0069238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Default="00514D0E" w:rsidP="006923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C03">
        <w:rPr>
          <w:rFonts w:ascii="Times New Roman" w:hAnsi="Times New Roman" w:cs="Times New Roman"/>
          <w:color w:val="000000"/>
          <w:sz w:val="24"/>
          <w:szCs w:val="24"/>
        </w:rPr>
        <w:t xml:space="preserve">24.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Округ</w:t>
      </w:r>
      <w:r w:rsidRPr="006E6C03">
        <w:rPr>
          <w:rFonts w:ascii="Times New Roman" w:hAnsi="Times New Roman" w:cs="Times New Roman"/>
          <w:color w:val="000000"/>
          <w:sz w:val="24"/>
          <w:szCs w:val="24"/>
        </w:rPr>
        <w:t xml:space="preserve"> до 1 </w:t>
      </w:r>
      <w:r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6E6C03">
        <w:rPr>
          <w:rFonts w:ascii="Times New Roman" w:hAnsi="Times New Roman" w:cs="Times New Roman"/>
          <w:color w:val="000000"/>
          <w:sz w:val="24"/>
          <w:szCs w:val="24"/>
        </w:rPr>
        <w:t xml:space="preserve"> года, предшествующего планируемому, формирует списки молодых семей – участников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 ведомственной целевой </w:t>
      </w:r>
      <w:r w:rsidRPr="006E6C0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программы, изъявивших желание получить социальную выплату в планируемом году, и предоставляет </w:t>
      </w:r>
      <w:r>
        <w:rPr>
          <w:rFonts w:ascii="Times New Roman" w:hAnsi="Times New Roman" w:cs="Times New Roman"/>
          <w:color w:val="000000"/>
          <w:sz w:val="24"/>
          <w:szCs w:val="24"/>
        </w:rPr>
        <w:t>эти списки</w:t>
      </w:r>
      <w:r w:rsidRPr="006E6C03">
        <w:rPr>
          <w:rFonts w:ascii="Times New Roman" w:hAnsi="Times New Roman" w:cs="Times New Roman"/>
          <w:color w:val="000000"/>
          <w:sz w:val="24"/>
          <w:szCs w:val="24"/>
        </w:rPr>
        <w:t xml:space="preserve"> в Департамент по делам молодежи Приморского края.</w:t>
      </w:r>
      <w:proofErr w:type="gramEnd"/>
    </w:p>
    <w:p w:rsidR="00514D0E" w:rsidRDefault="00514D0E" w:rsidP="0069238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Default="00514D0E" w:rsidP="0069238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25. Порядок формирования Округом списка молодых семей – участников мероприятия ведомственной целевой программы, изъявивших желание получить социальную   выплату   в    планируемом    году,    и    форма    этого    списка    определяются Департаментом. В первую очередь в указанные списки включаются молодые семьи – участники мероприятия ведомственной целевой программы, поставленные на учет в качестве нуждающихся в улучшении жилищных условий до 1 марта 2005 года, а также молодые семьи, имеющие трех и более детей.</w:t>
      </w:r>
    </w:p>
    <w:p w:rsidR="00514D0E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Default="00514D0E" w:rsidP="005B325F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2BFC">
        <w:rPr>
          <w:rFonts w:ascii="Times New Roman" w:hAnsi="Times New Roman"/>
          <w:color w:val="000000"/>
          <w:sz w:val="24"/>
          <w:szCs w:val="24"/>
        </w:rPr>
        <w:t xml:space="preserve">26. </w:t>
      </w:r>
      <w:proofErr w:type="gramStart"/>
      <w:r w:rsidRPr="00DB2BFC">
        <w:rPr>
          <w:rFonts w:ascii="Times New Roman" w:hAnsi="Times New Roman" w:cs="Times New Roman"/>
          <w:color w:val="000000"/>
          <w:sz w:val="24"/>
          <w:szCs w:val="24"/>
        </w:rPr>
        <w:t xml:space="preserve">Департамент </w:t>
      </w:r>
      <w:r w:rsidRPr="00DB2BFC">
        <w:rPr>
          <w:rFonts w:ascii="Times New Roman" w:hAnsi="Times New Roman"/>
          <w:color w:val="000000"/>
          <w:sz w:val="24"/>
          <w:szCs w:val="24"/>
        </w:rPr>
        <w:t xml:space="preserve">на основании списков молодых семей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DB2BFC">
        <w:rPr>
          <w:rFonts w:ascii="Times New Roman" w:hAnsi="Times New Roman"/>
          <w:color w:val="000000"/>
          <w:sz w:val="24"/>
          <w:szCs w:val="24"/>
        </w:rPr>
        <w:t xml:space="preserve"> участников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 ведомственной целевой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DB2BFC">
        <w:rPr>
          <w:rFonts w:ascii="Times New Roman" w:hAnsi="Times New Roman"/>
          <w:color w:val="000000"/>
          <w:sz w:val="24"/>
          <w:szCs w:val="24"/>
        </w:rPr>
        <w:t xml:space="preserve">рограммы, изъявивших желание получить социальную выплату в </w:t>
      </w:r>
      <w:r w:rsidRPr="008E3509">
        <w:rPr>
          <w:rFonts w:ascii="Times New Roman" w:hAnsi="Times New Roman"/>
          <w:color w:val="000000"/>
          <w:sz w:val="24"/>
          <w:szCs w:val="24"/>
        </w:rPr>
        <w:t xml:space="preserve">планируемом году, поступивших от </w:t>
      </w:r>
      <w:r>
        <w:rPr>
          <w:rFonts w:ascii="Times New Roman" w:hAnsi="Times New Roman"/>
          <w:color w:val="000000"/>
          <w:sz w:val="24"/>
          <w:szCs w:val="24"/>
        </w:rPr>
        <w:t>Округа</w:t>
      </w:r>
      <w:r w:rsidRPr="008E350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E3509">
        <w:rPr>
          <w:rFonts w:ascii="Times New Roman" w:hAnsi="Times New Roman" w:cs="Times New Roman"/>
          <w:sz w:val="24"/>
          <w:szCs w:val="24"/>
        </w:rPr>
        <w:t xml:space="preserve">с учетом предполагаемого объема средств,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год, средств, которые планируется выделить на </w:t>
      </w:r>
      <w:proofErr w:type="spellStart"/>
      <w:r w:rsidRPr="008E3509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8E3509">
        <w:rPr>
          <w:rFonts w:ascii="Times New Roman" w:hAnsi="Times New Roman" w:cs="Times New Roman"/>
          <w:sz w:val="24"/>
          <w:szCs w:val="24"/>
        </w:rPr>
        <w:t xml:space="preserve"> мероприятия ведомственной целевой программы из бюджета субъекта Российской</w:t>
      </w:r>
      <w:proofErr w:type="gramEnd"/>
      <w:r w:rsidRPr="008E3509">
        <w:rPr>
          <w:rFonts w:ascii="Times New Roman" w:hAnsi="Times New Roman" w:cs="Times New Roman"/>
          <w:sz w:val="24"/>
          <w:szCs w:val="24"/>
        </w:rPr>
        <w:t xml:space="preserve"> Федерации и (или) местных бюджетов на соответствующий год, формирует и утверждает сводный список молодых семей - </w:t>
      </w:r>
      <w:r w:rsidRPr="008E3509">
        <w:rPr>
          <w:rFonts w:ascii="Times New Roman" w:hAnsi="Times New Roman" w:cs="Times New Roman"/>
          <w:sz w:val="24"/>
          <w:szCs w:val="24"/>
        </w:rPr>
        <w:lastRenderedPageBreak/>
        <w:t>участников мероприятия ведомственной целевой программы, изъявивших желание получить социальную выплату в планируемом году, по форме, утверждаемой ответственным исполнителем мероприятия ведомственной целевой программы</w:t>
      </w:r>
      <w:r w:rsidRPr="008E3509">
        <w:rPr>
          <w:rFonts w:ascii="Times New Roman" w:hAnsi="Times New Roman"/>
          <w:color w:val="000000"/>
          <w:sz w:val="24"/>
          <w:szCs w:val="24"/>
        </w:rPr>
        <w:t>.</w:t>
      </w:r>
    </w:p>
    <w:p w:rsidR="00172B00" w:rsidRPr="005B325F" w:rsidRDefault="00172B00" w:rsidP="005B325F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4D0E" w:rsidRPr="005E4FF4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FF4">
        <w:rPr>
          <w:rFonts w:ascii="Times New Roman" w:hAnsi="Times New Roman" w:cs="Times New Roman"/>
          <w:sz w:val="24"/>
          <w:szCs w:val="24"/>
        </w:rPr>
        <w:t xml:space="preserve">Утвержденный </w:t>
      </w:r>
      <w:r>
        <w:rPr>
          <w:rFonts w:ascii="Times New Roman" w:hAnsi="Times New Roman" w:cs="Times New Roman"/>
          <w:sz w:val="24"/>
          <w:szCs w:val="24"/>
        </w:rPr>
        <w:t>Департаментом</w:t>
      </w:r>
      <w:r w:rsidRPr="005E4FF4">
        <w:rPr>
          <w:rFonts w:ascii="Times New Roman" w:hAnsi="Times New Roman" w:cs="Times New Roman"/>
          <w:sz w:val="24"/>
          <w:szCs w:val="24"/>
        </w:rPr>
        <w:t xml:space="preserve"> сводный список молодых семей - участников мероприятия ведомственной целевой программы, изъявивших желание получить социальную выплату в планируемом году,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году, предусмотренной </w:t>
      </w:r>
      <w:hyperlink r:id="rId18" w:history="1">
        <w:r w:rsidRPr="005E4FF4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5E4FF4">
        <w:rPr>
          <w:rFonts w:ascii="Times New Roman" w:hAnsi="Times New Roman" w:cs="Times New Roman"/>
          <w:sz w:val="24"/>
          <w:szCs w:val="24"/>
        </w:rPr>
        <w:t xml:space="preserve">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4FF4">
        <w:rPr>
          <w:rFonts w:ascii="Times New Roman" w:hAnsi="Times New Roman" w:cs="Times New Roman"/>
          <w:sz w:val="24"/>
          <w:szCs w:val="24"/>
        </w:rPr>
        <w:t xml:space="preserve"> 5 к государственной программе Российской Федерации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E4FF4">
        <w:rPr>
          <w:rFonts w:ascii="Times New Roman" w:hAnsi="Times New Roman" w:cs="Times New Roman"/>
          <w:sz w:val="24"/>
          <w:szCs w:val="24"/>
        </w:rPr>
        <w:t>Обеспечение доступным и</w:t>
      </w:r>
      <w:proofErr w:type="gramEnd"/>
      <w:r w:rsidRPr="005E4FF4">
        <w:rPr>
          <w:rFonts w:ascii="Times New Roman" w:hAnsi="Times New Roman" w:cs="Times New Roman"/>
          <w:sz w:val="24"/>
          <w:szCs w:val="24"/>
        </w:rPr>
        <w:t xml:space="preserve">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4FF4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Правительства Российской Федерации от 30 декабря 2017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E4FF4">
        <w:rPr>
          <w:rFonts w:ascii="Times New Roman" w:hAnsi="Times New Roman" w:cs="Times New Roman"/>
          <w:sz w:val="24"/>
          <w:szCs w:val="24"/>
        </w:rPr>
        <w:t xml:space="preserve"> 1710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E4FF4">
        <w:rPr>
          <w:rFonts w:ascii="Times New Roman" w:hAnsi="Times New Roman" w:cs="Times New Roman"/>
          <w:sz w:val="24"/>
          <w:szCs w:val="24"/>
        </w:rPr>
        <w:t xml:space="preserve">Об утверждении государственной программы Российской Федерации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E4FF4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4FF4">
        <w:rPr>
          <w:rFonts w:ascii="Times New Roman" w:hAnsi="Times New Roman" w:cs="Times New Roman"/>
          <w:sz w:val="24"/>
          <w:szCs w:val="24"/>
        </w:rPr>
        <w:t>.</w:t>
      </w:r>
    </w:p>
    <w:p w:rsidR="00514D0E" w:rsidRPr="005E4FF4" w:rsidRDefault="00514D0E" w:rsidP="00514D0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4D0E" w:rsidRDefault="00514D0E" w:rsidP="006E511A">
      <w:pPr>
        <w:ind w:firstLine="709"/>
        <w:jc w:val="both"/>
      </w:pPr>
      <w:r w:rsidRPr="00DB2BFC">
        <w:t xml:space="preserve">27. После </w:t>
      </w:r>
      <w:r>
        <w:t xml:space="preserve">доведения ответственным исполнителем </w:t>
      </w:r>
      <w:r>
        <w:rPr>
          <w:color w:val="000000"/>
        </w:rPr>
        <w:t>мероприятия ведомственной целевой</w:t>
      </w:r>
      <w:r w:rsidR="007B102E">
        <w:rPr>
          <w:color w:val="000000"/>
        </w:rPr>
        <w:t xml:space="preserve"> </w:t>
      </w:r>
      <w:r>
        <w:t xml:space="preserve">программы сведений о </w:t>
      </w:r>
      <w:r w:rsidRPr="00DB2BFC">
        <w:t>размер</w:t>
      </w:r>
      <w:r>
        <w:t>е</w:t>
      </w:r>
      <w:r w:rsidRPr="00DB2BFC">
        <w:t xml:space="preserve"> субсидии, предоставляемой бюджету </w:t>
      </w:r>
      <w:r>
        <w:t>Приморского края</w:t>
      </w:r>
      <w:r w:rsidRPr="00DB2BFC">
        <w:t xml:space="preserve"> на планируемый (текущий) год, до </w:t>
      </w:r>
      <w:r>
        <w:t xml:space="preserve">Департамента </w:t>
      </w:r>
      <w:r w:rsidRPr="00DB2BFC">
        <w:t xml:space="preserve">на основании сводного списка молодых семей </w:t>
      </w:r>
      <w:r>
        <w:t>–</w:t>
      </w:r>
      <w:r w:rsidRPr="00DB2BFC">
        <w:t xml:space="preserve"> участников </w:t>
      </w:r>
      <w:r>
        <w:rPr>
          <w:color w:val="000000"/>
        </w:rPr>
        <w:t xml:space="preserve">мероприятия ведомственной целевой </w:t>
      </w:r>
      <w:r>
        <w:t>п</w:t>
      </w:r>
      <w:r w:rsidRPr="00DB2BFC">
        <w:t xml:space="preserve">рограммы, изъявивших желание получить социальную выплату в планируемом году, и с учетом объема субсидий, предоставляемых из федерального бюджета, размера бюджетных ассигнований, предусматриваемых в бюджете </w:t>
      </w:r>
      <w:r>
        <w:t>Приморского края</w:t>
      </w:r>
      <w:r w:rsidRPr="00DB2BFC">
        <w:t xml:space="preserve"> </w:t>
      </w:r>
      <w:proofErr w:type="gramStart"/>
      <w:r w:rsidRPr="00DB2BFC">
        <w:t>и(</w:t>
      </w:r>
      <w:proofErr w:type="gramEnd"/>
      <w:r w:rsidRPr="00DB2BFC">
        <w:t xml:space="preserve">или) местных бюджетах на соответствующий год на </w:t>
      </w:r>
      <w:proofErr w:type="spellStart"/>
      <w:r w:rsidRPr="00DB2BFC">
        <w:t>софинансирова</w:t>
      </w:r>
      <w:r>
        <w:t>ние</w:t>
      </w:r>
      <w:proofErr w:type="spellEnd"/>
      <w:r>
        <w:t xml:space="preserve"> мероприятия</w:t>
      </w:r>
      <w:r w:rsidR="00E2288B">
        <w:t xml:space="preserve"> </w:t>
      </w:r>
      <w:r>
        <w:rPr>
          <w:color w:val="000000"/>
        </w:rPr>
        <w:t xml:space="preserve">ведомственной целевой </w:t>
      </w:r>
      <w:r w:rsidRPr="00DB2BFC">
        <w:t xml:space="preserve">программы, и (при наличии) средств, предоставляемых организациями, участвующими в реализации </w:t>
      </w:r>
      <w:r>
        <w:rPr>
          <w:color w:val="000000"/>
        </w:rPr>
        <w:t xml:space="preserve">мероприятия ведомственной целевой </w:t>
      </w:r>
      <w:r w:rsidRPr="00DB2BFC">
        <w:t xml:space="preserve">программы, за исключением организаций, предоставляющих жилищные кредиты и займы, утверждает списки молодых семей </w:t>
      </w:r>
      <w:r>
        <w:t>–</w:t>
      </w:r>
      <w:r w:rsidRPr="00DB2BFC">
        <w:t xml:space="preserve"> претендентов на получение социальных выплат в соответствующем году.</w:t>
      </w:r>
    </w:p>
    <w:p w:rsidR="00514D0E" w:rsidRPr="00DB2BFC" w:rsidRDefault="00514D0E" w:rsidP="006E511A">
      <w:pPr>
        <w:ind w:firstLine="709"/>
        <w:jc w:val="both"/>
      </w:pPr>
    </w:p>
    <w:p w:rsidR="00514D0E" w:rsidRDefault="00514D0E" w:rsidP="006E511A">
      <w:pPr>
        <w:ind w:firstLine="709"/>
        <w:jc w:val="both"/>
      </w:pPr>
      <w:r w:rsidRPr="00DB2BFC">
        <w:t xml:space="preserve">В случае если на момент формирования </w:t>
      </w:r>
      <w:r>
        <w:t xml:space="preserve">Департаментом </w:t>
      </w:r>
      <w:r w:rsidRPr="00DB2BFC">
        <w:t xml:space="preserve">списков молодых семей </w:t>
      </w:r>
      <w:r>
        <w:t>–</w:t>
      </w:r>
      <w:r w:rsidRPr="00DB2BFC">
        <w:t xml:space="preserve"> претендентов на получение социальных выплат в соответствующем году </w:t>
      </w:r>
      <w:proofErr w:type="gramStart"/>
      <w:r w:rsidRPr="00DB2BFC">
        <w:t>возраст</w:t>
      </w:r>
      <w:proofErr w:type="gramEnd"/>
      <w:r w:rsidRPr="00DB2BFC">
        <w:t xml:space="preserve"> </w:t>
      </w:r>
      <w:r>
        <w:t xml:space="preserve">хотя бы </w:t>
      </w:r>
      <w:r w:rsidRPr="00DB2BFC">
        <w:t xml:space="preserve">одного из членов молодой семьи превышает 35лет, такая семья подлежит исключению из списка молодых семей </w:t>
      </w:r>
      <w:r>
        <w:t>–</w:t>
      </w:r>
      <w:r w:rsidRPr="00DB2BFC">
        <w:t xml:space="preserve"> участников </w:t>
      </w:r>
      <w:r>
        <w:rPr>
          <w:color w:val="000000"/>
        </w:rPr>
        <w:t xml:space="preserve">мероприятия ведомственной целевой </w:t>
      </w:r>
      <w:r>
        <w:t>п</w:t>
      </w:r>
      <w:r w:rsidRPr="00DB2BFC">
        <w:t xml:space="preserve">рограммы в порядке, установленном </w:t>
      </w:r>
      <w:r>
        <w:t>Департаментом</w:t>
      </w:r>
      <w:r w:rsidRPr="00DB2BFC">
        <w:t>.</w:t>
      </w:r>
    </w:p>
    <w:p w:rsidR="00514D0E" w:rsidRPr="00C92405" w:rsidRDefault="00514D0E" w:rsidP="006E511A">
      <w:pPr>
        <w:ind w:firstLine="709"/>
        <w:jc w:val="both"/>
      </w:pPr>
    </w:p>
    <w:p w:rsidR="00514D0E" w:rsidRPr="00C92405" w:rsidRDefault="00514D0E" w:rsidP="006E511A">
      <w:pPr>
        <w:ind w:firstLine="709"/>
        <w:jc w:val="both"/>
      </w:pPr>
      <w:proofErr w:type="gramStart"/>
      <w:r w:rsidRPr="00C92405">
        <w:t xml:space="preserve">При формировании списка молодых семей - претендентов на получение социальных выплат нормативным правовым актом </w:t>
      </w:r>
      <w:r>
        <w:t>Приморского края</w:t>
      </w:r>
      <w:r w:rsidRPr="00C92405">
        <w:t xml:space="preserve"> может быть установлена квота для молодых семей, не относящихся к молодым семьям, поставленным на учет в качестве нуждающихся в</w:t>
      </w:r>
      <w:r w:rsidR="00E2288B">
        <w:t xml:space="preserve"> </w:t>
      </w:r>
      <w:r w:rsidRPr="00C92405">
        <w:t>улучшении жилищных условий до 1 марта 2005 г., или молодым семьям,</w:t>
      </w:r>
      <w:r w:rsidR="00144597">
        <w:t xml:space="preserve"> </w:t>
      </w:r>
      <w:r w:rsidRPr="00C92405">
        <w:t>имеющим 3 и более детей, в размере не более 30 процентов общего количества молодых семей</w:t>
      </w:r>
      <w:proofErr w:type="gramEnd"/>
      <w:r w:rsidRPr="00C92405">
        <w:t xml:space="preserve">, </w:t>
      </w:r>
      <w:proofErr w:type="gramStart"/>
      <w:r w:rsidRPr="00C92405">
        <w:t>включаемых</w:t>
      </w:r>
      <w:proofErr w:type="gramEnd"/>
      <w:r w:rsidRPr="00C92405">
        <w:t xml:space="preserve"> в указанный список.</w:t>
      </w:r>
    </w:p>
    <w:p w:rsidR="00514D0E" w:rsidRDefault="00514D0E" w:rsidP="006E511A">
      <w:pPr>
        <w:ind w:firstLine="709"/>
        <w:jc w:val="both"/>
      </w:pPr>
    </w:p>
    <w:p w:rsidR="00514D0E" w:rsidRDefault="00514D0E" w:rsidP="006E511A">
      <w:pPr>
        <w:ind w:firstLine="709"/>
        <w:jc w:val="both"/>
      </w:pPr>
      <w:r>
        <w:t>28. Департамент в течение 10 дней со дня утверждения списков молодых семей – претендентов на получение социальных выплат в соответствующем году доводит до Округа выписки из утвержденного списка молодых семей – претендентов на получение социальных выплат в соответствующем году.</w:t>
      </w:r>
    </w:p>
    <w:p w:rsidR="00514D0E" w:rsidRDefault="00514D0E" w:rsidP="006E511A">
      <w:pPr>
        <w:ind w:firstLine="709"/>
        <w:jc w:val="both"/>
      </w:pPr>
    </w:p>
    <w:p w:rsidR="00514D0E" w:rsidRDefault="00514D0E" w:rsidP="006E511A">
      <w:pPr>
        <w:ind w:firstLine="709"/>
        <w:jc w:val="both"/>
      </w:pPr>
      <w:r>
        <w:t xml:space="preserve">Округ доводит до сведения молодых семей – участников </w:t>
      </w:r>
      <w:r>
        <w:rPr>
          <w:color w:val="000000"/>
        </w:rPr>
        <w:t xml:space="preserve">мероприятия ведомственной целевой </w:t>
      </w:r>
      <w:r>
        <w:t>программы, изъявивших желание получить социальную выплату в соответствующем году, решение Департамента по вопросу включения их в список молодых семей – претендентов на получение социальных выплат в соответствующем году (письменно или в электронной форме посредством Единого портала).</w:t>
      </w:r>
    </w:p>
    <w:p w:rsidR="00514D0E" w:rsidRDefault="00514D0E" w:rsidP="006E511A">
      <w:pPr>
        <w:ind w:firstLine="709"/>
        <w:jc w:val="both"/>
        <w:rPr>
          <w:color w:val="000000"/>
        </w:rPr>
      </w:pPr>
    </w:p>
    <w:p w:rsidR="00514D0E" w:rsidRPr="00542CD7" w:rsidRDefault="00514D0E" w:rsidP="006E511A">
      <w:pPr>
        <w:ind w:firstLine="709"/>
        <w:jc w:val="both"/>
        <w:rPr>
          <w:sz w:val="22"/>
        </w:rPr>
      </w:pPr>
      <w:r w:rsidRPr="00542CD7">
        <w:rPr>
          <w:color w:val="000000"/>
        </w:rPr>
        <w:lastRenderedPageBreak/>
        <w:t xml:space="preserve">28(1). </w:t>
      </w:r>
      <w:r>
        <w:t xml:space="preserve">Департамент </w:t>
      </w:r>
      <w:r w:rsidRPr="00542CD7">
        <w:rPr>
          <w:color w:val="000000"/>
        </w:rPr>
        <w:t xml:space="preserve">в течение 10 рабочих дней после получения уведомления о лимитах бюджетных обязательств, предусмотренных на предоставление субсидии из федерального бюджета бюджету </w:t>
      </w:r>
      <w:r>
        <w:rPr>
          <w:color w:val="000000"/>
        </w:rPr>
        <w:t>Приморского края</w:t>
      </w:r>
      <w:r w:rsidRPr="00542CD7">
        <w:rPr>
          <w:color w:val="000000"/>
        </w:rPr>
        <w:t xml:space="preserve">, предназначенной для предоставления социальных выплат, направляет </w:t>
      </w:r>
      <w:r>
        <w:rPr>
          <w:color w:val="000000"/>
        </w:rPr>
        <w:t>Округу</w:t>
      </w:r>
      <w:r w:rsidRPr="00542CD7">
        <w:rPr>
          <w:color w:val="000000"/>
        </w:rPr>
        <w:t xml:space="preserve"> уведомление о лимитах бюджетных обязательств, предусмотренных на предоставление субсидий из бюджета </w:t>
      </w:r>
      <w:r>
        <w:rPr>
          <w:color w:val="000000"/>
        </w:rPr>
        <w:t>Приморского края</w:t>
      </w:r>
      <w:r w:rsidRPr="00542CD7">
        <w:rPr>
          <w:color w:val="000000"/>
        </w:rPr>
        <w:t xml:space="preserve"> местным бюджетам, предназначенных для предоставления социальных выплат</w:t>
      </w:r>
      <w:r>
        <w:rPr>
          <w:color w:val="000000"/>
        </w:rPr>
        <w:t>.</w:t>
      </w:r>
    </w:p>
    <w:p w:rsidR="00514D0E" w:rsidRDefault="00514D0E" w:rsidP="006E511A">
      <w:pPr>
        <w:ind w:firstLine="709"/>
        <w:jc w:val="both"/>
      </w:pPr>
    </w:p>
    <w:p w:rsidR="00514D0E" w:rsidRDefault="00514D0E" w:rsidP="006E511A">
      <w:pPr>
        <w:ind w:firstLine="709"/>
        <w:jc w:val="both"/>
      </w:pPr>
      <w:r>
        <w:t xml:space="preserve">29. </w:t>
      </w:r>
      <w:proofErr w:type="gramStart"/>
      <w:r>
        <w:t>Округ в течение 5 рабочих дней после получения уведомления о лимитах бюджетных обязательств, предусмотренных на предоставление субсидий из бюджета Приморского края, предназначенных для предоставления социальных выплат, оповещает способом, позволяющим подтвердить факт и дату оповещения, молодые семьи –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выплаты, а также разъясняет</w:t>
      </w:r>
      <w:proofErr w:type="gramEnd"/>
      <w:r>
        <w:t xml:space="preserve"> порядок и условия получения и использования социальной выплаты, предоставляемой по этому свидетельству.</w:t>
      </w:r>
    </w:p>
    <w:p w:rsidR="00514D0E" w:rsidRDefault="00514D0E" w:rsidP="006E511A">
      <w:pPr>
        <w:ind w:firstLine="709"/>
        <w:jc w:val="both"/>
      </w:pPr>
    </w:p>
    <w:p w:rsidR="00514D0E" w:rsidRPr="00D14DD5" w:rsidRDefault="00514D0E" w:rsidP="006E511A">
      <w:pPr>
        <w:ind w:firstLine="709"/>
        <w:jc w:val="both"/>
      </w:pPr>
      <w:r w:rsidRPr="00D14DD5">
        <w:t xml:space="preserve">30. </w:t>
      </w:r>
      <w:proofErr w:type="gramStart"/>
      <w:r w:rsidRPr="00D14DD5">
        <w:t xml:space="preserve">В течение одного месяца после получения уведомления о лимитах бюджетных </w:t>
      </w:r>
      <w:r>
        <w:t>обязательств</w:t>
      </w:r>
      <w:r w:rsidRPr="00D14DD5">
        <w:t xml:space="preserve"> из бюджета </w:t>
      </w:r>
      <w:r>
        <w:t>Приморского края</w:t>
      </w:r>
      <w:r w:rsidRPr="00D14DD5">
        <w:t xml:space="preserve">, предназначенных для предоставления социальных выплат, </w:t>
      </w:r>
      <w:r>
        <w:t>Округ</w:t>
      </w:r>
      <w:r w:rsidRPr="00D14DD5">
        <w:t xml:space="preserve"> производит оформление свидетельств о праве на получение социальной выплаты и выдачу их молодым семьям</w:t>
      </w:r>
      <w:r>
        <w:t xml:space="preserve"> –</w:t>
      </w:r>
      <w:r w:rsidRPr="00D14DD5">
        <w:t xml:space="preserve"> претендентам на получение социальных выплат в соответствии со списком молодых семей </w:t>
      </w:r>
      <w:r>
        <w:t>–</w:t>
      </w:r>
      <w:r w:rsidRPr="00D14DD5">
        <w:t xml:space="preserve"> претендентов на получение социальных выплат в</w:t>
      </w:r>
      <w:r w:rsidR="003D11A8">
        <w:t xml:space="preserve"> </w:t>
      </w:r>
      <w:r w:rsidRPr="00D14DD5">
        <w:t xml:space="preserve">соответствующем году, утвержденным </w:t>
      </w:r>
      <w:r>
        <w:t>Департаментом</w:t>
      </w:r>
      <w:r w:rsidRPr="00D14DD5">
        <w:t>.</w:t>
      </w:r>
      <w:proofErr w:type="gramEnd"/>
    </w:p>
    <w:p w:rsidR="00514D0E" w:rsidRDefault="00514D0E" w:rsidP="006E511A">
      <w:pPr>
        <w:ind w:firstLine="709"/>
        <w:jc w:val="both"/>
      </w:pPr>
    </w:p>
    <w:p w:rsidR="00514D0E" w:rsidRDefault="00514D0E" w:rsidP="006E511A">
      <w:pPr>
        <w:ind w:firstLine="709"/>
        <w:jc w:val="both"/>
      </w:pPr>
      <w:proofErr w:type="gramStart"/>
      <w:r>
        <w:t xml:space="preserve">Департамент </w:t>
      </w:r>
      <w:r w:rsidRPr="00D14DD5">
        <w:t xml:space="preserve">может вносить в установленном им порядке изменения в утвержденные списки молодых семей </w:t>
      </w:r>
      <w:r>
        <w:t>–</w:t>
      </w:r>
      <w:r w:rsidRPr="00D14DD5">
        <w:t xml:space="preserve"> претендентов на получение социальных выплат в соответствующем году, в случае если молодые семьи </w:t>
      </w:r>
      <w:r>
        <w:t>–</w:t>
      </w:r>
      <w:r w:rsidRPr="00D14DD5">
        <w:t xml:space="preserve">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</w:t>
      </w:r>
      <w:r w:rsidR="003D11A8">
        <w:t xml:space="preserve"> </w:t>
      </w:r>
      <w:r w:rsidRPr="00D14DD5">
        <w:t>пунктом 31 настоящих Правил срок, или в течение срока действия свидетельства о праве на</w:t>
      </w:r>
      <w:proofErr w:type="gramEnd"/>
      <w:r w:rsidRPr="00D14DD5">
        <w:t xml:space="preserve"> получение социальной выплаты отказались от получения социальной в</w:t>
      </w:r>
      <w:r>
        <w:t xml:space="preserve">ыплаты, или по иным причинам не </w:t>
      </w:r>
      <w:r w:rsidRPr="00D14DD5">
        <w:t>смогли воспользоваться этой социальной выплатой.</w:t>
      </w:r>
    </w:p>
    <w:p w:rsidR="00514D0E" w:rsidRDefault="00514D0E" w:rsidP="006E511A">
      <w:pPr>
        <w:ind w:firstLine="709"/>
        <w:jc w:val="both"/>
      </w:pPr>
    </w:p>
    <w:p w:rsidR="00514D0E" w:rsidRPr="00D14DD5" w:rsidRDefault="00514D0E" w:rsidP="006E511A">
      <w:pPr>
        <w:ind w:firstLine="709"/>
        <w:jc w:val="both"/>
      </w:pPr>
      <w:r w:rsidRPr="00D14DD5">
        <w:t xml:space="preserve">31. </w:t>
      </w:r>
      <w:proofErr w:type="gramStart"/>
      <w:r w:rsidRPr="00D14DD5">
        <w:t xml:space="preserve">Для получения свидетельства о праве на получение социальной выплаты молодая семья </w:t>
      </w:r>
      <w:r>
        <w:t>–</w:t>
      </w:r>
      <w:r w:rsidRPr="00D14DD5">
        <w:t xml:space="preserve">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</w:t>
      </w:r>
      <w:r>
        <w:t>Округ, принявшее решение о признании молодой семьи участницей мероприятия ведомственной целевой программы,</w:t>
      </w:r>
      <w:r w:rsidRPr="00D14DD5">
        <w:t xml:space="preserve"> заявление о выдаче такого свидетельства (в</w:t>
      </w:r>
      <w:proofErr w:type="gramEnd"/>
      <w:r w:rsidRPr="00D14DD5">
        <w:t xml:space="preserve"> произвольной форме) и документы:</w:t>
      </w:r>
    </w:p>
    <w:p w:rsidR="00514D0E" w:rsidRDefault="00514D0E" w:rsidP="006E511A">
      <w:pPr>
        <w:ind w:firstLine="709"/>
        <w:jc w:val="both"/>
      </w:pPr>
    </w:p>
    <w:p w:rsidR="00514D0E" w:rsidRPr="00D14DD5" w:rsidRDefault="00514D0E" w:rsidP="006E511A">
      <w:pPr>
        <w:ind w:firstLine="709"/>
        <w:jc w:val="both"/>
      </w:pPr>
      <w:r>
        <w:t xml:space="preserve">а) </w:t>
      </w:r>
      <w:r w:rsidRPr="00C85112">
        <w:rPr>
          <w:color w:val="000000" w:themeColor="text1"/>
        </w:rPr>
        <w:t xml:space="preserve">предусмотренные </w:t>
      </w:r>
      <w:hyperlink r:id="rId19" w:anchor="block_440182" w:history="1">
        <w:r w:rsidRPr="00C85112">
          <w:rPr>
            <w:rStyle w:val="a8"/>
            <w:bCs/>
            <w:color w:val="000000" w:themeColor="text1"/>
            <w:u w:val="none"/>
          </w:rPr>
          <w:t>подпунктами “б” – “</w:t>
        </w:r>
        <w:proofErr w:type="spellStart"/>
        <w:r w:rsidRPr="00C85112">
          <w:rPr>
            <w:rStyle w:val="a8"/>
            <w:bCs/>
            <w:color w:val="000000" w:themeColor="text1"/>
            <w:u w:val="none"/>
          </w:rPr>
          <w:t>д</w:t>
        </w:r>
        <w:proofErr w:type="spellEnd"/>
        <w:r w:rsidRPr="00C85112">
          <w:rPr>
            <w:rStyle w:val="a8"/>
            <w:bCs/>
            <w:color w:val="000000" w:themeColor="text1"/>
            <w:u w:val="none"/>
          </w:rPr>
          <w:t>” пункта 18</w:t>
        </w:r>
      </w:hyperlink>
      <w:r w:rsidRPr="00C85112">
        <w:rPr>
          <w:color w:val="000000" w:themeColor="text1"/>
        </w:rPr>
        <w:t xml:space="preserve"> настоящих Правил, - в случае использования социальных выплат в соответствии с</w:t>
      </w:r>
      <w:r w:rsidR="003D11A8">
        <w:rPr>
          <w:color w:val="000000" w:themeColor="text1"/>
        </w:rPr>
        <w:t xml:space="preserve"> </w:t>
      </w:r>
      <w:hyperlink r:id="rId20" w:anchor="block_44021" w:history="1">
        <w:r w:rsidRPr="00C85112">
          <w:rPr>
            <w:rStyle w:val="a8"/>
            <w:bCs/>
            <w:color w:val="000000" w:themeColor="text1"/>
            <w:u w:val="none"/>
          </w:rPr>
          <w:t>подпунктами “а” – “</w:t>
        </w:r>
        <w:proofErr w:type="spellStart"/>
        <w:r w:rsidRPr="00C85112">
          <w:rPr>
            <w:rStyle w:val="a8"/>
            <w:bCs/>
            <w:color w:val="000000" w:themeColor="text1"/>
            <w:u w:val="none"/>
          </w:rPr>
          <w:t>д</w:t>
        </w:r>
        <w:proofErr w:type="spellEnd"/>
        <w:r w:rsidRPr="00C85112">
          <w:rPr>
            <w:rStyle w:val="a8"/>
            <w:bCs/>
            <w:color w:val="000000" w:themeColor="text1"/>
            <w:u w:val="none"/>
          </w:rPr>
          <w:t>”, “ж” и “</w:t>
        </w:r>
        <w:proofErr w:type="spellStart"/>
        <w:r w:rsidRPr="00C85112">
          <w:rPr>
            <w:rStyle w:val="a8"/>
            <w:bCs/>
            <w:color w:val="000000" w:themeColor="text1"/>
            <w:u w:val="none"/>
          </w:rPr>
          <w:t>з</w:t>
        </w:r>
        <w:proofErr w:type="spellEnd"/>
        <w:r w:rsidRPr="00C85112">
          <w:rPr>
            <w:rStyle w:val="a8"/>
            <w:bCs/>
            <w:color w:val="000000" w:themeColor="text1"/>
            <w:u w:val="none"/>
          </w:rPr>
          <w:t>” пункта 2</w:t>
        </w:r>
      </w:hyperlink>
      <w:r w:rsidRPr="00D14DD5">
        <w:t>настоящих Правил;</w:t>
      </w:r>
    </w:p>
    <w:p w:rsidR="00514D0E" w:rsidRDefault="00514D0E" w:rsidP="006E511A">
      <w:pPr>
        <w:ind w:firstLine="709"/>
        <w:jc w:val="both"/>
      </w:pPr>
    </w:p>
    <w:p w:rsidR="00514D0E" w:rsidRPr="00C85112" w:rsidRDefault="00514D0E" w:rsidP="006E511A">
      <w:pPr>
        <w:ind w:firstLine="709"/>
        <w:jc w:val="both"/>
        <w:rPr>
          <w:color w:val="000000" w:themeColor="text1"/>
        </w:rPr>
      </w:pPr>
      <w:r w:rsidRPr="00C85112">
        <w:rPr>
          <w:color w:val="000000" w:themeColor="text1"/>
        </w:rPr>
        <w:t>б) предусмотренные</w:t>
      </w:r>
      <w:r w:rsidR="003D11A8">
        <w:rPr>
          <w:color w:val="000000" w:themeColor="text1"/>
        </w:rPr>
        <w:t xml:space="preserve"> </w:t>
      </w:r>
      <w:hyperlink r:id="rId21" w:anchor="block_440192" w:history="1">
        <w:r w:rsidRPr="00C85112">
          <w:rPr>
            <w:rStyle w:val="a8"/>
            <w:bCs/>
            <w:color w:val="000000" w:themeColor="text1"/>
            <w:u w:val="none"/>
          </w:rPr>
          <w:t>подпунктами “б” – “</w:t>
        </w:r>
      </w:hyperlink>
      <w:r w:rsidRPr="00C85112">
        <w:rPr>
          <w:color w:val="000000" w:themeColor="text1"/>
        </w:rPr>
        <w:t>ж</w:t>
      </w:r>
      <w:proofErr w:type="gramStart"/>
      <w:r w:rsidRPr="00C85112">
        <w:rPr>
          <w:color w:val="000000" w:themeColor="text1"/>
        </w:rPr>
        <w:t>”и</w:t>
      </w:r>
      <w:proofErr w:type="gramEnd"/>
      <w:r w:rsidR="0077596E">
        <w:fldChar w:fldCharType="begin"/>
      </w:r>
      <w:r w:rsidR="001377DC">
        <w:instrText>HYPERLINK "http://base.garant.ru/12182235/" \l "block_440197"</w:instrText>
      </w:r>
      <w:r w:rsidR="0077596E">
        <w:fldChar w:fldCharType="separate"/>
      </w:r>
      <w:r w:rsidRPr="00C85112">
        <w:rPr>
          <w:rStyle w:val="a8"/>
          <w:bCs/>
          <w:color w:val="000000" w:themeColor="text1"/>
          <w:u w:val="none"/>
        </w:rPr>
        <w:t>“и” пункта 19</w:t>
      </w:r>
      <w:r w:rsidR="0077596E">
        <w:fldChar w:fldCharType="end"/>
      </w:r>
      <w:r w:rsidRPr="00C85112">
        <w:rPr>
          <w:color w:val="000000" w:themeColor="text1"/>
        </w:rPr>
        <w:t>настоящих Правил, - в случае использования социальных выплат в соответствии с</w:t>
      </w:r>
      <w:r w:rsidR="003D11A8">
        <w:rPr>
          <w:color w:val="000000" w:themeColor="text1"/>
        </w:rPr>
        <w:t xml:space="preserve"> </w:t>
      </w:r>
      <w:hyperlink r:id="rId22" w:anchor="block_44026" w:history="1">
        <w:r w:rsidRPr="00C85112">
          <w:rPr>
            <w:rStyle w:val="a8"/>
            <w:bCs/>
            <w:color w:val="000000" w:themeColor="text1"/>
            <w:u w:val="none"/>
          </w:rPr>
          <w:t>подпунктом “е” и “и” пункта 2</w:t>
        </w:r>
      </w:hyperlink>
      <w:r w:rsidRPr="00C85112">
        <w:rPr>
          <w:color w:val="000000" w:themeColor="text1"/>
        </w:rPr>
        <w:t xml:space="preserve"> настоящих Правил.</w:t>
      </w:r>
    </w:p>
    <w:p w:rsidR="00514D0E" w:rsidRPr="00C85112" w:rsidRDefault="00514D0E" w:rsidP="006E511A">
      <w:pPr>
        <w:ind w:firstLine="709"/>
        <w:jc w:val="both"/>
        <w:rPr>
          <w:color w:val="000000" w:themeColor="text1"/>
          <w:sz w:val="22"/>
        </w:rPr>
      </w:pPr>
    </w:p>
    <w:p w:rsidR="00514D0E" w:rsidRPr="00C85112" w:rsidRDefault="00514D0E" w:rsidP="006E511A">
      <w:pPr>
        <w:ind w:firstLine="709"/>
        <w:jc w:val="both"/>
        <w:rPr>
          <w:color w:val="000000" w:themeColor="text1"/>
        </w:rPr>
      </w:pPr>
      <w:r w:rsidRPr="00C85112">
        <w:rPr>
          <w:color w:val="000000" w:themeColor="text1"/>
        </w:rPr>
        <w:t>32.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условиях, которые установлены настоящими Правилами.</w:t>
      </w:r>
    </w:p>
    <w:p w:rsidR="00514D0E" w:rsidRPr="00C85112" w:rsidRDefault="00514D0E" w:rsidP="006E511A">
      <w:pPr>
        <w:ind w:firstLine="709"/>
        <w:jc w:val="both"/>
        <w:rPr>
          <w:color w:val="000000" w:themeColor="text1"/>
        </w:rPr>
      </w:pPr>
    </w:p>
    <w:p w:rsidR="00514D0E" w:rsidRPr="00C85112" w:rsidRDefault="00514D0E" w:rsidP="006E511A">
      <w:pPr>
        <w:ind w:firstLine="709"/>
        <w:jc w:val="both"/>
        <w:rPr>
          <w:color w:val="000000" w:themeColor="text1"/>
        </w:rPr>
      </w:pPr>
      <w:r w:rsidRPr="00C85112">
        <w:rPr>
          <w:color w:val="000000" w:themeColor="text1"/>
        </w:rPr>
        <w:t>33. Округ организует работу по проверке сведений, содержащихся в документах, указанных в</w:t>
      </w:r>
      <w:r w:rsidR="003D11A8">
        <w:rPr>
          <w:color w:val="000000" w:themeColor="text1"/>
        </w:rPr>
        <w:t xml:space="preserve"> </w:t>
      </w:r>
      <w:hyperlink r:id="rId23" w:anchor="block_404031" w:history="1">
        <w:r w:rsidRPr="00C85112">
          <w:rPr>
            <w:rStyle w:val="a8"/>
            <w:bCs/>
            <w:color w:val="000000" w:themeColor="text1"/>
            <w:u w:val="none"/>
          </w:rPr>
          <w:t>пункте</w:t>
        </w:r>
      </w:hyperlink>
      <w:r w:rsidRPr="00C85112">
        <w:rPr>
          <w:color w:val="000000" w:themeColor="text1"/>
        </w:rPr>
        <w:t xml:space="preserve"> 31настоящих Правил.</w:t>
      </w:r>
    </w:p>
    <w:p w:rsidR="00514D0E" w:rsidRPr="00C85112" w:rsidRDefault="00514D0E" w:rsidP="006E511A">
      <w:pPr>
        <w:ind w:firstLine="709"/>
        <w:jc w:val="both"/>
        <w:rPr>
          <w:color w:val="000000" w:themeColor="text1"/>
        </w:rPr>
      </w:pPr>
    </w:p>
    <w:p w:rsidR="00514D0E" w:rsidRPr="00C85112" w:rsidRDefault="00514D0E" w:rsidP="006E511A">
      <w:pPr>
        <w:ind w:firstLine="709"/>
        <w:jc w:val="both"/>
        <w:rPr>
          <w:color w:val="000000" w:themeColor="text1"/>
        </w:rPr>
      </w:pPr>
      <w:r w:rsidRPr="00C85112">
        <w:rPr>
          <w:color w:val="000000" w:themeColor="text1"/>
        </w:rPr>
        <w:t>Основаниями для отказа в выдаче свидетельства о праве на получение социальной выплаты являются нарушение установленного</w:t>
      </w:r>
      <w:r w:rsidR="003D11A8">
        <w:rPr>
          <w:color w:val="000000" w:themeColor="text1"/>
        </w:rPr>
        <w:t xml:space="preserve"> </w:t>
      </w:r>
      <w:hyperlink r:id="rId24" w:anchor="block_404031" w:history="1">
        <w:r w:rsidRPr="00C85112">
          <w:rPr>
            <w:rStyle w:val="a8"/>
            <w:bCs/>
            <w:color w:val="000000" w:themeColor="text1"/>
            <w:u w:val="none"/>
          </w:rPr>
          <w:t>пункт</w:t>
        </w:r>
      </w:hyperlink>
      <w:r w:rsidRPr="00C85112">
        <w:rPr>
          <w:color w:val="000000" w:themeColor="text1"/>
        </w:rPr>
        <w:t>ом 31настоящих Правил срока представления необходимых документов для получения свидетельства, непредставление или представление не в полном объеме указанных документов, недостоверность сведений, содержащихся в представленных документах, а также несоответствие жилого помещения (жилого дома), приобретенного (построенного) с помощью заемных средств, требованиям</w:t>
      </w:r>
      <w:r w:rsidR="003D11A8">
        <w:rPr>
          <w:color w:val="000000" w:themeColor="text1"/>
        </w:rPr>
        <w:t xml:space="preserve"> </w:t>
      </w:r>
      <w:hyperlink r:id="rId25" w:anchor="block_404031" w:history="1">
        <w:proofErr w:type="gramStart"/>
        <w:r w:rsidRPr="00C85112">
          <w:rPr>
            <w:rStyle w:val="a8"/>
            <w:bCs/>
            <w:color w:val="000000" w:themeColor="text1"/>
            <w:u w:val="none"/>
          </w:rPr>
          <w:t>пункт</w:t>
        </w:r>
        <w:proofErr w:type="gramEnd"/>
      </w:hyperlink>
      <w:r w:rsidRPr="00C85112">
        <w:rPr>
          <w:color w:val="000000" w:themeColor="text1"/>
        </w:rPr>
        <w:t>а 38 настоящих Правил.</w:t>
      </w:r>
    </w:p>
    <w:p w:rsidR="00514D0E" w:rsidRPr="00C85112" w:rsidRDefault="00514D0E" w:rsidP="006E511A">
      <w:pPr>
        <w:ind w:firstLine="709"/>
        <w:jc w:val="both"/>
        <w:rPr>
          <w:color w:val="000000" w:themeColor="text1"/>
          <w:sz w:val="22"/>
        </w:rPr>
      </w:pPr>
    </w:p>
    <w:p w:rsidR="00514D0E" w:rsidRPr="00C85112" w:rsidRDefault="00514D0E" w:rsidP="006E511A">
      <w:pPr>
        <w:ind w:firstLine="709"/>
        <w:jc w:val="both"/>
        <w:rPr>
          <w:color w:val="000000" w:themeColor="text1"/>
        </w:rPr>
      </w:pPr>
      <w:r w:rsidRPr="00C85112">
        <w:rPr>
          <w:color w:val="000000" w:themeColor="text1"/>
        </w:rPr>
        <w:t>34. При возникновении у молодой семьи – участницы мероприятия ведомственной целевой программы обстоятельств, потребовавших замены выданного свидетельства о праве на получение социальной выплаты, молодая семья представляет в Округе, выдавшее это свидетельство, заявление о его замене с указанием обстоятельств, потребовавших такой замены, и приложением документов, подтверждающих эти обстоятельства. К таким обстоятельствам относятся утрата (хищение) или порча этого свидетельства и уважительные причины, не позволившие молодой семье представить его в установленный срок в банк, отобранный для обслуживания средств, предоставляемых в качестве социальных выплат, выделяемых молодым семьям - участникам мероприятия ведомственной целевой программы (далее – банк). Заявление о замене выданного свидетельства о праве на получение социальной выплаты представляется в Округ, выдавшее это свидетельство, в письменной форме или в электронной форме посредством Единого портала.</w:t>
      </w:r>
    </w:p>
    <w:p w:rsidR="00514D0E" w:rsidRPr="00C85112" w:rsidRDefault="00514D0E" w:rsidP="006E511A">
      <w:pPr>
        <w:ind w:firstLine="709"/>
        <w:jc w:val="both"/>
        <w:rPr>
          <w:color w:val="000000" w:themeColor="text1"/>
        </w:rPr>
      </w:pPr>
    </w:p>
    <w:p w:rsidR="00514D0E" w:rsidRPr="00C85112" w:rsidRDefault="00514D0E" w:rsidP="006E511A">
      <w:pPr>
        <w:ind w:firstLine="709"/>
        <w:jc w:val="both"/>
        <w:rPr>
          <w:color w:val="000000" w:themeColor="text1"/>
        </w:rPr>
      </w:pPr>
      <w:r w:rsidRPr="00C85112">
        <w:rPr>
          <w:color w:val="000000" w:themeColor="text1"/>
        </w:rPr>
        <w:t>В течение 30 дней со дня получения заявления о замене свидетельства о праве на получение социальной выплаты Округ, выдавший это свидетельство, выдает новое свидетельство о праве на получение социальной выплаты, в котором указываются размер социальной выплаты, предусмотренный в замененном свидетельстве, и срок действия, соответствующий оставшемуся сроку действия.</w:t>
      </w:r>
    </w:p>
    <w:p w:rsidR="00514D0E" w:rsidRPr="00C85112" w:rsidRDefault="00514D0E" w:rsidP="006E511A">
      <w:pPr>
        <w:ind w:firstLine="709"/>
        <w:jc w:val="both"/>
        <w:rPr>
          <w:color w:val="000000" w:themeColor="text1"/>
          <w:sz w:val="22"/>
        </w:rPr>
      </w:pPr>
    </w:p>
    <w:p w:rsidR="00514D0E" w:rsidRPr="00C85112" w:rsidRDefault="00514D0E" w:rsidP="006E511A">
      <w:pPr>
        <w:ind w:firstLine="709"/>
        <w:jc w:val="both"/>
        <w:rPr>
          <w:color w:val="000000" w:themeColor="text1"/>
        </w:rPr>
      </w:pPr>
      <w:r w:rsidRPr="00C85112">
        <w:rPr>
          <w:color w:val="000000" w:themeColor="text1"/>
        </w:rPr>
        <w:t>35.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счет, открытый в банке, на основании заявки банка на перечисление бюджетных средств.</w:t>
      </w:r>
    </w:p>
    <w:p w:rsidR="00514D0E" w:rsidRPr="00C85112" w:rsidRDefault="00514D0E" w:rsidP="006E511A">
      <w:pPr>
        <w:ind w:firstLine="709"/>
        <w:jc w:val="both"/>
        <w:rPr>
          <w:color w:val="000000" w:themeColor="text1"/>
        </w:rPr>
      </w:pPr>
    </w:p>
    <w:p w:rsidR="00514D0E" w:rsidRPr="00C85112" w:rsidRDefault="00514D0E" w:rsidP="006E511A">
      <w:pPr>
        <w:ind w:firstLine="709"/>
        <w:jc w:val="both"/>
        <w:rPr>
          <w:color w:val="000000" w:themeColor="text1"/>
        </w:rPr>
      </w:pPr>
      <w:r w:rsidRPr="00C85112">
        <w:rPr>
          <w:color w:val="000000" w:themeColor="text1"/>
        </w:rPr>
        <w:t>Владелец свидетельства о праве на получение социальной выплаты в течение 1 (одного) месяца со дня его выдачи сдает это свидетельство в банк.</w:t>
      </w:r>
    </w:p>
    <w:p w:rsidR="00514D0E" w:rsidRPr="00C85112" w:rsidRDefault="00514D0E" w:rsidP="006E511A">
      <w:pPr>
        <w:ind w:firstLine="709"/>
        <w:jc w:val="both"/>
        <w:rPr>
          <w:color w:val="000000" w:themeColor="text1"/>
        </w:rPr>
      </w:pPr>
    </w:p>
    <w:p w:rsidR="00514D0E" w:rsidRDefault="00514D0E" w:rsidP="006E511A">
      <w:pPr>
        <w:ind w:firstLine="709"/>
        <w:jc w:val="both"/>
        <w:rPr>
          <w:color w:val="000000" w:themeColor="text1"/>
        </w:rPr>
      </w:pPr>
      <w:r w:rsidRPr="00C85112">
        <w:rPr>
          <w:color w:val="000000" w:themeColor="text1"/>
        </w:rPr>
        <w:t>Свидетельство о праве на получение социальной выплаты, представленное в банк по истечении месячного срока со дня его выдачи, банком не принимается. По истечении этого срока владелец свидетельства о праве на получение социальной выплаты вправе обратиться в порядке,  предусмотренном</w:t>
      </w:r>
      <w:r w:rsidRPr="00C85112">
        <w:rPr>
          <w:rStyle w:val="apple-converted-space"/>
          <w:bCs/>
          <w:color w:val="000000" w:themeColor="text1"/>
        </w:rPr>
        <w:t xml:space="preserve">   пунктом  34  </w:t>
      </w:r>
      <w:r w:rsidRPr="00C85112">
        <w:rPr>
          <w:color w:val="000000" w:themeColor="text1"/>
        </w:rPr>
        <w:t>настоящих  Правил,   в  Округ,  выдавший  это свидетельс</w:t>
      </w:r>
      <w:r w:rsidR="00C85112">
        <w:rPr>
          <w:color w:val="000000" w:themeColor="text1"/>
        </w:rPr>
        <w:t>тво, с заявлением о его замене.</w:t>
      </w:r>
    </w:p>
    <w:p w:rsidR="00C85112" w:rsidRPr="00C85112" w:rsidRDefault="00C85112" w:rsidP="006E511A">
      <w:pPr>
        <w:ind w:firstLine="709"/>
        <w:jc w:val="both"/>
        <w:rPr>
          <w:color w:val="000000" w:themeColor="text1"/>
        </w:rPr>
      </w:pPr>
    </w:p>
    <w:p w:rsidR="00514D0E" w:rsidRPr="001A4946" w:rsidRDefault="00514D0E" w:rsidP="006E511A">
      <w:pPr>
        <w:ind w:firstLine="709"/>
        <w:jc w:val="both"/>
      </w:pPr>
      <w:r w:rsidRPr="001A4946">
        <w:t>Банк проверяет соответствие данных, указанных в свидетельстве о праве на получение социальной выплаты, данным, содержащимся в документах, удостоверяющих личность владельца этого свидетельства, а также своевременность представления указанного свидетельства в банк.</w:t>
      </w:r>
    </w:p>
    <w:p w:rsidR="00514D0E" w:rsidRDefault="00514D0E" w:rsidP="006E511A">
      <w:pPr>
        <w:ind w:firstLine="709"/>
        <w:jc w:val="both"/>
      </w:pPr>
    </w:p>
    <w:p w:rsidR="00514D0E" w:rsidRDefault="00514D0E" w:rsidP="006E511A">
      <w:pPr>
        <w:ind w:firstLine="709"/>
        <w:jc w:val="both"/>
      </w:pPr>
      <w:r w:rsidRPr="001A4946">
        <w:t>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средств, предоставленных в качестве социальной выплаты. В случае выявления несоответствия данных, указанных в свидетельстве о праве на получение социальной выплаты, данным, содержащимся в представленных документах, банк отказывает в заключени</w:t>
      </w:r>
      <w:r>
        <w:t>е</w:t>
      </w:r>
      <w:r w:rsidRPr="001A4946">
        <w:t xml:space="preserve"> договора банковского счета и возвращает свидетельство о праве на получение социальной выплаты его владельцу.</w:t>
      </w:r>
    </w:p>
    <w:p w:rsidR="00514D0E" w:rsidRPr="001A4946" w:rsidRDefault="00514D0E" w:rsidP="006E511A">
      <w:pPr>
        <w:ind w:firstLine="709"/>
        <w:jc w:val="both"/>
      </w:pPr>
    </w:p>
    <w:p w:rsidR="00514D0E" w:rsidRPr="001A4946" w:rsidRDefault="00514D0E" w:rsidP="006E511A">
      <w:pPr>
        <w:ind w:firstLine="709"/>
        <w:jc w:val="both"/>
      </w:pPr>
      <w:r w:rsidRPr="001A4946">
        <w:t xml:space="preserve">36.В договоре банковского счета устанавливаются условия обслуживания банковского счета, порядок взаимоотношений банка и владельца свидетельства о праве на получение социальной выплаты, на чье имя открыт банковский счет (далее </w:t>
      </w:r>
      <w:r>
        <w:t>–</w:t>
      </w:r>
      <w:r w:rsidRPr="001A4946">
        <w:t xml:space="preserve"> распорядитель счета), а также порядок перевода сре</w:t>
      </w:r>
      <w:proofErr w:type="gramStart"/>
      <w:r w:rsidRPr="001A4946">
        <w:t>дств с б</w:t>
      </w:r>
      <w:proofErr w:type="gramEnd"/>
      <w:r w:rsidRPr="001A4946">
        <w:t>анковского счета. В договоре банковского счета могут быть указаны лицо, которому доверяется распоряжаться указанным счетом, и условия перечисления поступивших на банковский счет распорядителя счета средств.</w:t>
      </w:r>
    </w:p>
    <w:p w:rsidR="00514D0E" w:rsidRDefault="00514D0E" w:rsidP="006E511A">
      <w:pPr>
        <w:ind w:firstLine="709"/>
        <w:jc w:val="both"/>
      </w:pPr>
    </w:p>
    <w:p w:rsidR="00514D0E" w:rsidRDefault="00514D0E" w:rsidP="006E511A">
      <w:pPr>
        <w:ind w:firstLine="709"/>
        <w:jc w:val="both"/>
      </w:pPr>
      <w:r w:rsidRPr="001A4946">
        <w:t xml:space="preserve">Договор банковского счета заключается на срок, оставшийся до истечения срока действия свидетельства о праве на получение социальной выплаты, и может </w:t>
      </w:r>
      <w:proofErr w:type="gramStart"/>
      <w:r w:rsidRPr="001A4946">
        <w:t>быть</w:t>
      </w:r>
      <w:proofErr w:type="gramEnd"/>
      <w:r w:rsidRPr="001A4946">
        <w:t xml:space="preserve"> расторгнут в течение срока действия договора по письменному заявлению распорядителя счета. В случае досрочного расторжения договора банковского счета (если на указанный счет не были зачислены средства, предоставляемые в качестве социальной </w:t>
      </w:r>
      <w:proofErr w:type="gramStart"/>
      <w:r w:rsidRPr="001A4946">
        <w:t xml:space="preserve">выплаты) </w:t>
      </w:r>
      <w:proofErr w:type="gramEnd"/>
      <w:r w:rsidRPr="001A4946">
        <w:t>банк выдает распорядителю счета справку о расторжении договора банковского счета без перечисления средств социальной выплаты. Свидетельство о праве на получение социальной выплаты, представленное в банк, после заключения договора банковского счета владельцу не возвращается.</w:t>
      </w:r>
    </w:p>
    <w:p w:rsidR="00E36491" w:rsidRPr="001A4946" w:rsidRDefault="00E36491" w:rsidP="006E511A">
      <w:pPr>
        <w:ind w:firstLine="709"/>
        <w:jc w:val="both"/>
      </w:pPr>
    </w:p>
    <w:p w:rsidR="00514D0E" w:rsidRDefault="00514D0E" w:rsidP="006E511A">
      <w:pPr>
        <w:ind w:firstLine="709"/>
        <w:jc w:val="both"/>
      </w:pPr>
      <w:r>
        <w:t xml:space="preserve">37. </w:t>
      </w:r>
      <w:proofErr w:type="gramStart"/>
      <w:r w:rsidRPr="001A4946">
        <w:t xml:space="preserve">Банк представляет ежемесячно, до 10-го числа, в </w:t>
      </w:r>
      <w:r>
        <w:t>Округ</w:t>
      </w:r>
      <w:r w:rsidRPr="001A4946">
        <w:t xml:space="preserve"> информацию по состоянию на 1-е число о фактах заключения договоров банковского счета с владельцами свидетельств о праве на получение социальной выплаты, об отказе в заключение договоров, их расторжении без зачисления средств, предоставляемых в качестве социальной выплаты, и о перечислении средств с банковского счета в счет оплаты приобретаемого жилого помещения (строительства жилого дома).</w:t>
      </w:r>
      <w:proofErr w:type="gramEnd"/>
    </w:p>
    <w:p w:rsidR="00514D0E" w:rsidRPr="001A4946" w:rsidRDefault="00514D0E" w:rsidP="006E511A">
      <w:pPr>
        <w:ind w:firstLine="709"/>
        <w:jc w:val="both"/>
      </w:pPr>
    </w:p>
    <w:p w:rsidR="00514D0E" w:rsidRPr="007F5418" w:rsidRDefault="00514D0E" w:rsidP="006E511A">
      <w:pPr>
        <w:ind w:firstLine="709"/>
        <w:jc w:val="both"/>
      </w:pPr>
      <w:r w:rsidRPr="007F5418">
        <w:t xml:space="preserve">38. </w:t>
      </w:r>
      <w:proofErr w:type="gramStart"/>
      <w:r w:rsidRPr="007F5418">
        <w:t xml:space="preserve">Распорядитель счета имеет право использовать социальную выплату для приобретения у любых физических </w:t>
      </w:r>
      <w:r>
        <w:t xml:space="preserve">лиц, за исключением указанных в пункте 2(1) настоящих Правил, </w:t>
      </w:r>
      <w:r w:rsidRPr="007F5418">
        <w:t>и (или) юридических лиц жилого помещения</w:t>
      </w:r>
      <w:r>
        <w:t>,</w:t>
      </w:r>
      <w:r w:rsidRPr="007F5418">
        <w:t xml:space="preserve"> как на первичном, так и на вторичном рынках жилья</w:t>
      </w:r>
      <w:r>
        <w:t xml:space="preserve">, уплаты цены договора участия в долевом строительстве, предусматривающего в качестве объекта долевого </w:t>
      </w:r>
      <w:r w:rsidRPr="00E36491">
        <w:rPr>
          <w:color w:val="000000" w:themeColor="text1"/>
        </w:rPr>
        <w:t xml:space="preserve">строительства жилое помещение, или для строительства жилого дома, отвечающих требованиям, </w:t>
      </w:r>
      <w:proofErr w:type="spellStart"/>
      <w:r w:rsidRPr="00E36491">
        <w:rPr>
          <w:color w:val="000000" w:themeColor="text1"/>
        </w:rPr>
        <w:t>установленным</w:t>
      </w:r>
      <w:proofErr w:type="gramEnd"/>
      <w:r w:rsidR="0077596E">
        <w:fldChar w:fldCharType="begin"/>
      </w:r>
      <w:r w:rsidR="001377DC">
        <w:instrText>HYPERLINK "http://base.garant.ru/12138291/2/" \l "block_15"</w:instrText>
      </w:r>
      <w:r w:rsidR="0077596E">
        <w:fldChar w:fldCharType="separate"/>
      </w:r>
      <w:r w:rsidRPr="00E36491">
        <w:rPr>
          <w:rStyle w:val="a8"/>
          <w:bCs/>
          <w:color w:val="000000" w:themeColor="text1"/>
          <w:u w:val="none"/>
        </w:rPr>
        <w:t>статьями</w:t>
      </w:r>
      <w:proofErr w:type="spellEnd"/>
      <w:r w:rsidRPr="00E36491">
        <w:rPr>
          <w:rStyle w:val="a8"/>
          <w:bCs/>
          <w:color w:val="000000" w:themeColor="text1"/>
          <w:u w:val="none"/>
        </w:rPr>
        <w:t xml:space="preserve"> 15</w:t>
      </w:r>
      <w:r w:rsidR="0077596E">
        <w:fldChar w:fldCharType="end"/>
      </w:r>
      <w:r w:rsidRPr="00E36491">
        <w:rPr>
          <w:color w:val="000000" w:themeColor="text1"/>
        </w:rPr>
        <w:t xml:space="preserve">и </w:t>
      </w:r>
      <w:hyperlink r:id="rId26" w:anchor="block_16" w:history="1">
        <w:r w:rsidRPr="00E36491">
          <w:rPr>
            <w:rStyle w:val="a8"/>
            <w:bCs/>
            <w:color w:val="000000" w:themeColor="text1"/>
            <w:u w:val="none"/>
          </w:rPr>
          <w:t>16</w:t>
        </w:r>
      </w:hyperlink>
      <w:r w:rsidRPr="00E36491">
        <w:rPr>
          <w:color w:val="000000" w:themeColor="text1"/>
        </w:rPr>
        <w:t xml:space="preserve"> Жилищного</w:t>
      </w:r>
      <w:r w:rsidRPr="007F5418">
        <w:t xml:space="preserve"> кодекса Российской Федерации, </w:t>
      </w:r>
      <w:proofErr w:type="gramStart"/>
      <w:r w:rsidRPr="007F5418">
        <w:t>благоустроенных</w:t>
      </w:r>
      <w:proofErr w:type="gramEnd"/>
      <w:r w:rsidRPr="007F5418">
        <w:t xml:space="preserve"> применительно к условиям населенного пункта, в котором приобретается (строится) жилое помещение для постоянного проживания.</w:t>
      </w:r>
    </w:p>
    <w:p w:rsidR="00514D0E" w:rsidRDefault="00514D0E" w:rsidP="006E511A">
      <w:pPr>
        <w:ind w:firstLine="709"/>
        <w:jc w:val="both"/>
      </w:pPr>
    </w:p>
    <w:p w:rsidR="00514D0E" w:rsidRPr="007F5418" w:rsidRDefault="00514D0E" w:rsidP="006E511A">
      <w:pPr>
        <w:ind w:firstLine="709"/>
        <w:jc w:val="both"/>
      </w:pPr>
      <w:r w:rsidRPr="007F5418">
        <w:t xml:space="preserve">Приобретаемое жилое помещение </w:t>
      </w:r>
      <w:r>
        <w:t xml:space="preserve">(в том числе являющееся объектом долевого строительства) </w:t>
      </w:r>
      <w:r w:rsidRPr="007F5418">
        <w:t xml:space="preserve">должно находиться или строительство жилого дома должно осуществляться на территории </w:t>
      </w:r>
      <w:r>
        <w:t>Приморского края</w:t>
      </w:r>
      <w:r w:rsidRPr="007F5418">
        <w:t xml:space="preserve">, </w:t>
      </w:r>
      <w:r>
        <w:t xml:space="preserve">орган исполнительной власти Приморского края </w:t>
      </w:r>
      <w:r w:rsidRPr="007F5418">
        <w:t>котор</w:t>
      </w:r>
      <w:r>
        <w:t>ого</w:t>
      </w:r>
      <w:r w:rsidRPr="007F5418">
        <w:t xml:space="preserve"> включил молодую семью </w:t>
      </w:r>
      <w:r>
        <w:t>–</w:t>
      </w:r>
      <w:r w:rsidRPr="007F5418">
        <w:t xml:space="preserve"> участницу</w:t>
      </w:r>
      <w:r w:rsidR="003D11A8">
        <w:t xml:space="preserve"> </w:t>
      </w:r>
      <w:r>
        <w:t xml:space="preserve">мероприятий  ведомственной  целевой  </w:t>
      </w:r>
      <w:r w:rsidRPr="007F5418">
        <w:t>программы в список претендентов на получение социальной выплаты.</w:t>
      </w:r>
    </w:p>
    <w:p w:rsidR="00514D0E" w:rsidRDefault="00514D0E" w:rsidP="006E511A">
      <w:pPr>
        <w:ind w:firstLine="709"/>
        <w:jc w:val="both"/>
      </w:pPr>
    </w:p>
    <w:p w:rsidR="00514D0E" w:rsidRPr="00E36491" w:rsidRDefault="00514D0E" w:rsidP="006E511A">
      <w:pPr>
        <w:ind w:firstLine="709"/>
        <w:jc w:val="both"/>
        <w:rPr>
          <w:color w:val="000000" w:themeColor="text1"/>
        </w:rPr>
      </w:pPr>
      <w:r w:rsidRPr="00E36491">
        <w:rPr>
          <w:color w:val="000000" w:themeColor="text1"/>
        </w:rPr>
        <w:t xml:space="preserve">В случае использования социальной выплаты в соответствии с </w:t>
      </w:r>
      <w:hyperlink r:id="rId27" w:anchor="block_44021" w:history="1">
        <w:r w:rsidRPr="00E36491">
          <w:rPr>
            <w:rStyle w:val="a8"/>
            <w:bCs/>
            <w:color w:val="000000" w:themeColor="text1"/>
            <w:u w:val="none"/>
          </w:rPr>
          <w:t>подпунктами “а” – “</w:t>
        </w:r>
        <w:proofErr w:type="spellStart"/>
        <w:r w:rsidRPr="00E36491">
          <w:rPr>
            <w:rStyle w:val="a8"/>
            <w:bCs/>
            <w:color w:val="000000" w:themeColor="text1"/>
            <w:u w:val="none"/>
          </w:rPr>
          <w:t>д</w:t>
        </w:r>
        <w:proofErr w:type="spellEnd"/>
        <w:r w:rsidRPr="00E36491">
          <w:rPr>
            <w:rStyle w:val="a8"/>
            <w:bCs/>
            <w:color w:val="000000" w:themeColor="text1"/>
            <w:u w:val="none"/>
          </w:rPr>
          <w:t>”, “ж” и “</w:t>
        </w:r>
        <w:proofErr w:type="spellStart"/>
        <w:r w:rsidRPr="00E36491">
          <w:rPr>
            <w:rStyle w:val="a8"/>
            <w:bCs/>
            <w:color w:val="000000" w:themeColor="text1"/>
            <w:u w:val="none"/>
          </w:rPr>
          <w:t>з</w:t>
        </w:r>
        <w:proofErr w:type="spellEnd"/>
        <w:r w:rsidRPr="00E36491">
          <w:rPr>
            <w:rStyle w:val="a8"/>
            <w:bCs/>
            <w:color w:val="000000" w:themeColor="text1"/>
            <w:u w:val="none"/>
          </w:rPr>
          <w:t>” пункта 2</w:t>
        </w:r>
      </w:hyperlink>
      <w:r w:rsidRPr="00E36491">
        <w:rPr>
          <w:color w:val="000000" w:themeColor="text1"/>
        </w:rPr>
        <w:t xml:space="preserve"> настоящих </w:t>
      </w:r>
      <w:proofErr w:type="gramStart"/>
      <w:r w:rsidRPr="00E36491">
        <w:rPr>
          <w:color w:val="000000" w:themeColor="text1"/>
        </w:rPr>
        <w:t>Правил</w:t>
      </w:r>
      <w:proofErr w:type="gramEnd"/>
      <w:r w:rsidRPr="00E36491">
        <w:rPr>
          <w:color w:val="000000" w:themeColor="text1"/>
        </w:rPr>
        <w:t xml:space="preserve"> общая площадь приобретаемого жилого помещения (строящегося жилого дома, жилого помещения, являющегося объектом долевого строительства) в расчете на каждого члена молодой семьи, учтенного при расчете размера социальной выплаты, не может быть меньше учетной нормы общей площади жилого помещения, установленной органами местного самоуправления в </w:t>
      </w:r>
      <w:proofErr w:type="gramStart"/>
      <w:r w:rsidRPr="00E36491">
        <w:rPr>
          <w:color w:val="000000" w:themeColor="text1"/>
        </w:rPr>
        <w:t>целях</w:t>
      </w:r>
      <w:proofErr w:type="gramEnd"/>
      <w:r w:rsidRPr="00E36491">
        <w:rPr>
          <w:color w:val="000000" w:themeColor="text1"/>
        </w:rPr>
        <w:t xml:space="preserve"> принятия граждан на учет в качестве нуждающихся в жилых помещениях в месте приобретения жилого помещения или строительства жилого дома.</w:t>
      </w:r>
    </w:p>
    <w:p w:rsidR="00514D0E" w:rsidRPr="00E36491" w:rsidRDefault="00514D0E" w:rsidP="006E511A">
      <w:pPr>
        <w:ind w:firstLine="709"/>
        <w:jc w:val="both"/>
        <w:rPr>
          <w:color w:val="000000" w:themeColor="text1"/>
        </w:rPr>
      </w:pPr>
    </w:p>
    <w:p w:rsidR="00514D0E" w:rsidRPr="00E36491" w:rsidRDefault="00514D0E" w:rsidP="006E511A">
      <w:pPr>
        <w:ind w:firstLine="709"/>
        <w:jc w:val="both"/>
        <w:rPr>
          <w:color w:val="000000" w:themeColor="text1"/>
        </w:rPr>
      </w:pPr>
      <w:r w:rsidRPr="00E36491">
        <w:rPr>
          <w:color w:val="000000" w:themeColor="text1"/>
        </w:rPr>
        <w:t xml:space="preserve">В случае использования социальной выплаты в соответствии </w:t>
      </w:r>
      <w:proofErr w:type="spellStart"/>
      <w:r w:rsidRPr="00E36491">
        <w:rPr>
          <w:color w:val="000000" w:themeColor="text1"/>
        </w:rPr>
        <w:t>с</w:t>
      </w:r>
      <w:hyperlink r:id="rId28" w:anchor="block_44026" w:history="1">
        <w:r w:rsidRPr="00E36491">
          <w:rPr>
            <w:rStyle w:val="a8"/>
            <w:bCs/>
            <w:color w:val="000000" w:themeColor="text1"/>
            <w:u w:val="none"/>
          </w:rPr>
          <w:t>подпунктом</w:t>
        </w:r>
        <w:proofErr w:type="spellEnd"/>
        <w:r w:rsidRPr="00E36491">
          <w:rPr>
            <w:rStyle w:val="a8"/>
            <w:bCs/>
            <w:color w:val="000000" w:themeColor="text1"/>
            <w:u w:val="none"/>
          </w:rPr>
          <w:t xml:space="preserve"> “е” пункта 2</w:t>
        </w:r>
      </w:hyperlink>
      <w:r w:rsidRPr="00E36491">
        <w:rPr>
          <w:color w:val="000000" w:themeColor="text1"/>
        </w:rPr>
        <w:t xml:space="preserve"> настоящих </w:t>
      </w:r>
      <w:proofErr w:type="gramStart"/>
      <w:r w:rsidRPr="00E36491">
        <w:rPr>
          <w:color w:val="000000" w:themeColor="text1"/>
        </w:rPr>
        <w:t>Правил</w:t>
      </w:r>
      <w:proofErr w:type="gramEnd"/>
      <w:r w:rsidRPr="00E36491">
        <w:rPr>
          <w:color w:val="000000" w:themeColor="text1"/>
        </w:rPr>
        <w:t xml:space="preserve"> общая площадь приобретаемого жилого помещения (строящегося жилого дома) в расчете на каждого члена молодой семьи на дату государственной регистрации права собственности на такое жилое помещение (жилой дом) не может быть </w:t>
      </w:r>
      <w:r w:rsidRPr="00E36491">
        <w:rPr>
          <w:color w:val="000000" w:themeColor="text1"/>
        </w:rPr>
        <w:lastRenderedPageBreak/>
        <w:t xml:space="preserve">меньше учетной нормы общей площади жилого помещения, установленной органами местного самоуправления в целях принятия граждан на </w:t>
      </w:r>
      <w:proofErr w:type="gramStart"/>
      <w:r w:rsidRPr="00E36491">
        <w:rPr>
          <w:color w:val="000000" w:themeColor="text1"/>
        </w:rPr>
        <w:t>учет в качестве нуждающихся в жилых помещениях в месте приобретения жилого помещения или строительства жилого дома.</w:t>
      </w:r>
      <w:proofErr w:type="gramEnd"/>
    </w:p>
    <w:p w:rsidR="00514D0E" w:rsidRPr="00E36491" w:rsidRDefault="00514D0E" w:rsidP="006E511A">
      <w:pPr>
        <w:ind w:firstLine="709"/>
        <w:jc w:val="both"/>
        <w:rPr>
          <w:color w:val="000000" w:themeColor="text1"/>
        </w:rPr>
      </w:pPr>
    </w:p>
    <w:p w:rsidR="00514D0E" w:rsidRPr="00E36491" w:rsidRDefault="00514D0E" w:rsidP="006E511A">
      <w:pPr>
        <w:ind w:firstLine="709"/>
        <w:jc w:val="both"/>
        <w:rPr>
          <w:color w:val="000000" w:themeColor="text1"/>
        </w:rPr>
      </w:pPr>
      <w:r w:rsidRPr="00E36491">
        <w:rPr>
          <w:color w:val="000000" w:themeColor="text1"/>
        </w:rPr>
        <w:t xml:space="preserve">В случае использования социальной выплаты в соответствии с </w:t>
      </w:r>
      <w:hyperlink w:anchor="Par32" w:history="1">
        <w:r w:rsidRPr="00E36491">
          <w:rPr>
            <w:color w:val="000000" w:themeColor="text1"/>
          </w:rPr>
          <w:t>подпунктами «ж»</w:t>
        </w:r>
      </w:hyperlink>
      <w:r w:rsidRPr="00E36491">
        <w:rPr>
          <w:color w:val="000000" w:themeColor="text1"/>
        </w:rPr>
        <w:t xml:space="preserve"> - </w:t>
      </w:r>
      <w:hyperlink w:anchor="Par36" w:history="1">
        <w:r w:rsidRPr="00E36491">
          <w:rPr>
            <w:color w:val="000000" w:themeColor="text1"/>
          </w:rPr>
          <w:t>«и» пункта 2</w:t>
        </w:r>
      </w:hyperlink>
      <w:r w:rsidRPr="00E36491">
        <w:rPr>
          <w:color w:val="000000" w:themeColor="text1"/>
        </w:rPr>
        <w:t xml:space="preserve"> настоящих </w:t>
      </w:r>
      <w:proofErr w:type="gramStart"/>
      <w:r w:rsidRPr="00E36491">
        <w:rPr>
          <w:color w:val="000000" w:themeColor="text1"/>
        </w:rPr>
        <w:t>Правил</w:t>
      </w:r>
      <w:proofErr w:type="gramEnd"/>
      <w:r w:rsidRPr="00E36491">
        <w:rPr>
          <w:color w:val="000000" w:themeColor="text1"/>
        </w:rPr>
        <w:t xml:space="preserve"> общая площадь жилого помещения, являющегося объектом долевого строительства, в расчете на каждого члена молодой семьи на дату государственной регистрации договора участия в долевом строительстве (договора уступки прав требований по договору участия в долевом строительстве) не может быть меньше учетной нормы общей площади жилого помещения, установленной органами местного самоуправления </w:t>
      </w:r>
      <w:proofErr w:type="gramStart"/>
      <w:r w:rsidRPr="00E36491">
        <w:rPr>
          <w:color w:val="000000" w:themeColor="text1"/>
        </w:rPr>
        <w:t>в целях принятия граждан на учет в качестве нуждающихся в жилых помещениях в месте</w:t>
      </w:r>
      <w:proofErr w:type="gramEnd"/>
      <w:r w:rsidRPr="00E36491">
        <w:rPr>
          <w:color w:val="000000" w:themeColor="text1"/>
        </w:rPr>
        <w:t xml:space="preserve"> приобретения строящегося жилого помещения, являющегося объектом долевого строительства по договору участия в долевом строительстве.</w:t>
      </w:r>
    </w:p>
    <w:p w:rsidR="00514D0E" w:rsidRPr="00E36491" w:rsidRDefault="00514D0E" w:rsidP="006E511A">
      <w:pPr>
        <w:ind w:firstLine="709"/>
        <w:jc w:val="both"/>
        <w:rPr>
          <w:color w:val="000000" w:themeColor="text1"/>
          <w:sz w:val="22"/>
        </w:rPr>
      </w:pPr>
    </w:p>
    <w:p w:rsidR="00514D0E" w:rsidRPr="00E36491" w:rsidRDefault="00514D0E" w:rsidP="006E511A">
      <w:pPr>
        <w:ind w:firstLine="709"/>
        <w:jc w:val="both"/>
        <w:rPr>
          <w:color w:val="000000" w:themeColor="text1"/>
        </w:rPr>
      </w:pPr>
      <w:proofErr w:type="gramStart"/>
      <w:r w:rsidRPr="00E36491">
        <w:rPr>
          <w:color w:val="000000" w:themeColor="text1"/>
        </w:rPr>
        <w:t>Молодые семьи - участники мероприятия ведомственной целевой программы могут привлекать в целях приобретения жилого помещения (строительства жилого дома, уплаты цены договора участия в долевом строительстве (договора уступки прав требований по договору участия в долевом строительстве) собственные средства, средства материнского (семейного) капитала, средства кредитов или займов, предоставляемых любыми организациями и (или) физическими лицами, и средства, предоставляемые при реализации мер государственной поддержки семей</w:t>
      </w:r>
      <w:proofErr w:type="gramEnd"/>
      <w:r w:rsidRPr="00E36491">
        <w:rPr>
          <w:color w:val="000000" w:themeColor="text1"/>
        </w:rPr>
        <w:t xml:space="preserve">, имеющих детей, в части погашения обязательств по ипотечным жилищным кредитам, предусмотренных Федеральным </w:t>
      </w:r>
      <w:hyperlink r:id="rId29" w:history="1">
        <w:r w:rsidRPr="00E36491">
          <w:rPr>
            <w:color w:val="000000" w:themeColor="text1"/>
          </w:rPr>
          <w:t>законом</w:t>
        </w:r>
      </w:hyperlink>
      <w:r w:rsidRPr="00E36491">
        <w:rPr>
          <w:color w:val="000000" w:themeColor="text1"/>
        </w:rPr>
        <w:t xml:space="preserve">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«Об актах гражданского состояния».</w:t>
      </w:r>
    </w:p>
    <w:p w:rsidR="00514D0E" w:rsidRPr="00E36491" w:rsidRDefault="00514D0E" w:rsidP="006E511A">
      <w:pPr>
        <w:ind w:firstLine="709"/>
        <w:jc w:val="both"/>
        <w:rPr>
          <w:color w:val="000000" w:themeColor="text1"/>
          <w:sz w:val="22"/>
        </w:rPr>
      </w:pPr>
    </w:p>
    <w:p w:rsidR="00514D0E" w:rsidRPr="00E36491" w:rsidRDefault="00514D0E" w:rsidP="006E511A">
      <w:pPr>
        <w:ind w:firstLine="709"/>
        <w:jc w:val="both"/>
        <w:rPr>
          <w:color w:val="000000" w:themeColor="text1"/>
        </w:rPr>
      </w:pPr>
      <w:r w:rsidRPr="00E36491">
        <w:rPr>
          <w:color w:val="000000" w:themeColor="text1"/>
        </w:rPr>
        <w:t xml:space="preserve">39. </w:t>
      </w:r>
      <w:proofErr w:type="gramStart"/>
      <w:r w:rsidRPr="00E36491">
        <w:rPr>
          <w:color w:val="000000" w:themeColor="text1"/>
        </w:rPr>
        <w:t>Для оплаты приобретаемого жилого помещения по договору купли-продажи жилого помещения или строительства жилого дома распорядитель счета представляет в банк договор банковского счета, договор купли-продажи жилого помещения либо договор строительного подряда, выписку (выписки) из Единого государственного реестра недвижимости о правах на приобретаемое жилое помещение (построенный жилой дом) и документы, подтверждающие наличие достаточных средств для оплаты приобретаемого жилого помещения по договору купли-продажи</w:t>
      </w:r>
      <w:proofErr w:type="gramEnd"/>
      <w:r w:rsidRPr="00E36491">
        <w:rPr>
          <w:color w:val="000000" w:themeColor="text1"/>
        </w:rPr>
        <w:t xml:space="preserve"> жилого помещения или строящегося жилого дома в части, превышающей размер предоставляемой социальной выплаты.</w:t>
      </w:r>
    </w:p>
    <w:p w:rsidR="00514D0E" w:rsidRPr="00E36491" w:rsidRDefault="00514D0E" w:rsidP="006E511A">
      <w:pPr>
        <w:ind w:firstLine="709"/>
        <w:jc w:val="both"/>
        <w:rPr>
          <w:color w:val="000000" w:themeColor="text1"/>
          <w:sz w:val="22"/>
        </w:rPr>
      </w:pPr>
    </w:p>
    <w:p w:rsidR="00514D0E" w:rsidRPr="007F5418" w:rsidRDefault="00514D0E" w:rsidP="006E511A">
      <w:pPr>
        <w:ind w:firstLine="709"/>
        <w:jc w:val="both"/>
      </w:pPr>
      <w:proofErr w:type="gramStart"/>
      <w:r w:rsidRPr="00E36491">
        <w:rPr>
          <w:color w:val="000000" w:themeColor="text1"/>
        </w:rPr>
        <w:t>В договоре купли-продажи жилого помещения или договоре строительного подряда указываются реквизиты свидетельства о праве на получение социальной выплаты (серия, номер,  дата выдачи,  орган, выдавший это свидетельство)  и банковского счета (банковских счетов), с которого будут осуществляться операции по оплате жилого помещения или жилого дома, приобретаемого или строящегося на основании этого</w:t>
      </w:r>
      <w:r w:rsidRPr="007F5418">
        <w:t xml:space="preserve"> договора купли-продажи жилого помещения или договора строительного подряда, а также определяется</w:t>
      </w:r>
      <w:proofErr w:type="gramEnd"/>
      <w:r w:rsidRPr="007F5418">
        <w:t xml:space="preserve"> порядок уплаты суммы, превышающей размер предоставляемой социальной выплаты.</w:t>
      </w:r>
    </w:p>
    <w:p w:rsidR="00514D0E" w:rsidRPr="007F5418" w:rsidRDefault="00514D0E" w:rsidP="006E511A">
      <w:pPr>
        <w:ind w:firstLine="709"/>
        <w:jc w:val="both"/>
      </w:pPr>
    </w:p>
    <w:p w:rsidR="00514D0E" w:rsidRPr="007F5418" w:rsidRDefault="00514D0E" w:rsidP="006E511A">
      <w:pPr>
        <w:ind w:firstLine="709"/>
        <w:jc w:val="both"/>
      </w:pPr>
      <w:r>
        <w:t xml:space="preserve">40. </w:t>
      </w:r>
      <w:r w:rsidRPr="007F5418">
        <w:t xml:space="preserve">В случае приобретения жилого помещения уполномоченной организацией, осуществляющей оказание услуг для молодых семей </w:t>
      </w:r>
      <w:r>
        <w:t>–</w:t>
      </w:r>
      <w:r w:rsidRPr="007F5418">
        <w:t xml:space="preserve"> участников </w:t>
      </w:r>
      <w:r>
        <w:t xml:space="preserve">мероприятия ведомственной целевой </w:t>
      </w:r>
      <w:r w:rsidRPr="007F5418">
        <w:t xml:space="preserve">программы, распорядитель счета представляет в банк договор банковского счета и договор с вышеуказанной организацией. </w:t>
      </w:r>
    </w:p>
    <w:p w:rsidR="00514D0E" w:rsidRDefault="00514D0E" w:rsidP="006E511A">
      <w:pPr>
        <w:ind w:firstLine="709"/>
        <w:jc w:val="both"/>
      </w:pPr>
    </w:p>
    <w:p w:rsidR="005B7AAC" w:rsidRDefault="00514D0E" w:rsidP="005B7AAC">
      <w:pPr>
        <w:ind w:firstLine="709"/>
        <w:jc w:val="both"/>
        <w:rPr>
          <w:color w:val="000000" w:themeColor="text1"/>
        </w:rPr>
      </w:pPr>
      <w:proofErr w:type="gramStart"/>
      <w:r w:rsidRPr="00E36491">
        <w:rPr>
          <w:color w:val="000000" w:themeColor="text1"/>
        </w:rPr>
        <w:t xml:space="preserve">В договоре с уполномоченной организацией, осуществляющей оказание услуг для молодых семей – участников мероприятия ведомственной целевой программы, указываются реквизиты свидетельства о праве на получение социальной выплаты (серия, номер, дата выдачи, орган, выдавший это свидетельство), уполномоченной организации и ее банковского счета (банковских счетов), а также определяется порядок уплаты суммы, превышающей </w:t>
      </w:r>
      <w:r w:rsidRPr="00E36491">
        <w:rPr>
          <w:color w:val="000000" w:themeColor="text1"/>
        </w:rPr>
        <w:lastRenderedPageBreak/>
        <w:t>размер предоставляемой социальной выплаты, необходимой для приобретения жилого помещения на первичном рынке</w:t>
      </w:r>
      <w:proofErr w:type="gramEnd"/>
      <w:r w:rsidRPr="00E36491">
        <w:rPr>
          <w:color w:val="000000" w:themeColor="text1"/>
        </w:rPr>
        <w:t xml:space="preserve"> жилья.</w:t>
      </w:r>
    </w:p>
    <w:p w:rsidR="005B7AAC" w:rsidRDefault="005B7AAC" w:rsidP="005B7AAC">
      <w:pPr>
        <w:ind w:firstLine="709"/>
        <w:jc w:val="both"/>
        <w:rPr>
          <w:color w:val="000000" w:themeColor="text1"/>
        </w:rPr>
      </w:pPr>
    </w:p>
    <w:p w:rsidR="00514D0E" w:rsidRPr="00E36491" w:rsidRDefault="00514D0E" w:rsidP="00F6673C">
      <w:pPr>
        <w:ind w:firstLine="709"/>
        <w:jc w:val="both"/>
        <w:rPr>
          <w:color w:val="000000" w:themeColor="text1"/>
        </w:rPr>
      </w:pPr>
      <w:r w:rsidRPr="00E36491">
        <w:rPr>
          <w:color w:val="000000" w:themeColor="text1"/>
        </w:rPr>
        <w:t>41. В случае использования социальной выплаты на цель, предусмотренную</w:t>
      </w:r>
      <w:r w:rsidR="003D11A8">
        <w:rPr>
          <w:color w:val="000000" w:themeColor="text1"/>
        </w:rPr>
        <w:t xml:space="preserve"> </w:t>
      </w:r>
      <w:hyperlink r:id="rId30" w:anchor="block_44024" w:history="1">
        <w:r w:rsidRPr="00E36491">
          <w:rPr>
            <w:rStyle w:val="a8"/>
            <w:bCs/>
            <w:color w:val="000000" w:themeColor="text1"/>
            <w:u w:val="none"/>
          </w:rPr>
          <w:t>подпунктами “г” и “</w:t>
        </w:r>
        <w:proofErr w:type="spellStart"/>
        <w:r w:rsidRPr="00E36491">
          <w:rPr>
            <w:rStyle w:val="a8"/>
            <w:bCs/>
            <w:color w:val="000000" w:themeColor="text1"/>
            <w:u w:val="none"/>
          </w:rPr>
          <w:t>з</w:t>
        </w:r>
        <w:proofErr w:type="spellEnd"/>
        <w:r w:rsidRPr="00E36491">
          <w:rPr>
            <w:rStyle w:val="a8"/>
            <w:bCs/>
            <w:color w:val="000000" w:themeColor="text1"/>
            <w:u w:val="none"/>
          </w:rPr>
          <w:t>” пункта 2</w:t>
        </w:r>
      </w:hyperlink>
      <w:r w:rsidRPr="00E36491">
        <w:rPr>
          <w:color w:val="000000" w:themeColor="text1"/>
        </w:rPr>
        <w:t xml:space="preserve"> настоящих Правил, распорядитель счета представляет в банк:</w:t>
      </w:r>
    </w:p>
    <w:p w:rsidR="00514D0E" w:rsidRPr="00E36491" w:rsidRDefault="00514D0E" w:rsidP="00F6673C">
      <w:pPr>
        <w:jc w:val="both"/>
        <w:rPr>
          <w:color w:val="000000" w:themeColor="text1"/>
        </w:rPr>
      </w:pPr>
    </w:p>
    <w:p w:rsidR="00514D0E" w:rsidRPr="00E36491" w:rsidRDefault="00514D0E" w:rsidP="00F6673C">
      <w:pPr>
        <w:jc w:val="both"/>
        <w:rPr>
          <w:color w:val="000000" w:themeColor="text1"/>
        </w:rPr>
      </w:pPr>
      <w:r w:rsidRPr="00E36491">
        <w:rPr>
          <w:color w:val="000000" w:themeColor="text1"/>
        </w:rPr>
        <w:t>а)  договор банковского счета;</w:t>
      </w:r>
    </w:p>
    <w:p w:rsidR="00514D0E" w:rsidRPr="00E36491" w:rsidRDefault="00514D0E" w:rsidP="00F6673C">
      <w:pPr>
        <w:jc w:val="both"/>
        <w:rPr>
          <w:color w:val="000000" w:themeColor="text1"/>
        </w:rPr>
      </w:pPr>
    </w:p>
    <w:p w:rsidR="00514D0E" w:rsidRPr="00E36491" w:rsidRDefault="00514D0E" w:rsidP="00F6673C">
      <w:pPr>
        <w:jc w:val="both"/>
        <w:rPr>
          <w:color w:val="000000" w:themeColor="text1"/>
        </w:rPr>
      </w:pPr>
      <w:r w:rsidRPr="00E36491">
        <w:rPr>
          <w:color w:val="000000" w:themeColor="text1"/>
        </w:rPr>
        <w:t>б)  договор жилищного кредита;</w:t>
      </w:r>
    </w:p>
    <w:p w:rsidR="00514D0E" w:rsidRPr="00E36491" w:rsidRDefault="00514D0E" w:rsidP="00F6673C">
      <w:pPr>
        <w:ind w:firstLine="561"/>
        <w:jc w:val="both"/>
        <w:rPr>
          <w:color w:val="000000" w:themeColor="text1"/>
        </w:rPr>
      </w:pPr>
    </w:p>
    <w:p w:rsidR="00514D0E" w:rsidRPr="00E36491" w:rsidRDefault="00514D0E" w:rsidP="00F6673C">
      <w:pPr>
        <w:jc w:val="both"/>
        <w:rPr>
          <w:color w:val="000000" w:themeColor="text1"/>
        </w:rPr>
      </w:pPr>
      <w:r w:rsidRPr="00E36491">
        <w:rPr>
          <w:color w:val="000000" w:themeColor="text1"/>
        </w:rPr>
        <w:t>в) в случае приобретения жилого помещения по договору купли-продажи – договор купли-продажи жилого помещения;</w:t>
      </w:r>
    </w:p>
    <w:p w:rsidR="00514D0E" w:rsidRPr="00E36491" w:rsidRDefault="00514D0E" w:rsidP="00F6673C">
      <w:pPr>
        <w:jc w:val="both"/>
        <w:rPr>
          <w:color w:val="000000" w:themeColor="text1"/>
        </w:rPr>
      </w:pPr>
    </w:p>
    <w:p w:rsidR="00514D0E" w:rsidRPr="00E36491" w:rsidRDefault="00514D0E" w:rsidP="00F6673C">
      <w:pPr>
        <w:jc w:val="both"/>
        <w:rPr>
          <w:color w:val="000000" w:themeColor="text1"/>
        </w:rPr>
      </w:pPr>
      <w:r w:rsidRPr="00E36491">
        <w:rPr>
          <w:color w:val="000000" w:themeColor="text1"/>
        </w:rPr>
        <w:t>г)  в случае строительства жилого дома – договор строительного подряда.</w:t>
      </w:r>
    </w:p>
    <w:p w:rsidR="00514D0E" w:rsidRPr="00E36491" w:rsidRDefault="00514D0E" w:rsidP="00F6673C">
      <w:pPr>
        <w:jc w:val="both"/>
        <w:rPr>
          <w:color w:val="000000" w:themeColor="text1"/>
        </w:rPr>
      </w:pPr>
    </w:p>
    <w:p w:rsidR="005B7AAC" w:rsidRDefault="00514D0E" w:rsidP="00F6673C">
      <w:pPr>
        <w:jc w:val="both"/>
        <w:rPr>
          <w:color w:val="000000" w:themeColor="text1"/>
        </w:rPr>
      </w:pPr>
      <w:proofErr w:type="spellStart"/>
      <w:r w:rsidRPr="00E36491">
        <w:rPr>
          <w:color w:val="000000" w:themeColor="text1"/>
        </w:rPr>
        <w:t>д</w:t>
      </w:r>
      <w:proofErr w:type="spellEnd"/>
      <w:r w:rsidRPr="00E36491">
        <w:rPr>
          <w:color w:val="000000" w:themeColor="text1"/>
        </w:rPr>
        <w:t>) в случае использования жилищного кредита для уплаты цены договора участия в долевом строительстве (договора уступки прав требований по договору участия в долевом строительстве) - копию договора участия в долевом строительстве (копию договора уступки прав требований по договору участия в долевом строительстве).</w:t>
      </w:r>
    </w:p>
    <w:p w:rsidR="005B7AAC" w:rsidRDefault="005B7AAC" w:rsidP="00F6673C">
      <w:pPr>
        <w:jc w:val="both"/>
        <w:rPr>
          <w:color w:val="000000" w:themeColor="text1"/>
        </w:rPr>
      </w:pPr>
    </w:p>
    <w:p w:rsidR="00514D0E" w:rsidRPr="00E36491" w:rsidRDefault="00514D0E" w:rsidP="00F6673C">
      <w:pPr>
        <w:ind w:firstLine="709"/>
        <w:jc w:val="both"/>
        <w:rPr>
          <w:color w:val="000000" w:themeColor="text1"/>
        </w:rPr>
      </w:pPr>
      <w:r w:rsidRPr="00E36491">
        <w:rPr>
          <w:color w:val="000000" w:themeColor="text1"/>
        </w:rPr>
        <w:t xml:space="preserve">42. В случае использования социальной выплаты на цели, предусмотренные </w:t>
      </w:r>
      <w:hyperlink r:id="rId31" w:anchor="block_44026" w:history="1">
        <w:r w:rsidRPr="00E36491">
          <w:rPr>
            <w:rStyle w:val="a8"/>
            <w:bCs/>
            <w:color w:val="000000" w:themeColor="text1"/>
            <w:u w:val="none"/>
          </w:rPr>
          <w:t>подпунктами “е” и “и” пункта 2</w:t>
        </w:r>
      </w:hyperlink>
      <w:r w:rsidRPr="00E36491">
        <w:rPr>
          <w:color w:val="000000" w:themeColor="text1"/>
        </w:rPr>
        <w:t xml:space="preserve"> настоящих Правил, распорядитель счета представляет в банк следующие документы:</w:t>
      </w:r>
    </w:p>
    <w:p w:rsidR="00514D0E" w:rsidRPr="00E36491" w:rsidRDefault="00514D0E" w:rsidP="00F6673C">
      <w:pPr>
        <w:jc w:val="both"/>
        <w:rPr>
          <w:color w:val="000000" w:themeColor="text1"/>
        </w:rPr>
      </w:pPr>
    </w:p>
    <w:p w:rsidR="00514D0E" w:rsidRPr="00E36491" w:rsidRDefault="00514D0E" w:rsidP="00F6673C">
      <w:pPr>
        <w:jc w:val="both"/>
        <w:rPr>
          <w:color w:val="000000" w:themeColor="text1"/>
        </w:rPr>
      </w:pPr>
      <w:r w:rsidRPr="00E36491">
        <w:rPr>
          <w:color w:val="000000" w:themeColor="text1"/>
        </w:rPr>
        <w:t>а)  договор банковского счета;</w:t>
      </w:r>
    </w:p>
    <w:p w:rsidR="00514D0E" w:rsidRPr="00E36491" w:rsidRDefault="00514D0E" w:rsidP="00F6673C">
      <w:pPr>
        <w:jc w:val="both"/>
        <w:rPr>
          <w:color w:val="000000" w:themeColor="text1"/>
        </w:rPr>
      </w:pPr>
    </w:p>
    <w:p w:rsidR="00514D0E" w:rsidRPr="00E36491" w:rsidRDefault="00514D0E" w:rsidP="00F6673C">
      <w:pPr>
        <w:jc w:val="both"/>
        <w:rPr>
          <w:color w:val="000000" w:themeColor="text1"/>
        </w:rPr>
      </w:pPr>
      <w:r w:rsidRPr="00E36491">
        <w:rPr>
          <w:color w:val="000000" w:themeColor="text1"/>
        </w:rPr>
        <w:t>б)  копия договора жилищного кредита;</w:t>
      </w:r>
    </w:p>
    <w:p w:rsidR="00514D0E" w:rsidRPr="00E36491" w:rsidRDefault="00514D0E" w:rsidP="00F6673C">
      <w:pPr>
        <w:jc w:val="both"/>
        <w:rPr>
          <w:color w:val="000000" w:themeColor="text1"/>
          <w:sz w:val="22"/>
        </w:rPr>
      </w:pPr>
    </w:p>
    <w:p w:rsidR="00514D0E" w:rsidRPr="00E36491" w:rsidRDefault="00514D0E" w:rsidP="00F6673C">
      <w:pPr>
        <w:jc w:val="both"/>
        <w:rPr>
          <w:color w:val="000000" w:themeColor="text1"/>
        </w:rPr>
      </w:pPr>
      <w:r w:rsidRPr="00E36491">
        <w:rPr>
          <w:color w:val="000000" w:themeColor="text1"/>
        </w:rPr>
        <w:t>в) копия договора кредита (займа) на погашение ранее предоставленного жилищного кредита - в случае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предоставленного жилищного кредита;</w:t>
      </w:r>
    </w:p>
    <w:p w:rsidR="00514D0E" w:rsidRPr="00E36491" w:rsidRDefault="00514D0E" w:rsidP="00F6673C">
      <w:pPr>
        <w:jc w:val="both"/>
        <w:rPr>
          <w:color w:val="000000" w:themeColor="text1"/>
          <w:sz w:val="22"/>
        </w:rPr>
      </w:pPr>
    </w:p>
    <w:p w:rsidR="00514D0E" w:rsidRPr="00E36491" w:rsidRDefault="00514D0E" w:rsidP="00F6673C">
      <w:pPr>
        <w:jc w:val="both"/>
        <w:rPr>
          <w:color w:val="000000" w:themeColor="text1"/>
        </w:rPr>
      </w:pPr>
      <w:r w:rsidRPr="00E36491">
        <w:rPr>
          <w:color w:val="000000" w:themeColor="text1"/>
        </w:rPr>
        <w:t>г) выписку (выписки) из Единого государственного реестра недвижимости о правах на приобретенное жилое помещение или документы на строительство – при незавершенном строительстве жилого дома – в случае использования социальной выплаты в соответствии с подпунктом “е” пункта 2 настоящих Правил;</w:t>
      </w:r>
    </w:p>
    <w:p w:rsidR="00514D0E" w:rsidRPr="00E36491" w:rsidRDefault="00514D0E" w:rsidP="00F6673C">
      <w:pPr>
        <w:jc w:val="both"/>
        <w:rPr>
          <w:color w:val="000000" w:themeColor="text1"/>
        </w:rPr>
      </w:pPr>
    </w:p>
    <w:p w:rsidR="00514D0E" w:rsidRDefault="00514D0E" w:rsidP="00F6673C">
      <w:pPr>
        <w:jc w:val="both"/>
      </w:pPr>
      <w:proofErr w:type="spellStart"/>
      <w:proofErr w:type="gramStart"/>
      <w:r w:rsidRPr="00E36491">
        <w:rPr>
          <w:color w:val="000000" w:themeColor="text1"/>
        </w:rPr>
        <w:t>д</w:t>
      </w:r>
      <w:proofErr w:type="spellEnd"/>
      <w:r w:rsidRPr="00E36491">
        <w:rPr>
          <w:color w:val="000000" w:themeColor="text1"/>
        </w:rPr>
        <w:t xml:space="preserve">)  договор  участия в долевом строительстве, содержащий одно из условий  привлечения денежных средств участников долевого строительства, установленных </w:t>
      </w:r>
      <w:hyperlink r:id="rId32" w:history="1">
        <w:r w:rsidRPr="00E36491">
          <w:rPr>
            <w:color w:val="000000" w:themeColor="text1"/>
          </w:rPr>
          <w:t>пунктом 5 части 4 статьи 4</w:t>
        </w:r>
      </w:hyperlink>
      <w:r w:rsidRPr="00883E50">
        <w:t xml:space="preserve"> Федерального закона </w:t>
      </w:r>
      <w:r>
        <w:t>«</w:t>
      </w:r>
      <w:r w:rsidRPr="00883E50"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t>»</w:t>
      </w:r>
      <w:r w:rsidRPr="00883E50">
        <w:t xml:space="preserve"> (договор уступки прав требований по договору участия в долевом строительстве) - в случае использования социальной</w:t>
      </w:r>
      <w:proofErr w:type="gramEnd"/>
      <w:r w:rsidRPr="00883E50">
        <w:t xml:space="preserve"> выплаты в соответствии с </w:t>
      </w:r>
      <w:hyperlink w:anchor="Par36" w:history="1">
        <w:r w:rsidRPr="00883E50">
          <w:t xml:space="preserve">подпунктом </w:t>
        </w:r>
        <w:r>
          <w:t>«</w:t>
        </w:r>
        <w:r w:rsidRPr="00883E50">
          <w:t>и</w:t>
        </w:r>
        <w:r>
          <w:t>»</w:t>
        </w:r>
        <w:r w:rsidRPr="00883E50">
          <w:t xml:space="preserve"> пункта 2</w:t>
        </w:r>
      </w:hyperlink>
      <w:r w:rsidRPr="00883E50">
        <w:t xml:space="preserve"> настоящих Правил, если не осуществлена государственная регистрация прав собственности членов молодой семьи на жилое помещение, являющееся объектом долевого строительства по договору участия в долевом строительстве</w:t>
      </w:r>
      <w:r>
        <w:t>;</w:t>
      </w:r>
    </w:p>
    <w:p w:rsidR="00514D0E" w:rsidRPr="005255BC" w:rsidRDefault="00514D0E" w:rsidP="00F6673C">
      <w:pPr>
        <w:jc w:val="both"/>
      </w:pPr>
    </w:p>
    <w:p w:rsidR="00514D0E" w:rsidRPr="005255BC" w:rsidRDefault="00514D0E" w:rsidP="00F6673C">
      <w:pPr>
        <w:jc w:val="both"/>
      </w:pPr>
      <w:proofErr w:type="gramStart"/>
      <w:r w:rsidRPr="005255BC">
        <w:t xml:space="preserve">е) договор участия в долевом строительстве (договор уступки прав требований по договору участия в долевом строительстве) и выписка (выписки) из Единого государственного реестра недвижимости, подтверждающая право собственности членов молодой семьи на жилое помещение, - в случае использования социальной выплаты в соответствии с </w:t>
      </w:r>
      <w:hyperlink w:anchor="Par36" w:history="1">
        <w:r w:rsidRPr="005255BC">
          <w:t xml:space="preserve">подпунктом </w:t>
        </w:r>
        <w:r>
          <w:t>«</w:t>
        </w:r>
        <w:r w:rsidRPr="005255BC">
          <w:t>и</w:t>
        </w:r>
        <w:r>
          <w:t>»</w:t>
        </w:r>
        <w:r w:rsidRPr="005255BC">
          <w:t xml:space="preserve"> пункта 2</w:t>
        </w:r>
      </w:hyperlink>
      <w:r w:rsidRPr="005255BC">
        <w:t xml:space="preserve"> настоящих Правил, если осуществлена государственная регистрация прав собственности членов молодой семьи на указанное жилое помещение;</w:t>
      </w:r>
      <w:proofErr w:type="gramEnd"/>
    </w:p>
    <w:p w:rsidR="00514D0E" w:rsidRPr="005255BC" w:rsidRDefault="00514D0E" w:rsidP="00F6673C">
      <w:pPr>
        <w:jc w:val="both"/>
      </w:pPr>
    </w:p>
    <w:p w:rsidR="00FE4465" w:rsidRDefault="00514D0E" w:rsidP="00F6673C">
      <w:pPr>
        <w:jc w:val="both"/>
      </w:pPr>
      <w:r w:rsidRPr="005255BC">
        <w:t>ж) справка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указанным жилищным кредитом или кредитом (займом).</w:t>
      </w:r>
    </w:p>
    <w:p w:rsidR="00FE4465" w:rsidRDefault="00FE4465" w:rsidP="00F6673C">
      <w:pPr>
        <w:jc w:val="both"/>
      </w:pPr>
    </w:p>
    <w:p w:rsidR="00514D0E" w:rsidRPr="00A7323A" w:rsidRDefault="00514D0E" w:rsidP="00F6673C">
      <w:pPr>
        <w:ind w:firstLine="709"/>
        <w:jc w:val="both"/>
      </w:pPr>
      <w:r>
        <w:t xml:space="preserve">43. </w:t>
      </w:r>
      <w:r w:rsidRPr="00A7323A">
        <w:t>Приобретаемое жилое помещение или построенный жилой дом оформляются в общую собственность всех членов молодой семьи, указанных в свидетельстве о праве на получение социальной выплаты.</w:t>
      </w:r>
    </w:p>
    <w:p w:rsidR="00514D0E" w:rsidRPr="00682F50" w:rsidRDefault="00514D0E" w:rsidP="00F6673C">
      <w:pPr>
        <w:ind w:firstLine="709"/>
        <w:jc w:val="both"/>
        <w:rPr>
          <w:sz w:val="22"/>
        </w:rPr>
      </w:pPr>
    </w:p>
    <w:p w:rsidR="00514D0E" w:rsidRPr="00E36491" w:rsidRDefault="00514D0E" w:rsidP="00F6673C">
      <w:pPr>
        <w:ind w:firstLine="709"/>
        <w:jc w:val="both"/>
        <w:rPr>
          <w:color w:val="000000" w:themeColor="text1"/>
        </w:rPr>
      </w:pPr>
      <w:r w:rsidRPr="00E36491">
        <w:rPr>
          <w:color w:val="000000" w:themeColor="text1"/>
        </w:rPr>
        <w:t xml:space="preserve">В случае использования средств социальной выплаты на цели, предусмотренные </w:t>
      </w:r>
      <w:hyperlink r:id="rId33" w:anchor="block_44024" w:history="1">
        <w:r w:rsidRPr="00E36491">
          <w:rPr>
            <w:rStyle w:val="a8"/>
            <w:bCs/>
            <w:color w:val="000000" w:themeColor="text1"/>
            <w:u w:val="none"/>
          </w:rPr>
          <w:t>подпунктами “</w:t>
        </w:r>
        <w:proofErr w:type="gramStart"/>
        <w:r w:rsidRPr="00E36491">
          <w:rPr>
            <w:rStyle w:val="a8"/>
            <w:bCs/>
            <w:color w:val="000000" w:themeColor="text1"/>
            <w:u w:val="none"/>
          </w:rPr>
          <w:t>г</w:t>
        </w:r>
        <w:proofErr w:type="gramEnd"/>
      </w:hyperlink>
      <w:r w:rsidRPr="00E36491">
        <w:rPr>
          <w:color w:val="000000" w:themeColor="text1"/>
        </w:rPr>
        <w:t xml:space="preserve">” и </w:t>
      </w:r>
      <w:hyperlink r:id="rId34" w:anchor="block_44026" w:history="1">
        <w:r w:rsidRPr="00E36491">
          <w:rPr>
            <w:rStyle w:val="a8"/>
            <w:bCs/>
            <w:color w:val="000000" w:themeColor="text1"/>
            <w:u w:val="none"/>
          </w:rPr>
          <w:t>“е” пункта 2</w:t>
        </w:r>
      </w:hyperlink>
      <w:r w:rsidRPr="00E36491">
        <w:rPr>
          <w:color w:val="000000" w:themeColor="text1"/>
        </w:rPr>
        <w:t xml:space="preserve"> настоящих Правил, допускается оформление приобретенного жилого помещения или построенного жилого дома в собственность одного из супругов (родителя в неполной молодой семье) или обоих супругов. </w:t>
      </w:r>
      <w:proofErr w:type="gramStart"/>
      <w:r w:rsidRPr="00E36491">
        <w:rPr>
          <w:color w:val="000000" w:themeColor="text1"/>
        </w:rPr>
        <w:t>При этом лицо (лица), на чье имя оформлено право собственности на жилое помещение или жилой дом, представляет в Округ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семьи, указанных в свидетельстве о праве на получение социальной выплаты, в течение 6 месяцев после снятия обременения</w:t>
      </w:r>
      <w:proofErr w:type="gramEnd"/>
      <w:r w:rsidRPr="00E36491">
        <w:rPr>
          <w:color w:val="000000" w:themeColor="text1"/>
        </w:rPr>
        <w:t xml:space="preserve"> с жилого помещения или жилого дома.</w:t>
      </w:r>
    </w:p>
    <w:p w:rsidR="00514D0E" w:rsidRPr="00E36491" w:rsidRDefault="00514D0E" w:rsidP="00F6673C">
      <w:pPr>
        <w:pStyle w:val="af5"/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</w:p>
    <w:p w:rsidR="00514D0E" w:rsidRPr="00E36491" w:rsidRDefault="00514D0E" w:rsidP="00F6673C">
      <w:pPr>
        <w:pStyle w:val="af5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491">
        <w:rPr>
          <w:rFonts w:ascii="Times New Roman" w:hAnsi="Times New Roman"/>
          <w:color w:val="000000" w:themeColor="text1"/>
          <w:sz w:val="24"/>
          <w:szCs w:val="24"/>
        </w:rPr>
        <w:t xml:space="preserve">В случае использования средств социальной выплаты на цель, предусмотренную </w:t>
      </w:r>
      <w:hyperlink w:anchor="Par32" w:history="1">
        <w:r w:rsidRPr="00E36491">
          <w:rPr>
            <w:rFonts w:ascii="Times New Roman" w:hAnsi="Times New Roman"/>
            <w:color w:val="000000" w:themeColor="text1"/>
            <w:sz w:val="24"/>
            <w:szCs w:val="24"/>
          </w:rPr>
          <w:t>подпунктом «ж» пункта 2</w:t>
        </w:r>
      </w:hyperlink>
      <w:r w:rsidRPr="00E36491">
        <w:rPr>
          <w:rFonts w:ascii="Times New Roman" w:hAnsi="Times New Roman"/>
          <w:color w:val="000000" w:themeColor="text1"/>
          <w:sz w:val="24"/>
          <w:szCs w:val="24"/>
        </w:rPr>
        <w:t xml:space="preserve"> настоящих Правил, допускается указание в договоре участия в долевом строительстве (договоре уступки прав требований по договору участия в долевом строительстве) в качестве участника (участников) долевого строительства одного из супругов (родителя в неполной молодой семье) или обоих супругов. </w:t>
      </w:r>
      <w:proofErr w:type="gramStart"/>
      <w:r w:rsidRPr="00E36491">
        <w:rPr>
          <w:rFonts w:ascii="Times New Roman" w:hAnsi="Times New Roman"/>
          <w:color w:val="000000" w:themeColor="text1"/>
          <w:sz w:val="24"/>
          <w:szCs w:val="24"/>
        </w:rPr>
        <w:t>При этом лицо (лица), являющееся участником долевого строительства, представляет в Округ нотариально заверенное обязательство переоформить жилое помещение, являющееся объектом долевого строительства, в общую собственность всех членов семьи, указанных в свидетельстве о праве на получение социальной выплаты, в течение 6 месяцев после государственной регистрации права собственности лица (лиц), являющегося участником долевого строительства, на такое жилое помещение.</w:t>
      </w:r>
      <w:proofErr w:type="gramEnd"/>
    </w:p>
    <w:p w:rsidR="00FE4465" w:rsidRDefault="00FE4465" w:rsidP="00514D0E">
      <w:pPr>
        <w:rPr>
          <w:color w:val="000000" w:themeColor="text1"/>
        </w:rPr>
      </w:pPr>
    </w:p>
    <w:p w:rsidR="00514D0E" w:rsidRPr="002F7E41" w:rsidRDefault="00514D0E" w:rsidP="00F6673C">
      <w:pPr>
        <w:ind w:firstLine="709"/>
        <w:jc w:val="both"/>
        <w:rPr>
          <w:color w:val="000000" w:themeColor="text1"/>
        </w:rPr>
      </w:pPr>
      <w:r w:rsidRPr="00E36491">
        <w:rPr>
          <w:color w:val="000000" w:themeColor="text1"/>
        </w:rPr>
        <w:t xml:space="preserve">В случае использования средств социальной выплаты на цели, предусмотренные </w:t>
      </w:r>
      <w:hyperlink w:anchor="Par34" w:history="1">
        <w:r w:rsidRPr="00E36491">
          <w:rPr>
            <w:color w:val="000000" w:themeColor="text1"/>
          </w:rPr>
          <w:t>подпунктами «</w:t>
        </w:r>
        <w:proofErr w:type="spellStart"/>
        <w:r w:rsidRPr="00E36491">
          <w:rPr>
            <w:color w:val="000000" w:themeColor="text1"/>
          </w:rPr>
          <w:t>з</w:t>
        </w:r>
        <w:proofErr w:type="spellEnd"/>
        <w:r w:rsidRPr="00E36491">
          <w:rPr>
            <w:color w:val="000000" w:themeColor="text1"/>
          </w:rPr>
          <w:t>»</w:t>
        </w:r>
      </w:hyperlink>
      <w:r w:rsidRPr="00E36491">
        <w:rPr>
          <w:color w:val="000000" w:themeColor="text1"/>
        </w:rPr>
        <w:t xml:space="preserve"> и </w:t>
      </w:r>
      <w:hyperlink w:anchor="Par36" w:history="1">
        <w:r w:rsidRPr="00E36491">
          <w:rPr>
            <w:color w:val="000000" w:themeColor="text1"/>
          </w:rPr>
          <w:t>«и» пункта 2</w:t>
        </w:r>
      </w:hyperlink>
      <w:r w:rsidRPr="00E36491">
        <w:rPr>
          <w:color w:val="000000" w:themeColor="text1"/>
        </w:rPr>
        <w:t xml:space="preserve"> настоящих Правил, допускается указание в договоре участия в долевом строительстве (договоре уступки прав требований по договору </w:t>
      </w:r>
      <w:proofErr w:type="spellStart"/>
      <w:r w:rsidRPr="00E36491">
        <w:rPr>
          <w:color w:val="000000" w:themeColor="text1"/>
        </w:rPr>
        <w:t>участия</w:t>
      </w:r>
      <w:r w:rsidRPr="002F7E41">
        <w:rPr>
          <w:color w:val="000000" w:themeColor="text1"/>
        </w:rPr>
        <w:t>в</w:t>
      </w:r>
      <w:proofErr w:type="spellEnd"/>
      <w:r w:rsidRPr="002F7E41">
        <w:rPr>
          <w:color w:val="000000" w:themeColor="text1"/>
        </w:rPr>
        <w:t xml:space="preserve"> долевом строительстве)   в   качестве   участника   (участников)   долевого   строительства   одного  </w:t>
      </w:r>
      <w:proofErr w:type="spellStart"/>
      <w:r w:rsidRPr="002F7E41">
        <w:rPr>
          <w:color w:val="000000" w:themeColor="text1"/>
        </w:rPr>
        <w:t>изсупругов</w:t>
      </w:r>
      <w:proofErr w:type="spellEnd"/>
      <w:r w:rsidRPr="002F7E41">
        <w:rPr>
          <w:color w:val="000000" w:themeColor="text1"/>
        </w:rPr>
        <w:t xml:space="preserve"> (родителя в неполной молодой семье) или обоих супругов. </w:t>
      </w:r>
      <w:proofErr w:type="gramStart"/>
      <w:r w:rsidRPr="002F7E41">
        <w:rPr>
          <w:color w:val="000000" w:themeColor="text1"/>
        </w:rPr>
        <w:t>При этом лицо (лица), являющееся участником долевого строительства, представляет в Округ нотариально заверенное обязательство переоформить жилое помещение, являющееся объектом долевого строительства, в общую собственность всех членов семьи, указанных в свидетельстве о праве на получение социальной выплаты, в течение 6 месяцев после государственной регистрации прекращения обременения жилого помещения, являющегося объектом долевого строительства по договору участия в долевом строительстве.</w:t>
      </w:r>
      <w:proofErr w:type="gramEnd"/>
    </w:p>
    <w:p w:rsidR="00514D0E" w:rsidRPr="002F7E41" w:rsidRDefault="00514D0E" w:rsidP="00F6673C">
      <w:pPr>
        <w:ind w:firstLine="709"/>
        <w:jc w:val="both"/>
        <w:rPr>
          <w:color w:val="000000" w:themeColor="text1"/>
        </w:rPr>
      </w:pPr>
    </w:p>
    <w:p w:rsidR="00514D0E" w:rsidRPr="002F7E41" w:rsidRDefault="00514D0E" w:rsidP="00F6673C">
      <w:pPr>
        <w:ind w:firstLine="709"/>
        <w:jc w:val="both"/>
        <w:rPr>
          <w:color w:val="000000" w:themeColor="text1"/>
        </w:rPr>
      </w:pPr>
      <w:r w:rsidRPr="002F7E41">
        <w:rPr>
          <w:color w:val="000000" w:themeColor="text1"/>
        </w:rPr>
        <w:t xml:space="preserve">44. В случае направления социальной выплаты на цель, предусмотренную </w:t>
      </w:r>
      <w:hyperlink r:id="rId35" w:anchor="block_44023" w:history="1">
        <w:r w:rsidRPr="002F7E41">
          <w:rPr>
            <w:rStyle w:val="a8"/>
            <w:bCs/>
            <w:color w:val="000000" w:themeColor="text1"/>
            <w:u w:val="none"/>
          </w:rPr>
          <w:t>подпунктом “в” пункта 2</w:t>
        </w:r>
      </w:hyperlink>
      <w:r w:rsidRPr="002F7E41">
        <w:rPr>
          <w:color w:val="000000" w:themeColor="text1"/>
        </w:rPr>
        <w:t xml:space="preserve"> настоящих Правил, распорядитель счета представляет в банк:</w:t>
      </w:r>
    </w:p>
    <w:p w:rsidR="00514D0E" w:rsidRPr="002F7E41" w:rsidRDefault="00514D0E" w:rsidP="00F6673C">
      <w:pPr>
        <w:jc w:val="both"/>
        <w:rPr>
          <w:color w:val="000000" w:themeColor="text1"/>
        </w:rPr>
      </w:pPr>
    </w:p>
    <w:p w:rsidR="00514D0E" w:rsidRPr="002F7E41" w:rsidRDefault="00514D0E" w:rsidP="00F6673C">
      <w:pPr>
        <w:jc w:val="both"/>
        <w:rPr>
          <w:color w:val="000000" w:themeColor="text1"/>
        </w:rPr>
      </w:pPr>
      <w:r w:rsidRPr="002F7E41">
        <w:rPr>
          <w:color w:val="000000" w:themeColor="text1"/>
        </w:rPr>
        <w:t>а) справку об оставшейся неуплаченной сумме паевого взноса, необходимой для приобретения им права собственности на жилое помещение, переданное кооперативом в его пользование;</w:t>
      </w:r>
    </w:p>
    <w:p w:rsidR="00514D0E" w:rsidRPr="002F7E41" w:rsidRDefault="00514D0E" w:rsidP="00F6673C">
      <w:pPr>
        <w:jc w:val="both"/>
        <w:rPr>
          <w:color w:val="000000" w:themeColor="text1"/>
        </w:rPr>
      </w:pPr>
    </w:p>
    <w:p w:rsidR="00514D0E" w:rsidRPr="002F7E41" w:rsidRDefault="00514D0E" w:rsidP="00F6673C">
      <w:pPr>
        <w:jc w:val="both"/>
        <w:rPr>
          <w:color w:val="000000" w:themeColor="text1"/>
        </w:rPr>
      </w:pPr>
      <w:r w:rsidRPr="002F7E41">
        <w:rPr>
          <w:color w:val="000000" w:themeColor="text1"/>
        </w:rPr>
        <w:t>б)  копию устава кооператива;</w:t>
      </w:r>
    </w:p>
    <w:p w:rsidR="00514D0E" w:rsidRPr="002F7E41" w:rsidRDefault="00514D0E" w:rsidP="00F6673C">
      <w:pPr>
        <w:jc w:val="both"/>
        <w:rPr>
          <w:color w:val="000000" w:themeColor="text1"/>
        </w:rPr>
      </w:pPr>
    </w:p>
    <w:p w:rsidR="00514D0E" w:rsidRPr="002F7E41" w:rsidRDefault="00514D0E" w:rsidP="00F6673C">
      <w:pPr>
        <w:jc w:val="both"/>
        <w:rPr>
          <w:color w:val="000000" w:themeColor="text1"/>
        </w:rPr>
      </w:pPr>
      <w:r w:rsidRPr="002F7E41">
        <w:rPr>
          <w:color w:val="000000" w:themeColor="text1"/>
        </w:rPr>
        <w:t>в) выписку из реестра членов кооператива, подтверждающую его членство в кооперативе;</w:t>
      </w:r>
    </w:p>
    <w:p w:rsidR="00514D0E" w:rsidRPr="002F7E41" w:rsidRDefault="00514D0E" w:rsidP="00F6673C">
      <w:pPr>
        <w:jc w:val="both"/>
        <w:rPr>
          <w:color w:val="000000" w:themeColor="text1"/>
        </w:rPr>
      </w:pPr>
    </w:p>
    <w:p w:rsidR="00514D0E" w:rsidRPr="002F7E41" w:rsidRDefault="00514D0E" w:rsidP="00F6673C">
      <w:pPr>
        <w:jc w:val="both"/>
        <w:rPr>
          <w:color w:val="000000" w:themeColor="text1"/>
        </w:rPr>
      </w:pPr>
      <w:r w:rsidRPr="002F7E41">
        <w:rPr>
          <w:color w:val="000000" w:themeColor="text1"/>
        </w:rPr>
        <w:t>г) выписку (выписки) из Единого государственного реестра недвижимости о правах кооператива на жилое помещение, которое приобретено для молодой семьи - участницы мероприятия ведомственной целевой программы;</w:t>
      </w:r>
    </w:p>
    <w:p w:rsidR="00514D0E" w:rsidRPr="002F7E41" w:rsidRDefault="00514D0E" w:rsidP="00F6673C">
      <w:pPr>
        <w:jc w:val="both"/>
        <w:rPr>
          <w:color w:val="000000" w:themeColor="text1"/>
        </w:rPr>
      </w:pPr>
    </w:p>
    <w:p w:rsidR="00F6673C" w:rsidRDefault="00514D0E" w:rsidP="00F6673C">
      <w:pPr>
        <w:jc w:val="both"/>
        <w:rPr>
          <w:color w:val="000000" w:themeColor="text1"/>
        </w:rPr>
      </w:pPr>
      <w:proofErr w:type="spellStart"/>
      <w:r w:rsidRPr="002F7E41">
        <w:rPr>
          <w:color w:val="000000" w:themeColor="text1"/>
        </w:rPr>
        <w:t>д</w:t>
      </w:r>
      <w:proofErr w:type="spellEnd"/>
      <w:r w:rsidRPr="002F7E41">
        <w:rPr>
          <w:color w:val="000000" w:themeColor="text1"/>
        </w:rPr>
        <w:t>)  копию решения о передаче жилого помещения в пользование члена кооператива.</w:t>
      </w:r>
    </w:p>
    <w:p w:rsidR="00F6673C" w:rsidRDefault="00F6673C" w:rsidP="00F6673C">
      <w:pPr>
        <w:jc w:val="both"/>
        <w:rPr>
          <w:color w:val="000000" w:themeColor="text1"/>
        </w:rPr>
      </w:pPr>
    </w:p>
    <w:p w:rsidR="00514D0E" w:rsidRPr="002F7E41" w:rsidRDefault="00514D0E" w:rsidP="00F6673C">
      <w:pPr>
        <w:ind w:firstLine="709"/>
        <w:jc w:val="both"/>
        <w:rPr>
          <w:color w:val="000000" w:themeColor="text1"/>
        </w:rPr>
      </w:pPr>
      <w:r w:rsidRPr="002F7E41">
        <w:rPr>
          <w:color w:val="000000" w:themeColor="text1"/>
        </w:rPr>
        <w:t xml:space="preserve">45. В случае направления социальной выплаты на цель, предусмотренную </w:t>
      </w:r>
      <w:hyperlink r:id="rId36" w:anchor="block_44022" w:history="1">
        <w:r w:rsidRPr="002F7E41">
          <w:rPr>
            <w:rStyle w:val="a8"/>
            <w:bCs/>
            <w:color w:val="000000" w:themeColor="text1"/>
            <w:u w:val="none"/>
          </w:rPr>
          <w:t>подпунктом “б” пункта 2</w:t>
        </w:r>
      </w:hyperlink>
      <w:r w:rsidRPr="002F7E41">
        <w:rPr>
          <w:color w:val="000000" w:themeColor="text1"/>
        </w:rPr>
        <w:t xml:space="preserve"> настоящих Правил, распорядитель счета представляет в банк:</w:t>
      </w:r>
    </w:p>
    <w:p w:rsidR="00514D0E" w:rsidRPr="002F7E41" w:rsidRDefault="00514D0E" w:rsidP="00F6673C">
      <w:pPr>
        <w:jc w:val="both"/>
        <w:rPr>
          <w:color w:val="000000" w:themeColor="text1"/>
        </w:rPr>
      </w:pPr>
    </w:p>
    <w:p w:rsidR="00514D0E" w:rsidRPr="002F7E41" w:rsidRDefault="00514D0E" w:rsidP="00F6673C">
      <w:pPr>
        <w:jc w:val="both"/>
        <w:rPr>
          <w:color w:val="000000" w:themeColor="text1"/>
        </w:rPr>
      </w:pPr>
      <w:r w:rsidRPr="002F7E41">
        <w:rPr>
          <w:color w:val="000000" w:themeColor="text1"/>
        </w:rPr>
        <w:t>а) документы, подтверждающие право собственности, постоянного (бессрочного) пользования или пожизненного наследуемого владения членов молодой семьи на земельный участок;</w:t>
      </w:r>
    </w:p>
    <w:p w:rsidR="00514D0E" w:rsidRPr="002F7E41" w:rsidRDefault="00514D0E" w:rsidP="00F6673C">
      <w:pPr>
        <w:jc w:val="both"/>
        <w:rPr>
          <w:color w:val="000000" w:themeColor="text1"/>
        </w:rPr>
      </w:pPr>
    </w:p>
    <w:p w:rsidR="00514D0E" w:rsidRPr="002F7E41" w:rsidRDefault="00514D0E" w:rsidP="00F6673C">
      <w:pPr>
        <w:jc w:val="both"/>
        <w:rPr>
          <w:color w:val="000000" w:themeColor="text1"/>
        </w:rPr>
      </w:pPr>
      <w:r w:rsidRPr="002F7E41">
        <w:rPr>
          <w:color w:val="000000" w:themeColor="text1"/>
        </w:rPr>
        <w:t>б)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строительство, выданное одному из членов молодой семьи;</w:t>
      </w:r>
    </w:p>
    <w:p w:rsidR="00514D0E" w:rsidRPr="002F7E41" w:rsidRDefault="00514D0E" w:rsidP="00F6673C">
      <w:pPr>
        <w:jc w:val="both"/>
        <w:rPr>
          <w:color w:val="000000" w:themeColor="text1"/>
          <w:sz w:val="22"/>
        </w:rPr>
      </w:pPr>
    </w:p>
    <w:p w:rsidR="00514D0E" w:rsidRPr="002F7E41" w:rsidRDefault="00514D0E" w:rsidP="00F6673C">
      <w:pPr>
        <w:jc w:val="both"/>
        <w:rPr>
          <w:color w:val="000000" w:themeColor="text1"/>
        </w:rPr>
      </w:pPr>
      <w:r w:rsidRPr="002F7E41">
        <w:rPr>
          <w:color w:val="000000" w:themeColor="text1"/>
        </w:rPr>
        <w:t>в) договор строительного подряда, предусматривающий информацию об общей площади жилого дома, планируемого к строительству, и расчет стоимости производимых работ по строительству жилого дома.</w:t>
      </w:r>
    </w:p>
    <w:p w:rsidR="00514D0E" w:rsidRPr="002F7E41" w:rsidRDefault="00514D0E" w:rsidP="00F6673C">
      <w:pPr>
        <w:pStyle w:val="af5"/>
        <w:jc w:val="both"/>
        <w:rPr>
          <w:rFonts w:ascii="Times New Roman" w:hAnsi="Times New Roman"/>
          <w:color w:val="000000" w:themeColor="text1"/>
        </w:rPr>
      </w:pPr>
    </w:p>
    <w:p w:rsidR="00514D0E" w:rsidRDefault="00514D0E" w:rsidP="00F6673C">
      <w:pPr>
        <w:pStyle w:val="af5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7E41">
        <w:rPr>
          <w:rFonts w:ascii="Times New Roman" w:hAnsi="Times New Roman"/>
          <w:color w:val="000000" w:themeColor="text1"/>
          <w:sz w:val="24"/>
          <w:szCs w:val="24"/>
        </w:rPr>
        <w:t xml:space="preserve">45(1). </w:t>
      </w:r>
      <w:proofErr w:type="gramStart"/>
      <w:r w:rsidRPr="002F7E41">
        <w:rPr>
          <w:rFonts w:ascii="Times New Roman" w:hAnsi="Times New Roman"/>
          <w:color w:val="000000" w:themeColor="text1"/>
          <w:sz w:val="24"/>
          <w:szCs w:val="24"/>
        </w:rPr>
        <w:t xml:space="preserve">В случае направления социальной выплаты на цель, предусмотренную </w:t>
      </w:r>
      <w:hyperlink r:id="rId37" w:anchor="005318" w:history="1">
        <w:r w:rsidRPr="002F7E41">
          <w:rPr>
            <w:rStyle w:val="a8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подпунктом «ж» пункта 2</w:t>
        </w:r>
      </w:hyperlink>
      <w:r w:rsidRPr="002F7E41">
        <w:rPr>
          <w:rFonts w:ascii="Times New Roman" w:hAnsi="Times New Roman"/>
          <w:color w:val="000000" w:themeColor="text1"/>
          <w:sz w:val="24"/>
          <w:szCs w:val="24"/>
        </w:rPr>
        <w:t xml:space="preserve"> настоящих Правил, распорядитель счета представляет в банк договор банковского счета, договор участия в долевом строительстве (договор уступки прав требований по договору участия в долевом строительстве и договор участия в долевом строительстве) и документы, подтверждающие наличие достаточных средств для уплаты цены договора участия в долевом строительстве (договора уступки прав</w:t>
      </w:r>
      <w:proofErr w:type="gramEnd"/>
      <w:r w:rsidRPr="002F7E41">
        <w:rPr>
          <w:rFonts w:ascii="Times New Roman" w:hAnsi="Times New Roman"/>
          <w:color w:val="000000" w:themeColor="text1"/>
          <w:sz w:val="24"/>
          <w:szCs w:val="24"/>
        </w:rPr>
        <w:t xml:space="preserve"> требований по договору участия в долевом строительстве) в части, превышающей размер предоставляемой социальной выплаты.</w:t>
      </w:r>
      <w:bookmarkStart w:id="5" w:name="005332"/>
      <w:bookmarkEnd w:id="5"/>
    </w:p>
    <w:p w:rsidR="00F6673C" w:rsidRPr="002F7E41" w:rsidRDefault="00F6673C" w:rsidP="00F6673C">
      <w:pPr>
        <w:pStyle w:val="af5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6673C" w:rsidRDefault="00514D0E" w:rsidP="00F6673C">
      <w:pPr>
        <w:pStyle w:val="af5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F7E41">
        <w:rPr>
          <w:rFonts w:ascii="Times New Roman" w:hAnsi="Times New Roman"/>
          <w:color w:val="000000" w:themeColor="text1"/>
          <w:sz w:val="24"/>
          <w:szCs w:val="24"/>
        </w:rPr>
        <w:t xml:space="preserve">В договоре участия в долевом строительстве (договоре уступки прав требований по договору участия в долевом строительстве) указываются реквизиты свидетельства о </w:t>
      </w:r>
      <w:proofErr w:type="spellStart"/>
      <w:r w:rsidRPr="002F7E41">
        <w:rPr>
          <w:rFonts w:ascii="Times New Roman" w:hAnsi="Times New Roman"/>
          <w:color w:val="000000" w:themeColor="text1"/>
          <w:sz w:val="24"/>
          <w:szCs w:val="24"/>
        </w:rPr>
        <w:t>правена</w:t>
      </w:r>
      <w:proofErr w:type="spellEnd"/>
      <w:r w:rsidRPr="002F7E41">
        <w:rPr>
          <w:rFonts w:ascii="Times New Roman" w:hAnsi="Times New Roman"/>
          <w:color w:val="000000" w:themeColor="text1"/>
          <w:sz w:val="24"/>
          <w:szCs w:val="24"/>
        </w:rPr>
        <w:t xml:space="preserve"> получение  социальной  выплаты  (номер,  дата выдачи,  орган,  выдавший  свидетельство)  и банковского счета (банковских счетов), с которого (которых) будут осуществляться операции по уплате цены договора участия в долевом строительстве (договора уступки прав требований по договору участия в долевом строительстве), а</w:t>
      </w:r>
      <w:proofErr w:type="gramEnd"/>
      <w:r w:rsidRPr="002F7E41">
        <w:rPr>
          <w:rFonts w:ascii="Times New Roman" w:hAnsi="Times New Roman"/>
          <w:color w:val="000000" w:themeColor="text1"/>
          <w:sz w:val="24"/>
          <w:szCs w:val="24"/>
        </w:rPr>
        <w:t xml:space="preserve"> также определяется порядок уплаты суммы, превышающей размер предоставляемой социальной выплаты.</w:t>
      </w:r>
    </w:p>
    <w:p w:rsidR="00F6673C" w:rsidRDefault="00F6673C" w:rsidP="00F6673C">
      <w:pPr>
        <w:pStyle w:val="af5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6673C" w:rsidRDefault="00514D0E" w:rsidP="00F6673C">
      <w:pPr>
        <w:pStyle w:val="af5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673C">
        <w:rPr>
          <w:rFonts w:ascii="Times New Roman" w:hAnsi="Times New Roman"/>
          <w:color w:val="000000" w:themeColor="text1"/>
          <w:sz w:val="24"/>
          <w:szCs w:val="24"/>
        </w:rPr>
        <w:t xml:space="preserve">46. Банк в течение 5 рабочих дней со дня получения документов, предусмотренных </w:t>
      </w:r>
      <w:hyperlink r:id="rId38" w:anchor="block_404039" w:history="1">
        <w:r w:rsidRPr="00F6673C">
          <w:rPr>
            <w:rStyle w:val="a8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пунктами 39 – 42</w:t>
        </w:r>
      </w:hyperlink>
      <w:r w:rsidRPr="00F6673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39" w:anchor="block_404044" w:history="1">
        <w:r w:rsidRPr="00F6673C">
          <w:rPr>
            <w:rStyle w:val="a8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44</w:t>
        </w:r>
      </w:hyperlink>
      <w:r w:rsidRPr="00F6673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40" w:anchor="block_440451" w:history="1">
        <w:r w:rsidRPr="00F6673C">
          <w:rPr>
            <w:rStyle w:val="a8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подпунктами “а</w:t>
        </w:r>
      </w:hyperlink>
      <w:r w:rsidRPr="00F6673C">
        <w:rPr>
          <w:rFonts w:ascii="Times New Roman" w:hAnsi="Times New Roman"/>
          <w:color w:val="000000" w:themeColor="text1"/>
          <w:sz w:val="24"/>
          <w:szCs w:val="24"/>
        </w:rPr>
        <w:t xml:space="preserve">” и </w:t>
      </w:r>
      <w:hyperlink r:id="rId41" w:anchor="block_440452" w:history="1">
        <w:r w:rsidRPr="00F6673C">
          <w:rPr>
            <w:rStyle w:val="a8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“б” пункта 45</w:t>
        </w:r>
      </w:hyperlink>
      <w:r w:rsidRPr="00F6673C">
        <w:rPr>
          <w:rFonts w:ascii="Times New Roman" w:hAnsi="Times New Roman"/>
          <w:color w:val="000000" w:themeColor="text1"/>
          <w:sz w:val="24"/>
          <w:szCs w:val="24"/>
        </w:rPr>
        <w:t xml:space="preserve"> и пунктом 45(1) настоящих Правил, осуществляет проверку содержащихся в них сведений.</w:t>
      </w:r>
    </w:p>
    <w:p w:rsidR="00F6673C" w:rsidRDefault="00F6673C" w:rsidP="00F6673C">
      <w:pPr>
        <w:pStyle w:val="af5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14D0E" w:rsidRPr="00F6673C" w:rsidRDefault="00514D0E" w:rsidP="00F6673C">
      <w:pPr>
        <w:pStyle w:val="af5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6673C">
        <w:rPr>
          <w:rFonts w:ascii="Times New Roman" w:hAnsi="Times New Roman"/>
          <w:color w:val="000000" w:themeColor="text1"/>
          <w:sz w:val="24"/>
          <w:szCs w:val="24"/>
        </w:rPr>
        <w:t xml:space="preserve">В случае вынесения банком решения об отказе в принятии договора купли-продажи жилого помещения, документов на строительство и документов, предусмотренных </w:t>
      </w:r>
      <w:hyperlink r:id="rId42" w:anchor="block_404041" w:history="1">
        <w:r w:rsidRPr="00F6673C">
          <w:rPr>
            <w:rStyle w:val="a8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пунктами 41</w:t>
        </w:r>
      </w:hyperlink>
      <w:r w:rsidRPr="00F6673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43" w:anchor="block_404042" w:history="1">
        <w:r w:rsidRPr="00F6673C">
          <w:rPr>
            <w:rStyle w:val="a8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42</w:t>
        </w:r>
      </w:hyperlink>
      <w:r w:rsidRPr="00F6673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44" w:anchor="block_404044" w:history="1">
        <w:r w:rsidRPr="00F6673C">
          <w:rPr>
            <w:rStyle w:val="a8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44</w:t>
        </w:r>
      </w:hyperlink>
      <w:r w:rsidRPr="00F6673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45" w:anchor="block_440451" w:history="1">
        <w:r w:rsidRPr="00F6673C">
          <w:rPr>
            <w:rStyle w:val="a8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подпунктами “а</w:t>
        </w:r>
      </w:hyperlink>
      <w:r w:rsidRPr="00F6673C">
        <w:rPr>
          <w:rFonts w:ascii="Times New Roman" w:hAnsi="Times New Roman"/>
          <w:color w:val="000000" w:themeColor="text1"/>
          <w:sz w:val="24"/>
          <w:szCs w:val="24"/>
        </w:rPr>
        <w:t xml:space="preserve">” и </w:t>
      </w:r>
      <w:hyperlink r:id="rId46" w:anchor="block_440452" w:history="1">
        <w:r w:rsidRPr="00F6673C">
          <w:rPr>
            <w:rStyle w:val="a8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“б” пункта 45</w:t>
        </w:r>
      </w:hyperlink>
      <w:r w:rsidRPr="00F6673C">
        <w:rPr>
          <w:rFonts w:ascii="Times New Roman" w:hAnsi="Times New Roman"/>
          <w:color w:val="000000" w:themeColor="text1"/>
          <w:sz w:val="24"/>
          <w:szCs w:val="24"/>
        </w:rPr>
        <w:t xml:space="preserve"> и пунктом 45(1) настоящих Правил,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</w:t>
      </w:r>
      <w:proofErr w:type="gramEnd"/>
      <w:r w:rsidRPr="00F6673C">
        <w:rPr>
          <w:rFonts w:ascii="Times New Roman" w:hAnsi="Times New Roman"/>
          <w:color w:val="000000" w:themeColor="text1"/>
          <w:sz w:val="24"/>
          <w:szCs w:val="24"/>
        </w:rPr>
        <w:t xml:space="preserve"> дня получения указанных документов соответствующее уведомление в письменной форме с указанием причин отказа. При этом документы, принятые банком для проверки, возвращаются.</w:t>
      </w:r>
    </w:p>
    <w:p w:rsidR="00514D0E" w:rsidRPr="00F6673C" w:rsidRDefault="00514D0E" w:rsidP="00F6673C">
      <w:pPr>
        <w:ind w:firstLine="561"/>
        <w:jc w:val="both"/>
        <w:rPr>
          <w:color w:val="000000" w:themeColor="text1"/>
        </w:rPr>
      </w:pPr>
    </w:p>
    <w:p w:rsidR="00514D0E" w:rsidRPr="002F7E41" w:rsidRDefault="00514D0E" w:rsidP="00F6673C">
      <w:pPr>
        <w:ind w:firstLine="709"/>
        <w:jc w:val="both"/>
        <w:rPr>
          <w:color w:val="000000" w:themeColor="text1"/>
        </w:rPr>
      </w:pPr>
      <w:r w:rsidRPr="002F7E41">
        <w:rPr>
          <w:color w:val="000000" w:themeColor="text1"/>
        </w:rPr>
        <w:lastRenderedPageBreak/>
        <w:t xml:space="preserve">Оригиналы договора купли-продажи жилого помещения, документов на строительство и документов, предусмотренных </w:t>
      </w:r>
      <w:hyperlink r:id="rId47" w:anchor="block_404041" w:history="1">
        <w:r w:rsidRPr="002F7E41">
          <w:rPr>
            <w:rStyle w:val="a8"/>
            <w:bCs/>
            <w:color w:val="000000" w:themeColor="text1"/>
            <w:u w:val="none"/>
          </w:rPr>
          <w:t>пунктами 41</w:t>
        </w:r>
      </w:hyperlink>
      <w:r w:rsidRPr="002F7E41">
        <w:rPr>
          <w:color w:val="000000" w:themeColor="text1"/>
        </w:rPr>
        <w:t xml:space="preserve">, </w:t>
      </w:r>
      <w:hyperlink r:id="rId48" w:anchor="block_404042" w:history="1">
        <w:r w:rsidRPr="002F7E41">
          <w:rPr>
            <w:rStyle w:val="a8"/>
            <w:bCs/>
            <w:color w:val="000000" w:themeColor="text1"/>
            <w:u w:val="none"/>
          </w:rPr>
          <w:t>42</w:t>
        </w:r>
      </w:hyperlink>
      <w:r w:rsidRPr="002F7E41">
        <w:rPr>
          <w:color w:val="000000" w:themeColor="text1"/>
        </w:rPr>
        <w:t xml:space="preserve">, </w:t>
      </w:r>
      <w:hyperlink r:id="rId49" w:anchor="block_404044" w:history="1">
        <w:r w:rsidRPr="002F7E41">
          <w:rPr>
            <w:rStyle w:val="a8"/>
            <w:bCs/>
            <w:color w:val="000000" w:themeColor="text1"/>
            <w:u w:val="none"/>
          </w:rPr>
          <w:t>44</w:t>
        </w:r>
      </w:hyperlink>
      <w:r w:rsidRPr="002F7E41">
        <w:rPr>
          <w:color w:val="000000" w:themeColor="text1"/>
        </w:rPr>
        <w:t xml:space="preserve">, </w:t>
      </w:r>
      <w:hyperlink r:id="rId50" w:anchor="block_440451" w:history="1">
        <w:r w:rsidRPr="002F7E41">
          <w:rPr>
            <w:rStyle w:val="a8"/>
            <w:bCs/>
            <w:color w:val="000000" w:themeColor="text1"/>
            <w:u w:val="none"/>
          </w:rPr>
          <w:t>подпунктами “а</w:t>
        </w:r>
      </w:hyperlink>
      <w:r w:rsidRPr="002F7E41">
        <w:rPr>
          <w:color w:val="000000" w:themeColor="text1"/>
        </w:rPr>
        <w:t xml:space="preserve">” и </w:t>
      </w:r>
      <w:hyperlink r:id="rId51" w:anchor="block_440452" w:history="1">
        <w:r w:rsidRPr="002F7E41">
          <w:rPr>
            <w:rStyle w:val="a8"/>
            <w:bCs/>
            <w:color w:val="000000" w:themeColor="text1"/>
            <w:u w:val="none"/>
          </w:rPr>
          <w:t>“б” пункта 45</w:t>
        </w:r>
      </w:hyperlink>
      <w:r w:rsidRPr="002F7E41">
        <w:rPr>
          <w:color w:val="000000" w:themeColor="text1"/>
        </w:rPr>
        <w:t xml:space="preserve"> и пунктом 45(1) настоящих Правил, хранятся в банке до перечисления средств указанному в них лицу или до отказа в таком перечислении и затем возвращаются распорядителю счета.</w:t>
      </w:r>
    </w:p>
    <w:p w:rsidR="00514D0E" w:rsidRPr="002F7E41" w:rsidRDefault="00514D0E" w:rsidP="00F6673C">
      <w:pPr>
        <w:ind w:firstLine="709"/>
        <w:jc w:val="both"/>
        <w:rPr>
          <w:color w:val="000000" w:themeColor="text1"/>
        </w:rPr>
      </w:pPr>
    </w:p>
    <w:p w:rsidR="00514D0E" w:rsidRPr="002F7E41" w:rsidRDefault="00514D0E" w:rsidP="00F6673C">
      <w:pPr>
        <w:ind w:firstLine="709"/>
        <w:jc w:val="both"/>
        <w:rPr>
          <w:color w:val="000000" w:themeColor="text1"/>
        </w:rPr>
      </w:pPr>
      <w:proofErr w:type="gramStart"/>
      <w:r w:rsidRPr="002F7E41">
        <w:rPr>
          <w:color w:val="000000" w:themeColor="text1"/>
        </w:rPr>
        <w:t xml:space="preserve">Банк в течение одного рабочего дня после вынесения решения о принятии договора купли-продажи жилого помещения, документов на строительство и документов, предусмотренных </w:t>
      </w:r>
      <w:hyperlink r:id="rId52" w:anchor="block_404041" w:history="1">
        <w:r w:rsidRPr="002F7E41">
          <w:rPr>
            <w:rStyle w:val="a8"/>
            <w:bCs/>
            <w:color w:val="000000" w:themeColor="text1"/>
            <w:u w:val="none"/>
          </w:rPr>
          <w:t>пунктами 41</w:t>
        </w:r>
      </w:hyperlink>
      <w:r w:rsidRPr="002F7E41">
        <w:rPr>
          <w:color w:val="000000" w:themeColor="text1"/>
        </w:rPr>
        <w:t xml:space="preserve">, </w:t>
      </w:r>
      <w:hyperlink r:id="rId53" w:anchor="block_404042" w:history="1">
        <w:r w:rsidRPr="002F7E41">
          <w:rPr>
            <w:rStyle w:val="a8"/>
            <w:bCs/>
            <w:color w:val="000000" w:themeColor="text1"/>
            <w:u w:val="none"/>
          </w:rPr>
          <w:t>42</w:t>
        </w:r>
      </w:hyperlink>
      <w:r w:rsidRPr="002F7E41">
        <w:rPr>
          <w:color w:val="000000" w:themeColor="text1"/>
        </w:rPr>
        <w:t xml:space="preserve">, </w:t>
      </w:r>
      <w:hyperlink r:id="rId54" w:anchor="block_404044" w:history="1">
        <w:r w:rsidRPr="002F7E41">
          <w:rPr>
            <w:rStyle w:val="a8"/>
            <w:bCs/>
            <w:color w:val="000000" w:themeColor="text1"/>
            <w:u w:val="none"/>
          </w:rPr>
          <w:t>44</w:t>
        </w:r>
      </w:hyperlink>
      <w:r w:rsidRPr="002F7E41">
        <w:rPr>
          <w:color w:val="000000" w:themeColor="text1"/>
        </w:rPr>
        <w:t xml:space="preserve">, </w:t>
      </w:r>
      <w:hyperlink r:id="rId55" w:anchor="block_440451" w:history="1">
        <w:r w:rsidRPr="002F7E41">
          <w:rPr>
            <w:rStyle w:val="a8"/>
            <w:bCs/>
            <w:color w:val="000000" w:themeColor="text1"/>
            <w:u w:val="none"/>
          </w:rPr>
          <w:t>подпунктами “а</w:t>
        </w:r>
      </w:hyperlink>
      <w:r w:rsidRPr="002F7E41">
        <w:rPr>
          <w:color w:val="000000" w:themeColor="text1"/>
        </w:rPr>
        <w:t xml:space="preserve">” и </w:t>
      </w:r>
      <w:hyperlink r:id="rId56" w:anchor="block_440452" w:history="1">
        <w:r w:rsidRPr="002F7E41">
          <w:rPr>
            <w:rStyle w:val="a8"/>
            <w:bCs/>
            <w:color w:val="000000" w:themeColor="text1"/>
            <w:u w:val="none"/>
          </w:rPr>
          <w:t>“б” пункта 45</w:t>
        </w:r>
      </w:hyperlink>
      <w:r w:rsidRPr="002F7E41">
        <w:rPr>
          <w:color w:val="000000" w:themeColor="text1"/>
        </w:rPr>
        <w:t xml:space="preserve"> и пунктом 45(1) настоящих Правил, направляет в Округ заявку на перечисление бюджетных средств в счет оплаты расходов на основании указанных документов, а также копии указанных документов.</w:t>
      </w:r>
      <w:proofErr w:type="gramEnd"/>
    </w:p>
    <w:p w:rsidR="00514D0E" w:rsidRPr="002F7E41" w:rsidRDefault="00514D0E" w:rsidP="00F6673C">
      <w:pPr>
        <w:ind w:firstLine="709"/>
        <w:jc w:val="both"/>
        <w:rPr>
          <w:color w:val="000000" w:themeColor="text1"/>
        </w:rPr>
      </w:pPr>
    </w:p>
    <w:p w:rsidR="00514D0E" w:rsidRPr="002F7E41" w:rsidRDefault="00514D0E" w:rsidP="00F6673C">
      <w:pPr>
        <w:ind w:firstLine="709"/>
        <w:jc w:val="both"/>
        <w:rPr>
          <w:color w:val="000000" w:themeColor="text1"/>
        </w:rPr>
      </w:pPr>
      <w:r w:rsidRPr="002F7E41">
        <w:rPr>
          <w:color w:val="000000" w:themeColor="text1"/>
        </w:rPr>
        <w:t xml:space="preserve">47. Округ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</w:t>
      </w:r>
      <w:proofErr w:type="gramStart"/>
      <w:r w:rsidRPr="002F7E41">
        <w:rPr>
          <w:color w:val="000000" w:themeColor="text1"/>
        </w:rPr>
        <w:t>свидетельствах</w:t>
      </w:r>
      <w:proofErr w:type="gramEnd"/>
      <w:r w:rsidRPr="002F7E41">
        <w:rPr>
          <w:color w:val="000000" w:themeColor="text1"/>
        </w:rPr>
        <w:t xml:space="preserve"> о праве на получение социальной выплаты и при их соответствии перечисляет банку средства, предоставляемые в качестве социальной выплаты, при условии соответствия представленных документов настоящим Правилам. При несоответствии заявки данным о выданных </w:t>
      </w:r>
      <w:proofErr w:type="gramStart"/>
      <w:r w:rsidRPr="002F7E41">
        <w:rPr>
          <w:color w:val="000000" w:themeColor="text1"/>
        </w:rPr>
        <w:t>свидетельствах</w:t>
      </w:r>
      <w:proofErr w:type="gramEnd"/>
      <w:r w:rsidRPr="002F7E41">
        <w:rPr>
          <w:color w:val="000000" w:themeColor="text1"/>
        </w:rPr>
        <w:t xml:space="preserve">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производится, о чем орган местного самоуправления в указанный срок письменно уведомляет банк.</w:t>
      </w:r>
    </w:p>
    <w:p w:rsidR="00514D0E" w:rsidRPr="002F7E41" w:rsidRDefault="00514D0E" w:rsidP="00F6673C">
      <w:pPr>
        <w:ind w:firstLine="709"/>
        <w:jc w:val="both"/>
        <w:rPr>
          <w:color w:val="000000" w:themeColor="text1"/>
        </w:rPr>
      </w:pPr>
    </w:p>
    <w:p w:rsidR="00514D0E" w:rsidRPr="002F7E41" w:rsidRDefault="00514D0E" w:rsidP="00F6673C">
      <w:pPr>
        <w:ind w:firstLine="709"/>
        <w:jc w:val="both"/>
        <w:rPr>
          <w:color w:val="000000" w:themeColor="text1"/>
        </w:rPr>
      </w:pPr>
      <w:r w:rsidRPr="002F7E41">
        <w:rPr>
          <w:color w:val="000000" w:themeColor="text1"/>
        </w:rPr>
        <w:t>48. Перечисление сре</w:t>
      </w:r>
      <w:proofErr w:type="gramStart"/>
      <w:r w:rsidRPr="002F7E41">
        <w:rPr>
          <w:color w:val="000000" w:themeColor="text1"/>
        </w:rPr>
        <w:t>дств с б</w:t>
      </w:r>
      <w:proofErr w:type="gramEnd"/>
      <w:r w:rsidRPr="002F7E41">
        <w:rPr>
          <w:color w:val="000000" w:themeColor="text1"/>
        </w:rPr>
        <w:t>анковского счета лицу, в пользу которого распорядитель счета должен осуществить платеж,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счет.</w:t>
      </w:r>
    </w:p>
    <w:p w:rsidR="00514D0E" w:rsidRPr="002F7E41" w:rsidRDefault="00514D0E" w:rsidP="00F6673C">
      <w:pPr>
        <w:ind w:firstLine="709"/>
        <w:jc w:val="both"/>
        <w:rPr>
          <w:color w:val="000000" w:themeColor="text1"/>
          <w:sz w:val="22"/>
        </w:rPr>
      </w:pPr>
    </w:p>
    <w:p w:rsidR="00514D0E" w:rsidRPr="002F7E41" w:rsidRDefault="00514D0E" w:rsidP="00F6673C">
      <w:pPr>
        <w:ind w:firstLine="709"/>
        <w:jc w:val="both"/>
        <w:rPr>
          <w:color w:val="000000" w:themeColor="text1"/>
        </w:rPr>
      </w:pPr>
      <w:r w:rsidRPr="002F7E41">
        <w:rPr>
          <w:color w:val="000000" w:themeColor="text1"/>
        </w:rPr>
        <w:t>49. По соглашению сторон договор банковского счета может быть продлен, если:</w:t>
      </w:r>
    </w:p>
    <w:p w:rsidR="00514D0E" w:rsidRPr="002F7E41" w:rsidRDefault="00514D0E" w:rsidP="00F6673C">
      <w:pPr>
        <w:ind w:firstLine="561"/>
        <w:jc w:val="both"/>
        <w:rPr>
          <w:color w:val="000000" w:themeColor="text1"/>
          <w:sz w:val="22"/>
        </w:rPr>
      </w:pPr>
    </w:p>
    <w:p w:rsidR="00514D0E" w:rsidRPr="002F7E41" w:rsidRDefault="00514D0E" w:rsidP="00F6673C">
      <w:pPr>
        <w:jc w:val="both"/>
        <w:rPr>
          <w:color w:val="000000" w:themeColor="text1"/>
        </w:rPr>
      </w:pPr>
      <w:r w:rsidRPr="002F7E41">
        <w:rPr>
          <w:color w:val="000000" w:themeColor="text1"/>
        </w:rPr>
        <w:t xml:space="preserve">а) до истечения срока действия договора банковского счета банк принял документы, предусмотренные </w:t>
      </w:r>
      <w:hyperlink w:anchor="Par180" w:history="1">
        <w:r w:rsidRPr="002F7E41">
          <w:rPr>
            <w:color w:val="000000" w:themeColor="text1"/>
          </w:rPr>
          <w:t>пунктами 39</w:t>
        </w:r>
      </w:hyperlink>
      <w:r w:rsidRPr="002F7E41">
        <w:rPr>
          <w:color w:val="000000" w:themeColor="text1"/>
        </w:rPr>
        <w:t xml:space="preserve"> - </w:t>
      </w:r>
      <w:hyperlink w:anchor="Par198" w:history="1">
        <w:r w:rsidRPr="002F7E41">
          <w:rPr>
            <w:color w:val="000000" w:themeColor="text1"/>
          </w:rPr>
          <w:t>42</w:t>
        </w:r>
      </w:hyperlink>
      <w:r w:rsidRPr="002F7E41">
        <w:rPr>
          <w:color w:val="000000" w:themeColor="text1"/>
        </w:rPr>
        <w:t xml:space="preserve">, </w:t>
      </w:r>
      <w:hyperlink w:anchor="Par214" w:history="1">
        <w:r w:rsidRPr="002F7E41">
          <w:rPr>
            <w:color w:val="000000" w:themeColor="text1"/>
          </w:rPr>
          <w:t>44</w:t>
        </w:r>
      </w:hyperlink>
      <w:r w:rsidRPr="002F7E41">
        <w:rPr>
          <w:color w:val="000000" w:themeColor="text1"/>
        </w:rPr>
        <w:t xml:space="preserve">, </w:t>
      </w:r>
      <w:hyperlink w:anchor="Par222" w:history="1">
        <w:r w:rsidRPr="002F7E41">
          <w:rPr>
            <w:color w:val="000000" w:themeColor="text1"/>
          </w:rPr>
          <w:t>подпунктами «а»</w:t>
        </w:r>
      </w:hyperlink>
      <w:r w:rsidRPr="002F7E41">
        <w:rPr>
          <w:color w:val="000000" w:themeColor="text1"/>
        </w:rPr>
        <w:t xml:space="preserve"> и </w:t>
      </w:r>
      <w:hyperlink w:anchor="Par223" w:history="1">
        <w:r w:rsidRPr="002F7E41">
          <w:rPr>
            <w:color w:val="000000" w:themeColor="text1"/>
          </w:rPr>
          <w:t>«б» пункта 45</w:t>
        </w:r>
      </w:hyperlink>
      <w:r w:rsidRPr="002F7E41">
        <w:rPr>
          <w:color w:val="000000" w:themeColor="text1"/>
        </w:rPr>
        <w:t xml:space="preserve"> и </w:t>
      </w:r>
      <w:hyperlink w:anchor="Par226" w:history="1">
        <w:r w:rsidRPr="002F7E41">
          <w:rPr>
            <w:color w:val="000000" w:themeColor="text1"/>
          </w:rPr>
          <w:t>пунктом 45(1)</w:t>
        </w:r>
      </w:hyperlink>
      <w:r w:rsidRPr="002F7E41">
        <w:rPr>
          <w:color w:val="000000" w:themeColor="text1"/>
        </w:rPr>
        <w:t xml:space="preserve"> настоящих Правил, но оплата не произведена;</w:t>
      </w:r>
    </w:p>
    <w:p w:rsidR="00514D0E" w:rsidRPr="002F7E41" w:rsidRDefault="00514D0E" w:rsidP="00F6673C">
      <w:pPr>
        <w:ind w:firstLine="561"/>
        <w:jc w:val="both"/>
        <w:rPr>
          <w:color w:val="000000" w:themeColor="text1"/>
          <w:sz w:val="22"/>
        </w:rPr>
      </w:pPr>
    </w:p>
    <w:p w:rsidR="00514D0E" w:rsidRPr="002F7E41" w:rsidRDefault="00514D0E" w:rsidP="00F6673C">
      <w:pPr>
        <w:jc w:val="both"/>
        <w:rPr>
          <w:color w:val="000000" w:themeColor="text1"/>
        </w:rPr>
      </w:pPr>
      <w:r w:rsidRPr="002F7E41">
        <w:rPr>
          <w:color w:val="000000" w:themeColor="text1"/>
        </w:rPr>
        <w:t xml:space="preserve">б) в банк до истечения срока действия договора банковского счета представлена расписка органа, осуществляющего государственную регистрацию прав на недвижимое                                                                                                                  имущество  и сделок с ним,  о получении  им 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права. </w:t>
      </w:r>
      <w:proofErr w:type="gramStart"/>
      <w:r w:rsidRPr="002F7E41">
        <w:rPr>
          <w:color w:val="000000" w:themeColor="text1"/>
        </w:rPr>
        <w:t xml:space="preserve">В этом случае документ, являющийся основанием для государственной регистрации права собственности на приобретенное жилое помещение или построенный жилой дом, и правоустанавливающие документы на жилое помещение или жилой дом представляются в банк не позднее 2 рабочих дней после окончания срока, предусмотренного в расписке указанного органа, а принятие банком договора купли-продажи жилого помещения для оплаты осуществляется в порядке, установленном </w:t>
      </w:r>
      <w:hyperlink r:id="rId57" w:anchor="block_404046" w:history="1">
        <w:r w:rsidRPr="002F7E41">
          <w:rPr>
            <w:rStyle w:val="a8"/>
            <w:bCs/>
            <w:color w:val="000000" w:themeColor="text1"/>
            <w:u w:val="none"/>
          </w:rPr>
          <w:t>пунктом 46</w:t>
        </w:r>
      </w:hyperlink>
      <w:r w:rsidRPr="002F7E41">
        <w:rPr>
          <w:color w:val="000000" w:themeColor="text1"/>
        </w:rPr>
        <w:t xml:space="preserve"> настоящих</w:t>
      </w:r>
      <w:proofErr w:type="gramEnd"/>
      <w:r w:rsidRPr="002F7E41">
        <w:rPr>
          <w:color w:val="000000" w:themeColor="text1"/>
        </w:rPr>
        <w:t xml:space="preserve"> Правил.</w:t>
      </w:r>
    </w:p>
    <w:p w:rsidR="00514D0E" w:rsidRPr="002F7E41" w:rsidRDefault="00514D0E" w:rsidP="00F6673C">
      <w:pPr>
        <w:jc w:val="both"/>
        <w:rPr>
          <w:color w:val="000000" w:themeColor="text1"/>
        </w:rPr>
      </w:pPr>
    </w:p>
    <w:p w:rsidR="00514D0E" w:rsidRPr="002F7E41" w:rsidRDefault="00514D0E" w:rsidP="00F6673C">
      <w:pPr>
        <w:jc w:val="both"/>
        <w:rPr>
          <w:color w:val="000000" w:themeColor="text1"/>
        </w:rPr>
      </w:pPr>
      <w:r w:rsidRPr="002F7E41">
        <w:rPr>
          <w:color w:val="000000" w:themeColor="text1"/>
        </w:rPr>
        <w:t xml:space="preserve">в) в банк до истечения срока действия договора банковского счета представлена расписка органа, осуществляющего государственную регистрацию прав на недвижимое имущество и сделок с ним,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строительстве.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срока, предусмотренного в расписке указанного органа, а принятие банком соответствующего договора для оплаты осуществляется в порядке, установленном </w:t>
      </w:r>
      <w:hyperlink w:anchor="Par231" w:history="1">
        <w:r w:rsidRPr="002F7E41">
          <w:rPr>
            <w:color w:val="000000" w:themeColor="text1"/>
          </w:rPr>
          <w:t>пунктом 46</w:t>
        </w:r>
      </w:hyperlink>
      <w:r w:rsidRPr="002F7E41">
        <w:rPr>
          <w:color w:val="000000" w:themeColor="text1"/>
        </w:rPr>
        <w:t xml:space="preserve"> настоящих Правил.</w:t>
      </w:r>
    </w:p>
    <w:p w:rsidR="00514D0E" w:rsidRPr="002F7E41" w:rsidRDefault="00514D0E" w:rsidP="00F6673C">
      <w:pPr>
        <w:jc w:val="both"/>
        <w:rPr>
          <w:color w:val="000000" w:themeColor="text1"/>
        </w:rPr>
      </w:pPr>
    </w:p>
    <w:p w:rsidR="00514D0E" w:rsidRPr="002F7E41" w:rsidRDefault="00514D0E" w:rsidP="00F6673C">
      <w:pPr>
        <w:ind w:firstLine="709"/>
        <w:jc w:val="both"/>
        <w:rPr>
          <w:color w:val="000000" w:themeColor="text1"/>
        </w:rPr>
      </w:pPr>
      <w:r w:rsidRPr="002F7E41">
        <w:rPr>
          <w:color w:val="000000" w:themeColor="text1"/>
        </w:rPr>
        <w:t xml:space="preserve">50. Социальная выплата считается предоставленной участнику мероприятия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цели, предусмотренные </w:t>
      </w:r>
      <w:hyperlink w:anchor="Par21" w:history="1">
        <w:r w:rsidRPr="002F7E41">
          <w:rPr>
            <w:color w:val="000000" w:themeColor="text1"/>
          </w:rPr>
          <w:t>пунктом 2</w:t>
        </w:r>
      </w:hyperlink>
      <w:r w:rsidRPr="002F7E41">
        <w:rPr>
          <w:color w:val="000000" w:themeColor="text1"/>
        </w:rPr>
        <w:t xml:space="preserve"> настоящих Правил.</w:t>
      </w:r>
    </w:p>
    <w:p w:rsidR="00514D0E" w:rsidRPr="002F7E41" w:rsidRDefault="00514D0E" w:rsidP="00F6673C">
      <w:pPr>
        <w:ind w:firstLine="709"/>
        <w:jc w:val="both"/>
        <w:rPr>
          <w:color w:val="000000" w:themeColor="text1"/>
        </w:rPr>
      </w:pPr>
    </w:p>
    <w:p w:rsidR="00514D0E" w:rsidRPr="002F7E41" w:rsidRDefault="00514D0E" w:rsidP="00F6673C">
      <w:pPr>
        <w:ind w:firstLine="709"/>
        <w:jc w:val="both"/>
        <w:rPr>
          <w:color w:val="000000" w:themeColor="text1"/>
        </w:rPr>
      </w:pPr>
      <w:r w:rsidRPr="002F7E41">
        <w:rPr>
          <w:color w:val="000000" w:themeColor="text1"/>
        </w:rPr>
        <w:t>51. Свидетельства о праве на получение социальной выплаты, находящиеся в банке, погашаются банком в устанавливаемом им порядке. Погашенные свидетельства подлежат хранению в течение 3 лет. Свидетельства о праве на получение социальной выплаты, не предъявленные в банк в порядке и сроки, которые установлены настоящими Правилами, считаются недействительными.</w:t>
      </w:r>
    </w:p>
    <w:p w:rsidR="00514D0E" w:rsidRPr="002F7E41" w:rsidRDefault="00514D0E" w:rsidP="00F6673C">
      <w:pPr>
        <w:ind w:firstLine="709"/>
        <w:jc w:val="both"/>
        <w:rPr>
          <w:color w:val="000000" w:themeColor="text1"/>
        </w:rPr>
      </w:pPr>
    </w:p>
    <w:p w:rsidR="00514D0E" w:rsidRPr="002F7E41" w:rsidRDefault="00514D0E" w:rsidP="00F6673C">
      <w:pPr>
        <w:ind w:firstLine="709"/>
        <w:jc w:val="both"/>
        <w:rPr>
          <w:color w:val="000000" w:themeColor="text1"/>
        </w:rPr>
      </w:pPr>
      <w:r w:rsidRPr="002F7E41">
        <w:rPr>
          <w:color w:val="000000" w:themeColor="text1"/>
        </w:rPr>
        <w:t xml:space="preserve">52. </w:t>
      </w:r>
      <w:proofErr w:type="gramStart"/>
      <w:r w:rsidRPr="002F7E41">
        <w:rPr>
          <w:color w:val="000000" w:themeColor="text1"/>
        </w:rPr>
        <w:t>В случае если владелец свидетельства о праве на получение социальной выплаты по какой-либо причине не смог в установленный срок действия этого свидетельства воспользоваться правом на получение выделенной ему социальной выплаты, он представляет в Округ, выдавший свидетельство, справку о закрытии договора банковского счета без перечисления средств социальной выплаты и сохраняет право на улучшение жилищных условий, в том числе на дальнейшее участие</w:t>
      </w:r>
      <w:proofErr w:type="gramEnd"/>
      <w:r w:rsidRPr="002F7E41">
        <w:rPr>
          <w:color w:val="000000" w:themeColor="text1"/>
        </w:rPr>
        <w:t xml:space="preserve"> в мероприятии ведомственной целевой программы на общих основаниях.</w:t>
      </w:r>
    </w:p>
    <w:p w:rsidR="00514D0E" w:rsidRPr="002F7E41" w:rsidRDefault="00514D0E" w:rsidP="00F6673C">
      <w:pPr>
        <w:ind w:firstLine="709"/>
        <w:jc w:val="both"/>
        <w:rPr>
          <w:color w:val="000000" w:themeColor="text1"/>
        </w:rPr>
      </w:pPr>
    </w:p>
    <w:p w:rsidR="00514D0E" w:rsidRDefault="00514D0E" w:rsidP="00F6673C">
      <w:pPr>
        <w:jc w:val="both"/>
      </w:pPr>
    </w:p>
    <w:p w:rsidR="00514D0E" w:rsidRDefault="00514D0E" w:rsidP="00514D0E"/>
    <w:p w:rsidR="00514D0E" w:rsidRDefault="00514D0E" w:rsidP="00514D0E"/>
    <w:p w:rsidR="00514D0E" w:rsidRDefault="00514D0E" w:rsidP="00514D0E"/>
    <w:p w:rsidR="00514D0E" w:rsidRDefault="00514D0E" w:rsidP="00514D0E"/>
    <w:p w:rsidR="00514D0E" w:rsidRDefault="00514D0E" w:rsidP="00514D0E"/>
    <w:p w:rsidR="00514D0E" w:rsidRDefault="00514D0E" w:rsidP="00514D0E"/>
    <w:p w:rsidR="00514D0E" w:rsidRDefault="00514D0E" w:rsidP="00514D0E"/>
    <w:p w:rsidR="00FC7311" w:rsidRDefault="00FC7311" w:rsidP="00D12039"/>
    <w:p w:rsidR="00FC7311" w:rsidRDefault="00FC7311" w:rsidP="008F5543">
      <w:pPr>
        <w:rPr>
          <w:b/>
          <w:bCs/>
        </w:rPr>
      </w:pPr>
    </w:p>
    <w:p w:rsidR="0054118E" w:rsidRDefault="0054118E" w:rsidP="008F5543">
      <w:pPr>
        <w:rPr>
          <w:b/>
          <w:bCs/>
        </w:rPr>
      </w:pPr>
    </w:p>
    <w:p w:rsidR="0054118E" w:rsidRDefault="0054118E" w:rsidP="008F5543">
      <w:pPr>
        <w:rPr>
          <w:b/>
          <w:bCs/>
        </w:rPr>
      </w:pPr>
    </w:p>
    <w:p w:rsidR="0054118E" w:rsidRDefault="0054118E" w:rsidP="008F5543">
      <w:pPr>
        <w:rPr>
          <w:b/>
          <w:bCs/>
        </w:rPr>
      </w:pPr>
    </w:p>
    <w:p w:rsidR="0054118E" w:rsidRDefault="0054118E" w:rsidP="008F5543">
      <w:pPr>
        <w:rPr>
          <w:b/>
          <w:bCs/>
        </w:rPr>
      </w:pPr>
    </w:p>
    <w:p w:rsidR="0054118E" w:rsidRDefault="0054118E" w:rsidP="008F5543">
      <w:pPr>
        <w:rPr>
          <w:b/>
          <w:bCs/>
        </w:rPr>
      </w:pPr>
    </w:p>
    <w:p w:rsidR="0054118E" w:rsidRDefault="0054118E" w:rsidP="008F5543">
      <w:pPr>
        <w:rPr>
          <w:b/>
          <w:bCs/>
        </w:rPr>
      </w:pPr>
    </w:p>
    <w:p w:rsidR="0054118E" w:rsidRDefault="0054118E" w:rsidP="008F5543">
      <w:pPr>
        <w:rPr>
          <w:b/>
          <w:bCs/>
        </w:rPr>
      </w:pPr>
    </w:p>
    <w:p w:rsidR="0054118E" w:rsidRDefault="0054118E" w:rsidP="008F5543">
      <w:pPr>
        <w:rPr>
          <w:b/>
          <w:bCs/>
        </w:rPr>
      </w:pPr>
    </w:p>
    <w:p w:rsidR="0054118E" w:rsidRDefault="0054118E" w:rsidP="008F5543">
      <w:pPr>
        <w:rPr>
          <w:b/>
          <w:bCs/>
        </w:rPr>
      </w:pPr>
    </w:p>
    <w:p w:rsidR="0054118E" w:rsidRDefault="0054118E" w:rsidP="008F5543">
      <w:pPr>
        <w:rPr>
          <w:b/>
          <w:bCs/>
        </w:rPr>
      </w:pPr>
    </w:p>
    <w:p w:rsidR="0054118E" w:rsidRDefault="0054118E" w:rsidP="008F5543">
      <w:pPr>
        <w:rPr>
          <w:b/>
          <w:bCs/>
        </w:rPr>
      </w:pPr>
    </w:p>
    <w:p w:rsidR="0054118E" w:rsidRDefault="0054118E" w:rsidP="008F5543">
      <w:pPr>
        <w:rPr>
          <w:b/>
          <w:bCs/>
        </w:rPr>
      </w:pPr>
    </w:p>
    <w:p w:rsidR="0054118E" w:rsidRDefault="0054118E" w:rsidP="008F5543">
      <w:pPr>
        <w:rPr>
          <w:b/>
          <w:bCs/>
        </w:rPr>
      </w:pPr>
    </w:p>
    <w:p w:rsidR="0054118E" w:rsidRDefault="0054118E" w:rsidP="008F5543">
      <w:pPr>
        <w:rPr>
          <w:b/>
          <w:bCs/>
        </w:rPr>
      </w:pPr>
    </w:p>
    <w:p w:rsidR="0054118E" w:rsidRDefault="0054118E" w:rsidP="008F5543">
      <w:pPr>
        <w:rPr>
          <w:b/>
          <w:bCs/>
        </w:rPr>
      </w:pPr>
    </w:p>
    <w:p w:rsidR="0054118E" w:rsidRDefault="0054118E" w:rsidP="008F5543">
      <w:pPr>
        <w:rPr>
          <w:b/>
          <w:bCs/>
        </w:rPr>
      </w:pPr>
    </w:p>
    <w:p w:rsidR="0054118E" w:rsidRDefault="0054118E" w:rsidP="008F5543">
      <w:pPr>
        <w:rPr>
          <w:b/>
          <w:bCs/>
        </w:rPr>
      </w:pPr>
    </w:p>
    <w:p w:rsidR="0054118E" w:rsidRDefault="0054118E" w:rsidP="008F5543">
      <w:pPr>
        <w:rPr>
          <w:b/>
          <w:bCs/>
        </w:rPr>
      </w:pPr>
    </w:p>
    <w:p w:rsidR="0054118E" w:rsidRDefault="0054118E" w:rsidP="008F5543">
      <w:pPr>
        <w:rPr>
          <w:b/>
          <w:bCs/>
        </w:rPr>
      </w:pPr>
    </w:p>
    <w:p w:rsidR="0054118E" w:rsidRDefault="0054118E" w:rsidP="008F5543">
      <w:pPr>
        <w:rPr>
          <w:b/>
          <w:bCs/>
        </w:rPr>
      </w:pPr>
    </w:p>
    <w:p w:rsidR="0054118E" w:rsidRDefault="0054118E" w:rsidP="008F5543">
      <w:pPr>
        <w:rPr>
          <w:b/>
          <w:bCs/>
        </w:rPr>
      </w:pPr>
    </w:p>
    <w:p w:rsidR="0054118E" w:rsidRDefault="0054118E" w:rsidP="008F5543">
      <w:pPr>
        <w:rPr>
          <w:b/>
          <w:bCs/>
        </w:rPr>
      </w:pPr>
    </w:p>
    <w:p w:rsidR="0054118E" w:rsidRDefault="0054118E" w:rsidP="008F5543">
      <w:pPr>
        <w:rPr>
          <w:b/>
          <w:bCs/>
        </w:rPr>
      </w:pPr>
    </w:p>
    <w:p w:rsidR="0054118E" w:rsidRDefault="0054118E" w:rsidP="008F5543">
      <w:pPr>
        <w:rPr>
          <w:b/>
          <w:bCs/>
        </w:rPr>
      </w:pPr>
    </w:p>
    <w:p w:rsidR="008F5543" w:rsidRDefault="008F5543" w:rsidP="008F5543">
      <w:pPr>
        <w:rPr>
          <w:b/>
          <w:bCs/>
        </w:rPr>
      </w:pPr>
    </w:p>
    <w:p w:rsidR="00D12039" w:rsidRPr="008E617D" w:rsidRDefault="00D12039" w:rsidP="00C418C8">
      <w:pPr>
        <w:pStyle w:val="ConsPlusTitle"/>
        <w:widowControl/>
        <w:ind w:left="5423"/>
        <w:rPr>
          <w:rFonts w:ascii="Times New Roman" w:hAnsi="Times New Roman" w:cs="Times New Roman"/>
          <w:b w:val="0"/>
          <w:sz w:val="24"/>
        </w:rPr>
      </w:pPr>
      <w:r w:rsidRPr="008E617D">
        <w:rPr>
          <w:rFonts w:ascii="Times New Roman" w:hAnsi="Times New Roman" w:cs="Times New Roman"/>
          <w:b w:val="0"/>
          <w:sz w:val="24"/>
        </w:rPr>
        <w:t>Приложение № 1</w:t>
      </w:r>
    </w:p>
    <w:p w:rsidR="00D12039" w:rsidRDefault="00392D5D" w:rsidP="00C418C8">
      <w:pPr>
        <w:pStyle w:val="ConsPlusNonformat"/>
        <w:ind w:left="5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2039" w:rsidRPr="002B220A">
        <w:rPr>
          <w:rFonts w:ascii="Times New Roman" w:hAnsi="Times New Roman" w:cs="Times New Roman"/>
          <w:color w:val="000000"/>
          <w:sz w:val="24"/>
          <w:szCs w:val="24"/>
        </w:rPr>
        <w:t>к П</w:t>
      </w:r>
      <w:r w:rsidR="00D12039">
        <w:rPr>
          <w:rFonts w:ascii="Times New Roman" w:hAnsi="Times New Roman" w:cs="Times New Roman"/>
          <w:color w:val="000000"/>
          <w:sz w:val="24"/>
          <w:szCs w:val="24"/>
        </w:rPr>
        <w:t>равилам</w:t>
      </w:r>
      <w:r w:rsidR="003D11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2039">
        <w:rPr>
          <w:rFonts w:ascii="Times New Roman" w:hAnsi="Times New Roman" w:cs="Times New Roman"/>
          <w:color w:val="000000"/>
          <w:sz w:val="24"/>
          <w:szCs w:val="24"/>
        </w:rPr>
        <w:t>предоставления</w:t>
      </w:r>
      <w:r w:rsidR="00D12039"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молоды</w:t>
      </w:r>
      <w:r w:rsidR="00D1203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12039"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сем</w:t>
      </w:r>
      <w:r w:rsidR="00D12039">
        <w:rPr>
          <w:rFonts w:ascii="Times New Roman" w:hAnsi="Times New Roman" w:cs="Times New Roman"/>
          <w:color w:val="000000"/>
          <w:sz w:val="24"/>
          <w:szCs w:val="24"/>
        </w:rPr>
        <w:t>ьям социальных выплат на приобретение (строительство) жилья и их использования</w:t>
      </w:r>
    </w:p>
    <w:p w:rsidR="00D12039" w:rsidRDefault="00D12039" w:rsidP="008F5543">
      <w:pPr>
        <w:pStyle w:val="ConsPlusNonformat"/>
        <w:ind w:left="54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(форма)</w:t>
      </w:r>
    </w:p>
    <w:p w:rsidR="00D12039" w:rsidRDefault="00D12039" w:rsidP="008F5543">
      <w:pPr>
        <w:pStyle w:val="ConsPlusNonformat"/>
        <w:ind w:left="54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12039" w:rsidRDefault="00D12039" w:rsidP="008F5543">
      <w:pPr>
        <w:pStyle w:val="ConsPlusNonformat"/>
        <w:ind w:left="5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Главе Хасанского муниципального округа</w:t>
      </w:r>
    </w:p>
    <w:p w:rsidR="00D12039" w:rsidRDefault="00D12039" w:rsidP="008F5543">
      <w:pPr>
        <w:pStyle w:val="ConsPlusNonformat"/>
        <w:ind w:left="5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________________________________</w:t>
      </w:r>
    </w:p>
    <w:p w:rsidR="00D12039" w:rsidRDefault="00392D5D" w:rsidP="0054118E">
      <w:pPr>
        <w:pStyle w:val="ConsPlusNonformat"/>
        <w:ind w:firstLine="26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Cs w:val="24"/>
        </w:rPr>
        <w:t xml:space="preserve">                                                                                                          </w:t>
      </w:r>
      <w:r w:rsidR="00D12039" w:rsidRPr="000E5E94">
        <w:rPr>
          <w:rFonts w:ascii="Times New Roman" w:hAnsi="Times New Roman" w:cs="Times New Roman"/>
          <w:i/>
          <w:color w:val="000000"/>
          <w:szCs w:val="24"/>
        </w:rPr>
        <w:t>(фамилия, инициалы, адрес, телефон</w:t>
      </w:r>
      <w:r w:rsidR="00D1203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12039" w:rsidRDefault="00D12039" w:rsidP="008F5543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12039" w:rsidRPr="002B220A" w:rsidRDefault="00D12039" w:rsidP="00D12039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12039" w:rsidRPr="00FD6C62" w:rsidRDefault="00D12039" w:rsidP="00D12039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D12039" w:rsidRPr="00FD6C62" w:rsidRDefault="00D12039" w:rsidP="00D12039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12039" w:rsidRPr="00FD6C62" w:rsidRDefault="00D12039" w:rsidP="005134A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>Прошу включить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молодую семью в составе:</w:t>
      </w:r>
    </w:p>
    <w:p w:rsidR="005134A3" w:rsidRDefault="005134A3" w:rsidP="00D12039">
      <w:pPr>
        <w:pStyle w:val="ConsPlusNonforma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b/>
          <w:color w:val="000000"/>
          <w:sz w:val="24"/>
          <w:szCs w:val="24"/>
        </w:rPr>
        <w:t>супруг</w:t>
      </w:r>
      <w:r w:rsidR="005134A3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FD6C6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 w:rsidR="001215C2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FD6C62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FD6C62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FD6C62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D12039" w:rsidRPr="00FD6C62" w:rsidRDefault="00D12039" w:rsidP="00FD6C62">
      <w:pPr>
        <w:pStyle w:val="ConsPlusNonformat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i/>
          <w:color w:val="000000"/>
          <w:sz w:val="24"/>
          <w:szCs w:val="24"/>
        </w:rPr>
        <w:t>(Ф.И.О. полностью, дата рождения)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 xml:space="preserve">паспорт: серия __________ </w:t>
      </w:r>
      <w:r w:rsidR="00FD6C62">
        <w:rPr>
          <w:rFonts w:ascii="Times New Roman" w:hAnsi="Times New Roman" w:cs="Times New Roman"/>
          <w:color w:val="000000"/>
          <w:sz w:val="24"/>
          <w:szCs w:val="24"/>
        </w:rPr>
        <w:t>N ____________, выданный _</w:t>
      </w:r>
      <w:r w:rsidRPr="00FD6C62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1215C2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FD6C62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D12039" w:rsidRPr="00FD6C62" w:rsidRDefault="00D12039" w:rsidP="001215C2">
      <w:pPr>
        <w:pStyle w:val="ConsPlusNonformat"/>
        <w:ind w:left="-284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FD6C62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1215C2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FD6C62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FD6C6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  «____» __________ ____ </w:t>
      </w:r>
      <w:proofErr w:type="gramStart"/>
      <w:r w:rsidRPr="00FD6C62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 xml:space="preserve">проживает по адресу: </w:t>
      </w:r>
      <w:r w:rsidR="001215C2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FD6C6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FD6C62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1215C2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FD6C62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FD6C62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D12039" w:rsidRPr="00FD6C62" w:rsidRDefault="00FD6C62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D12039" w:rsidRPr="00FD6C6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 w:rsidR="001215C2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D12039" w:rsidRPr="00FD6C62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b/>
          <w:color w:val="000000"/>
          <w:sz w:val="24"/>
          <w:szCs w:val="24"/>
        </w:rPr>
        <w:t>супруга</w:t>
      </w:r>
      <w:r w:rsidRPr="00FD6C62">
        <w:rPr>
          <w:rFonts w:ascii="Times New Roman" w:hAnsi="Times New Roman" w:cs="Times New Roman"/>
          <w:color w:val="000000"/>
          <w:sz w:val="24"/>
          <w:szCs w:val="24"/>
        </w:rPr>
        <w:t xml:space="preserve">  ____________</w:t>
      </w:r>
      <w:r w:rsidR="00FD6C62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FD6C6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 w:rsidR="001215C2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FD6C62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A96361" w:rsidRPr="00A96361" w:rsidRDefault="00D12039" w:rsidP="00A96361">
      <w:pPr>
        <w:pStyle w:val="ConsPlusNonformat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i/>
          <w:color w:val="000000"/>
          <w:sz w:val="24"/>
          <w:szCs w:val="24"/>
        </w:rPr>
        <w:t>(Ф.И.О. полностью, дата рождения)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>паспорт: серия _________</w:t>
      </w:r>
      <w:r w:rsidR="00A96361">
        <w:rPr>
          <w:rFonts w:ascii="Times New Roman" w:hAnsi="Times New Roman" w:cs="Times New Roman"/>
          <w:color w:val="000000"/>
          <w:sz w:val="24"/>
          <w:szCs w:val="24"/>
        </w:rPr>
        <w:t>_ N ____________, выданный ___</w:t>
      </w:r>
      <w:r w:rsidRPr="00FD6C62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1215C2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FD6C62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A96361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FD6C6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  «____» __________ ___</w:t>
      </w:r>
      <w:r w:rsidR="001215C2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FD6C62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proofErr w:type="gramStart"/>
      <w:r w:rsidRPr="00FD6C62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>проживает по адресу: ___________</w:t>
      </w:r>
      <w:r w:rsidR="00A96361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FD6C6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 w:rsidR="001215C2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FD6C62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D12039" w:rsidRPr="00FD6C62" w:rsidRDefault="00A96361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="00D12039" w:rsidRPr="00FD6C62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r w:rsidR="00FF2B18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D12039" w:rsidRPr="00FD6C62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b/>
          <w:color w:val="000000"/>
          <w:sz w:val="24"/>
          <w:szCs w:val="24"/>
        </w:rPr>
        <w:t>ребенок:</w:t>
      </w:r>
      <w:r w:rsidRPr="00FD6C6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</w:t>
      </w:r>
      <w:r w:rsidR="00A96361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FD6C62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FF2B18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FD6C62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D12039" w:rsidRPr="005134A3" w:rsidRDefault="00D12039" w:rsidP="005134A3">
      <w:pPr>
        <w:pStyle w:val="ConsPlusNonformat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i/>
          <w:color w:val="000000"/>
          <w:sz w:val="24"/>
          <w:szCs w:val="24"/>
        </w:rPr>
        <w:t>(Ф.И.О. полностью, дата рождения)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свидетельство о рождении / паспорт для ребенка, достигшего 14 лет  </w:t>
      </w:r>
      <w:r w:rsidR="001170A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(ненужное </w:t>
      </w:r>
      <w:r w:rsidRPr="00FD6C62">
        <w:rPr>
          <w:rFonts w:ascii="Times New Roman" w:hAnsi="Times New Roman" w:cs="Times New Roman"/>
          <w:i/>
          <w:color w:val="000000"/>
          <w:sz w:val="24"/>
          <w:szCs w:val="24"/>
        </w:rPr>
        <w:t>вычеркнуть)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 xml:space="preserve">серия __________ N ____________, </w:t>
      </w:r>
      <w:proofErr w:type="gramStart"/>
      <w:r w:rsidRPr="00FD6C62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FD6C62">
        <w:rPr>
          <w:rFonts w:ascii="Times New Roman" w:hAnsi="Times New Roman" w:cs="Times New Roman"/>
          <w:color w:val="000000"/>
          <w:sz w:val="24"/>
          <w:szCs w:val="24"/>
        </w:rPr>
        <w:t xml:space="preserve">  ___</w:t>
      </w:r>
      <w:r w:rsidR="00A96361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FD6C62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FF2B18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FD6C62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D12039" w:rsidRPr="00FD6C62" w:rsidRDefault="00A96361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D12039" w:rsidRPr="00FD6C6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  <w:r w:rsidR="00FF2B18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D12039" w:rsidRPr="00FD6C62">
        <w:rPr>
          <w:rFonts w:ascii="Times New Roman" w:hAnsi="Times New Roman" w:cs="Times New Roman"/>
          <w:color w:val="000000"/>
          <w:sz w:val="24"/>
          <w:szCs w:val="24"/>
        </w:rPr>
        <w:t xml:space="preserve">_________  «____» __________ ____ </w:t>
      </w:r>
      <w:proofErr w:type="gramStart"/>
      <w:r w:rsidR="00D12039" w:rsidRPr="00FD6C62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>проживает по адресу: _________________________________</w:t>
      </w:r>
      <w:r w:rsidR="00A96361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FF2B18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A96361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FD6C62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A96361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FF2B18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FD6C62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FF2B18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b/>
          <w:color w:val="000000"/>
          <w:sz w:val="24"/>
          <w:szCs w:val="24"/>
        </w:rPr>
        <w:t>ребенок:</w:t>
      </w:r>
      <w:r w:rsidR="005134A3">
        <w:rPr>
          <w:rFonts w:ascii="Times New Roman" w:hAnsi="Times New Roman" w:cs="Times New Roman"/>
          <w:color w:val="000000"/>
          <w:sz w:val="24"/>
          <w:szCs w:val="24"/>
        </w:rPr>
        <w:t xml:space="preserve"> __</w:t>
      </w:r>
      <w:r w:rsidRPr="00FD6C62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="00FF2B18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FD6C62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D12039" w:rsidRPr="00FD6C62" w:rsidRDefault="00D12039" w:rsidP="005134A3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(Ф.И.О. полностью, дата рождения)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>свидетельство о рождении /паспорт для ребенка, достигшего 14 лет</w:t>
      </w:r>
      <w:r w:rsidR="00392D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34A3">
        <w:rPr>
          <w:rFonts w:ascii="Times New Roman" w:hAnsi="Times New Roman" w:cs="Times New Roman"/>
          <w:i/>
          <w:color w:val="000000"/>
          <w:sz w:val="24"/>
          <w:szCs w:val="24"/>
        </w:rPr>
        <w:t>(ненужное</w:t>
      </w:r>
      <w:r w:rsidR="00392D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D6C62">
        <w:rPr>
          <w:rFonts w:ascii="Times New Roman" w:hAnsi="Times New Roman" w:cs="Times New Roman"/>
          <w:i/>
          <w:color w:val="000000"/>
          <w:sz w:val="24"/>
          <w:szCs w:val="24"/>
        </w:rPr>
        <w:t>вычеркнуть)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 xml:space="preserve">серия __________ N ____________, </w:t>
      </w:r>
      <w:proofErr w:type="gramStart"/>
      <w:r w:rsidRPr="00FD6C62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FD6C62">
        <w:rPr>
          <w:rFonts w:ascii="Times New Roman" w:hAnsi="Times New Roman" w:cs="Times New Roman"/>
          <w:color w:val="000000"/>
          <w:sz w:val="24"/>
          <w:szCs w:val="24"/>
        </w:rPr>
        <w:t xml:space="preserve">  ___</w:t>
      </w:r>
      <w:r w:rsidR="005134A3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FD6C62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FF2B18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FD6C62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FF2B18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FD6C62">
        <w:rPr>
          <w:rFonts w:ascii="Times New Roman" w:hAnsi="Times New Roman" w:cs="Times New Roman"/>
          <w:color w:val="000000"/>
          <w:sz w:val="24"/>
          <w:szCs w:val="24"/>
        </w:rPr>
        <w:t xml:space="preserve">________  «____» __________ ____ </w:t>
      </w:r>
      <w:proofErr w:type="gramStart"/>
      <w:r w:rsidRPr="00FD6C62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 xml:space="preserve">проживает по адресу: _____________________________________________________________ 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b/>
          <w:color w:val="000000"/>
          <w:sz w:val="24"/>
          <w:szCs w:val="24"/>
        </w:rPr>
        <w:t>ребенок:</w:t>
      </w:r>
      <w:r w:rsidR="00FF2B18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</w:t>
      </w:r>
      <w:r w:rsidRPr="00FD6C62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="00FF2B18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FD6C62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D12039" w:rsidRPr="00FD6C62" w:rsidRDefault="00D12039" w:rsidP="00D12039">
      <w:pPr>
        <w:pStyle w:val="ConsPlusNonformat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i/>
          <w:color w:val="000000"/>
          <w:sz w:val="24"/>
          <w:szCs w:val="24"/>
        </w:rPr>
        <w:t>(Ф.И.О. полностью, дата рождения)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>свидетельство о рождении /паспорт для ребенка, достигшего 14 лет</w:t>
      </w:r>
      <w:r w:rsidR="00392D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C62">
        <w:rPr>
          <w:rFonts w:ascii="Times New Roman" w:hAnsi="Times New Roman" w:cs="Times New Roman"/>
          <w:i/>
          <w:color w:val="000000"/>
          <w:sz w:val="24"/>
          <w:szCs w:val="24"/>
        </w:rPr>
        <w:t>(ненужное вычеркнуть)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 xml:space="preserve">серия __________ N ____________, </w:t>
      </w:r>
      <w:proofErr w:type="gramStart"/>
      <w:r w:rsidRPr="00FD6C62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FD6C62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___________________________________________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CF2F7A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FD6C62">
        <w:rPr>
          <w:rFonts w:ascii="Times New Roman" w:hAnsi="Times New Roman" w:cs="Times New Roman"/>
          <w:color w:val="000000"/>
          <w:sz w:val="24"/>
          <w:szCs w:val="24"/>
        </w:rPr>
        <w:t xml:space="preserve">__________  «____» __________ ____ </w:t>
      </w:r>
      <w:proofErr w:type="gramStart"/>
      <w:r w:rsidRPr="00FD6C62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>проживает по адресу: _____________________________________________________________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D12039" w:rsidRPr="00FD6C62" w:rsidRDefault="00D12039" w:rsidP="00D1203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2039" w:rsidRPr="00FD6C62" w:rsidRDefault="00D12039" w:rsidP="00D1203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 xml:space="preserve">С условиями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proofErr w:type="gramStart"/>
      <w:r w:rsidRPr="00FD6C62">
        <w:rPr>
          <w:rFonts w:ascii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FD6C62">
        <w:rPr>
          <w:rFonts w:ascii="Times New Roman" w:hAnsi="Times New Roman" w:cs="Times New Roman"/>
          <w:color w:val="000000"/>
          <w:sz w:val="24"/>
          <w:szCs w:val="24"/>
        </w:rPr>
        <w:t xml:space="preserve"> (ознакомлены) и обязуюсь (обязуемся) их выполнять: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>1) ___________________________________________________ _____________ ____________;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FD6C62">
        <w:rPr>
          <w:rFonts w:ascii="Times New Roman" w:hAnsi="Times New Roman" w:cs="Times New Roman"/>
          <w:i/>
          <w:color w:val="000000"/>
          <w:sz w:val="24"/>
          <w:szCs w:val="24"/>
        </w:rPr>
        <w:tab/>
        <w:t>(Ф.И.О. совершеннолетнего члена семьи)                  (подпись)           (дата)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>2) ___________________________________________________ _____________ ____________;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FD6C62">
        <w:rPr>
          <w:rFonts w:ascii="Times New Roman" w:hAnsi="Times New Roman" w:cs="Times New Roman"/>
          <w:i/>
          <w:color w:val="000000"/>
          <w:sz w:val="24"/>
          <w:szCs w:val="24"/>
        </w:rPr>
        <w:tab/>
        <w:t>(Ф.И.О. совершеннолетнего члена семьи)                  (подпись)           (дата)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>3) ___________________________________________________ _____________ ____________;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FD6C62">
        <w:rPr>
          <w:rFonts w:ascii="Times New Roman" w:hAnsi="Times New Roman" w:cs="Times New Roman"/>
          <w:i/>
          <w:color w:val="000000"/>
          <w:sz w:val="24"/>
          <w:szCs w:val="24"/>
        </w:rPr>
        <w:tab/>
        <w:t>(Ф.И.О. совершеннолетнего члена семьи)                  (подпись)           (дата)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>К заявлению прилагаются следующие документы: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>1) ______________________________________________________________________________</w:t>
      </w:r>
    </w:p>
    <w:p w:rsidR="00D12039" w:rsidRPr="00FD6C62" w:rsidRDefault="00D12039" w:rsidP="00D12039">
      <w:pPr>
        <w:pStyle w:val="ConsPlusNonformat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i/>
          <w:color w:val="000000"/>
          <w:sz w:val="24"/>
          <w:szCs w:val="24"/>
        </w:rPr>
        <w:t>(наименование и номер документа, кем и когда выдан)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>2) ______________________________________________________________________________</w:t>
      </w:r>
    </w:p>
    <w:p w:rsidR="00D12039" w:rsidRPr="00FD6C62" w:rsidRDefault="00D12039" w:rsidP="00D12039">
      <w:pPr>
        <w:pStyle w:val="ConsPlusNonformat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i/>
          <w:color w:val="000000"/>
          <w:sz w:val="24"/>
          <w:szCs w:val="24"/>
        </w:rPr>
        <w:t>(наименование и номер документа, кем и когда выдан)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>3) ______________________________________________________________________________</w:t>
      </w:r>
    </w:p>
    <w:p w:rsidR="00D12039" w:rsidRPr="00FD6C62" w:rsidRDefault="00D12039" w:rsidP="00D12039">
      <w:pPr>
        <w:pStyle w:val="ConsPlusNonformat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i/>
          <w:color w:val="000000"/>
          <w:sz w:val="24"/>
          <w:szCs w:val="24"/>
        </w:rPr>
        <w:t>(наименование и номер документа, кем и когда выдан)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>4) ______________________________________________________________________________</w:t>
      </w:r>
    </w:p>
    <w:p w:rsidR="00D12039" w:rsidRPr="00FD6C62" w:rsidRDefault="00D12039" w:rsidP="00D12039">
      <w:pPr>
        <w:pStyle w:val="ConsPlusNonformat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i/>
          <w:color w:val="000000"/>
          <w:sz w:val="24"/>
          <w:szCs w:val="24"/>
        </w:rPr>
        <w:t>(наименование и номер документа, кем и когда выдан)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>5) ______________________________________________________________________________</w:t>
      </w:r>
    </w:p>
    <w:p w:rsidR="00D12039" w:rsidRPr="00FD6C62" w:rsidRDefault="00D12039" w:rsidP="00D12039">
      <w:pPr>
        <w:pStyle w:val="ConsPlusNonformat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i/>
          <w:color w:val="000000"/>
          <w:sz w:val="24"/>
          <w:szCs w:val="24"/>
        </w:rPr>
        <w:t>(наименование и номер документа, кем и когда выдан)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>6) ______________________________________________________________________________</w:t>
      </w:r>
    </w:p>
    <w:p w:rsidR="00D12039" w:rsidRPr="00FD6C62" w:rsidRDefault="00D12039" w:rsidP="00D12039">
      <w:pPr>
        <w:pStyle w:val="ConsPlusNonformat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i/>
          <w:color w:val="000000"/>
          <w:sz w:val="24"/>
          <w:szCs w:val="24"/>
        </w:rPr>
        <w:t>(наименование и номер документа, кем и когда выдан)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>7) ______________________________________________________________________________</w:t>
      </w:r>
    </w:p>
    <w:p w:rsidR="00D12039" w:rsidRPr="00FD6C62" w:rsidRDefault="00D12039" w:rsidP="00D12039">
      <w:pPr>
        <w:pStyle w:val="ConsPlusNonformat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i/>
          <w:color w:val="000000"/>
          <w:sz w:val="24"/>
          <w:szCs w:val="24"/>
        </w:rPr>
        <w:t>(наименование и номер документа, кем и когда выдан)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>8) ______________________________________________________________________________</w:t>
      </w:r>
    </w:p>
    <w:p w:rsidR="00D12039" w:rsidRPr="00FD6C62" w:rsidRDefault="00D12039" w:rsidP="00D12039">
      <w:pPr>
        <w:pStyle w:val="ConsPlusNonformat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i/>
          <w:color w:val="000000"/>
          <w:sz w:val="24"/>
          <w:szCs w:val="24"/>
        </w:rPr>
        <w:t>(наименование и номер документа, кем и когда выдан)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>9) ______________________________________________________________________________</w:t>
      </w:r>
    </w:p>
    <w:p w:rsidR="00D12039" w:rsidRPr="00FD6C62" w:rsidRDefault="00D12039" w:rsidP="00D12039">
      <w:pPr>
        <w:pStyle w:val="ConsPlusNonformat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i/>
          <w:color w:val="000000"/>
          <w:sz w:val="24"/>
          <w:szCs w:val="24"/>
        </w:rPr>
        <w:t>(наименование и номер документа, кем и когда выдан)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>10) _____________________________________________________________________________</w:t>
      </w:r>
    </w:p>
    <w:p w:rsidR="00D12039" w:rsidRPr="00FD6C62" w:rsidRDefault="00D12039" w:rsidP="00D12039">
      <w:pPr>
        <w:pStyle w:val="ConsPlusNonformat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i/>
          <w:color w:val="000000"/>
          <w:sz w:val="24"/>
          <w:szCs w:val="24"/>
        </w:rPr>
        <w:t>(наименование и номер документа, кем и когда выдан)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>Заявление и прилагаемые к нему согласно перечню документы приняты специалистом: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>«_____» ____________ 20___ г.</w:t>
      </w: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D12039" w:rsidRPr="00FD6C62" w:rsidRDefault="00D12039" w:rsidP="00D1203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color w:val="000000"/>
          <w:sz w:val="24"/>
          <w:szCs w:val="24"/>
        </w:rPr>
        <w:t>____________________________________ _____________________ ______________________</w:t>
      </w:r>
    </w:p>
    <w:p w:rsidR="00D12039" w:rsidRDefault="00D12039" w:rsidP="00EF7033">
      <w:pPr>
        <w:pStyle w:val="ConsPlusNonforma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6C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(должность лица, принявшего заявление)                 (подпись, дата)          (расшифровка подписи) </w:t>
      </w:r>
    </w:p>
    <w:p w:rsidR="00EF7033" w:rsidRPr="00EF7033" w:rsidRDefault="00EF7033" w:rsidP="00EF7033">
      <w:pPr>
        <w:pStyle w:val="ConsPlusNonforma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12039" w:rsidRDefault="00D12039" w:rsidP="00D12039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EF7033" w:rsidRPr="008E617D" w:rsidRDefault="00EF7033" w:rsidP="00C418C8">
      <w:pPr>
        <w:pStyle w:val="ConsPlusTitle"/>
        <w:widowControl/>
        <w:ind w:left="5423"/>
        <w:rPr>
          <w:rFonts w:ascii="Times New Roman" w:hAnsi="Times New Roman" w:cs="Times New Roman"/>
          <w:b w:val="0"/>
          <w:sz w:val="24"/>
        </w:rPr>
      </w:pPr>
      <w:r w:rsidRPr="008E617D">
        <w:rPr>
          <w:rFonts w:ascii="Times New Roman" w:hAnsi="Times New Roman" w:cs="Times New Roman"/>
          <w:b w:val="0"/>
          <w:sz w:val="24"/>
        </w:rPr>
        <w:t xml:space="preserve">Приложение № </w:t>
      </w:r>
      <w:r>
        <w:rPr>
          <w:rFonts w:ascii="Times New Roman" w:hAnsi="Times New Roman" w:cs="Times New Roman"/>
          <w:b w:val="0"/>
          <w:sz w:val="24"/>
        </w:rPr>
        <w:t>2</w:t>
      </w:r>
    </w:p>
    <w:p w:rsidR="00EF7033" w:rsidRDefault="00EF7033" w:rsidP="00C418C8">
      <w:pPr>
        <w:pStyle w:val="ConsPlusNonformat"/>
        <w:ind w:left="5400"/>
        <w:rPr>
          <w:rFonts w:ascii="Times New Roman" w:hAnsi="Times New Roman" w:cs="Times New Roman"/>
          <w:color w:val="000000"/>
          <w:sz w:val="24"/>
          <w:szCs w:val="24"/>
        </w:rPr>
      </w:pPr>
      <w:r w:rsidRPr="002B220A">
        <w:rPr>
          <w:rFonts w:ascii="Times New Roman" w:hAnsi="Times New Roman" w:cs="Times New Roman"/>
          <w:color w:val="000000"/>
          <w:sz w:val="24"/>
          <w:szCs w:val="24"/>
        </w:rPr>
        <w:t>к 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равилам</w:t>
      </w:r>
      <w:r w:rsidR="00392D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предоставления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молоды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B220A">
        <w:rPr>
          <w:rFonts w:ascii="Times New Roman" w:hAnsi="Times New Roman" w:cs="Times New Roman"/>
          <w:color w:val="000000"/>
          <w:sz w:val="24"/>
          <w:szCs w:val="24"/>
        </w:rPr>
        <w:t xml:space="preserve"> сем</w:t>
      </w:r>
      <w:r>
        <w:rPr>
          <w:rFonts w:ascii="Times New Roman" w:hAnsi="Times New Roman" w:cs="Times New Roman"/>
          <w:color w:val="000000"/>
          <w:sz w:val="24"/>
          <w:szCs w:val="24"/>
        </w:rPr>
        <w:t>ьям социальных выплат на приобретение (строительство) жилья и их использования</w:t>
      </w:r>
    </w:p>
    <w:p w:rsidR="00EF7033" w:rsidRPr="00494E6C" w:rsidRDefault="00EF7033" w:rsidP="00EF7033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EF7033" w:rsidRPr="00494E6C" w:rsidRDefault="00EF7033" w:rsidP="00EF7033">
      <w:pPr>
        <w:jc w:val="right"/>
      </w:pPr>
      <w:r w:rsidRPr="00494E6C">
        <w:t>(форма)</w:t>
      </w:r>
    </w:p>
    <w:p w:rsidR="00EF7033" w:rsidRPr="00494E6C" w:rsidRDefault="00EF7033" w:rsidP="00EF7033">
      <w:pPr>
        <w:jc w:val="center"/>
      </w:pPr>
    </w:p>
    <w:p w:rsidR="00EF7033" w:rsidRPr="00494E6C" w:rsidRDefault="00EF7033" w:rsidP="00EF7033">
      <w:pPr>
        <w:jc w:val="center"/>
        <w:outlineLvl w:val="0"/>
      </w:pPr>
      <w:r w:rsidRPr="00494E6C">
        <w:t>СВИДЕТЕЛЬСТВО</w:t>
      </w:r>
    </w:p>
    <w:p w:rsidR="00EF7033" w:rsidRPr="00494E6C" w:rsidRDefault="00EF7033" w:rsidP="00EF7033">
      <w:pPr>
        <w:jc w:val="center"/>
        <w:outlineLvl w:val="0"/>
      </w:pPr>
      <w:r w:rsidRPr="00494E6C">
        <w:t>о праве на получение социальной выплаты</w:t>
      </w:r>
    </w:p>
    <w:p w:rsidR="00EF7033" w:rsidRPr="00494E6C" w:rsidRDefault="00EF7033" w:rsidP="00EF7033">
      <w:pPr>
        <w:jc w:val="center"/>
        <w:outlineLvl w:val="0"/>
      </w:pPr>
      <w:r w:rsidRPr="00494E6C">
        <w:t>на приобретение жилого помещения или создание</w:t>
      </w:r>
    </w:p>
    <w:p w:rsidR="00EF7033" w:rsidRPr="00494E6C" w:rsidRDefault="00EF7033" w:rsidP="00EF7033">
      <w:pPr>
        <w:jc w:val="center"/>
        <w:outlineLvl w:val="0"/>
      </w:pPr>
      <w:r w:rsidRPr="00494E6C">
        <w:t>объекта индивидуального жилищного строительства</w:t>
      </w:r>
    </w:p>
    <w:p w:rsidR="00EF7033" w:rsidRPr="00494E6C" w:rsidRDefault="00EF7033" w:rsidP="00EF7033">
      <w:pPr>
        <w:outlineLvl w:val="0"/>
      </w:pPr>
    </w:p>
    <w:p w:rsidR="00EF7033" w:rsidRPr="00494E6C" w:rsidRDefault="00EF7033" w:rsidP="00EF7033">
      <w:pPr>
        <w:outlineLvl w:val="0"/>
      </w:pPr>
      <w:r>
        <w:t>№ __________________</w:t>
      </w:r>
    </w:p>
    <w:p w:rsidR="00EF7033" w:rsidRPr="00494E6C" w:rsidRDefault="00EF7033" w:rsidP="00EF7033">
      <w:pPr>
        <w:outlineLvl w:val="0"/>
      </w:pPr>
    </w:p>
    <w:p w:rsidR="00EF7033" w:rsidRPr="00494E6C" w:rsidRDefault="00EF7033" w:rsidP="00EF7033">
      <w:pPr>
        <w:outlineLvl w:val="0"/>
      </w:pPr>
      <w:r w:rsidRPr="00494E6C">
        <w:t>Настоящим свидетельством удостоверяется, что молодой семье в составе:</w:t>
      </w:r>
    </w:p>
    <w:p w:rsidR="00EF7033" w:rsidRPr="00494E6C" w:rsidRDefault="00EF7033" w:rsidP="00EF7033">
      <w:pPr>
        <w:outlineLvl w:val="0"/>
      </w:pPr>
      <w:r w:rsidRPr="00494E6C">
        <w:t>супруг _______________________________________________________________</w:t>
      </w:r>
      <w:r>
        <w:t>______</w:t>
      </w:r>
      <w:r w:rsidRPr="00494E6C">
        <w:t>____,</w:t>
      </w:r>
    </w:p>
    <w:p w:rsidR="00EF7033" w:rsidRPr="00494E6C" w:rsidRDefault="00EF7033" w:rsidP="00EF7033">
      <w:pPr>
        <w:outlineLvl w:val="0"/>
      </w:pPr>
      <w:r>
        <w:tab/>
      </w:r>
      <w:r w:rsidRPr="00494E6C">
        <w:t>(ф.и.о., дата рождения)</w:t>
      </w:r>
    </w:p>
    <w:p w:rsidR="00EF7033" w:rsidRPr="00494E6C" w:rsidRDefault="00EF7033" w:rsidP="00EF7033">
      <w:pPr>
        <w:outlineLvl w:val="0"/>
      </w:pPr>
      <w:r w:rsidRPr="00494E6C">
        <w:t>супруга __________________________________________________________________</w:t>
      </w:r>
      <w:r>
        <w:t>______</w:t>
      </w:r>
      <w:r w:rsidRPr="00494E6C">
        <w:t>,</w:t>
      </w:r>
    </w:p>
    <w:p w:rsidR="00EF7033" w:rsidRPr="00494E6C" w:rsidRDefault="00EF7033" w:rsidP="00EF7033">
      <w:pPr>
        <w:outlineLvl w:val="0"/>
      </w:pPr>
      <w:r>
        <w:tab/>
      </w:r>
      <w:r w:rsidRPr="00494E6C">
        <w:t>(ф.и.о., дата рождения)</w:t>
      </w:r>
    </w:p>
    <w:p w:rsidR="00EF7033" w:rsidRPr="00494E6C" w:rsidRDefault="00EF7033" w:rsidP="00EF7033">
      <w:pPr>
        <w:outlineLvl w:val="0"/>
      </w:pPr>
      <w:r w:rsidRPr="00494E6C">
        <w:t>дети: 1) _________________________________________________________________</w:t>
      </w:r>
      <w:r>
        <w:t>_______</w:t>
      </w:r>
      <w:r w:rsidRPr="00494E6C">
        <w:t>,</w:t>
      </w:r>
    </w:p>
    <w:p w:rsidR="00EF7033" w:rsidRPr="00494E6C" w:rsidRDefault="00EF7033" w:rsidP="00EF7033">
      <w:pPr>
        <w:outlineLvl w:val="0"/>
      </w:pPr>
      <w:r>
        <w:tab/>
      </w:r>
      <w:r w:rsidRPr="00494E6C">
        <w:t>(ф.и.о., дата рождения)</w:t>
      </w:r>
    </w:p>
    <w:p w:rsidR="00EF7033" w:rsidRPr="00494E6C" w:rsidRDefault="00EF7033" w:rsidP="00EF7033">
      <w:pPr>
        <w:outlineLvl w:val="0"/>
      </w:pPr>
      <w:r w:rsidRPr="00494E6C">
        <w:t>2) _______________________________________</w:t>
      </w:r>
      <w:r>
        <w:t>________________________</w:t>
      </w:r>
      <w:r w:rsidRPr="00494E6C">
        <w:t>__________</w:t>
      </w:r>
      <w:r>
        <w:t>____</w:t>
      </w:r>
      <w:r w:rsidRPr="00494E6C">
        <w:t>,</w:t>
      </w:r>
    </w:p>
    <w:p w:rsidR="00EF7033" w:rsidRPr="00494E6C" w:rsidRDefault="00EF7033" w:rsidP="00EF7033">
      <w:pPr>
        <w:outlineLvl w:val="0"/>
      </w:pPr>
      <w:r>
        <w:tab/>
      </w:r>
      <w:r w:rsidRPr="00494E6C">
        <w:t>(ф.и.о., дата рождения)</w:t>
      </w:r>
    </w:p>
    <w:p w:rsidR="00EF7033" w:rsidRPr="00494E6C" w:rsidRDefault="00EF7033" w:rsidP="00EF7033">
      <w:pPr>
        <w:outlineLvl w:val="0"/>
      </w:pPr>
      <w:r w:rsidRPr="00494E6C">
        <w:t>3) ________________________________________________</w:t>
      </w:r>
      <w:r>
        <w:t>____________________________</w:t>
      </w:r>
      <w:r w:rsidRPr="00494E6C">
        <w:t>__</w:t>
      </w:r>
    </w:p>
    <w:p w:rsidR="00EF7033" w:rsidRPr="00494E6C" w:rsidRDefault="00EF7033" w:rsidP="00EF7033">
      <w:pPr>
        <w:outlineLvl w:val="0"/>
      </w:pPr>
      <w:r>
        <w:tab/>
      </w:r>
      <w:r w:rsidRPr="00494E6C">
        <w:t>(ф.и.о., дата рождения)</w:t>
      </w:r>
    </w:p>
    <w:p w:rsidR="00EF7033" w:rsidRDefault="00EF7033" w:rsidP="00EF7033">
      <w:pPr>
        <w:outlineLvl w:val="0"/>
      </w:pPr>
    </w:p>
    <w:p w:rsidR="00EF7033" w:rsidRPr="00494E6C" w:rsidRDefault="00EF7033" w:rsidP="00F305D8">
      <w:pPr>
        <w:jc w:val="both"/>
        <w:outlineLvl w:val="0"/>
      </w:pPr>
      <w:proofErr w:type="gramStart"/>
      <w:r w:rsidRPr="00494E6C">
        <w:t>являющейся участницей мероприятия по обеспечению жильем молодых семей</w:t>
      </w:r>
      <w:r w:rsidR="00EF3040">
        <w:t xml:space="preserve"> </w:t>
      </w:r>
      <w:r w:rsidRPr="00494E6C">
        <w:t xml:space="preserve">ведомственной целевой программы </w:t>
      </w:r>
      <w:r>
        <w:t>«</w:t>
      </w:r>
      <w:r w:rsidRPr="00494E6C">
        <w:t>Оказание государственной поддержки</w:t>
      </w:r>
      <w:r w:rsidR="00EF3040">
        <w:t xml:space="preserve"> </w:t>
      </w:r>
      <w:r w:rsidRPr="00494E6C">
        <w:t>гражданам в обеспечении жильем и оплате жилищно-коммунальных услуг</w:t>
      </w:r>
      <w:r>
        <w:t xml:space="preserve">» </w:t>
      </w:r>
      <w:r w:rsidRPr="00494E6C">
        <w:t xml:space="preserve">государственной </w:t>
      </w:r>
      <w:hyperlink r:id="rId58" w:history="1">
        <w:r w:rsidRPr="00494E6C">
          <w:t>программы</w:t>
        </w:r>
      </w:hyperlink>
      <w:r w:rsidRPr="00494E6C">
        <w:t xml:space="preserve"> Российской Федерации </w:t>
      </w:r>
      <w:r>
        <w:t>«</w:t>
      </w:r>
      <w:r w:rsidRPr="00494E6C">
        <w:t>Обеспечение доступными комфортным жильем и коммунальными услугами граждан Российской Федерации</w:t>
      </w:r>
      <w:r>
        <w:t>»</w:t>
      </w:r>
      <w:r w:rsidRPr="00494E6C">
        <w:t>,</w:t>
      </w:r>
      <w:proofErr w:type="gramEnd"/>
    </w:p>
    <w:p w:rsidR="00EF7033" w:rsidRDefault="00EF7033" w:rsidP="00F305D8">
      <w:pPr>
        <w:jc w:val="both"/>
        <w:outlineLvl w:val="0"/>
      </w:pPr>
      <w:r w:rsidRPr="00494E6C">
        <w:t>в соответствии с условиями этого мероприятия предоставляется социальная</w:t>
      </w:r>
      <w:r w:rsidR="00EF3040">
        <w:t xml:space="preserve"> </w:t>
      </w:r>
      <w:r w:rsidRPr="00494E6C">
        <w:t xml:space="preserve">выплата </w:t>
      </w:r>
    </w:p>
    <w:p w:rsidR="00EF7033" w:rsidRPr="00494E6C" w:rsidRDefault="00EF7033" w:rsidP="00F305D8">
      <w:pPr>
        <w:jc w:val="both"/>
        <w:outlineLvl w:val="0"/>
      </w:pPr>
      <w:r w:rsidRPr="00494E6C">
        <w:t>в размере _____________________________________</w:t>
      </w:r>
      <w:r>
        <w:t>_______________</w:t>
      </w:r>
      <w:r w:rsidRPr="00494E6C">
        <w:t>_____________ рублей</w:t>
      </w:r>
    </w:p>
    <w:p w:rsidR="00EF7033" w:rsidRPr="00CB5C11" w:rsidRDefault="00EF7033" w:rsidP="00EF7033">
      <w:pPr>
        <w:jc w:val="center"/>
        <w:outlineLvl w:val="0"/>
        <w:rPr>
          <w:sz w:val="20"/>
        </w:rPr>
      </w:pPr>
      <w:r w:rsidRPr="00CB5C11">
        <w:rPr>
          <w:sz w:val="20"/>
        </w:rPr>
        <w:t>(цифрами и прописью)</w:t>
      </w:r>
    </w:p>
    <w:p w:rsidR="00EF7033" w:rsidRDefault="00EF7033" w:rsidP="00EF7033">
      <w:pPr>
        <w:outlineLvl w:val="0"/>
      </w:pPr>
    </w:p>
    <w:p w:rsidR="00EF7033" w:rsidRPr="00494E6C" w:rsidRDefault="00EF7033" w:rsidP="00EF7033">
      <w:pPr>
        <w:outlineLvl w:val="0"/>
      </w:pPr>
      <w:r w:rsidRPr="00494E6C">
        <w:t>на приобретение (строительство) жилья на территории ______</w:t>
      </w:r>
      <w:r>
        <w:t>_________</w:t>
      </w:r>
      <w:r w:rsidRPr="00494E6C">
        <w:t>_________________</w:t>
      </w:r>
    </w:p>
    <w:p w:rsidR="00EF7033" w:rsidRPr="00CB5C11" w:rsidRDefault="00EF7033" w:rsidP="00EF7033">
      <w:pPr>
        <w:jc w:val="center"/>
        <w:outlineLvl w:val="0"/>
        <w:rPr>
          <w:sz w:val="20"/>
        </w:rPr>
      </w:pPr>
      <w:r w:rsidRPr="00CB5C11">
        <w:rPr>
          <w:sz w:val="20"/>
        </w:rPr>
        <w:t>(наименование субъекта Российской Федерации)</w:t>
      </w:r>
    </w:p>
    <w:p w:rsidR="00EF7033" w:rsidRDefault="00EF7033" w:rsidP="00EF7033">
      <w:pPr>
        <w:outlineLvl w:val="0"/>
      </w:pPr>
    </w:p>
    <w:p w:rsidR="00EF7033" w:rsidRPr="00494E6C" w:rsidRDefault="00EF7033" w:rsidP="00EF7033">
      <w:pPr>
        <w:outlineLvl w:val="0"/>
      </w:pPr>
      <w:r w:rsidRPr="00494E6C">
        <w:t xml:space="preserve">Свидетельство подлежит предъявлению в банк до </w:t>
      </w:r>
      <w:r>
        <w:t>«</w:t>
      </w:r>
      <w:r w:rsidRPr="00494E6C">
        <w:t>_</w:t>
      </w:r>
      <w:r>
        <w:t>_____</w:t>
      </w:r>
      <w:r w:rsidRPr="00494E6C">
        <w:t>_</w:t>
      </w:r>
      <w:r>
        <w:t>»</w:t>
      </w:r>
      <w:r w:rsidRPr="00494E6C">
        <w:t xml:space="preserve"> ________________ 20_</w:t>
      </w:r>
      <w:r>
        <w:t>_____</w:t>
      </w:r>
      <w:r w:rsidRPr="00494E6C">
        <w:t>_ г.</w:t>
      </w:r>
    </w:p>
    <w:p w:rsidR="00EF7033" w:rsidRPr="00494E6C" w:rsidRDefault="00EF7033" w:rsidP="00EF7033">
      <w:pPr>
        <w:outlineLvl w:val="0"/>
      </w:pPr>
      <w:r w:rsidRPr="00494E6C">
        <w:t>(включительно).</w:t>
      </w:r>
    </w:p>
    <w:p w:rsidR="00EF7033" w:rsidRPr="00494E6C" w:rsidRDefault="00EF7033" w:rsidP="00EF7033">
      <w:pPr>
        <w:outlineLvl w:val="0"/>
      </w:pPr>
    </w:p>
    <w:p w:rsidR="00EF7033" w:rsidRPr="00494E6C" w:rsidRDefault="00EF7033" w:rsidP="00EF7033">
      <w:pPr>
        <w:outlineLvl w:val="0"/>
      </w:pPr>
      <w:r w:rsidRPr="00494E6C">
        <w:t xml:space="preserve">Свидетельство действительно до </w:t>
      </w:r>
      <w:r>
        <w:t>«</w:t>
      </w:r>
      <w:r w:rsidRPr="00494E6C">
        <w:t>_</w:t>
      </w:r>
      <w:r>
        <w:t>_____</w:t>
      </w:r>
      <w:r w:rsidRPr="00494E6C">
        <w:t>_</w:t>
      </w:r>
      <w:r>
        <w:t>»</w:t>
      </w:r>
      <w:r w:rsidRPr="00494E6C">
        <w:t xml:space="preserve"> ________________ 20_</w:t>
      </w:r>
      <w:r>
        <w:t>_____</w:t>
      </w:r>
      <w:r w:rsidRPr="00494E6C">
        <w:t>_ г. (включительно).</w:t>
      </w:r>
    </w:p>
    <w:p w:rsidR="00EF7033" w:rsidRPr="00494E6C" w:rsidRDefault="00EF7033" w:rsidP="00EF7033">
      <w:pPr>
        <w:outlineLvl w:val="0"/>
      </w:pPr>
    </w:p>
    <w:p w:rsidR="00EF7033" w:rsidRPr="00494E6C" w:rsidRDefault="00EF7033" w:rsidP="00EF7033">
      <w:pPr>
        <w:outlineLvl w:val="0"/>
      </w:pPr>
      <w:r w:rsidRPr="00494E6C">
        <w:t xml:space="preserve">Дата выдачи </w:t>
      </w:r>
      <w:r>
        <w:t>«</w:t>
      </w:r>
      <w:r w:rsidRPr="00494E6C">
        <w:t>_</w:t>
      </w:r>
      <w:r>
        <w:t>________</w:t>
      </w:r>
      <w:r w:rsidRPr="00494E6C">
        <w:t>_</w:t>
      </w:r>
      <w:r>
        <w:t>»</w:t>
      </w:r>
      <w:r w:rsidRPr="00494E6C">
        <w:t xml:space="preserve"> _______________ 20_</w:t>
      </w:r>
      <w:r>
        <w:t>______</w:t>
      </w:r>
      <w:r w:rsidRPr="00494E6C">
        <w:t xml:space="preserve"> г.</w:t>
      </w:r>
    </w:p>
    <w:p w:rsidR="00EF7033" w:rsidRPr="00494E6C" w:rsidRDefault="00EF7033" w:rsidP="00EF7033">
      <w:pPr>
        <w:outlineLvl w:val="0"/>
      </w:pPr>
    </w:p>
    <w:p w:rsidR="00EF7033" w:rsidRPr="00494E6C" w:rsidRDefault="00EF7033" w:rsidP="00EF7033">
      <w:pPr>
        <w:outlineLvl w:val="0"/>
      </w:pPr>
    </w:p>
    <w:p w:rsidR="00EF7033" w:rsidRDefault="00EF7033" w:rsidP="00EF7033">
      <w:pPr>
        <w:outlineLvl w:val="0"/>
      </w:pPr>
      <w:r>
        <w:t>Глава Хасанского муниципального округа</w:t>
      </w:r>
    </w:p>
    <w:p w:rsidR="00EF7033" w:rsidRPr="00494E6C" w:rsidRDefault="00EF7033" w:rsidP="00EF7033">
      <w:pPr>
        <w:outlineLvl w:val="0"/>
      </w:pPr>
      <w:r>
        <w:t>Приморского края       ____________________________       _____________________________</w:t>
      </w:r>
    </w:p>
    <w:p w:rsidR="00EF7033" w:rsidRPr="00CB5C11" w:rsidRDefault="00EF7033" w:rsidP="00EF7033">
      <w:pPr>
        <w:outlineLvl w:val="0"/>
        <w:rPr>
          <w:sz w:val="20"/>
        </w:rPr>
      </w:pPr>
      <w:r w:rsidRPr="00CB5C11">
        <w:rPr>
          <w:sz w:val="20"/>
        </w:rPr>
        <w:t xml:space="preserve">      (подпись, дата)                       (расшифровка подписи)</w:t>
      </w:r>
    </w:p>
    <w:p w:rsidR="00EF7033" w:rsidRPr="00494E6C" w:rsidRDefault="00EF7033" w:rsidP="00EF7033">
      <w:pPr>
        <w:outlineLvl w:val="0"/>
      </w:pPr>
    </w:p>
    <w:p w:rsidR="00EF7033" w:rsidRPr="00494E6C" w:rsidRDefault="00EF7033" w:rsidP="00EF7033">
      <w:pPr>
        <w:outlineLvl w:val="0"/>
      </w:pPr>
      <w:r w:rsidRPr="00494E6C">
        <w:t xml:space="preserve">            М.П.</w:t>
      </w:r>
    </w:p>
    <w:p w:rsidR="00EF7033" w:rsidRDefault="00EF7033" w:rsidP="00EF7033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EF7033" w:rsidRDefault="00EF7033" w:rsidP="00EF7033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page" w:horzAnchor="page" w:tblpX="5718" w:tblpY="1221"/>
        <w:tblW w:w="5709" w:type="dxa"/>
        <w:tblLook w:val="04A0"/>
      </w:tblPr>
      <w:tblGrid>
        <w:gridCol w:w="5709"/>
      </w:tblGrid>
      <w:tr w:rsidR="00D728A0" w:rsidRPr="008A6C0D" w:rsidTr="009A24C4">
        <w:trPr>
          <w:trHeight w:val="1898"/>
        </w:trPr>
        <w:tc>
          <w:tcPr>
            <w:tcW w:w="5709" w:type="dxa"/>
            <w:shd w:val="clear" w:color="auto" w:fill="auto"/>
          </w:tcPr>
          <w:p w:rsidR="00D728A0" w:rsidRPr="008A6C0D" w:rsidRDefault="00D728A0" w:rsidP="00C418C8">
            <w:pPr>
              <w:pStyle w:val="af6"/>
              <w:ind w:left="-142"/>
            </w:pPr>
            <w:r w:rsidRPr="008A6C0D">
              <w:br w:type="page"/>
            </w:r>
            <w:r w:rsidR="00EF3040">
              <w:t xml:space="preserve">   </w:t>
            </w:r>
            <w:r w:rsidRPr="008A6C0D">
              <w:t xml:space="preserve">Приложение </w:t>
            </w:r>
            <w:r>
              <w:t xml:space="preserve"> №</w:t>
            </w:r>
            <w:r w:rsidR="005D17A4">
              <w:t>6</w:t>
            </w:r>
          </w:p>
          <w:p w:rsidR="00D728A0" w:rsidRPr="008A6C0D" w:rsidRDefault="00D728A0" w:rsidP="009A24C4">
            <w:r w:rsidRPr="00926235">
              <w:t xml:space="preserve">к муниципальной программе </w:t>
            </w:r>
            <w:r>
              <w:rPr>
                <w:color w:val="000000"/>
              </w:rPr>
              <w:t>«</w:t>
            </w:r>
            <w:r w:rsidRPr="002B220A">
              <w:rPr>
                <w:color w:val="000000"/>
              </w:rPr>
              <w:t xml:space="preserve">Обеспечение жильем молодых семей </w:t>
            </w:r>
            <w:r>
              <w:rPr>
                <w:color w:val="000000"/>
              </w:rPr>
              <w:t>Хасанского муниципального округа»</w:t>
            </w:r>
            <w:r w:rsidRPr="002B220A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23</w:t>
            </w:r>
            <w:r w:rsidRPr="002B220A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2B220A">
              <w:rPr>
                <w:color w:val="000000"/>
              </w:rPr>
              <w:t xml:space="preserve"> годы</w:t>
            </w:r>
            <w:r w:rsidRPr="00926235">
              <w:t>, утвержденной постановлением администрации Хасанского муниципального района</w:t>
            </w:r>
            <w:r w:rsidR="004E4823">
              <w:t xml:space="preserve">                от 26.12.2022 г. </w:t>
            </w:r>
            <w:r>
              <w:t>№</w:t>
            </w:r>
            <w:r w:rsidR="004E4823">
              <w:t xml:space="preserve"> 1042-па</w:t>
            </w:r>
          </w:p>
        </w:tc>
      </w:tr>
    </w:tbl>
    <w:p w:rsidR="00D728A0" w:rsidRDefault="00D728A0" w:rsidP="00EF7033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D728A0" w:rsidRDefault="00D728A0" w:rsidP="00D728A0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D17A4" w:rsidRDefault="005D17A4" w:rsidP="00D728A0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D17A4" w:rsidRDefault="005D17A4" w:rsidP="00D728A0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D17A4" w:rsidRDefault="005D17A4" w:rsidP="00D728A0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728A0" w:rsidRPr="003E2CA1" w:rsidRDefault="00D728A0" w:rsidP="00EF7033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D728A0" w:rsidRDefault="00D728A0" w:rsidP="00184F6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4F69" w:rsidRPr="002B220A" w:rsidRDefault="00184F69" w:rsidP="00184F6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20A">
        <w:rPr>
          <w:rFonts w:ascii="Times New Roman" w:hAnsi="Times New Roman" w:cs="Times New Roman"/>
          <w:sz w:val="24"/>
          <w:szCs w:val="24"/>
        </w:rPr>
        <w:t>ПОРЯДОК</w:t>
      </w:r>
    </w:p>
    <w:p w:rsidR="00184F69" w:rsidRPr="002B220A" w:rsidRDefault="00184F69" w:rsidP="00184F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418C8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C418C8" w:rsidRPr="002B220A">
        <w:rPr>
          <w:rFonts w:ascii="Times New Roman" w:hAnsi="Times New Roman" w:cs="Times New Roman"/>
          <w:sz w:val="24"/>
          <w:szCs w:val="24"/>
        </w:rPr>
        <w:t>признания молодой семьи,</w:t>
      </w:r>
      <w:r w:rsidRPr="002B220A">
        <w:rPr>
          <w:rFonts w:ascii="Times New Roman" w:hAnsi="Times New Roman" w:cs="Times New Roman"/>
          <w:sz w:val="24"/>
          <w:szCs w:val="24"/>
        </w:rPr>
        <w:t xml:space="preserve"> имеющей </w:t>
      </w:r>
      <w:r>
        <w:rPr>
          <w:rFonts w:ascii="Times New Roman" w:hAnsi="Times New Roman" w:cs="Times New Roman"/>
          <w:sz w:val="24"/>
          <w:szCs w:val="24"/>
        </w:rPr>
        <w:t xml:space="preserve">достаточные </w:t>
      </w:r>
      <w:r w:rsidRPr="002B220A">
        <w:rPr>
          <w:rFonts w:ascii="Times New Roman" w:hAnsi="Times New Roman" w:cs="Times New Roman"/>
          <w:sz w:val="24"/>
          <w:szCs w:val="24"/>
        </w:rPr>
        <w:t xml:space="preserve">доходы, </w:t>
      </w:r>
    </w:p>
    <w:p w:rsidR="00184F69" w:rsidRPr="002B220A" w:rsidRDefault="00184F69" w:rsidP="00184F6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220A">
        <w:rPr>
          <w:rFonts w:ascii="Times New Roman" w:hAnsi="Times New Roman" w:cs="Times New Roman"/>
          <w:sz w:val="24"/>
          <w:szCs w:val="24"/>
        </w:rPr>
        <w:t xml:space="preserve">позволяющие получить кредит, либо иные денежные средства </w:t>
      </w:r>
    </w:p>
    <w:p w:rsidR="00184F69" w:rsidRPr="002B220A" w:rsidRDefault="00184F69" w:rsidP="00184F6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220A">
        <w:rPr>
          <w:rFonts w:ascii="Times New Roman" w:hAnsi="Times New Roman" w:cs="Times New Roman"/>
          <w:sz w:val="24"/>
          <w:szCs w:val="24"/>
        </w:rPr>
        <w:t xml:space="preserve">для оплаты расчетной (средней) стоимости жилья в части, </w:t>
      </w:r>
    </w:p>
    <w:p w:rsidR="00184F69" w:rsidRPr="002B220A" w:rsidRDefault="00184F69" w:rsidP="00184F6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220A">
        <w:rPr>
          <w:rFonts w:ascii="Times New Roman" w:hAnsi="Times New Roman" w:cs="Times New Roman"/>
          <w:sz w:val="24"/>
          <w:szCs w:val="24"/>
        </w:rPr>
        <w:t>превышающей размер предоставляемой социальной выплаты</w:t>
      </w:r>
    </w:p>
    <w:p w:rsidR="00184F69" w:rsidRPr="002B220A" w:rsidRDefault="00184F69" w:rsidP="00184F69">
      <w:pPr>
        <w:jc w:val="center"/>
        <w:outlineLvl w:val="0"/>
      </w:pPr>
    </w:p>
    <w:p w:rsidR="00184F69" w:rsidRPr="002B220A" w:rsidRDefault="00184F69" w:rsidP="00C418C8">
      <w:pPr>
        <w:ind w:right="-18" w:firstLine="567"/>
        <w:jc w:val="both"/>
      </w:pPr>
      <w:r w:rsidRPr="002B220A">
        <w:t xml:space="preserve">1. Настоящий Порядок определяет условия признания молодой семьи, претендующей на участие в </w:t>
      </w:r>
      <w:r>
        <w:t>под</w:t>
      </w:r>
      <w:r w:rsidRPr="002B220A">
        <w:t>программе</w:t>
      </w:r>
      <w:r>
        <w:t xml:space="preserve"> № 3 «</w:t>
      </w:r>
      <w:r w:rsidRPr="002B220A">
        <w:t xml:space="preserve">Обеспечение жильем молодых семей </w:t>
      </w:r>
      <w:r>
        <w:rPr>
          <w:color w:val="000000"/>
        </w:rPr>
        <w:t>Приморского края</w:t>
      </w:r>
      <w:proofErr w:type="gramStart"/>
      <w:r>
        <w:t>»н</w:t>
      </w:r>
      <w:proofErr w:type="gramEnd"/>
      <w:r>
        <w:t xml:space="preserve">а 2020-2027 годы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2020-2027 годы </w:t>
      </w:r>
      <w:r w:rsidRPr="002B220A">
        <w:t xml:space="preserve">(далее </w:t>
      </w:r>
      <w:r>
        <w:t>–подп</w:t>
      </w:r>
      <w:r w:rsidRPr="002B220A">
        <w:t xml:space="preserve">рограмма), имеющей </w:t>
      </w:r>
      <w:r>
        <w:t xml:space="preserve">достаточные </w:t>
      </w:r>
      <w:r w:rsidRPr="002B220A">
        <w:t xml:space="preserve">доходы, позволяющие получить кредит, либо иные денежные средства для оплаты расчетной (средней) стоимости жилья в части, превышающей размер социальной выплаты (далее – молодая семья, имеющая достаточные доходы) на приобретение (строительство) </w:t>
      </w:r>
      <w:r>
        <w:t xml:space="preserve">стандартного </w:t>
      </w:r>
      <w:r w:rsidRPr="002B220A">
        <w:t xml:space="preserve">жилья. </w:t>
      </w:r>
    </w:p>
    <w:p w:rsidR="00184F69" w:rsidRDefault="00184F69" w:rsidP="00C418C8">
      <w:pPr>
        <w:ind w:firstLine="567"/>
        <w:jc w:val="both"/>
        <w:outlineLvl w:val="0"/>
      </w:pPr>
    </w:p>
    <w:p w:rsidR="00184F69" w:rsidRPr="002B220A" w:rsidRDefault="00184F69" w:rsidP="00C418C8">
      <w:pPr>
        <w:ind w:firstLine="567"/>
        <w:jc w:val="both"/>
        <w:outlineLvl w:val="0"/>
      </w:pPr>
      <w:r w:rsidRPr="002B220A">
        <w:t xml:space="preserve">2. Для целей настоящего Порядка под </w:t>
      </w:r>
      <w:r>
        <w:t xml:space="preserve">достаточными </w:t>
      </w:r>
      <w:r w:rsidRPr="002B220A">
        <w:t xml:space="preserve">доходами понимаются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в рамках </w:t>
      </w:r>
      <w:proofErr w:type="gramStart"/>
      <w:r>
        <w:t>подп</w:t>
      </w:r>
      <w:hyperlink r:id="rId59" w:history="1">
        <w:r w:rsidRPr="002B220A">
          <w:t>рограммы</w:t>
        </w:r>
        <w:proofErr w:type="gramEnd"/>
      </w:hyperlink>
      <w:r w:rsidRPr="002B220A">
        <w:t xml:space="preserve"> (далее </w:t>
      </w:r>
      <w:r>
        <w:t>–</w:t>
      </w:r>
      <w:r w:rsidRPr="002B220A">
        <w:t xml:space="preserve"> достаточные доходы).</w:t>
      </w:r>
    </w:p>
    <w:p w:rsidR="00184F69" w:rsidRDefault="00184F69" w:rsidP="00C418C8">
      <w:pPr>
        <w:ind w:firstLine="567"/>
        <w:jc w:val="both"/>
        <w:outlineLvl w:val="0"/>
      </w:pPr>
    </w:p>
    <w:p w:rsidR="00184F69" w:rsidRDefault="00184F69" w:rsidP="00C418C8">
      <w:pPr>
        <w:ind w:firstLine="567"/>
        <w:jc w:val="both"/>
        <w:outlineLvl w:val="0"/>
      </w:pPr>
      <w:r w:rsidRPr="002B220A">
        <w:t>3. Признание молодой семьи имеющей достаточные доходы осуществляется администраци</w:t>
      </w:r>
      <w:r>
        <w:t>ей</w:t>
      </w:r>
      <w:r w:rsidR="00EF3040">
        <w:t xml:space="preserve"> </w:t>
      </w:r>
      <w:r>
        <w:rPr>
          <w:color w:val="000000"/>
        </w:rPr>
        <w:t xml:space="preserve">Хасанского муниципального округа </w:t>
      </w:r>
      <w:r>
        <w:t xml:space="preserve">Приморского края </w:t>
      </w:r>
      <w:r w:rsidRPr="002B220A">
        <w:t xml:space="preserve">(далее </w:t>
      </w:r>
      <w:proofErr w:type="gramStart"/>
      <w:r>
        <w:t>–О</w:t>
      </w:r>
      <w:proofErr w:type="gramEnd"/>
      <w:r>
        <w:t>круга</w:t>
      </w:r>
      <w:r w:rsidRPr="002B220A">
        <w:t xml:space="preserve">) </w:t>
      </w:r>
      <w:r>
        <w:t>на основании решения о признании молодой семьи, имеющей достаточные доходы (далее – решение).</w:t>
      </w:r>
    </w:p>
    <w:p w:rsidR="00184F69" w:rsidRDefault="00184F69" w:rsidP="00C418C8">
      <w:pPr>
        <w:ind w:firstLine="567"/>
        <w:jc w:val="both"/>
        <w:outlineLvl w:val="0"/>
      </w:pPr>
    </w:p>
    <w:p w:rsidR="00184F69" w:rsidRPr="002B220A" w:rsidRDefault="00184F69" w:rsidP="00C418C8">
      <w:pPr>
        <w:ind w:firstLine="567"/>
        <w:jc w:val="both"/>
        <w:outlineLvl w:val="0"/>
      </w:pPr>
      <w:r>
        <w:t>4. Условиями признания молодой семьи, имеющей достаточные доходы, являются:</w:t>
      </w:r>
    </w:p>
    <w:p w:rsidR="00184F69" w:rsidRDefault="00184F69" w:rsidP="00C418C8">
      <w:pPr>
        <w:ind w:firstLine="567"/>
        <w:jc w:val="both"/>
        <w:outlineLvl w:val="0"/>
      </w:pPr>
    </w:p>
    <w:p w:rsidR="00184F69" w:rsidRPr="002B220A" w:rsidRDefault="00184F69" w:rsidP="00C418C8">
      <w:pPr>
        <w:ind w:firstLine="567"/>
        <w:jc w:val="both"/>
        <w:outlineLvl w:val="0"/>
      </w:pPr>
      <w:r>
        <w:t xml:space="preserve">- </w:t>
      </w:r>
      <w:r w:rsidRPr="002B220A">
        <w:t xml:space="preserve">возможность получения одним из членов молодой семьи жилищного кредита, в том числе ипотечного жилищного </w:t>
      </w:r>
      <w:r>
        <w:t>кредита (</w:t>
      </w:r>
      <w:r w:rsidRPr="002B220A">
        <w:t>займа</w:t>
      </w:r>
      <w:r>
        <w:t>)</w:t>
      </w:r>
      <w:r w:rsidRPr="002B220A">
        <w:t xml:space="preserve"> на приобретение (строительство) </w:t>
      </w:r>
      <w:r>
        <w:t xml:space="preserve">стандартного </w:t>
      </w:r>
      <w:r w:rsidRPr="002B220A">
        <w:t xml:space="preserve">жилья в размере, достаточном для оплаты расчетной (средней) стоимости </w:t>
      </w:r>
      <w:r>
        <w:t xml:space="preserve">стандартного </w:t>
      </w:r>
      <w:r w:rsidRPr="002B220A">
        <w:t xml:space="preserve">жилья в части, превышающей размер предоставляемой социальной выплаты в рамках </w:t>
      </w:r>
      <w:r>
        <w:t>под</w:t>
      </w:r>
      <w:hyperlink r:id="rId60" w:history="1">
        <w:r>
          <w:t>п</w:t>
        </w:r>
        <w:r w:rsidRPr="002B220A">
          <w:t>рограммы</w:t>
        </w:r>
      </w:hyperlink>
      <w:r w:rsidRPr="002B220A">
        <w:t>;</w:t>
      </w:r>
    </w:p>
    <w:p w:rsidR="00184F69" w:rsidRDefault="00184F69" w:rsidP="00C418C8">
      <w:pPr>
        <w:ind w:firstLine="567"/>
        <w:jc w:val="both"/>
        <w:outlineLvl w:val="0"/>
      </w:pPr>
    </w:p>
    <w:p w:rsidR="00184F69" w:rsidRPr="002B220A" w:rsidRDefault="00184F69" w:rsidP="00C418C8">
      <w:pPr>
        <w:ind w:firstLine="567"/>
        <w:jc w:val="both"/>
        <w:outlineLvl w:val="0"/>
      </w:pPr>
      <w:r>
        <w:t xml:space="preserve">- </w:t>
      </w:r>
      <w:r w:rsidRPr="002B220A">
        <w:t xml:space="preserve">наличие у одного из членов молодой семьи банковских вкладов в размере, достаточном для оплаты расчетной (средней) стоимости </w:t>
      </w:r>
      <w:r>
        <w:t xml:space="preserve">стандартного </w:t>
      </w:r>
      <w:r w:rsidRPr="002B220A">
        <w:t xml:space="preserve">жилья в части, превышающей размер предоставляемой социальной выплаты в рамках </w:t>
      </w:r>
      <w:r>
        <w:t>под</w:t>
      </w:r>
      <w:hyperlink r:id="rId61" w:history="1">
        <w:r>
          <w:t>п</w:t>
        </w:r>
        <w:r w:rsidRPr="002B220A">
          <w:t>рограммы</w:t>
        </w:r>
      </w:hyperlink>
      <w:r w:rsidRPr="002B220A">
        <w:t>;</w:t>
      </w:r>
    </w:p>
    <w:p w:rsidR="00184F69" w:rsidRDefault="00184F69" w:rsidP="00C418C8">
      <w:pPr>
        <w:ind w:firstLine="567"/>
        <w:jc w:val="both"/>
        <w:outlineLvl w:val="0"/>
      </w:pPr>
    </w:p>
    <w:p w:rsidR="00184F69" w:rsidRPr="002B220A" w:rsidRDefault="00184F69" w:rsidP="00C418C8">
      <w:pPr>
        <w:ind w:firstLine="567"/>
        <w:jc w:val="both"/>
        <w:outlineLvl w:val="0"/>
      </w:pPr>
      <w:r>
        <w:t xml:space="preserve">- </w:t>
      </w:r>
      <w:r w:rsidRPr="002B220A">
        <w:t xml:space="preserve">наличие права на получение материнского (семейного) капитала в размере, достаточном для оплаты расчетной (средней) стоимости </w:t>
      </w:r>
      <w:r>
        <w:t xml:space="preserve">стандартного </w:t>
      </w:r>
      <w:r w:rsidRPr="002B220A">
        <w:t xml:space="preserve">жилья в части, превышающей размер предоставляемой социальной выплаты в рамках </w:t>
      </w:r>
      <w:r>
        <w:t>под</w:t>
      </w:r>
      <w:hyperlink r:id="rId62" w:history="1">
        <w:r>
          <w:t>п</w:t>
        </w:r>
        <w:r w:rsidRPr="002B220A">
          <w:t>рограммы</w:t>
        </w:r>
      </w:hyperlink>
      <w:r w:rsidRPr="002B220A">
        <w:t>.</w:t>
      </w:r>
    </w:p>
    <w:p w:rsidR="00184F69" w:rsidRDefault="00184F69" w:rsidP="00C418C8">
      <w:pPr>
        <w:ind w:firstLine="567"/>
        <w:jc w:val="both"/>
        <w:outlineLvl w:val="0"/>
      </w:pPr>
    </w:p>
    <w:p w:rsidR="00184F69" w:rsidRDefault="00184F69" w:rsidP="00C418C8">
      <w:pPr>
        <w:ind w:firstLine="567"/>
        <w:jc w:val="both"/>
        <w:outlineLvl w:val="0"/>
      </w:pPr>
      <w:r>
        <w:t>5</w:t>
      </w:r>
      <w:r w:rsidRPr="002B220A">
        <w:t>. Для признания молодой семьи</w:t>
      </w:r>
      <w:r>
        <w:t>,</w:t>
      </w:r>
      <w:r w:rsidRPr="002B220A">
        <w:t xml:space="preserve"> имеющей достаточные доходы</w:t>
      </w:r>
      <w:r>
        <w:t>,</w:t>
      </w:r>
      <w:r w:rsidRPr="002B220A">
        <w:t xml:space="preserve"> молодая семья подает в </w:t>
      </w:r>
      <w:r>
        <w:t>Округ</w:t>
      </w:r>
      <w:r w:rsidRPr="002B220A">
        <w:t xml:space="preserve"> следующие документы:</w:t>
      </w:r>
    </w:p>
    <w:p w:rsidR="00184F69" w:rsidRPr="002B220A" w:rsidRDefault="00184F69" w:rsidP="00C418C8">
      <w:pPr>
        <w:ind w:firstLine="567"/>
        <w:jc w:val="both"/>
        <w:outlineLvl w:val="0"/>
      </w:pPr>
    </w:p>
    <w:p w:rsidR="00184F69" w:rsidRPr="002B220A" w:rsidRDefault="00184F69" w:rsidP="00C418C8">
      <w:pPr>
        <w:ind w:firstLine="567"/>
        <w:jc w:val="both"/>
        <w:outlineLvl w:val="0"/>
      </w:pPr>
      <w:r>
        <w:lastRenderedPageBreak/>
        <w:t xml:space="preserve">-  </w:t>
      </w:r>
      <w:r w:rsidRPr="002B220A">
        <w:t xml:space="preserve">информационное письмо банка и (или) иной организации, предоставляющей </w:t>
      </w:r>
      <w:r>
        <w:t xml:space="preserve">ипотечный жилищный </w:t>
      </w:r>
      <w:r w:rsidRPr="002B220A">
        <w:t xml:space="preserve">кредит </w:t>
      </w:r>
      <w:r>
        <w:t>(</w:t>
      </w:r>
      <w:proofErr w:type="spellStart"/>
      <w:r w:rsidRPr="002B220A">
        <w:t>займ</w:t>
      </w:r>
      <w:proofErr w:type="spellEnd"/>
      <w:r>
        <w:t>),</w:t>
      </w:r>
      <w:r w:rsidRPr="002B220A">
        <w:t xml:space="preserve"> о возможности получения молодой семьей кредита  </w:t>
      </w:r>
      <w:r>
        <w:t>(</w:t>
      </w:r>
      <w:r w:rsidRPr="002B220A">
        <w:t>займа</w:t>
      </w:r>
      <w:r>
        <w:t>)</w:t>
      </w:r>
      <w:r w:rsidRPr="002B220A">
        <w:t xml:space="preserve"> (в том числе ипотечного) на приобретение (строительство) </w:t>
      </w:r>
      <w:r>
        <w:t xml:space="preserve">стандартного </w:t>
      </w:r>
      <w:r w:rsidRPr="002B220A">
        <w:t xml:space="preserve">жилья с указанием размера кредита </w:t>
      </w:r>
      <w:r>
        <w:t>(</w:t>
      </w:r>
      <w:r w:rsidRPr="002B220A">
        <w:t>займа</w:t>
      </w:r>
      <w:r>
        <w:t>)</w:t>
      </w:r>
      <w:r w:rsidRPr="002B220A">
        <w:t>;</w:t>
      </w:r>
    </w:p>
    <w:p w:rsidR="00184F69" w:rsidRDefault="00184F69" w:rsidP="00C418C8">
      <w:pPr>
        <w:ind w:firstLine="567"/>
        <w:jc w:val="both"/>
        <w:outlineLvl w:val="0"/>
      </w:pPr>
    </w:p>
    <w:p w:rsidR="00184F69" w:rsidRPr="002B220A" w:rsidRDefault="00184F69" w:rsidP="00C418C8">
      <w:pPr>
        <w:ind w:firstLine="567"/>
        <w:jc w:val="both"/>
        <w:outlineLvl w:val="0"/>
      </w:pPr>
      <w:r>
        <w:t xml:space="preserve">- </w:t>
      </w:r>
      <w:r w:rsidRPr="002B220A">
        <w:t>документ, подтверждающий наличие у молодой семьи банковских вкладов, с указанием размера вкладов;</w:t>
      </w:r>
    </w:p>
    <w:p w:rsidR="00184F69" w:rsidRDefault="00184F69" w:rsidP="00C418C8">
      <w:pPr>
        <w:ind w:firstLine="567"/>
        <w:jc w:val="both"/>
        <w:outlineLvl w:val="0"/>
      </w:pPr>
    </w:p>
    <w:p w:rsidR="00184F69" w:rsidRPr="002B220A" w:rsidRDefault="00184F69" w:rsidP="00C418C8">
      <w:pPr>
        <w:ind w:firstLine="567"/>
        <w:jc w:val="both"/>
        <w:outlineLvl w:val="0"/>
      </w:pPr>
      <w:r>
        <w:t xml:space="preserve">-   </w:t>
      </w:r>
      <w:r w:rsidRPr="002B220A">
        <w:t>государственный сертификат на материнский (семейный) капитал.</w:t>
      </w:r>
    </w:p>
    <w:p w:rsidR="00184F69" w:rsidRDefault="00184F69" w:rsidP="00C418C8">
      <w:pPr>
        <w:ind w:firstLine="567"/>
        <w:jc w:val="both"/>
        <w:outlineLvl w:val="0"/>
      </w:pPr>
    </w:p>
    <w:p w:rsidR="00184F69" w:rsidRPr="002B220A" w:rsidRDefault="00184F69" w:rsidP="00C418C8">
      <w:pPr>
        <w:ind w:firstLine="567"/>
        <w:jc w:val="both"/>
        <w:outlineLvl w:val="0"/>
      </w:pPr>
      <w:r>
        <w:t>6</w:t>
      </w:r>
      <w:r w:rsidRPr="002B220A">
        <w:t xml:space="preserve">. От имени молодой семьи документы, предусмотренные в пункте </w:t>
      </w:r>
      <w:r>
        <w:t>5</w:t>
      </w:r>
      <w:r w:rsidRPr="002B220A">
        <w:t xml:space="preserve"> настоящего Порядка, могут быть поданы одним из ее членов либо иным уполномоченным лицом при наличии нотариально оформленной доверенности.</w:t>
      </w:r>
    </w:p>
    <w:p w:rsidR="00184F69" w:rsidRDefault="00184F69" w:rsidP="00C418C8">
      <w:pPr>
        <w:ind w:firstLine="567"/>
        <w:jc w:val="both"/>
        <w:outlineLvl w:val="0"/>
      </w:pPr>
    </w:p>
    <w:p w:rsidR="00184F69" w:rsidRPr="002B220A" w:rsidRDefault="00184F69" w:rsidP="00C418C8">
      <w:pPr>
        <w:ind w:firstLine="567"/>
        <w:jc w:val="both"/>
        <w:outlineLvl w:val="0"/>
      </w:pPr>
      <w:r>
        <w:t>7</w:t>
      </w:r>
      <w:r w:rsidRPr="002B220A">
        <w:t xml:space="preserve">. </w:t>
      </w:r>
      <w:proofErr w:type="gramStart"/>
      <w:r>
        <w:t>Округ</w:t>
      </w:r>
      <w:r w:rsidRPr="002B220A">
        <w:t xml:space="preserve"> в течение 10 рабочих дней со дня предоставления документов, указанных в пункте </w:t>
      </w:r>
      <w:r>
        <w:t>5</w:t>
      </w:r>
      <w:r w:rsidRPr="002B220A">
        <w:t xml:space="preserve"> настоящего Порядка, принимает решение о признании молодой семьи</w:t>
      </w:r>
      <w:r>
        <w:t>,</w:t>
      </w:r>
      <w:r w:rsidRPr="002B220A">
        <w:t xml:space="preserve"> имеющей достаточные доходы, если объем средств кредита и (или) займа, и (или) размер банковского вклада, и (или) размер материнского (семейного) капитала больше или равен расчетной (средней) стоимости жилья в части, превышающей размер предоставляемой социальной выплаты в рамках </w:t>
      </w:r>
      <w:hyperlink r:id="rId63" w:history="1">
        <w:r>
          <w:t>подпрограммы</w:t>
        </w:r>
        <w:proofErr w:type="gramEnd"/>
      </w:hyperlink>
      <w:r w:rsidRPr="002B220A">
        <w:t xml:space="preserve">, </w:t>
      </w:r>
      <w:proofErr w:type="gramStart"/>
      <w:r w:rsidRPr="002B220A">
        <w:t>либо об отказе в признании молодой семьи</w:t>
      </w:r>
      <w:r>
        <w:t>,</w:t>
      </w:r>
      <w:r w:rsidRPr="002B220A">
        <w:t xml:space="preserve"> имеющей достаточные доходы (с указанием причин отказа), если объем средств кредита и (или) займа, и (или) размер банковского вклада, и (или) размер материнского (семейного) капитала меньше расчетной (средней) стоимости жилья в части, превышающей размер социальной выплаты в рамках </w:t>
      </w:r>
      <w:r>
        <w:t>подпрограммы</w:t>
      </w:r>
      <w:r w:rsidRPr="002B220A">
        <w:t>.</w:t>
      </w:r>
      <w:proofErr w:type="gramEnd"/>
    </w:p>
    <w:p w:rsidR="00184F69" w:rsidRDefault="00184F69" w:rsidP="00C418C8">
      <w:pPr>
        <w:ind w:firstLine="567"/>
        <w:jc w:val="both"/>
        <w:outlineLvl w:val="0"/>
      </w:pPr>
    </w:p>
    <w:p w:rsidR="00184F69" w:rsidRPr="002B220A" w:rsidRDefault="00184F69" w:rsidP="00C418C8">
      <w:pPr>
        <w:ind w:firstLine="567"/>
        <w:jc w:val="both"/>
        <w:outlineLvl w:val="0"/>
      </w:pPr>
      <w:r>
        <w:t>8</w:t>
      </w:r>
      <w:r w:rsidRPr="002B220A">
        <w:t xml:space="preserve">. </w:t>
      </w:r>
      <w:r>
        <w:t>Округ</w:t>
      </w:r>
      <w:r w:rsidRPr="002B220A">
        <w:t xml:space="preserve"> в течение </w:t>
      </w:r>
      <w:r>
        <w:t>10</w:t>
      </w:r>
      <w:r w:rsidRPr="002B220A">
        <w:t xml:space="preserve"> рабочих дней со дня принятия решения, указанного в пункте </w:t>
      </w:r>
      <w:r>
        <w:t>7</w:t>
      </w:r>
      <w:r w:rsidRPr="002B220A">
        <w:t xml:space="preserve"> настоящего Порядка, в письменной форме уведомляет молодые семьи о принятом решении. </w:t>
      </w:r>
    </w:p>
    <w:p w:rsidR="00184F69" w:rsidRPr="002B220A" w:rsidRDefault="00184F69" w:rsidP="00184F69"/>
    <w:p w:rsidR="00D12039" w:rsidRPr="00494E6C" w:rsidRDefault="00D12039" w:rsidP="00D12039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FC7311" w:rsidRDefault="00FC7311" w:rsidP="00C15C4B">
      <w:pPr>
        <w:jc w:val="center"/>
        <w:rPr>
          <w:b/>
          <w:bCs/>
        </w:rPr>
      </w:pPr>
    </w:p>
    <w:p w:rsidR="00FC7311" w:rsidRDefault="00FC7311" w:rsidP="00C15C4B">
      <w:pPr>
        <w:jc w:val="center"/>
        <w:rPr>
          <w:b/>
          <w:bCs/>
        </w:rPr>
      </w:pPr>
    </w:p>
    <w:p w:rsidR="00A950DD" w:rsidRDefault="00A950DD" w:rsidP="00C15C4B">
      <w:pPr>
        <w:widowControl w:val="0"/>
        <w:tabs>
          <w:tab w:val="left" w:pos="1440"/>
          <w:tab w:val="left" w:pos="3969"/>
          <w:tab w:val="right" w:pos="9540"/>
        </w:tabs>
      </w:pPr>
    </w:p>
    <w:p w:rsidR="00A950DD" w:rsidRDefault="00A950DD" w:rsidP="00C15C4B">
      <w:pPr>
        <w:widowControl w:val="0"/>
        <w:tabs>
          <w:tab w:val="left" w:pos="1440"/>
          <w:tab w:val="left" w:pos="3969"/>
          <w:tab w:val="right" w:pos="9540"/>
        </w:tabs>
      </w:pPr>
    </w:p>
    <w:p w:rsidR="00FC7311" w:rsidRDefault="00FC7311" w:rsidP="00C15C4B">
      <w:pPr>
        <w:widowControl w:val="0"/>
        <w:tabs>
          <w:tab w:val="left" w:pos="1440"/>
          <w:tab w:val="left" w:pos="3969"/>
          <w:tab w:val="right" w:pos="9540"/>
        </w:tabs>
      </w:pPr>
    </w:p>
    <w:p w:rsidR="00EC6E90" w:rsidRDefault="00EC6E90" w:rsidP="00C15C4B">
      <w:pPr>
        <w:widowControl w:val="0"/>
        <w:autoSpaceDE w:val="0"/>
        <w:autoSpaceDN w:val="0"/>
        <w:adjustRightInd w:val="0"/>
        <w:outlineLvl w:val="0"/>
      </w:pPr>
    </w:p>
    <w:p w:rsidR="007373EC" w:rsidRDefault="00EC6E90" w:rsidP="005C236F">
      <w:pPr>
        <w:widowControl w:val="0"/>
        <w:autoSpaceDE w:val="0"/>
        <w:autoSpaceDN w:val="0"/>
        <w:adjustRightInd w:val="0"/>
        <w:outlineLvl w:val="0"/>
      </w:pPr>
      <w:r>
        <w:tab/>
      </w:r>
    </w:p>
    <w:p w:rsidR="007373EC" w:rsidRDefault="007373EC" w:rsidP="005C236F">
      <w:pPr>
        <w:widowControl w:val="0"/>
        <w:autoSpaceDE w:val="0"/>
        <w:autoSpaceDN w:val="0"/>
        <w:adjustRightInd w:val="0"/>
        <w:outlineLvl w:val="0"/>
      </w:pPr>
    </w:p>
    <w:p w:rsidR="00184F69" w:rsidRDefault="00184F69" w:rsidP="005C236F">
      <w:pPr>
        <w:widowControl w:val="0"/>
        <w:autoSpaceDE w:val="0"/>
        <w:autoSpaceDN w:val="0"/>
        <w:adjustRightInd w:val="0"/>
        <w:outlineLvl w:val="0"/>
      </w:pPr>
    </w:p>
    <w:p w:rsidR="00184F69" w:rsidRDefault="00184F69" w:rsidP="005C236F">
      <w:pPr>
        <w:widowControl w:val="0"/>
        <w:autoSpaceDE w:val="0"/>
        <w:autoSpaceDN w:val="0"/>
        <w:adjustRightInd w:val="0"/>
        <w:outlineLvl w:val="0"/>
      </w:pPr>
    </w:p>
    <w:p w:rsidR="00184F69" w:rsidRDefault="00184F69" w:rsidP="005C236F">
      <w:pPr>
        <w:widowControl w:val="0"/>
        <w:autoSpaceDE w:val="0"/>
        <w:autoSpaceDN w:val="0"/>
        <w:adjustRightInd w:val="0"/>
        <w:outlineLvl w:val="0"/>
      </w:pPr>
    </w:p>
    <w:p w:rsidR="00184F69" w:rsidRDefault="00184F69" w:rsidP="005C236F">
      <w:pPr>
        <w:widowControl w:val="0"/>
        <w:autoSpaceDE w:val="0"/>
        <w:autoSpaceDN w:val="0"/>
        <w:adjustRightInd w:val="0"/>
        <w:outlineLvl w:val="0"/>
      </w:pPr>
    </w:p>
    <w:p w:rsidR="00184F69" w:rsidRDefault="00184F69" w:rsidP="005C236F">
      <w:pPr>
        <w:widowControl w:val="0"/>
        <w:autoSpaceDE w:val="0"/>
        <w:autoSpaceDN w:val="0"/>
        <w:adjustRightInd w:val="0"/>
        <w:outlineLvl w:val="0"/>
      </w:pPr>
    </w:p>
    <w:p w:rsidR="00184F69" w:rsidRDefault="00184F69" w:rsidP="005C236F">
      <w:pPr>
        <w:widowControl w:val="0"/>
        <w:autoSpaceDE w:val="0"/>
        <w:autoSpaceDN w:val="0"/>
        <w:adjustRightInd w:val="0"/>
        <w:outlineLvl w:val="0"/>
      </w:pPr>
    </w:p>
    <w:p w:rsidR="00184F69" w:rsidRDefault="00184F69" w:rsidP="005C236F">
      <w:pPr>
        <w:widowControl w:val="0"/>
        <w:autoSpaceDE w:val="0"/>
        <w:autoSpaceDN w:val="0"/>
        <w:adjustRightInd w:val="0"/>
        <w:outlineLvl w:val="0"/>
      </w:pPr>
    </w:p>
    <w:p w:rsidR="00184F69" w:rsidRDefault="00184F69" w:rsidP="005C236F">
      <w:pPr>
        <w:widowControl w:val="0"/>
        <w:autoSpaceDE w:val="0"/>
        <w:autoSpaceDN w:val="0"/>
        <w:adjustRightInd w:val="0"/>
        <w:outlineLvl w:val="0"/>
      </w:pPr>
    </w:p>
    <w:p w:rsidR="00184F69" w:rsidRDefault="00184F69" w:rsidP="005C236F">
      <w:pPr>
        <w:widowControl w:val="0"/>
        <w:autoSpaceDE w:val="0"/>
        <w:autoSpaceDN w:val="0"/>
        <w:adjustRightInd w:val="0"/>
        <w:outlineLvl w:val="0"/>
      </w:pPr>
    </w:p>
    <w:p w:rsidR="00184F69" w:rsidRDefault="00184F69" w:rsidP="005C236F">
      <w:pPr>
        <w:widowControl w:val="0"/>
        <w:autoSpaceDE w:val="0"/>
        <w:autoSpaceDN w:val="0"/>
        <w:adjustRightInd w:val="0"/>
        <w:outlineLvl w:val="0"/>
      </w:pPr>
    </w:p>
    <w:p w:rsidR="00184F69" w:rsidRDefault="00184F69" w:rsidP="005C236F">
      <w:pPr>
        <w:widowControl w:val="0"/>
        <w:autoSpaceDE w:val="0"/>
        <w:autoSpaceDN w:val="0"/>
        <w:adjustRightInd w:val="0"/>
        <w:outlineLvl w:val="0"/>
      </w:pPr>
    </w:p>
    <w:p w:rsidR="00184F69" w:rsidRDefault="00184F69" w:rsidP="005C236F">
      <w:pPr>
        <w:widowControl w:val="0"/>
        <w:autoSpaceDE w:val="0"/>
        <w:autoSpaceDN w:val="0"/>
        <w:adjustRightInd w:val="0"/>
        <w:outlineLvl w:val="0"/>
      </w:pPr>
    </w:p>
    <w:p w:rsidR="00184F69" w:rsidRDefault="00184F69" w:rsidP="005C236F">
      <w:pPr>
        <w:widowControl w:val="0"/>
        <w:autoSpaceDE w:val="0"/>
        <w:autoSpaceDN w:val="0"/>
        <w:adjustRightInd w:val="0"/>
        <w:outlineLvl w:val="0"/>
      </w:pPr>
    </w:p>
    <w:p w:rsidR="00184F69" w:rsidRDefault="00184F69" w:rsidP="005C236F">
      <w:pPr>
        <w:widowControl w:val="0"/>
        <w:autoSpaceDE w:val="0"/>
        <w:autoSpaceDN w:val="0"/>
        <w:adjustRightInd w:val="0"/>
        <w:outlineLvl w:val="0"/>
      </w:pPr>
    </w:p>
    <w:p w:rsidR="00184F69" w:rsidRDefault="00184F69" w:rsidP="005C236F">
      <w:pPr>
        <w:widowControl w:val="0"/>
        <w:autoSpaceDE w:val="0"/>
        <w:autoSpaceDN w:val="0"/>
        <w:adjustRightInd w:val="0"/>
        <w:outlineLvl w:val="0"/>
      </w:pPr>
    </w:p>
    <w:p w:rsidR="00184F69" w:rsidRDefault="00184F69" w:rsidP="005C236F">
      <w:pPr>
        <w:widowControl w:val="0"/>
        <w:autoSpaceDE w:val="0"/>
        <w:autoSpaceDN w:val="0"/>
        <w:adjustRightInd w:val="0"/>
        <w:outlineLvl w:val="0"/>
      </w:pPr>
    </w:p>
    <w:p w:rsidR="00184F69" w:rsidRDefault="00184F69" w:rsidP="005C236F">
      <w:pPr>
        <w:widowControl w:val="0"/>
        <w:autoSpaceDE w:val="0"/>
        <w:autoSpaceDN w:val="0"/>
        <w:adjustRightInd w:val="0"/>
        <w:outlineLvl w:val="0"/>
      </w:pPr>
    </w:p>
    <w:tbl>
      <w:tblPr>
        <w:tblpPr w:leftFromText="180" w:rightFromText="180" w:vertAnchor="page" w:horzAnchor="page" w:tblpX="5718" w:tblpY="1221"/>
        <w:tblW w:w="5709" w:type="dxa"/>
        <w:tblLook w:val="04A0"/>
      </w:tblPr>
      <w:tblGrid>
        <w:gridCol w:w="5709"/>
      </w:tblGrid>
      <w:tr w:rsidR="005D17A4" w:rsidRPr="008A6C0D" w:rsidTr="009A24C4">
        <w:trPr>
          <w:trHeight w:val="1898"/>
        </w:trPr>
        <w:tc>
          <w:tcPr>
            <w:tcW w:w="5709" w:type="dxa"/>
            <w:shd w:val="clear" w:color="auto" w:fill="auto"/>
          </w:tcPr>
          <w:p w:rsidR="005D17A4" w:rsidRPr="008A6C0D" w:rsidRDefault="005D17A4" w:rsidP="00C418C8">
            <w:pPr>
              <w:pStyle w:val="af6"/>
              <w:ind w:left="-142"/>
            </w:pPr>
            <w:r w:rsidRPr="008A6C0D">
              <w:lastRenderedPageBreak/>
              <w:br w:type="page"/>
            </w:r>
            <w:r w:rsidR="00EF3040">
              <w:t xml:space="preserve">  </w:t>
            </w:r>
            <w:r w:rsidRPr="008A6C0D">
              <w:t xml:space="preserve">Приложение </w:t>
            </w:r>
            <w:r>
              <w:t xml:space="preserve"> №  7</w:t>
            </w:r>
          </w:p>
          <w:p w:rsidR="005D17A4" w:rsidRPr="008A6C0D" w:rsidRDefault="005D17A4" w:rsidP="009A24C4">
            <w:r w:rsidRPr="00926235">
              <w:t xml:space="preserve">к муниципальной программе </w:t>
            </w:r>
            <w:r>
              <w:rPr>
                <w:color w:val="000000"/>
              </w:rPr>
              <w:t>«</w:t>
            </w:r>
            <w:r w:rsidRPr="002B220A">
              <w:rPr>
                <w:color w:val="000000"/>
              </w:rPr>
              <w:t xml:space="preserve">Обеспечение жильем молодых семей </w:t>
            </w:r>
            <w:r>
              <w:rPr>
                <w:color w:val="000000"/>
              </w:rPr>
              <w:t>Хасанского муниципального округа»</w:t>
            </w:r>
            <w:r w:rsidRPr="002B220A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23</w:t>
            </w:r>
            <w:r w:rsidRPr="002B220A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2B220A">
              <w:rPr>
                <w:color w:val="000000"/>
              </w:rPr>
              <w:t xml:space="preserve"> годы</w:t>
            </w:r>
            <w:r w:rsidRPr="00926235">
              <w:t>, утвержденной постановлением администрации Хасанского муниципального района</w:t>
            </w:r>
            <w:r w:rsidR="004E4823">
              <w:t xml:space="preserve">                от 26.12.2022 г. </w:t>
            </w:r>
            <w:r>
              <w:t>№</w:t>
            </w:r>
            <w:r w:rsidR="004E4823" w:rsidRPr="004E4823">
              <w:t>1042-па</w:t>
            </w:r>
          </w:p>
        </w:tc>
      </w:tr>
    </w:tbl>
    <w:p w:rsidR="00184F69" w:rsidRDefault="00184F69" w:rsidP="00184F6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Cs w:val="24"/>
        </w:rPr>
      </w:pPr>
    </w:p>
    <w:p w:rsidR="005D17A4" w:rsidRDefault="005D17A4" w:rsidP="00184F6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Cs w:val="24"/>
        </w:rPr>
      </w:pPr>
    </w:p>
    <w:p w:rsidR="005D17A4" w:rsidRDefault="005D17A4" w:rsidP="00184F6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Cs w:val="24"/>
        </w:rPr>
      </w:pPr>
    </w:p>
    <w:p w:rsidR="005D17A4" w:rsidRDefault="005D17A4" w:rsidP="00184F6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Cs w:val="24"/>
        </w:rPr>
      </w:pPr>
    </w:p>
    <w:p w:rsidR="005D17A4" w:rsidRDefault="005D17A4" w:rsidP="00184F6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Cs w:val="24"/>
        </w:rPr>
      </w:pPr>
    </w:p>
    <w:p w:rsidR="005D17A4" w:rsidRPr="00AC5EDA" w:rsidRDefault="005D17A4" w:rsidP="00184F6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Cs w:val="24"/>
        </w:rPr>
      </w:pPr>
    </w:p>
    <w:p w:rsidR="00184F69" w:rsidRPr="002B220A" w:rsidRDefault="00184F69" w:rsidP="00184F6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20A">
        <w:rPr>
          <w:rFonts w:ascii="Times New Roman" w:hAnsi="Times New Roman" w:cs="Times New Roman"/>
          <w:sz w:val="24"/>
          <w:szCs w:val="24"/>
        </w:rPr>
        <w:t>ПОРЯДОК</w:t>
      </w:r>
    </w:p>
    <w:p w:rsidR="00184F69" w:rsidRDefault="00184F69" w:rsidP="00E76318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</w:t>
      </w:r>
      <w:r w:rsidRPr="002B220A">
        <w:rPr>
          <w:rFonts w:ascii="Times New Roman" w:hAnsi="Times New Roman" w:cs="Times New Roman"/>
          <w:sz w:val="24"/>
          <w:szCs w:val="24"/>
        </w:rPr>
        <w:t xml:space="preserve"> молодой семьи </w:t>
      </w:r>
      <w:r>
        <w:rPr>
          <w:rFonts w:ascii="Times New Roman" w:hAnsi="Times New Roman" w:cs="Times New Roman"/>
          <w:sz w:val="24"/>
          <w:szCs w:val="24"/>
        </w:rPr>
        <w:t>дополнительной социальной выплаты</w:t>
      </w:r>
    </w:p>
    <w:p w:rsidR="00184F69" w:rsidRDefault="00184F69" w:rsidP="00E76318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приобретения (строительства) стандартного жилья</w:t>
      </w:r>
    </w:p>
    <w:p w:rsidR="00184F69" w:rsidRPr="00184F69" w:rsidRDefault="00184F69" w:rsidP="00E76318">
      <w:pPr>
        <w:pStyle w:val="ConsPlusTitle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F69">
        <w:rPr>
          <w:rFonts w:ascii="Times New Roman" w:hAnsi="Times New Roman" w:cs="Times New Roman"/>
          <w:color w:val="000000" w:themeColor="text1"/>
          <w:sz w:val="24"/>
          <w:szCs w:val="24"/>
        </w:rPr>
        <w:t>при рождении (усыновлении) ребенка</w:t>
      </w: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r w:rsidRPr="00184F69">
        <w:rPr>
          <w:color w:val="000000" w:themeColor="text1"/>
        </w:rPr>
        <w:t>1. Настоящий Порядок определяет порядок и условия предоставления молодым семьям дополнительной социальной выплаты для приобретения (строительства) стандартного жилья при рождении (усыновлении) ребенка.</w:t>
      </w:r>
    </w:p>
    <w:p w:rsidR="00184F69" w:rsidRPr="00184F69" w:rsidRDefault="00184F69" w:rsidP="00C418C8">
      <w:pPr>
        <w:ind w:firstLine="567"/>
        <w:jc w:val="both"/>
        <w:rPr>
          <w:color w:val="000000" w:themeColor="text1"/>
          <w:sz w:val="22"/>
        </w:rPr>
      </w:pP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r w:rsidRPr="00184F69">
        <w:rPr>
          <w:color w:val="000000" w:themeColor="text1"/>
        </w:rPr>
        <w:t xml:space="preserve">2. </w:t>
      </w:r>
      <w:proofErr w:type="gramStart"/>
      <w:r w:rsidRPr="00184F69">
        <w:rPr>
          <w:color w:val="000000" w:themeColor="text1"/>
        </w:rPr>
        <w:t>Дополнительная социальная выплата для приобретения (строительства) стандартного жилья при рождении (усыновлении) ребенка (далее – дополнительная социальная выплата) предоставляется молодым семьям – участникам</w:t>
      </w:r>
      <w:r w:rsidR="00EF3040">
        <w:rPr>
          <w:color w:val="000000" w:themeColor="text1"/>
        </w:rPr>
        <w:t xml:space="preserve"> </w:t>
      </w:r>
      <w:r w:rsidRPr="00184F69">
        <w:rPr>
          <w:color w:val="000000" w:themeColor="text1"/>
        </w:rPr>
        <w:t>подпрограммы № 3 «Обеспечение жильем молодых семей Приморского края» на 2020-2027 годы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2020-2027 годы, утвержденной постановлением Администрации Приморского края от 30.12.2019 № 945-па «Об утверждении государственной</w:t>
      </w:r>
      <w:proofErr w:type="gramEnd"/>
      <w:r w:rsidRPr="00184F69">
        <w:rPr>
          <w:color w:val="000000" w:themeColor="text1"/>
        </w:rPr>
        <w:t xml:space="preserve"> </w:t>
      </w:r>
      <w:proofErr w:type="gramStart"/>
      <w:r w:rsidRPr="00184F69">
        <w:rPr>
          <w:color w:val="000000" w:themeColor="text1"/>
        </w:rPr>
        <w:t>программы Приморского края «Обеспечение доступным жильем и качественными услугами жилищно-коммунального хозяйства населения Приморского края» на 2020-2027 годы» (далее соответственно – подпрограмма, государственная программа), при рождении (усыновлении) ребенка после принятия решения администрацией Хасанского муниципального округа Приморского края (далее – Округ) о признании молодой семьи участницей подпрограммы до момента реализации свидетельства о праве на получение социальной выплаты.</w:t>
      </w:r>
      <w:proofErr w:type="gramEnd"/>
    </w:p>
    <w:p w:rsidR="00184F69" w:rsidRPr="00184F69" w:rsidRDefault="00184F69" w:rsidP="00C418C8">
      <w:pPr>
        <w:ind w:firstLine="567"/>
        <w:jc w:val="both"/>
        <w:rPr>
          <w:color w:val="000000" w:themeColor="text1"/>
          <w:sz w:val="22"/>
        </w:rPr>
      </w:pP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r w:rsidRPr="00184F69">
        <w:rPr>
          <w:color w:val="000000" w:themeColor="text1"/>
        </w:rPr>
        <w:t>3. Возраст супругов в молодой семье либо одиноко проживающего родителя с ребенком (детьми) не должен превышать 35 лет (до достижения возраста 36 лет) на момент подачи заявления о предоставлении дополнительной социальной выплаты в связи с рождением (усыновлением) ребенка (далее – заявление).</w:t>
      </w:r>
    </w:p>
    <w:p w:rsidR="00184F69" w:rsidRPr="00184F69" w:rsidRDefault="00184F69" w:rsidP="00C418C8">
      <w:pPr>
        <w:ind w:firstLine="567"/>
        <w:jc w:val="both"/>
        <w:rPr>
          <w:color w:val="000000" w:themeColor="text1"/>
          <w:sz w:val="22"/>
        </w:rPr>
      </w:pP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r w:rsidRPr="00184F69">
        <w:rPr>
          <w:color w:val="000000" w:themeColor="text1"/>
        </w:rPr>
        <w:t xml:space="preserve">4. </w:t>
      </w:r>
      <w:proofErr w:type="gramStart"/>
      <w:r w:rsidRPr="00184F69">
        <w:rPr>
          <w:color w:val="000000" w:themeColor="text1"/>
        </w:rPr>
        <w:t>Дополнительная социальная выплата предоставляется после принятия Департаментом по делам молодежи Приморского края решения о включении молодой семьи в список молодых семей, изъявивших желание получить дополнительную социальную выплату, за счет средств краевого бюджета в размере пяти процентов от расчетной стоимости жилья, утвержденной в соответствующем году участия молодой семьи в подпрограмме, для погашения части ипотечного жилищного кредита (займа) либо для компенсации затраченных</w:t>
      </w:r>
      <w:proofErr w:type="gramEnd"/>
      <w:r w:rsidRPr="00184F69">
        <w:rPr>
          <w:color w:val="000000" w:themeColor="text1"/>
        </w:rPr>
        <w:t xml:space="preserve"> собственных средств на приобретение (строительство) стандартного жилья при условии приобретения (строительства) стандартного жилья молодой семьей.</w:t>
      </w:r>
    </w:p>
    <w:p w:rsidR="00184F69" w:rsidRPr="00184F69" w:rsidRDefault="00184F69" w:rsidP="00C418C8">
      <w:pPr>
        <w:ind w:firstLine="567"/>
        <w:jc w:val="both"/>
        <w:rPr>
          <w:color w:val="000000" w:themeColor="text1"/>
          <w:sz w:val="22"/>
        </w:rPr>
      </w:pP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r w:rsidRPr="00184F69">
        <w:rPr>
          <w:color w:val="000000" w:themeColor="text1"/>
        </w:rPr>
        <w:t>Размер дополнительной социальной выплаты не должен превышать объемов собственных средств либо заемных, используемых на приобретение (строительство) стандартного жилья в рамках подпрограммы.</w:t>
      </w: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r w:rsidRPr="00184F69">
        <w:rPr>
          <w:color w:val="000000" w:themeColor="text1"/>
        </w:rPr>
        <w:t xml:space="preserve">5. Для получения дополнительной социальной выплаты молодая семья в течение 90 дней после предоставления социальной выплаты для приобретения (строительства) </w:t>
      </w:r>
      <w:r w:rsidRPr="00184F69">
        <w:rPr>
          <w:color w:val="000000" w:themeColor="text1"/>
        </w:rPr>
        <w:lastRenderedPageBreak/>
        <w:t>стандартного жилья в рамках подпрограммы представляет в Департамент по делам молодежи Приморского края (далее – Департамент молодежи) следующие документы:</w:t>
      </w: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r w:rsidRPr="00184F69">
        <w:rPr>
          <w:color w:val="000000" w:themeColor="text1"/>
        </w:rPr>
        <w:t>а) заявление с указанием назначения использования дополнительной социальной выплаты на приобретение жилья (на погашение собственных расходов по приобретению (строительству) стандартного жилья или части ипотечного жилищного кредита (займа) и банковских реквизитов счета, на который необходимо перечислить средства дополнительной социальной выплаты. Заявление подписывается обоими супругами (родителем – в неполной семье) по форме согласно приложению к настоящему Порядку;</w:t>
      </w: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r w:rsidRPr="00184F69">
        <w:rPr>
          <w:color w:val="000000" w:themeColor="text1"/>
        </w:rPr>
        <w:t xml:space="preserve">б) копии </w:t>
      </w:r>
      <w:hyperlink r:id="rId64" w:anchor="/document/11900262/entry/3000" w:history="1">
        <w:r w:rsidRPr="00184F69">
          <w:rPr>
            <w:rStyle w:val="a8"/>
            <w:color w:val="000000" w:themeColor="text1"/>
            <w:u w:val="none"/>
          </w:rPr>
          <w:t>паспортов</w:t>
        </w:r>
      </w:hyperlink>
      <w:r w:rsidRPr="00184F69">
        <w:rPr>
          <w:color w:val="000000" w:themeColor="text1"/>
        </w:rPr>
        <w:t xml:space="preserve"> супругов (с предъявлением оригиналов);</w:t>
      </w: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r w:rsidRPr="00184F69">
        <w:rPr>
          <w:color w:val="000000" w:themeColor="text1"/>
        </w:rPr>
        <w:t xml:space="preserve">в) копию свидетельств </w:t>
      </w:r>
      <w:hyperlink r:id="rId65" w:anchor="/document/70695476/entry/1100" w:history="1">
        <w:r w:rsidRPr="00184F69">
          <w:rPr>
            <w:rStyle w:val="a8"/>
            <w:color w:val="000000" w:themeColor="text1"/>
            <w:u w:val="none"/>
          </w:rPr>
          <w:t>о рождении</w:t>
        </w:r>
      </w:hyperlink>
      <w:r w:rsidRPr="00184F69">
        <w:rPr>
          <w:color w:val="000000" w:themeColor="text1"/>
        </w:rPr>
        <w:t xml:space="preserve"> (</w:t>
      </w:r>
      <w:hyperlink r:id="rId66" w:anchor="/document/70695476/entry/1400" w:history="1">
        <w:r w:rsidRPr="00184F69">
          <w:rPr>
            <w:rStyle w:val="a8"/>
            <w:color w:val="000000" w:themeColor="text1"/>
            <w:u w:val="none"/>
          </w:rPr>
          <w:t>усыновлении</w:t>
        </w:r>
      </w:hyperlink>
      <w:r w:rsidRPr="00184F69">
        <w:rPr>
          <w:color w:val="000000" w:themeColor="text1"/>
        </w:rPr>
        <w:t>) ребенка (детей) (с предъявлением оригиналов);</w:t>
      </w: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r w:rsidRPr="00184F69">
        <w:rPr>
          <w:color w:val="000000" w:themeColor="text1"/>
        </w:rPr>
        <w:t xml:space="preserve">г) копию </w:t>
      </w:r>
      <w:hyperlink r:id="rId67" w:anchor="/document/70695476/entry/1200" w:history="1">
        <w:r w:rsidRPr="00184F69">
          <w:rPr>
            <w:rStyle w:val="a8"/>
            <w:color w:val="000000" w:themeColor="text1"/>
            <w:u w:val="none"/>
          </w:rPr>
          <w:t>свидетельства</w:t>
        </w:r>
      </w:hyperlink>
      <w:r w:rsidRPr="00184F69">
        <w:rPr>
          <w:color w:val="000000" w:themeColor="text1"/>
        </w:rPr>
        <w:t xml:space="preserve"> о браке (с предъявлением оригинала);</w:t>
      </w: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proofErr w:type="spellStart"/>
      <w:r w:rsidRPr="00184F69">
        <w:rPr>
          <w:color w:val="000000" w:themeColor="text1"/>
        </w:rPr>
        <w:t>д</w:t>
      </w:r>
      <w:proofErr w:type="spellEnd"/>
      <w:r w:rsidRPr="00184F69">
        <w:rPr>
          <w:color w:val="000000" w:themeColor="text1"/>
        </w:rPr>
        <w:t>) копии договоров на приобретение (строительство) стандартного жилья, выписок из Единого государственного реестра недвижимости на приобретенное (построенное) стандартное жилье (с предъявлением оригинала);</w:t>
      </w: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r w:rsidRPr="00184F69">
        <w:rPr>
          <w:color w:val="000000" w:themeColor="text1"/>
        </w:rPr>
        <w:t>- в случае приобретения жилого помещения по договору участия в долевом строительстве, заключенному начиная с 2019 года, - копию договора участия в долевом строительстве, зарегистрированного в установленном порядке органом, осуществляющим государственную регистрацию прав (с предъявлением оригиналов);</w:t>
      </w: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proofErr w:type="gramStart"/>
      <w:r w:rsidRPr="00184F69">
        <w:rPr>
          <w:color w:val="000000" w:themeColor="text1"/>
        </w:rPr>
        <w:t>- в случае строительства жилого дома – копии документов, подтверждающих право собственности, постоянного (бессрочного) пользования или пожизненного наследуемого владения членов молодой семьи на земельный участок; копию разрешения на строительство, выданного одному из членов молодой семьи; копию договора строительного подряда, предусматривающего информацию об общей площади жилого дома, планируемого к строительству, и расчет стоимости производимых работ по строительству жилого дома (с предъявлением оригиналов);</w:t>
      </w:r>
      <w:proofErr w:type="gramEnd"/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r w:rsidRPr="00184F69">
        <w:rPr>
          <w:color w:val="000000" w:themeColor="text1"/>
        </w:rPr>
        <w:t>е) копии договоров на получение ипотечного жилищного кредита (займа) (с предъявлением оригинала);</w:t>
      </w: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r w:rsidRPr="00184F69">
        <w:rPr>
          <w:color w:val="000000" w:themeColor="text1"/>
        </w:rPr>
        <w:t>ж) справку банка и (или) иной организации, предоставившей молодой семье ипотечный жилищный кредит (</w:t>
      </w:r>
      <w:proofErr w:type="spellStart"/>
      <w:r w:rsidRPr="00184F69">
        <w:rPr>
          <w:color w:val="000000" w:themeColor="text1"/>
        </w:rPr>
        <w:t>займ</w:t>
      </w:r>
      <w:proofErr w:type="spellEnd"/>
      <w:r w:rsidRPr="00184F69">
        <w:rPr>
          <w:color w:val="000000" w:themeColor="text1"/>
        </w:rPr>
        <w:t>), об остатке задолженности по кредиту (займу) на дату подачи заявления;</w:t>
      </w: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proofErr w:type="spellStart"/>
      <w:r w:rsidRPr="00184F69">
        <w:rPr>
          <w:color w:val="000000" w:themeColor="text1"/>
        </w:rPr>
        <w:t>з</w:t>
      </w:r>
      <w:proofErr w:type="spellEnd"/>
      <w:r w:rsidRPr="00184F69">
        <w:rPr>
          <w:color w:val="000000" w:themeColor="text1"/>
        </w:rPr>
        <w:t>) копию нотариально заверенного обязательства, в случае оформления приобретенного жилого помещения или построенного жилого дома в собственность на одного из членов семьи – участников подпрограммы;</w:t>
      </w:r>
    </w:p>
    <w:p w:rsidR="00184F69" w:rsidRDefault="00184F69" w:rsidP="00C418C8">
      <w:pPr>
        <w:ind w:firstLine="567"/>
        <w:jc w:val="both"/>
        <w:rPr>
          <w:color w:val="000000" w:themeColor="text1"/>
        </w:rPr>
      </w:pPr>
      <w:r w:rsidRPr="00184F69">
        <w:rPr>
          <w:color w:val="000000" w:themeColor="text1"/>
        </w:rPr>
        <w:t>и) выписку из банковского счета, подтверждающую предоставление социальной выплаты для приобретения (строительства) стандартного жилья в рамках подпрограммы.</w:t>
      </w:r>
    </w:p>
    <w:p w:rsidR="00C418C8" w:rsidRPr="00184F69" w:rsidRDefault="00C418C8" w:rsidP="00C418C8">
      <w:pPr>
        <w:ind w:firstLine="567"/>
        <w:jc w:val="both"/>
        <w:rPr>
          <w:color w:val="000000" w:themeColor="text1"/>
        </w:rPr>
      </w:pP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r w:rsidRPr="00184F69">
        <w:rPr>
          <w:color w:val="000000" w:themeColor="text1"/>
        </w:rPr>
        <w:t>Документы, указанные в настоящем пункте, представляются молодой семьей самостоятельно.</w:t>
      </w: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r w:rsidRPr="00184F69">
        <w:rPr>
          <w:color w:val="000000" w:themeColor="text1"/>
        </w:rPr>
        <w:t>В случае если молодая семья не представила Выписку из Единого государственного реестра недвижимости на приобретенное (построенное) стандартное жилье, Департамент молодежи самостоятельно запрашивает в рамках межведомственного взаимодействия сведения о данных документах, за исключением правоустанавливающих документов на объекты недвижимости, права на которые не зарегистрированы в Едином государственном реестре недвижимости.</w:t>
      </w: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r w:rsidRPr="00184F69">
        <w:rPr>
          <w:color w:val="000000" w:themeColor="text1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недвижимости, представляются молодой семьей самостоятельно.</w:t>
      </w: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r w:rsidRPr="00184F69">
        <w:rPr>
          <w:color w:val="000000" w:themeColor="text1"/>
        </w:rPr>
        <w:t xml:space="preserve">6. Департамент молодежи в течение 45 дней со дня предоставления молодой семьей документов, указанных в пункте 5 настоящего Порядка: </w:t>
      </w: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r w:rsidRPr="00184F69">
        <w:rPr>
          <w:color w:val="000000" w:themeColor="text1"/>
        </w:rPr>
        <w:lastRenderedPageBreak/>
        <w:t>- проверяет соответствие данных сведений информации, представленной в отчетности Округа в соответствие с пунктом 14 Порядка предоставления и расходования субсидий, выделяемых бюджету Округа на социальные выплаты молодым семьям для приобретения (строительства) стандартного жилья, согласно приложению № 11 к государственной программе;</w:t>
      </w: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r w:rsidRPr="00184F69">
        <w:rPr>
          <w:color w:val="000000" w:themeColor="text1"/>
        </w:rPr>
        <w:t xml:space="preserve">- принимает решение о включении молодой семьи в список молодых семей, изъявивших желание получить дополнительную социальную выплату или об отказе во включении в указанный список (с указанием причины отказа) (далее – решение о включении либо об отказе во включении); </w:t>
      </w: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r w:rsidRPr="00184F69">
        <w:rPr>
          <w:color w:val="000000" w:themeColor="text1"/>
        </w:rPr>
        <w:t xml:space="preserve">- уведомляет молодые семьи письменно или по электронной почте о принятом </w:t>
      </w:r>
      <w:proofErr w:type="gramStart"/>
      <w:r w:rsidRPr="00184F69">
        <w:rPr>
          <w:color w:val="000000" w:themeColor="text1"/>
        </w:rPr>
        <w:t>решении</w:t>
      </w:r>
      <w:proofErr w:type="gramEnd"/>
      <w:r w:rsidRPr="00184F69">
        <w:rPr>
          <w:color w:val="000000" w:themeColor="text1"/>
        </w:rPr>
        <w:t xml:space="preserve"> о включении либо об отказе во включении.</w:t>
      </w: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r w:rsidRPr="00184F69">
        <w:rPr>
          <w:color w:val="000000" w:themeColor="text1"/>
        </w:rPr>
        <w:t>7. Департамент молодежи в течение 15 дней со дня принятия решения о включении формирует список молодых семей, изъявивших желание получить дополнительную социальную выплату для приобретения (строительства) стандартного жилья.</w:t>
      </w: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r w:rsidRPr="00184F69">
        <w:rPr>
          <w:color w:val="000000" w:themeColor="text1"/>
        </w:rPr>
        <w:t>8. Список молодых семей, изъявивших желание получить дополнительную социальную выплату для приобретения (строительства) стандартного жилья (далее - список) размещается Департаментом молодежи на официальном сайте Правительства Приморского края в информационно-телекоммуникационной сети Интернет в течение 10 дней со дня его утверждения.</w:t>
      </w: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r w:rsidRPr="00184F69">
        <w:rPr>
          <w:color w:val="000000" w:themeColor="text1"/>
        </w:rPr>
        <w:t>9. Основаниями для отказа молодой семье во включении в список являются:</w:t>
      </w: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r w:rsidRPr="00184F69">
        <w:rPr>
          <w:color w:val="000000" w:themeColor="text1"/>
        </w:rPr>
        <w:t xml:space="preserve">а) достижение одним из супругов (двумя супругами) предельного возраста, установленного </w:t>
      </w:r>
      <w:hyperlink r:id="rId68" w:anchor="/document/30164822/entry/300" w:history="1">
        <w:r w:rsidRPr="00184F69">
          <w:rPr>
            <w:rStyle w:val="a8"/>
            <w:color w:val="000000" w:themeColor="text1"/>
            <w:u w:val="none"/>
          </w:rPr>
          <w:t>подпрограммой</w:t>
        </w:r>
      </w:hyperlink>
      <w:r w:rsidRPr="00184F69">
        <w:rPr>
          <w:color w:val="000000" w:themeColor="text1"/>
        </w:rPr>
        <w:t>;</w:t>
      </w: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r w:rsidRPr="00184F69">
        <w:rPr>
          <w:color w:val="000000" w:themeColor="text1"/>
        </w:rPr>
        <w:t xml:space="preserve">б) непредставление или представление не в полном объеме документов, указанных в </w:t>
      </w:r>
      <w:hyperlink r:id="rId69" w:anchor="/document/30164822/entry/1215" w:history="1">
        <w:r w:rsidRPr="00184F69">
          <w:rPr>
            <w:rStyle w:val="a8"/>
            <w:color w:val="000000" w:themeColor="text1"/>
            <w:u w:val="none"/>
          </w:rPr>
          <w:t>пункте 5</w:t>
        </w:r>
      </w:hyperlink>
      <w:r w:rsidRPr="00184F69">
        <w:rPr>
          <w:color w:val="000000" w:themeColor="text1"/>
        </w:rPr>
        <w:t xml:space="preserve"> настоящего Порядка;</w:t>
      </w: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r w:rsidRPr="00184F69">
        <w:rPr>
          <w:color w:val="000000" w:themeColor="text1"/>
        </w:rPr>
        <w:t>в) недостоверность сведений, содержащихся в представленных документах;</w:t>
      </w: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r w:rsidRPr="00184F69">
        <w:rPr>
          <w:color w:val="000000" w:themeColor="text1"/>
        </w:rPr>
        <w:t xml:space="preserve">г) отсутствие оснований на получение дополнительной социальной выплаты, предусмотренных </w:t>
      </w:r>
      <w:hyperlink r:id="rId70" w:anchor="/document/30164822/entry/1212" w:history="1">
        <w:r w:rsidRPr="00184F69">
          <w:rPr>
            <w:rStyle w:val="a8"/>
            <w:color w:val="000000" w:themeColor="text1"/>
            <w:u w:val="none"/>
          </w:rPr>
          <w:t>пунктами 2</w:t>
        </w:r>
      </w:hyperlink>
      <w:r w:rsidRPr="00184F69">
        <w:rPr>
          <w:color w:val="000000" w:themeColor="text1"/>
        </w:rPr>
        <w:t xml:space="preserve">, </w:t>
      </w:r>
      <w:hyperlink r:id="rId71" w:anchor="/document/30164822/entry/1213" w:history="1">
        <w:r w:rsidRPr="00184F69">
          <w:rPr>
            <w:rStyle w:val="a8"/>
            <w:color w:val="000000" w:themeColor="text1"/>
            <w:u w:val="none"/>
          </w:rPr>
          <w:t>3</w:t>
        </w:r>
      </w:hyperlink>
      <w:r w:rsidRPr="00184F69">
        <w:rPr>
          <w:color w:val="000000" w:themeColor="text1"/>
        </w:rPr>
        <w:t xml:space="preserve"> настоящего Порядка.</w:t>
      </w: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r w:rsidRPr="00184F69">
        <w:rPr>
          <w:color w:val="000000" w:themeColor="text1"/>
        </w:rPr>
        <w:t xml:space="preserve">10. Повторное обращение с заявлением допускается после устранения оснований для отказа, указанных в </w:t>
      </w:r>
      <w:hyperlink r:id="rId72" w:anchor="/document/30164822/entry/12182" w:history="1">
        <w:r w:rsidRPr="00184F69">
          <w:rPr>
            <w:rStyle w:val="a8"/>
            <w:color w:val="000000" w:themeColor="text1"/>
            <w:u w:val="none"/>
          </w:rPr>
          <w:t>подпунктах «б</w:t>
        </w:r>
        <w:proofErr w:type="gramStart"/>
        <w:r w:rsidRPr="00184F69">
          <w:rPr>
            <w:rStyle w:val="a8"/>
            <w:color w:val="000000" w:themeColor="text1"/>
            <w:u w:val="none"/>
          </w:rPr>
          <w:t>»-</w:t>
        </w:r>
        <w:proofErr w:type="gramEnd"/>
        <w:r w:rsidRPr="00184F69">
          <w:rPr>
            <w:rStyle w:val="a8"/>
            <w:color w:val="000000" w:themeColor="text1"/>
            <w:u w:val="none"/>
          </w:rPr>
          <w:t xml:space="preserve">»г» пункта </w:t>
        </w:r>
      </w:hyperlink>
      <w:r w:rsidRPr="00184F69">
        <w:rPr>
          <w:color w:val="000000" w:themeColor="text1"/>
        </w:rPr>
        <w:t>9 настоящего Порядка.</w:t>
      </w: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r w:rsidRPr="00184F69">
        <w:rPr>
          <w:color w:val="000000" w:themeColor="text1"/>
        </w:rPr>
        <w:t>11. Расходование сре</w:t>
      </w:r>
      <w:proofErr w:type="gramStart"/>
      <w:r w:rsidRPr="00184F69">
        <w:rPr>
          <w:color w:val="000000" w:themeColor="text1"/>
        </w:rPr>
        <w:t>дств кр</w:t>
      </w:r>
      <w:proofErr w:type="gramEnd"/>
      <w:r w:rsidRPr="00184F69">
        <w:rPr>
          <w:color w:val="000000" w:themeColor="text1"/>
        </w:rPr>
        <w:t xml:space="preserve">аевого бюджета на предоставление дополнительной социальной выплаты осуществляется в соответствии со </w:t>
      </w:r>
      <w:hyperlink r:id="rId73" w:anchor="/document/12112604/entry/6131" w:history="1">
        <w:r w:rsidRPr="00184F69">
          <w:rPr>
            <w:rStyle w:val="a8"/>
            <w:color w:val="000000" w:themeColor="text1"/>
            <w:u w:val="none"/>
          </w:rPr>
          <w:t xml:space="preserve">сводной бюджетной </w:t>
        </w:r>
        <w:proofErr w:type="spellStart"/>
        <w:r w:rsidRPr="00184F69">
          <w:rPr>
            <w:rStyle w:val="a8"/>
            <w:color w:val="000000" w:themeColor="text1"/>
            <w:u w:val="none"/>
          </w:rPr>
          <w:t>росписью</w:t>
        </w:r>
      </w:hyperlink>
      <w:r w:rsidRPr="00184F69">
        <w:rPr>
          <w:color w:val="000000" w:themeColor="text1"/>
        </w:rPr>
        <w:t>краевого</w:t>
      </w:r>
      <w:proofErr w:type="spellEnd"/>
      <w:r w:rsidRPr="00184F69">
        <w:rPr>
          <w:color w:val="000000" w:themeColor="text1"/>
        </w:rPr>
        <w:t xml:space="preserve"> бюджета, кассовым планом исполнения краевого бюджета в пределах бюджетных ассигнований, предусмотренных департаменту молодежи на текущий финансовый год на указанные цели.</w:t>
      </w: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r w:rsidRPr="00184F69">
        <w:rPr>
          <w:color w:val="000000" w:themeColor="text1"/>
        </w:rPr>
        <w:t>12. Предоставление дополнительной социальной выплаты осуществляется в течение 45 дней со дня принятия решения о включении молодой семьи в список, путем перечисления сре</w:t>
      </w:r>
      <w:proofErr w:type="gramStart"/>
      <w:r w:rsidRPr="00184F69">
        <w:rPr>
          <w:color w:val="000000" w:themeColor="text1"/>
        </w:rPr>
        <w:t>дств с л</w:t>
      </w:r>
      <w:proofErr w:type="gramEnd"/>
      <w:r w:rsidRPr="00184F69">
        <w:rPr>
          <w:color w:val="000000" w:themeColor="text1"/>
        </w:rPr>
        <w:t>ицевого счета департамента молодежи, открытого в Управлении Федерального казначейства по Приморскому краю, на банковский счет молодой семьи, указанный в заявлении.</w:t>
      </w: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</w:p>
    <w:p w:rsidR="00184F69" w:rsidRPr="00184F69" w:rsidRDefault="00184F69" w:rsidP="00C418C8">
      <w:pPr>
        <w:ind w:firstLine="567"/>
        <w:jc w:val="both"/>
        <w:rPr>
          <w:color w:val="000000" w:themeColor="text1"/>
        </w:rPr>
      </w:pPr>
      <w:r w:rsidRPr="00184F69">
        <w:rPr>
          <w:color w:val="000000" w:themeColor="text1"/>
        </w:rPr>
        <w:t>13. Дополнительная социальная выплата предоставляется молодой семье один раз независимо от количества рожденных (усыновленных) детей.</w:t>
      </w:r>
    </w:p>
    <w:p w:rsidR="00DB76C5" w:rsidRDefault="00DB76C5" w:rsidP="005C236F">
      <w:pPr>
        <w:widowControl w:val="0"/>
        <w:autoSpaceDE w:val="0"/>
        <w:autoSpaceDN w:val="0"/>
        <w:adjustRightInd w:val="0"/>
        <w:outlineLvl w:val="0"/>
      </w:pPr>
    </w:p>
    <w:p w:rsidR="00DB76C5" w:rsidRDefault="00DB76C5" w:rsidP="005C236F">
      <w:pPr>
        <w:widowControl w:val="0"/>
        <w:autoSpaceDE w:val="0"/>
        <w:autoSpaceDN w:val="0"/>
        <w:adjustRightInd w:val="0"/>
        <w:outlineLvl w:val="0"/>
      </w:pPr>
    </w:p>
    <w:p w:rsidR="00C418C8" w:rsidRDefault="00C418C8">
      <w:r>
        <w:br w:type="page"/>
      </w:r>
    </w:p>
    <w:p w:rsidR="00DB76C5" w:rsidRPr="00FB4538" w:rsidRDefault="007907C8" w:rsidP="00C418C8">
      <w:pPr>
        <w:pStyle w:val="ConsPlusNormal"/>
        <w:ind w:left="4962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B76C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B76C5" w:rsidRPr="00FB4538" w:rsidRDefault="007907C8" w:rsidP="00C418C8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76C5" w:rsidRPr="00FB4538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6C5" w:rsidRPr="00FB4538">
        <w:rPr>
          <w:rFonts w:ascii="Times New Roman" w:hAnsi="Times New Roman" w:cs="Times New Roman"/>
          <w:sz w:val="24"/>
          <w:szCs w:val="24"/>
        </w:rPr>
        <w:t>предоставления</w:t>
      </w:r>
      <w:r w:rsidR="00EF3040">
        <w:rPr>
          <w:rFonts w:ascii="Times New Roman" w:hAnsi="Times New Roman" w:cs="Times New Roman"/>
          <w:sz w:val="24"/>
          <w:szCs w:val="24"/>
        </w:rPr>
        <w:t xml:space="preserve"> </w:t>
      </w:r>
      <w:r w:rsidR="00DB76C5" w:rsidRPr="00FB4538">
        <w:rPr>
          <w:rFonts w:ascii="Times New Roman" w:hAnsi="Times New Roman" w:cs="Times New Roman"/>
          <w:sz w:val="24"/>
          <w:szCs w:val="24"/>
        </w:rPr>
        <w:t>молодой семье</w:t>
      </w:r>
    </w:p>
    <w:p w:rsidR="00DB76C5" w:rsidRPr="00FB4538" w:rsidRDefault="007907C8" w:rsidP="00C418C8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76C5" w:rsidRPr="00FB4538">
        <w:rPr>
          <w:rFonts w:ascii="Times New Roman" w:hAnsi="Times New Roman" w:cs="Times New Roman"/>
          <w:sz w:val="24"/>
          <w:szCs w:val="24"/>
        </w:rPr>
        <w:t>дополнительной</w:t>
      </w:r>
      <w:r w:rsidR="00EF3040">
        <w:rPr>
          <w:rFonts w:ascii="Times New Roman" w:hAnsi="Times New Roman" w:cs="Times New Roman"/>
          <w:sz w:val="24"/>
          <w:szCs w:val="24"/>
        </w:rPr>
        <w:t xml:space="preserve"> </w:t>
      </w:r>
      <w:r w:rsidR="00DB76C5" w:rsidRPr="00FB4538">
        <w:rPr>
          <w:rFonts w:ascii="Times New Roman" w:hAnsi="Times New Roman" w:cs="Times New Roman"/>
          <w:sz w:val="24"/>
          <w:szCs w:val="24"/>
        </w:rPr>
        <w:t>социальной выплаты</w:t>
      </w:r>
    </w:p>
    <w:p w:rsidR="00DB76C5" w:rsidRPr="00FB4538" w:rsidRDefault="007907C8" w:rsidP="00C418C8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76C5" w:rsidRPr="00FB4538">
        <w:rPr>
          <w:rFonts w:ascii="Times New Roman" w:hAnsi="Times New Roman" w:cs="Times New Roman"/>
          <w:sz w:val="24"/>
          <w:szCs w:val="24"/>
        </w:rPr>
        <w:t>для приобретения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6C5" w:rsidRPr="00FB4538">
        <w:rPr>
          <w:rFonts w:ascii="Times New Roman" w:hAnsi="Times New Roman" w:cs="Times New Roman"/>
          <w:sz w:val="24"/>
          <w:szCs w:val="24"/>
        </w:rPr>
        <w:t>(строительства)</w:t>
      </w:r>
    </w:p>
    <w:p w:rsidR="00DB76C5" w:rsidRPr="00FB4538" w:rsidRDefault="007907C8" w:rsidP="00C418C8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76C5">
        <w:rPr>
          <w:rFonts w:ascii="Times New Roman" w:hAnsi="Times New Roman" w:cs="Times New Roman"/>
          <w:sz w:val="24"/>
          <w:szCs w:val="24"/>
        </w:rPr>
        <w:t xml:space="preserve">стандартного </w:t>
      </w:r>
      <w:r w:rsidR="00DB76C5" w:rsidRPr="00FB4538">
        <w:rPr>
          <w:rFonts w:ascii="Times New Roman" w:hAnsi="Times New Roman" w:cs="Times New Roman"/>
          <w:sz w:val="24"/>
          <w:szCs w:val="24"/>
        </w:rPr>
        <w:t xml:space="preserve">жилья </w:t>
      </w:r>
    </w:p>
    <w:p w:rsidR="00DB76C5" w:rsidRPr="00FB4538" w:rsidRDefault="007907C8" w:rsidP="00C418C8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76C5" w:rsidRPr="00FB4538">
        <w:rPr>
          <w:rFonts w:ascii="Times New Roman" w:hAnsi="Times New Roman" w:cs="Times New Roman"/>
          <w:sz w:val="24"/>
          <w:szCs w:val="24"/>
        </w:rPr>
        <w:t>при рождении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6C5" w:rsidRPr="00FB4538">
        <w:rPr>
          <w:rFonts w:ascii="Times New Roman" w:hAnsi="Times New Roman" w:cs="Times New Roman"/>
          <w:sz w:val="24"/>
          <w:szCs w:val="24"/>
        </w:rPr>
        <w:t>(усыновлении</w:t>
      </w:r>
      <w:proofErr w:type="gramStart"/>
      <w:r w:rsidR="00DB76C5" w:rsidRPr="00FB4538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="00DB76C5" w:rsidRPr="00FB4538">
        <w:rPr>
          <w:rFonts w:ascii="Times New Roman" w:hAnsi="Times New Roman" w:cs="Times New Roman"/>
          <w:sz w:val="24"/>
          <w:szCs w:val="24"/>
        </w:rPr>
        <w:t>ебенка</w:t>
      </w:r>
    </w:p>
    <w:p w:rsidR="00DB76C5" w:rsidRPr="00FB4538" w:rsidRDefault="00DB76C5" w:rsidP="00DB7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76C5" w:rsidRPr="00FB4538" w:rsidRDefault="00DB76C5" w:rsidP="00DB76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sz w:val="24"/>
          <w:szCs w:val="24"/>
        </w:rPr>
        <w:t>Форма</w:t>
      </w:r>
    </w:p>
    <w:p w:rsidR="00DB76C5" w:rsidRPr="00FB4538" w:rsidRDefault="00DB76C5" w:rsidP="00DB7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76C5" w:rsidRPr="00FB4538" w:rsidRDefault="00DB76C5" w:rsidP="00E763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4538">
        <w:rPr>
          <w:rFonts w:ascii="Times New Roman" w:hAnsi="Times New Roman" w:cs="Times New Roman"/>
          <w:sz w:val="24"/>
          <w:szCs w:val="24"/>
        </w:rPr>
        <w:t>Директору департамента по делам</w:t>
      </w:r>
    </w:p>
    <w:p w:rsidR="00DB76C5" w:rsidRPr="00FB4538" w:rsidRDefault="00DB76C5" w:rsidP="00E763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4538">
        <w:rPr>
          <w:rFonts w:ascii="Times New Roman" w:hAnsi="Times New Roman" w:cs="Times New Roman"/>
          <w:sz w:val="24"/>
          <w:szCs w:val="24"/>
        </w:rPr>
        <w:t>молодежи Приморского края</w:t>
      </w:r>
    </w:p>
    <w:p w:rsidR="00DB76C5" w:rsidRPr="00FB4538" w:rsidRDefault="00DB76C5" w:rsidP="00E763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Pr="00FB453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B76C5" w:rsidRPr="00FB4538" w:rsidRDefault="00DB76C5" w:rsidP="00E763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4538">
        <w:rPr>
          <w:rFonts w:ascii="Times New Roman" w:hAnsi="Times New Roman" w:cs="Times New Roman"/>
          <w:sz w:val="24"/>
          <w:szCs w:val="24"/>
        </w:rPr>
        <w:t>(Ф.И.О.)</w:t>
      </w:r>
    </w:p>
    <w:p w:rsidR="00DB76C5" w:rsidRPr="00FB4538" w:rsidRDefault="00DB76C5" w:rsidP="00E763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4538">
        <w:rPr>
          <w:rFonts w:ascii="Times New Roman" w:hAnsi="Times New Roman" w:cs="Times New Roman"/>
          <w:sz w:val="24"/>
          <w:szCs w:val="24"/>
        </w:rPr>
        <w:t>от 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B4538">
        <w:rPr>
          <w:rFonts w:ascii="Times New Roman" w:hAnsi="Times New Roman" w:cs="Times New Roman"/>
          <w:sz w:val="24"/>
          <w:szCs w:val="24"/>
        </w:rPr>
        <w:t>___________</w:t>
      </w:r>
    </w:p>
    <w:p w:rsidR="00DB76C5" w:rsidRPr="00FB4538" w:rsidRDefault="007907C8" w:rsidP="007907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DB76C5" w:rsidRPr="00FB4538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DB76C5" w:rsidRPr="00FB4538" w:rsidRDefault="00DB76C5" w:rsidP="00E763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07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B4538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FB4538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DB76C5" w:rsidRPr="00FB4538" w:rsidRDefault="00DB76C5" w:rsidP="00E763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453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B4538">
        <w:rPr>
          <w:rFonts w:ascii="Times New Roman" w:hAnsi="Times New Roman" w:cs="Times New Roman"/>
          <w:sz w:val="24"/>
          <w:szCs w:val="24"/>
        </w:rPr>
        <w:t>_________________</w:t>
      </w:r>
    </w:p>
    <w:p w:rsidR="00DB76C5" w:rsidRPr="00FB4538" w:rsidRDefault="00DB76C5" w:rsidP="00E763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453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B4538">
        <w:rPr>
          <w:rFonts w:ascii="Times New Roman" w:hAnsi="Times New Roman" w:cs="Times New Roman"/>
          <w:sz w:val="24"/>
          <w:szCs w:val="24"/>
        </w:rPr>
        <w:t>_</w:t>
      </w:r>
    </w:p>
    <w:p w:rsidR="00DB76C5" w:rsidRPr="00FB4538" w:rsidRDefault="00DB76C5" w:rsidP="00E763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453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B4538">
        <w:rPr>
          <w:rFonts w:ascii="Times New Roman" w:hAnsi="Times New Roman" w:cs="Times New Roman"/>
          <w:sz w:val="24"/>
          <w:szCs w:val="24"/>
        </w:rPr>
        <w:t>фактический</w:t>
      </w:r>
      <w:proofErr w:type="gramEnd"/>
      <w:r w:rsidRPr="00FB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538">
        <w:rPr>
          <w:rFonts w:ascii="Times New Roman" w:hAnsi="Times New Roman" w:cs="Times New Roman"/>
          <w:sz w:val="24"/>
          <w:szCs w:val="24"/>
        </w:rPr>
        <w:t>адресс</w:t>
      </w:r>
      <w:proofErr w:type="spellEnd"/>
      <w:r w:rsidRPr="00FB4538">
        <w:rPr>
          <w:rFonts w:ascii="Times New Roman" w:hAnsi="Times New Roman" w:cs="Times New Roman"/>
          <w:sz w:val="24"/>
          <w:szCs w:val="24"/>
        </w:rPr>
        <w:t xml:space="preserve"> индексом)</w:t>
      </w:r>
    </w:p>
    <w:p w:rsidR="00DB76C5" w:rsidRPr="00FB4538" w:rsidRDefault="00DB76C5" w:rsidP="00E763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4538">
        <w:rPr>
          <w:rFonts w:ascii="Times New Roman" w:hAnsi="Times New Roman" w:cs="Times New Roman"/>
          <w:sz w:val="24"/>
          <w:szCs w:val="24"/>
        </w:rPr>
        <w:t>тел.: 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B4538">
        <w:rPr>
          <w:rFonts w:ascii="Times New Roman" w:hAnsi="Times New Roman" w:cs="Times New Roman"/>
          <w:sz w:val="24"/>
          <w:szCs w:val="24"/>
        </w:rPr>
        <w:t>_____</w:t>
      </w:r>
    </w:p>
    <w:p w:rsidR="00DB76C5" w:rsidRPr="00FB4538" w:rsidRDefault="00DB76C5" w:rsidP="00E763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B453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B4538">
        <w:rPr>
          <w:rFonts w:ascii="Times New Roman" w:hAnsi="Times New Roman" w:cs="Times New Roman"/>
          <w:sz w:val="24"/>
          <w:szCs w:val="24"/>
        </w:rPr>
        <w:t>: 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B76C5" w:rsidRPr="00FB4538" w:rsidRDefault="00DB76C5" w:rsidP="00DB7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76C5" w:rsidRPr="00FB4538" w:rsidRDefault="00DB76C5" w:rsidP="00DB7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6472"/>
      <w:bookmarkEnd w:id="6"/>
      <w:r w:rsidRPr="00FB4538">
        <w:rPr>
          <w:rFonts w:ascii="Times New Roman" w:hAnsi="Times New Roman" w:cs="Times New Roman"/>
          <w:sz w:val="24"/>
          <w:szCs w:val="24"/>
        </w:rPr>
        <w:t>ЗАЯВЛЕНИЕ</w:t>
      </w:r>
    </w:p>
    <w:p w:rsidR="00DB76C5" w:rsidRPr="00FB4538" w:rsidRDefault="00DB76C5" w:rsidP="00DB7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76C5" w:rsidRPr="00FB4538" w:rsidRDefault="00DB76C5" w:rsidP="00DB7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4538">
        <w:rPr>
          <w:rFonts w:ascii="Times New Roman" w:hAnsi="Times New Roman" w:cs="Times New Roman"/>
          <w:sz w:val="24"/>
          <w:szCs w:val="24"/>
        </w:rPr>
        <w:t xml:space="preserve">В соответствии с Порядком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B4538">
        <w:rPr>
          <w:rFonts w:ascii="Times New Roman" w:hAnsi="Times New Roman" w:cs="Times New Roman"/>
          <w:sz w:val="24"/>
          <w:szCs w:val="24"/>
        </w:rPr>
        <w:t>редоставления молодой семье</w:t>
      </w:r>
      <w:r w:rsidR="00294FB1">
        <w:rPr>
          <w:rFonts w:ascii="Times New Roman" w:hAnsi="Times New Roman" w:cs="Times New Roman"/>
          <w:sz w:val="24"/>
          <w:szCs w:val="24"/>
        </w:rPr>
        <w:t xml:space="preserve"> </w:t>
      </w:r>
      <w:r w:rsidRPr="00FB4538">
        <w:rPr>
          <w:rFonts w:ascii="Times New Roman" w:hAnsi="Times New Roman" w:cs="Times New Roman"/>
          <w:sz w:val="24"/>
          <w:szCs w:val="24"/>
        </w:rPr>
        <w:t>дополнительной</w:t>
      </w:r>
      <w:r w:rsidR="00294FB1">
        <w:rPr>
          <w:rFonts w:ascii="Times New Roman" w:hAnsi="Times New Roman" w:cs="Times New Roman"/>
          <w:sz w:val="24"/>
          <w:szCs w:val="24"/>
        </w:rPr>
        <w:t xml:space="preserve"> </w:t>
      </w:r>
      <w:r w:rsidRPr="00FB4538">
        <w:rPr>
          <w:rFonts w:ascii="Times New Roman" w:hAnsi="Times New Roman" w:cs="Times New Roman"/>
          <w:sz w:val="24"/>
          <w:szCs w:val="24"/>
        </w:rPr>
        <w:t xml:space="preserve">социальной выплаты для приобретения (строительства) </w:t>
      </w:r>
      <w:r>
        <w:rPr>
          <w:rFonts w:ascii="Times New Roman" w:hAnsi="Times New Roman" w:cs="Times New Roman"/>
          <w:sz w:val="24"/>
          <w:szCs w:val="24"/>
        </w:rPr>
        <w:t xml:space="preserve">стандартного </w:t>
      </w:r>
      <w:r w:rsidRPr="00FB4538">
        <w:rPr>
          <w:rFonts w:ascii="Times New Roman" w:hAnsi="Times New Roman" w:cs="Times New Roman"/>
          <w:sz w:val="24"/>
          <w:szCs w:val="24"/>
        </w:rPr>
        <w:t>жилья при</w:t>
      </w:r>
      <w:r w:rsidR="00294FB1">
        <w:rPr>
          <w:rFonts w:ascii="Times New Roman" w:hAnsi="Times New Roman" w:cs="Times New Roman"/>
          <w:sz w:val="24"/>
          <w:szCs w:val="24"/>
        </w:rPr>
        <w:t xml:space="preserve"> </w:t>
      </w:r>
      <w:r w:rsidRPr="00FB4538">
        <w:rPr>
          <w:rFonts w:ascii="Times New Roman" w:hAnsi="Times New Roman" w:cs="Times New Roman"/>
          <w:sz w:val="24"/>
          <w:szCs w:val="24"/>
        </w:rPr>
        <w:t xml:space="preserve">рождении </w:t>
      </w:r>
      <w:r w:rsidRPr="001168C4">
        <w:rPr>
          <w:rFonts w:ascii="Times New Roman" w:hAnsi="Times New Roman" w:cs="Times New Roman"/>
          <w:sz w:val="24"/>
          <w:szCs w:val="24"/>
        </w:rPr>
        <w:t xml:space="preserve">(усыновлении) ребенка (приложение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168C4">
        <w:rPr>
          <w:rFonts w:ascii="Times New Roman" w:hAnsi="Times New Roman" w:cs="Times New Roman"/>
          <w:sz w:val="24"/>
          <w:szCs w:val="24"/>
        </w:rPr>
        <w:t xml:space="preserve">2 к государственной программе Приморского края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168C4">
        <w:rPr>
          <w:rFonts w:ascii="Times New Roman" w:hAnsi="Times New Roman" w:cs="Times New Roman"/>
          <w:sz w:val="24"/>
          <w:szCs w:val="24"/>
        </w:rPr>
        <w:t>Обеспечение доступным жильем и качественными услугами жилищно-коммунального хозяйства населения Приморского края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68C4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168C4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168C4">
        <w:rPr>
          <w:rFonts w:ascii="Times New Roman" w:hAnsi="Times New Roman" w:cs="Times New Roman"/>
          <w:sz w:val="24"/>
          <w:szCs w:val="24"/>
        </w:rPr>
        <w:t xml:space="preserve"> годы, утвержденной постановлением Администрации Приморского края от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168C4">
        <w:rPr>
          <w:rFonts w:ascii="Times New Roman" w:hAnsi="Times New Roman" w:cs="Times New Roman"/>
          <w:sz w:val="24"/>
          <w:szCs w:val="24"/>
        </w:rPr>
        <w:t>0.12.201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168C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945</w:t>
      </w:r>
      <w:r w:rsidRPr="001168C4">
        <w:rPr>
          <w:rFonts w:ascii="Times New Roman" w:hAnsi="Times New Roman" w:cs="Times New Roman"/>
          <w:sz w:val="24"/>
          <w:szCs w:val="24"/>
        </w:rPr>
        <w:t>-па), просим Вас предоставить</w:t>
      </w:r>
      <w:r w:rsidRPr="00FB4538">
        <w:rPr>
          <w:rFonts w:ascii="Times New Roman" w:hAnsi="Times New Roman" w:cs="Times New Roman"/>
          <w:sz w:val="24"/>
          <w:szCs w:val="24"/>
        </w:rPr>
        <w:t xml:space="preserve"> дополнительную </w:t>
      </w:r>
      <w:r w:rsidR="00294FB1">
        <w:rPr>
          <w:rFonts w:ascii="Times New Roman" w:hAnsi="Times New Roman" w:cs="Times New Roman"/>
          <w:sz w:val="24"/>
          <w:szCs w:val="24"/>
        </w:rPr>
        <w:t xml:space="preserve"> </w:t>
      </w:r>
      <w:r w:rsidRPr="00FB4538">
        <w:rPr>
          <w:rFonts w:ascii="Times New Roman" w:hAnsi="Times New Roman" w:cs="Times New Roman"/>
          <w:sz w:val="24"/>
          <w:szCs w:val="24"/>
        </w:rPr>
        <w:t xml:space="preserve"> нашей семье в связи с рождением (усыновлением</w:t>
      </w:r>
      <w:proofErr w:type="gramEnd"/>
      <w:r w:rsidRPr="00FB4538">
        <w:rPr>
          <w:rFonts w:ascii="Times New Roman" w:hAnsi="Times New Roman" w:cs="Times New Roman"/>
          <w:sz w:val="24"/>
          <w:szCs w:val="24"/>
        </w:rPr>
        <w:t>) ребенка в размере 5%от расчетной стоимости жилья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76C5" w:rsidRDefault="00DB76C5" w:rsidP="00DB76C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4538">
        <w:rPr>
          <w:rFonts w:ascii="Times New Roman" w:hAnsi="Times New Roman" w:cs="Times New Roman"/>
          <w:sz w:val="24"/>
          <w:szCs w:val="24"/>
        </w:rPr>
        <w:t>на погашение собственных расходов по приобретению (строительству</w:t>
      </w:r>
      <w:proofErr w:type="gramStart"/>
      <w:r w:rsidRPr="00FB4538">
        <w:rPr>
          <w:rFonts w:ascii="Times New Roman" w:hAnsi="Times New Roman" w:cs="Times New Roman"/>
          <w:sz w:val="24"/>
          <w:szCs w:val="24"/>
        </w:rPr>
        <w:t>)ж</w:t>
      </w:r>
      <w:proofErr w:type="gramEnd"/>
      <w:r w:rsidRPr="00FB4538">
        <w:rPr>
          <w:rFonts w:ascii="Times New Roman" w:hAnsi="Times New Roman" w:cs="Times New Roman"/>
          <w:sz w:val="24"/>
          <w:szCs w:val="24"/>
        </w:rPr>
        <w:t>илья</w:t>
      </w:r>
    </w:p>
    <w:p w:rsidR="00DB76C5" w:rsidRPr="00FB4538" w:rsidRDefault="00DB76C5" w:rsidP="00DB76C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4538">
        <w:rPr>
          <w:rFonts w:ascii="Times New Roman" w:hAnsi="Times New Roman" w:cs="Times New Roman"/>
          <w:sz w:val="24"/>
          <w:szCs w:val="24"/>
        </w:rPr>
        <w:t>на погашение части ипотечного жилищного кредита (займа),</w:t>
      </w:r>
    </w:p>
    <w:p w:rsidR="00DB76C5" w:rsidRPr="00FB4538" w:rsidRDefault="00DB76C5" w:rsidP="00DB76C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FB4538">
        <w:rPr>
          <w:rFonts w:ascii="Times New Roman" w:hAnsi="Times New Roman" w:cs="Times New Roman"/>
          <w:i/>
          <w:sz w:val="24"/>
          <w:szCs w:val="24"/>
        </w:rPr>
        <w:t>(необходимое подчеркнуть)</w:t>
      </w:r>
    </w:p>
    <w:p w:rsidR="00DB76C5" w:rsidRDefault="00DB76C5" w:rsidP="00DB7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sz w:val="24"/>
          <w:szCs w:val="24"/>
        </w:rPr>
        <w:t xml:space="preserve">ранее получившей социальную выплату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подпрограммой «Обеспечение жильем молодых семей Приморского края» </w:t>
      </w:r>
      <w:hyperlink r:id="rId74" w:history="1">
        <w:r w:rsidRPr="001168C4">
          <w:rPr>
            <w:rFonts w:ascii="Times New Roman" w:hAnsi="Times New Roman" w:cs="Times New Roman"/>
            <w:sz w:val="24"/>
            <w:szCs w:val="24"/>
          </w:rPr>
          <w:t>государственной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программы Приморского края «</w:t>
      </w:r>
      <w:r w:rsidRPr="00FB4538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>
        <w:rPr>
          <w:rFonts w:ascii="Times New Roman" w:hAnsi="Times New Roman" w:cs="Times New Roman"/>
          <w:sz w:val="24"/>
          <w:szCs w:val="24"/>
        </w:rPr>
        <w:t xml:space="preserve">доступным </w:t>
      </w:r>
      <w:r w:rsidRPr="00FB4538">
        <w:rPr>
          <w:rFonts w:ascii="Times New Roman" w:hAnsi="Times New Roman" w:cs="Times New Roman"/>
          <w:sz w:val="24"/>
          <w:szCs w:val="24"/>
        </w:rPr>
        <w:t xml:space="preserve">жильем </w:t>
      </w:r>
      <w:r>
        <w:rPr>
          <w:rFonts w:ascii="Times New Roman" w:hAnsi="Times New Roman" w:cs="Times New Roman"/>
          <w:sz w:val="24"/>
          <w:szCs w:val="24"/>
        </w:rPr>
        <w:t xml:space="preserve">и качественными услугами жилищно-коммунального хозяйства населения Приморского края» на 2020-2027 годы, утвержденной постановлением Администрации Приморского края от 30.12.2019 № 945-па, </w:t>
      </w:r>
    </w:p>
    <w:p w:rsidR="00DB76C5" w:rsidRPr="00FB4538" w:rsidRDefault="00DB76C5" w:rsidP="00DB7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sz w:val="24"/>
          <w:szCs w:val="24"/>
        </w:rPr>
        <w:t xml:space="preserve">по Свидетельству ПК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B4538">
        <w:rPr>
          <w:rFonts w:ascii="Times New Roman" w:hAnsi="Times New Roman" w:cs="Times New Roman"/>
          <w:sz w:val="24"/>
          <w:szCs w:val="24"/>
        </w:rPr>
        <w:t xml:space="preserve">  ___________________ </w:t>
      </w:r>
      <w:proofErr w:type="gramStart"/>
      <w:r w:rsidRPr="00FB453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B453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B4538">
        <w:rPr>
          <w:rFonts w:ascii="Times New Roman" w:hAnsi="Times New Roman" w:cs="Times New Roman"/>
          <w:sz w:val="24"/>
          <w:szCs w:val="24"/>
        </w:rPr>
        <w:t>____________ в составе:</w:t>
      </w:r>
    </w:p>
    <w:p w:rsidR="00DB76C5" w:rsidRPr="00FB4538" w:rsidRDefault="00DB76C5" w:rsidP="00DB7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sz w:val="24"/>
          <w:szCs w:val="24"/>
        </w:rPr>
        <w:t>Супруг (Ф.И.О.) 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B453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B76C5" w:rsidRPr="00FB4538" w:rsidRDefault="00DB76C5" w:rsidP="00DB7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B4538">
        <w:rPr>
          <w:rFonts w:ascii="Times New Roman" w:hAnsi="Times New Roman" w:cs="Times New Roman"/>
          <w:sz w:val="24"/>
          <w:szCs w:val="24"/>
        </w:rPr>
        <w:t>____</w:t>
      </w:r>
    </w:p>
    <w:p w:rsidR="00DB76C5" w:rsidRPr="00FB4538" w:rsidRDefault="00DB76C5" w:rsidP="00DB7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sz w:val="24"/>
          <w:szCs w:val="24"/>
        </w:rPr>
        <w:t>Паспорт (серия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4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FB4538">
        <w:rPr>
          <w:rFonts w:ascii="Times New Roman" w:hAnsi="Times New Roman" w:cs="Times New Roman"/>
          <w:sz w:val="24"/>
          <w:szCs w:val="24"/>
        </w:rPr>
        <w:t>, кем</w:t>
      </w:r>
      <w:r>
        <w:rPr>
          <w:rFonts w:ascii="Times New Roman" w:hAnsi="Times New Roman" w:cs="Times New Roman"/>
          <w:sz w:val="24"/>
          <w:szCs w:val="24"/>
        </w:rPr>
        <w:t>, когда выдан)_</w:t>
      </w:r>
      <w:r w:rsidRPr="00FB4538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B4538">
        <w:rPr>
          <w:rFonts w:ascii="Times New Roman" w:hAnsi="Times New Roman" w:cs="Times New Roman"/>
          <w:sz w:val="24"/>
          <w:szCs w:val="24"/>
        </w:rPr>
        <w:t>______</w:t>
      </w:r>
    </w:p>
    <w:p w:rsidR="00DB76C5" w:rsidRPr="00FB4538" w:rsidRDefault="00DB76C5" w:rsidP="00DB7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B4538">
        <w:rPr>
          <w:rFonts w:ascii="Times New Roman" w:hAnsi="Times New Roman" w:cs="Times New Roman"/>
          <w:sz w:val="24"/>
          <w:szCs w:val="24"/>
        </w:rPr>
        <w:t>__________;</w:t>
      </w:r>
    </w:p>
    <w:p w:rsidR="00DB76C5" w:rsidRPr="00FB4538" w:rsidRDefault="00DB76C5" w:rsidP="00DB7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sz w:val="24"/>
          <w:szCs w:val="24"/>
        </w:rPr>
        <w:t>Супруг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B4538">
        <w:rPr>
          <w:rFonts w:ascii="Times New Roman" w:hAnsi="Times New Roman" w:cs="Times New Roman"/>
          <w:sz w:val="24"/>
          <w:szCs w:val="24"/>
        </w:rPr>
        <w:t xml:space="preserve"> (Ф.И.О.) 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B453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B76C5" w:rsidRPr="00FB4538" w:rsidRDefault="00DB76C5" w:rsidP="00DB7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B4538">
        <w:rPr>
          <w:rFonts w:ascii="Times New Roman" w:hAnsi="Times New Roman" w:cs="Times New Roman"/>
          <w:sz w:val="24"/>
          <w:szCs w:val="24"/>
        </w:rPr>
        <w:t>____</w:t>
      </w:r>
    </w:p>
    <w:p w:rsidR="00DB76C5" w:rsidRPr="00FB4538" w:rsidRDefault="00DB76C5" w:rsidP="00DB7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sz w:val="24"/>
          <w:szCs w:val="24"/>
        </w:rPr>
        <w:t>Паспорт (серия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4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FB4538">
        <w:rPr>
          <w:rFonts w:ascii="Times New Roman" w:hAnsi="Times New Roman" w:cs="Times New Roman"/>
          <w:sz w:val="24"/>
          <w:szCs w:val="24"/>
        </w:rPr>
        <w:t>, кем</w:t>
      </w:r>
      <w:r>
        <w:rPr>
          <w:rFonts w:ascii="Times New Roman" w:hAnsi="Times New Roman" w:cs="Times New Roman"/>
          <w:sz w:val="24"/>
          <w:szCs w:val="24"/>
        </w:rPr>
        <w:t>, когда выдан)_</w:t>
      </w:r>
      <w:r w:rsidRPr="00FB4538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B4538">
        <w:rPr>
          <w:rFonts w:ascii="Times New Roman" w:hAnsi="Times New Roman" w:cs="Times New Roman"/>
          <w:sz w:val="24"/>
          <w:szCs w:val="24"/>
        </w:rPr>
        <w:t>______</w:t>
      </w:r>
    </w:p>
    <w:p w:rsidR="00DB76C5" w:rsidRPr="00FB4538" w:rsidRDefault="00DB76C5" w:rsidP="00DB7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B4538">
        <w:rPr>
          <w:rFonts w:ascii="Times New Roman" w:hAnsi="Times New Roman" w:cs="Times New Roman"/>
          <w:sz w:val="24"/>
          <w:szCs w:val="24"/>
        </w:rPr>
        <w:t>__________;</w:t>
      </w:r>
    </w:p>
    <w:p w:rsidR="00DB76C5" w:rsidRPr="00FB4538" w:rsidRDefault="00DB76C5" w:rsidP="00DB7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sz w:val="24"/>
          <w:szCs w:val="24"/>
        </w:rPr>
        <w:t>Ребенок (родившийся, усыновленный) (Ф.И.О.) 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B4538">
        <w:rPr>
          <w:rFonts w:ascii="Times New Roman" w:hAnsi="Times New Roman" w:cs="Times New Roman"/>
          <w:sz w:val="24"/>
          <w:szCs w:val="24"/>
        </w:rPr>
        <w:t>___________________</w:t>
      </w:r>
    </w:p>
    <w:p w:rsidR="00DB76C5" w:rsidRPr="00FB4538" w:rsidRDefault="00DB76C5" w:rsidP="00DB7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B4538">
        <w:rPr>
          <w:rFonts w:ascii="Times New Roman" w:hAnsi="Times New Roman" w:cs="Times New Roman"/>
          <w:sz w:val="24"/>
          <w:szCs w:val="24"/>
        </w:rPr>
        <w:t>______________</w:t>
      </w:r>
    </w:p>
    <w:p w:rsidR="00DB76C5" w:rsidRPr="00FB4538" w:rsidRDefault="00DB76C5" w:rsidP="00DB7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sz w:val="24"/>
          <w:szCs w:val="24"/>
        </w:rPr>
        <w:t>Дата рождения (усыновления):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B4538">
        <w:rPr>
          <w:rFonts w:ascii="Times New Roman" w:hAnsi="Times New Roman" w:cs="Times New Roman"/>
          <w:sz w:val="24"/>
          <w:szCs w:val="24"/>
        </w:rPr>
        <w:t>__________________</w:t>
      </w:r>
    </w:p>
    <w:p w:rsidR="00DB76C5" w:rsidRDefault="00DB76C5" w:rsidP="00DB7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76C5" w:rsidRPr="00FB4538" w:rsidRDefault="00DB76C5" w:rsidP="00DB7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sz w:val="24"/>
          <w:szCs w:val="24"/>
        </w:rPr>
        <w:t>Свидетельство о рождении (серия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4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FB4538">
        <w:rPr>
          <w:rFonts w:ascii="Times New Roman" w:hAnsi="Times New Roman" w:cs="Times New Roman"/>
          <w:sz w:val="24"/>
          <w:szCs w:val="24"/>
        </w:rPr>
        <w:t>, кем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4538">
        <w:rPr>
          <w:rFonts w:ascii="Times New Roman" w:hAnsi="Times New Roman" w:cs="Times New Roman"/>
          <w:sz w:val="24"/>
          <w:szCs w:val="24"/>
        </w:rPr>
        <w:t xml:space="preserve"> когда выдан) 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B4538">
        <w:rPr>
          <w:rFonts w:ascii="Times New Roman" w:hAnsi="Times New Roman" w:cs="Times New Roman"/>
          <w:sz w:val="24"/>
          <w:szCs w:val="24"/>
        </w:rPr>
        <w:t>_________</w:t>
      </w:r>
    </w:p>
    <w:p w:rsidR="00DB76C5" w:rsidRPr="00FB4538" w:rsidRDefault="00DB76C5" w:rsidP="00DB7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B4538">
        <w:rPr>
          <w:rFonts w:ascii="Times New Roman" w:hAnsi="Times New Roman" w:cs="Times New Roman"/>
          <w:sz w:val="24"/>
          <w:szCs w:val="24"/>
        </w:rPr>
        <w:t>___;</w:t>
      </w:r>
    </w:p>
    <w:p w:rsidR="00DB76C5" w:rsidRPr="00FB4538" w:rsidRDefault="00DB76C5" w:rsidP="00DB7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sz w:val="24"/>
          <w:szCs w:val="24"/>
        </w:rPr>
        <w:t>Ребенок-участник (Ф.И.О.) 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B4538">
        <w:rPr>
          <w:rFonts w:ascii="Times New Roman" w:hAnsi="Times New Roman" w:cs="Times New Roman"/>
          <w:sz w:val="24"/>
          <w:szCs w:val="24"/>
        </w:rPr>
        <w:t>________________</w:t>
      </w:r>
    </w:p>
    <w:p w:rsidR="00DB76C5" w:rsidRPr="00FB4538" w:rsidRDefault="00DB76C5" w:rsidP="00DB7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sz w:val="24"/>
          <w:szCs w:val="24"/>
        </w:rPr>
        <w:t>Дата рождения: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B453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B4538">
        <w:rPr>
          <w:rFonts w:ascii="Times New Roman" w:hAnsi="Times New Roman" w:cs="Times New Roman"/>
          <w:sz w:val="24"/>
          <w:szCs w:val="24"/>
        </w:rPr>
        <w:t>____________</w:t>
      </w:r>
    </w:p>
    <w:p w:rsidR="00DB76C5" w:rsidRPr="00FB4538" w:rsidRDefault="00DB76C5" w:rsidP="00DB7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sz w:val="24"/>
          <w:szCs w:val="24"/>
        </w:rPr>
        <w:t>Свидетельство о рождении (Паспорт) (серия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4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FB4538">
        <w:rPr>
          <w:rFonts w:ascii="Times New Roman" w:hAnsi="Times New Roman" w:cs="Times New Roman"/>
          <w:sz w:val="24"/>
          <w:szCs w:val="24"/>
        </w:rPr>
        <w:t>, кем</w:t>
      </w:r>
      <w:r>
        <w:rPr>
          <w:rFonts w:ascii="Times New Roman" w:hAnsi="Times New Roman" w:cs="Times New Roman"/>
          <w:sz w:val="24"/>
          <w:szCs w:val="24"/>
        </w:rPr>
        <w:t>, когда выдан)</w:t>
      </w:r>
      <w:r w:rsidRPr="00FB453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B4538">
        <w:rPr>
          <w:rFonts w:ascii="Times New Roman" w:hAnsi="Times New Roman" w:cs="Times New Roman"/>
          <w:sz w:val="24"/>
          <w:szCs w:val="24"/>
        </w:rPr>
        <w:t>______</w:t>
      </w:r>
    </w:p>
    <w:p w:rsidR="00DB76C5" w:rsidRPr="00FB4538" w:rsidRDefault="00DB76C5" w:rsidP="00DB7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B4538">
        <w:rPr>
          <w:rFonts w:ascii="Times New Roman" w:hAnsi="Times New Roman" w:cs="Times New Roman"/>
          <w:sz w:val="24"/>
          <w:szCs w:val="24"/>
        </w:rPr>
        <w:t>;</w:t>
      </w:r>
    </w:p>
    <w:p w:rsidR="00DB76C5" w:rsidRPr="00FB4538" w:rsidRDefault="00DB76C5" w:rsidP="00DB7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sz w:val="24"/>
          <w:szCs w:val="24"/>
        </w:rPr>
        <w:t>Ребенок-участник (Ф.И.О.)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B453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B76C5" w:rsidRPr="00FB4538" w:rsidRDefault="00DB76C5" w:rsidP="00DB7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sz w:val="24"/>
          <w:szCs w:val="24"/>
        </w:rPr>
        <w:t>Дата рождения: 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B453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B76C5" w:rsidRPr="00FB4538" w:rsidRDefault="00DB76C5" w:rsidP="00DB7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sz w:val="24"/>
          <w:szCs w:val="24"/>
        </w:rPr>
        <w:t>Свидетельство о рождении (Паспорт) (</w:t>
      </w:r>
      <w:proofErr w:type="spellStart"/>
      <w:r w:rsidRPr="00FB4538">
        <w:rPr>
          <w:rFonts w:ascii="Times New Roman" w:hAnsi="Times New Roman" w:cs="Times New Roman"/>
          <w:sz w:val="24"/>
          <w:szCs w:val="24"/>
        </w:rPr>
        <w:t>серия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омер</w:t>
      </w:r>
      <w:proofErr w:type="spellEnd"/>
      <w:r w:rsidRPr="00FB4538">
        <w:rPr>
          <w:rFonts w:ascii="Times New Roman" w:hAnsi="Times New Roman" w:cs="Times New Roman"/>
          <w:sz w:val="24"/>
          <w:szCs w:val="24"/>
        </w:rPr>
        <w:t>, кем</w:t>
      </w:r>
      <w:r>
        <w:rPr>
          <w:rFonts w:ascii="Times New Roman" w:hAnsi="Times New Roman" w:cs="Times New Roman"/>
          <w:sz w:val="24"/>
          <w:szCs w:val="24"/>
        </w:rPr>
        <w:t>, когда выдан)</w:t>
      </w:r>
      <w:r w:rsidRPr="00FB453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B4538">
        <w:rPr>
          <w:rFonts w:ascii="Times New Roman" w:hAnsi="Times New Roman" w:cs="Times New Roman"/>
          <w:sz w:val="24"/>
          <w:szCs w:val="24"/>
        </w:rPr>
        <w:t>________</w:t>
      </w:r>
    </w:p>
    <w:p w:rsidR="00DB76C5" w:rsidRPr="00FB4538" w:rsidRDefault="00DB76C5" w:rsidP="00DB7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B4538">
        <w:rPr>
          <w:rFonts w:ascii="Times New Roman" w:hAnsi="Times New Roman" w:cs="Times New Roman"/>
          <w:sz w:val="24"/>
          <w:szCs w:val="24"/>
        </w:rPr>
        <w:t>_______;</w:t>
      </w:r>
    </w:p>
    <w:p w:rsidR="00DB76C5" w:rsidRPr="00FB4538" w:rsidRDefault="00DB76C5" w:rsidP="00DB7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4538">
        <w:rPr>
          <w:rFonts w:ascii="Times New Roman" w:hAnsi="Times New Roman" w:cs="Times New Roman"/>
          <w:sz w:val="24"/>
          <w:szCs w:val="24"/>
        </w:rPr>
        <w:t>Средства дополнительной социальной выплаты просим перечислить на расчетный</w:t>
      </w:r>
      <w:r w:rsidR="00294F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4538"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 w:rsidRPr="00FB4538">
        <w:rPr>
          <w:rFonts w:ascii="Times New Roman" w:hAnsi="Times New Roman" w:cs="Times New Roman"/>
          <w:sz w:val="24"/>
          <w:szCs w:val="24"/>
        </w:rPr>
        <w:t xml:space="preserve"> открытый на имя 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B4538">
        <w:rPr>
          <w:rFonts w:ascii="Times New Roman" w:hAnsi="Times New Roman" w:cs="Times New Roman"/>
          <w:sz w:val="24"/>
          <w:szCs w:val="24"/>
        </w:rPr>
        <w:t>___________________</w:t>
      </w:r>
    </w:p>
    <w:p w:rsidR="00DB76C5" w:rsidRPr="00FB4538" w:rsidRDefault="00DB76C5" w:rsidP="00DB7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sz w:val="24"/>
          <w:szCs w:val="24"/>
        </w:rPr>
        <w:t>N счета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B4538">
        <w:rPr>
          <w:rFonts w:ascii="Times New Roman" w:hAnsi="Times New Roman" w:cs="Times New Roman"/>
          <w:sz w:val="24"/>
          <w:szCs w:val="24"/>
        </w:rPr>
        <w:t>_____________________,</w:t>
      </w:r>
    </w:p>
    <w:p w:rsidR="00DB76C5" w:rsidRPr="00FB4538" w:rsidRDefault="00DB76C5" w:rsidP="00DB7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sz w:val="24"/>
          <w:szCs w:val="24"/>
        </w:rPr>
        <w:t>открытый в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B4538">
        <w:rPr>
          <w:rFonts w:ascii="Times New Roman" w:hAnsi="Times New Roman" w:cs="Times New Roman"/>
          <w:sz w:val="24"/>
          <w:szCs w:val="24"/>
        </w:rPr>
        <w:t>_________________</w:t>
      </w:r>
    </w:p>
    <w:p w:rsidR="00DB76C5" w:rsidRPr="00FB4538" w:rsidRDefault="00DB76C5" w:rsidP="00DB7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B4538">
        <w:rPr>
          <w:rFonts w:ascii="Times New Roman" w:hAnsi="Times New Roman" w:cs="Times New Roman"/>
          <w:sz w:val="24"/>
          <w:szCs w:val="24"/>
        </w:rPr>
        <w:t>____________</w:t>
      </w:r>
    </w:p>
    <w:p w:rsidR="00DB76C5" w:rsidRPr="00FB4538" w:rsidRDefault="00DB76C5" w:rsidP="00DB7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sz w:val="24"/>
          <w:szCs w:val="24"/>
        </w:rPr>
        <w:t>(наименование и адрес банка)</w:t>
      </w:r>
    </w:p>
    <w:p w:rsidR="00DB76C5" w:rsidRPr="00FB4538" w:rsidRDefault="00DB76C5" w:rsidP="00DB7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sz w:val="24"/>
          <w:szCs w:val="24"/>
        </w:rPr>
        <w:t>ИНН 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B4538">
        <w:rPr>
          <w:rFonts w:ascii="Times New Roman" w:hAnsi="Times New Roman" w:cs="Times New Roman"/>
          <w:sz w:val="24"/>
          <w:szCs w:val="24"/>
        </w:rPr>
        <w:t>___ КПП _____________________ БИК 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B4538">
        <w:rPr>
          <w:rFonts w:ascii="Times New Roman" w:hAnsi="Times New Roman" w:cs="Times New Roman"/>
          <w:sz w:val="24"/>
          <w:szCs w:val="24"/>
        </w:rPr>
        <w:t>__________</w:t>
      </w:r>
    </w:p>
    <w:p w:rsidR="00DB76C5" w:rsidRPr="00FB4538" w:rsidRDefault="00DB76C5" w:rsidP="00DB7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proofErr w:type="spellStart"/>
      <w:proofErr w:type="gramStart"/>
      <w:r w:rsidRPr="00FB4538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FB4538">
        <w:rPr>
          <w:rFonts w:ascii="Times New Roman" w:hAnsi="Times New Roman" w:cs="Times New Roman"/>
          <w:sz w:val="24"/>
          <w:szCs w:val="24"/>
        </w:rPr>
        <w:t>. счета</w:t>
      </w:r>
      <w:proofErr w:type="gramEnd"/>
      <w:r w:rsidRPr="00FB4538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B453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DB76C5" w:rsidRPr="00FB4538" w:rsidRDefault="00DB76C5" w:rsidP="00DB7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4538">
        <w:rPr>
          <w:rFonts w:ascii="Times New Roman" w:hAnsi="Times New Roman" w:cs="Times New Roman"/>
          <w:sz w:val="24"/>
          <w:szCs w:val="24"/>
        </w:rPr>
        <w:t>(реквизиты банка)</w:t>
      </w:r>
    </w:p>
    <w:p w:rsidR="00DB76C5" w:rsidRPr="007532C9" w:rsidRDefault="00DB76C5" w:rsidP="00DB76C5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DB76C5" w:rsidRPr="006322D8" w:rsidRDefault="00DB76C5" w:rsidP="00DB76C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6322D8">
        <w:rPr>
          <w:rFonts w:ascii="Times New Roman" w:hAnsi="Times New Roman" w:cs="Times New Roman"/>
          <w:sz w:val="22"/>
          <w:szCs w:val="24"/>
        </w:rPr>
        <w:t>Приложения:</w:t>
      </w:r>
    </w:p>
    <w:p w:rsidR="00DB76C5" w:rsidRPr="006322D8" w:rsidRDefault="00DB76C5" w:rsidP="00DB76C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6322D8">
        <w:rPr>
          <w:rFonts w:ascii="Times New Roman" w:hAnsi="Times New Roman" w:cs="Times New Roman"/>
          <w:sz w:val="22"/>
          <w:szCs w:val="24"/>
        </w:rPr>
        <w:t>1. Копии паспортов супругов (с предъявлением оригиналов);</w:t>
      </w:r>
    </w:p>
    <w:p w:rsidR="00DB76C5" w:rsidRPr="006322D8" w:rsidRDefault="00DB76C5" w:rsidP="00DB76C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6322D8">
        <w:rPr>
          <w:rFonts w:ascii="Times New Roman" w:hAnsi="Times New Roman" w:cs="Times New Roman"/>
          <w:sz w:val="22"/>
          <w:szCs w:val="24"/>
        </w:rPr>
        <w:t>2. Копия свидетельства о рождении (усыновлении) ребенка (детей) (с предъявлением оригинала);</w:t>
      </w:r>
    </w:p>
    <w:p w:rsidR="00DB76C5" w:rsidRPr="006322D8" w:rsidRDefault="00DB76C5" w:rsidP="00DB76C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6322D8">
        <w:rPr>
          <w:rFonts w:ascii="Times New Roman" w:hAnsi="Times New Roman" w:cs="Times New Roman"/>
          <w:sz w:val="22"/>
          <w:szCs w:val="24"/>
        </w:rPr>
        <w:t>3. Копия свидетельства о рождении (паспорта) ребенка (детей) – участника подпрограммы (с предъявлением оригинала);</w:t>
      </w:r>
    </w:p>
    <w:p w:rsidR="00DB76C5" w:rsidRPr="006322D8" w:rsidRDefault="00DB76C5" w:rsidP="00DB76C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6322D8">
        <w:rPr>
          <w:rFonts w:ascii="Times New Roman" w:hAnsi="Times New Roman" w:cs="Times New Roman"/>
          <w:sz w:val="22"/>
          <w:szCs w:val="24"/>
        </w:rPr>
        <w:t>4. Копия свидетельства о браке (с предъявлением оригинала);</w:t>
      </w:r>
    </w:p>
    <w:p w:rsidR="00DB76C5" w:rsidRPr="006322D8" w:rsidRDefault="00DB76C5" w:rsidP="00DB76C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6322D8">
        <w:rPr>
          <w:rFonts w:ascii="Times New Roman" w:hAnsi="Times New Roman" w:cs="Times New Roman"/>
          <w:sz w:val="22"/>
          <w:szCs w:val="24"/>
        </w:rPr>
        <w:t>5. Копии договоров на приобретение (строительство) стандартного жилья, выписок из Единого государственного реестра недвижимости на приобретенное (построенное) стандартное жилье (с предъявлением оригиналов);</w:t>
      </w:r>
    </w:p>
    <w:p w:rsidR="00DB76C5" w:rsidRPr="006322D8" w:rsidRDefault="00DB76C5" w:rsidP="00DB76C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6322D8">
        <w:rPr>
          <w:rFonts w:ascii="Times New Roman" w:hAnsi="Times New Roman" w:cs="Times New Roman"/>
          <w:sz w:val="22"/>
          <w:szCs w:val="24"/>
        </w:rPr>
        <w:t>Копия договора участия в долевом строительстве, зарегистрированного в установленном порядке органом, осуществляющим государственную регистрацию прав (в случае приобретения жилого помещения по договору участия в долевом строительстве) (с предъявлением оригинала);</w:t>
      </w:r>
    </w:p>
    <w:p w:rsidR="00DB76C5" w:rsidRPr="006322D8" w:rsidRDefault="00DB76C5" w:rsidP="00DB76C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proofErr w:type="gramStart"/>
      <w:r w:rsidRPr="006322D8">
        <w:rPr>
          <w:rFonts w:ascii="Times New Roman" w:hAnsi="Times New Roman" w:cs="Times New Roman"/>
          <w:sz w:val="22"/>
          <w:szCs w:val="24"/>
        </w:rPr>
        <w:t>Копии документов, подтверждающих право собственности, постоянного (бессрочного) пользования или пожизненного наследуемого владения членов молодой семьи на земельный участок; копия разрешения на строительство, выданного одному из членов семьи; копия договора строительного подряда, предусматривающего информацию об общей площади жилого дома, планируемого к строительству, и расчет стоимости производимых работ по строительству жилого дома (в случае строительства жилого дома) (с предъявлением оригинала).</w:t>
      </w:r>
      <w:proofErr w:type="gramEnd"/>
    </w:p>
    <w:p w:rsidR="00DB76C5" w:rsidRPr="006322D8" w:rsidRDefault="00DB76C5" w:rsidP="00DB76C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6322D8">
        <w:rPr>
          <w:rFonts w:ascii="Times New Roman" w:hAnsi="Times New Roman" w:cs="Times New Roman"/>
          <w:sz w:val="22"/>
          <w:szCs w:val="24"/>
        </w:rPr>
        <w:t>6. Копии договоров на получение ипотечного жилищного кредита (займа) (с предъявлением оригиналов);</w:t>
      </w:r>
    </w:p>
    <w:p w:rsidR="00DB76C5" w:rsidRPr="006322D8" w:rsidRDefault="00DB76C5" w:rsidP="00DB76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22D8">
        <w:rPr>
          <w:rFonts w:ascii="Times New Roman" w:hAnsi="Times New Roman" w:cs="Times New Roman"/>
          <w:sz w:val="22"/>
          <w:szCs w:val="24"/>
        </w:rPr>
        <w:t>7. Справка банка и (или) иной организации, предоставившей молодой семье ипотечный жилищный кредит (</w:t>
      </w:r>
      <w:proofErr w:type="spellStart"/>
      <w:r w:rsidRPr="006322D8">
        <w:rPr>
          <w:rFonts w:ascii="Times New Roman" w:hAnsi="Times New Roman" w:cs="Times New Roman"/>
          <w:sz w:val="22"/>
          <w:szCs w:val="24"/>
        </w:rPr>
        <w:t>займ</w:t>
      </w:r>
      <w:proofErr w:type="spellEnd"/>
      <w:r w:rsidRPr="006322D8">
        <w:rPr>
          <w:rFonts w:ascii="Times New Roman" w:hAnsi="Times New Roman" w:cs="Times New Roman"/>
          <w:sz w:val="22"/>
          <w:szCs w:val="24"/>
        </w:rPr>
        <w:t xml:space="preserve">), об остатке задолженности по кредиту (займу) на дату подачи заявления о предоставлении дополнительной социальной выплаты (в случае оформления ипотечного жилищного </w:t>
      </w:r>
      <w:r w:rsidRPr="006322D8">
        <w:rPr>
          <w:rFonts w:ascii="Times New Roman" w:hAnsi="Times New Roman" w:cs="Times New Roman"/>
          <w:sz w:val="22"/>
          <w:szCs w:val="22"/>
        </w:rPr>
        <w:t>кредита (займа) для приобретения (строительства) стандартного жилья в рамках подпрограммы) (оригинал);</w:t>
      </w:r>
    </w:p>
    <w:p w:rsidR="00DB76C5" w:rsidRPr="006322D8" w:rsidRDefault="00DB76C5" w:rsidP="00DB76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22D8">
        <w:rPr>
          <w:rFonts w:ascii="Times New Roman" w:hAnsi="Times New Roman" w:cs="Times New Roman"/>
          <w:sz w:val="22"/>
          <w:szCs w:val="22"/>
        </w:rPr>
        <w:t>8. Копи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6322D8">
        <w:rPr>
          <w:rFonts w:ascii="Times New Roman" w:hAnsi="Times New Roman" w:cs="Times New Roman"/>
          <w:sz w:val="22"/>
          <w:szCs w:val="22"/>
        </w:rPr>
        <w:t xml:space="preserve"> нотариально заверенного обязательства, в случае оформления приобретенного жилого помещения или построенного жилого дома в собственность на одного из членов семьи - участников подпрограммы.</w:t>
      </w:r>
    </w:p>
    <w:p w:rsidR="00DB76C5" w:rsidRPr="006322D8" w:rsidRDefault="00DB76C5" w:rsidP="00DB76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B76C5" w:rsidRPr="006322D8" w:rsidRDefault="00DB76C5" w:rsidP="00DB76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22D8">
        <w:rPr>
          <w:rFonts w:ascii="Times New Roman" w:hAnsi="Times New Roman" w:cs="Times New Roman"/>
          <w:sz w:val="22"/>
          <w:szCs w:val="22"/>
        </w:rPr>
        <w:t xml:space="preserve">Дата:   __________________ </w:t>
      </w:r>
      <w:r w:rsidRPr="006322D8">
        <w:rPr>
          <w:rFonts w:ascii="Times New Roman" w:hAnsi="Times New Roman" w:cs="Times New Roman"/>
          <w:sz w:val="22"/>
          <w:szCs w:val="22"/>
        </w:rPr>
        <w:tab/>
        <w:t>Супруг  _________________/_______________________</w:t>
      </w:r>
    </w:p>
    <w:p w:rsidR="00DB76C5" w:rsidRPr="006322D8" w:rsidRDefault="00DB76C5" w:rsidP="00DB76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22D8">
        <w:rPr>
          <w:rFonts w:ascii="Times New Roman" w:hAnsi="Times New Roman" w:cs="Times New Roman"/>
          <w:sz w:val="22"/>
          <w:szCs w:val="22"/>
        </w:rPr>
        <w:tab/>
      </w:r>
      <w:r w:rsidRPr="006322D8">
        <w:rPr>
          <w:rFonts w:ascii="Times New Roman" w:hAnsi="Times New Roman" w:cs="Times New Roman"/>
          <w:sz w:val="22"/>
          <w:szCs w:val="22"/>
        </w:rPr>
        <w:tab/>
      </w:r>
      <w:r w:rsidRPr="006322D8">
        <w:rPr>
          <w:rFonts w:ascii="Times New Roman" w:hAnsi="Times New Roman" w:cs="Times New Roman"/>
          <w:sz w:val="22"/>
          <w:szCs w:val="22"/>
        </w:rPr>
        <w:tab/>
      </w:r>
      <w:r w:rsidRPr="006322D8">
        <w:rPr>
          <w:rFonts w:ascii="Times New Roman" w:hAnsi="Times New Roman" w:cs="Times New Roman"/>
          <w:sz w:val="22"/>
          <w:szCs w:val="22"/>
        </w:rPr>
        <w:tab/>
        <w:t xml:space="preserve">(подпись)   </w:t>
      </w:r>
      <w:r w:rsidRPr="006322D8">
        <w:rPr>
          <w:rFonts w:ascii="Times New Roman" w:hAnsi="Times New Roman" w:cs="Times New Roman"/>
          <w:sz w:val="22"/>
          <w:szCs w:val="22"/>
        </w:rPr>
        <w:tab/>
        <w:t>(расшифровка)</w:t>
      </w:r>
    </w:p>
    <w:p w:rsidR="00DB76C5" w:rsidRPr="006322D8" w:rsidRDefault="00DB76C5" w:rsidP="00DB76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6322D8">
        <w:rPr>
          <w:rFonts w:ascii="Times New Roman" w:hAnsi="Times New Roman" w:cs="Times New Roman"/>
          <w:sz w:val="22"/>
          <w:szCs w:val="22"/>
        </w:rPr>
        <w:t>Супруга _________________/_______________________</w:t>
      </w:r>
    </w:p>
    <w:p w:rsidR="00DB76C5" w:rsidRPr="006322D8" w:rsidRDefault="00DB76C5" w:rsidP="00DB76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22D8">
        <w:rPr>
          <w:rFonts w:ascii="Times New Roman" w:hAnsi="Times New Roman" w:cs="Times New Roman"/>
          <w:sz w:val="22"/>
          <w:szCs w:val="22"/>
        </w:rPr>
        <w:tab/>
      </w:r>
      <w:r w:rsidRPr="006322D8">
        <w:rPr>
          <w:rFonts w:ascii="Times New Roman" w:hAnsi="Times New Roman" w:cs="Times New Roman"/>
          <w:sz w:val="22"/>
          <w:szCs w:val="22"/>
        </w:rPr>
        <w:tab/>
      </w:r>
      <w:r w:rsidRPr="006322D8">
        <w:rPr>
          <w:rFonts w:ascii="Times New Roman" w:hAnsi="Times New Roman" w:cs="Times New Roman"/>
          <w:sz w:val="22"/>
          <w:szCs w:val="22"/>
        </w:rPr>
        <w:tab/>
      </w:r>
      <w:r w:rsidRPr="006322D8">
        <w:rPr>
          <w:rFonts w:ascii="Times New Roman" w:hAnsi="Times New Roman" w:cs="Times New Roman"/>
          <w:sz w:val="22"/>
          <w:szCs w:val="22"/>
        </w:rPr>
        <w:tab/>
        <w:t xml:space="preserve">(подпись)   </w:t>
      </w:r>
      <w:r w:rsidRPr="006322D8">
        <w:rPr>
          <w:rFonts w:ascii="Times New Roman" w:hAnsi="Times New Roman" w:cs="Times New Roman"/>
          <w:sz w:val="22"/>
          <w:szCs w:val="22"/>
        </w:rPr>
        <w:tab/>
        <w:t>(расшифровка)</w:t>
      </w:r>
    </w:p>
    <w:p w:rsidR="00DB76C5" w:rsidRPr="006322D8" w:rsidRDefault="00DB76C5" w:rsidP="00DB76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B76C5" w:rsidRPr="006322D8" w:rsidRDefault="00DB76C5" w:rsidP="00DB76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22D8">
        <w:rPr>
          <w:rFonts w:ascii="Times New Roman" w:hAnsi="Times New Roman" w:cs="Times New Roman"/>
          <w:sz w:val="22"/>
          <w:szCs w:val="22"/>
        </w:rPr>
        <w:t>Документы приняты и проверены ____________ _____________/______________________</w:t>
      </w:r>
    </w:p>
    <w:p w:rsidR="00DB76C5" w:rsidRPr="006322D8" w:rsidRDefault="00DB76C5" w:rsidP="00DB76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22D8">
        <w:rPr>
          <w:rFonts w:ascii="Times New Roman" w:hAnsi="Times New Roman" w:cs="Times New Roman"/>
          <w:sz w:val="22"/>
          <w:szCs w:val="22"/>
        </w:rPr>
        <w:t xml:space="preserve">  (специалист департамента)   </w:t>
      </w:r>
      <w:r w:rsidRPr="006322D8">
        <w:rPr>
          <w:rFonts w:ascii="Times New Roman" w:hAnsi="Times New Roman" w:cs="Times New Roman"/>
          <w:sz w:val="22"/>
          <w:szCs w:val="22"/>
        </w:rPr>
        <w:tab/>
        <w:t xml:space="preserve">        (дата)            (подпись)            (расшифровка)</w:t>
      </w:r>
    </w:p>
    <w:p w:rsidR="00DB76C5" w:rsidRDefault="00DB76C5" w:rsidP="00DB76C5"/>
    <w:p w:rsidR="00DB76C5" w:rsidRDefault="00DB76C5" w:rsidP="00DB76C5"/>
    <w:tbl>
      <w:tblPr>
        <w:tblpPr w:leftFromText="180" w:rightFromText="180" w:vertAnchor="page" w:horzAnchor="page" w:tblpX="5718" w:tblpY="1221"/>
        <w:tblW w:w="5709" w:type="dxa"/>
        <w:tblLook w:val="04A0"/>
      </w:tblPr>
      <w:tblGrid>
        <w:gridCol w:w="5709"/>
      </w:tblGrid>
      <w:tr w:rsidR="005D17A4" w:rsidRPr="008A6C0D" w:rsidTr="009A24C4">
        <w:trPr>
          <w:trHeight w:val="1898"/>
        </w:trPr>
        <w:tc>
          <w:tcPr>
            <w:tcW w:w="5709" w:type="dxa"/>
            <w:shd w:val="clear" w:color="auto" w:fill="auto"/>
          </w:tcPr>
          <w:p w:rsidR="005D17A4" w:rsidRPr="008A6C0D" w:rsidRDefault="005D17A4" w:rsidP="00C0401D">
            <w:pPr>
              <w:pStyle w:val="af6"/>
              <w:ind w:left="-142"/>
            </w:pPr>
            <w:r w:rsidRPr="008A6C0D">
              <w:lastRenderedPageBreak/>
              <w:br w:type="page"/>
            </w:r>
            <w:r w:rsidR="006D35E0">
              <w:t xml:space="preserve">   </w:t>
            </w:r>
            <w:r w:rsidRPr="008A6C0D">
              <w:t xml:space="preserve">Приложение </w:t>
            </w:r>
            <w:r>
              <w:t xml:space="preserve"> №  8</w:t>
            </w:r>
          </w:p>
          <w:p w:rsidR="005D17A4" w:rsidRPr="008A6C0D" w:rsidRDefault="005D17A4" w:rsidP="009A24C4">
            <w:r w:rsidRPr="00926235">
              <w:t xml:space="preserve">к муниципальной программе </w:t>
            </w:r>
            <w:r>
              <w:rPr>
                <w:color w:val="000000"/>
              </w:rPr>
              <w:t>«</w:t>
            </w:r>
            <w:r w:rsidRPr="002B220A">
              <w:rPr>
                <w:color w:val="000000"/>
              </w:rPr>
              <w:t xml:space="preserve">Обеспечение жильем молодых семей </w:t>
            </w:r>
            <w:r>
              <w:rPr>
                <w:color w:val="000000"/>
              </w:rPr>
              <w:t>Хасанского муниципального округа»</w:t>
            </w:r>
            <w:r w:rsidRPr="002B220A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23</w:t>
            </w:r>
            <w:r w:rsidRPr="002B220A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2B220A">
              <w:rPr>
                <w:color w:val="000000"/>
              </w:rPr>
              <w:t xml:space="preserve"> годы</w:t>
            </w:r>
            <w:r w:rsidRPr="00926235">
              <w:t>, утвержденной постановлением администрации Хасанского муниципального района</w:t>
            </w:r>
            <w:r w:rsidR="00D30813">
              <w:t xml:space="preserve">                от 26.12.2022 г. </w:t>
            </w:r>
            <w:r w:rsidRPr="00D30813">
              <w:t xml:space="preserve">№ </w:t>
            </w:r>
            <w:r w:rsidR="00D30813" w:rsidRPr="00D30813">
              <w:t>1042-па</w:t>
            </w:r>
          </w:p>
        </w:tc>
      </w:tr>
    </w:tbl>
    <w:p w:rsidR="00554010" w:rsidRDefault="00554010" w:rsidP="0055401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7A4" w:rsidRDefault="005D17A4" w:rsidP="0055401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7A4" w:rsidRDefault="005D17A4" w:rsidP="0055401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7A4" w:rsidRDefault="005D17A4" w:rsidP="0055401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7A4" w:rsidRDefault="005D17A4" w:rsidP="0055401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7A4" w:rsidRDefault="005D17A4" w:rsidP="0055401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010" w:rsidRPr="002B220A" w:rsidRDefault="00554010" w:rsidP="00554010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20A">
        <w:rPr>
          <w:rFonts w:ascii="Times New Roman" w:hAnsi="Times New Roman" w:cs="Times New Roman"/>
          <w:sz w:val="24"/>
          <w:szCs w:val="24"/>
        </w:rPr>
        <w:t>ПОРЯДОК</w:t>
      </w:r>
    </w:p>
    <w:p w:rsidR="00554010" w:rsidRPr="00043CF2" w:rsidRDefault="00554010" w:rsidP="00554010">
      <w:pPr>
        <w:jc w:val="center"/>
        <w:rPr>
          <w:b/>
        </w:rPr>
      </w:pPr>
      <w:r w:rsidRPr="00043CF2">
        <w:rPr>
          <w:b/>
        </w:rPr>
        <w:t>предоставления и расходования субсидий, выделяемых</w:t>
      </w:r>
    </w:p>
    <w:p w:rsidR="00554010" w:rsidRPr="00043CF2" w:rsidRDefault="00554010" w:rsidP="00554010">
      <w:pPr>
        <w:jc w:val="center"/>
        <w:rPr>
          <w:b/>
        </w:rPr>
      </w:pPr>
      <w:r w:rsidRPr="00043CF2">
        <w:rPr>
          <w:b/>
        </w:rPr>
        <w:t xml:space="preserve">бюджету Хасанского муниципального </w:t>
      </w:r>
      <w:r>
        <w:rPr>
          <w:b/>
        </w:rPr>
        <w:t xml:space="preserve">округа </w:t>
      </w:r>
      <w:r w:rsidRPr="00043CF2">
        <w:rPr>
          <w:b/>
        </w:rPr>
        <w:t xml:space="preserve">Приморского края на социальные </w:t>
      </w:r>
      <w:r w:rsidR="00C0401D" w:rsidRPr="00043CF2">
        <w:rPr>
          <w:b/>
        </w:rPr>
        <w:t xml:space="preserve">выплаты </w:t>
      </w:r>
      <w:r w:rsidR="00C0401D">
        <w:rPr>
          <w:b/>
        </w:rPr>
        <w:t>молодым</w:t>
      </w:r>
      <w:r w:rsidRPr="00043CF2">
        <w:rPr>
          <w:b/>
        </w:rPr>
        <w:t xml:space="preserve"> семьям для при</w:t>
      </w:r>
      <w:r>
        <w:rPr>
          <w:b/>
        </w:rPr>
        <w:t>обретения (строительства) стандартного жилья</w:t>
      </w:r>
    </w:p>
    <w:p w:rsidR="00554010" w:rsidRDefault="00554010" w:rsidP="00554010"/>
    <w:p w:rsidR="00554010" w:rsidRDefault="00554010" w:rsidP="00F74D0B">
      <w:pPr>
        <w:ind w:firstLine="709"/>
      </w:pPr>
    </w:p>
    <w:p w:rsidR="00554010" w:rsidRPr="0056325F" w:rsidRDefault="00554010" w:rsidP="00F74D0B">
      <w:pPr>
        <w:ind w:firstLine="709"/>
        <w:jc w:val="both"/>
        <w:rPr>
          <w:color w:val="000000" w:themeColor="text1"/>
        </w:rPr>
      </w:pPr>
      <w:r w:rsidRPr="008A0CD5">
        <w:t xml:space="preserve">1. </w:t>
      </w:r>
      <w:proofErr w:type="gramStart"/>
      <w:r w:rsidRPr="008A0CD5">
        <w:t>Настоящий Порядок определяет цели, условия предоставления и расходования субсидий из краевого бюджета, в том числе источником финансового обеспечения которых является субсидия из федерального бюдже</w:t>
      </w:r>
      <w:r>
        <w:t xml:space="preserve">та, бюджету Хасанского муниципального округа Приморского края </w:t>
      </w:r>
      <w:r w:rsidRPr="008A0CD5">
        <w:t xml:space="preserve">(далее – </w:t>
      </w:r>
      <w:r>
        <w:t>Округ</w:t>
      </w:r>
      <w:r w:rsidRPr="0056325F">
        <w:rPr>
          <w:color w:val="000000" w:themeColor="text1"/>
        </w:rPr>
        <w:t>) на социальные выплаты молодым семьям для приобретения (строительства) стандартного жилья (далее – субсидии), критерии отбора муниципальных образований Приморского края для предоставления указанных субсидий, методику расчета субсидий и порядок возврата</w:t>
      </w:r>
      <w:proofErr w:type="gramEnd"/>
      <w:r w:rsidRPr="0056325F">
        <w:rPr>
          <w:color w:val="000000" w:themeColor="text1"/>
        </w:rPr>
        <w:t xml:space="preserve"> субсидий в случае нарушения условий, установленных при их предоставлении.</w:t>
      </w:r>
    </w:p>
    <w:p w:rsidR="00554010" w:rsidRPr="0056325F" w:rsidRDefault="00554010" w:rsidP="00F74D0B">
      <w:pPr>
        <w:ind w:firstLine="709"/>
        <w:jc w:val="both"/>
        <w:rPr>
          <w:color w:val="000000" w:themeColor="text1"/>
        </w:rPr>
      </w:pPr>
    </w:p>
    <w:p w:rsidR="00554010" w:rsidRPr="0056325F" w:rsidRDefault="00554010" w:rsidP="00F74D0B">
      <w:pPr>
        <w:ind w:firstLine="709"/>
        <w:jc w:val="both"/>
        <w:rPr>
          <w:color w:val="000000" w:themeColor="text1"/>
        </w:rPr>
      </w:pPr>
      <w:r w:rsidRPr="0056325F">
        <w:rPr>
          <w:color w:val="000000" w:themeColor="text1"/>
        </w:rPr>
        <w:t xml:space="preserve">2. </w:t>
      </w:r>
      <w:proofErr w:type="gramStart"/>
      <w:r w:rsidRPr="0056325F">
        <w:rPr>
          <w:color w:val="000000" w:themeColor="text1"/>
        </w:rPr>
        <w:t xml:space="preserve">Субсидии предоставляются бюджету Округа в целях софинансирования расходных обязательств Округа, возникающих при выполнении полномочий Округа по предоставлению социальных выплат молодым семьям для приобретения (строительства) стандартного жилья (далее – социальные выплаты молодым семьям) согласно </w:t>
      </w:r>
      <w:hyperlink r:id="rId75" w:history="1">
        <w:r w:rsidRPr="0056325F">
          <w:rPr>
            <w:rStyle w:val="a8"/>
            <w:color w:val="000000" w:themeColor="text1"/>
            <w:u w:val="none"/>
          </w:rPr>
          <w:t>постановлению</w:t>
        </w:r>
      </w:hyperlink>
      <w:r w:rsidRPr="0056325F">
        <w:rPr>
          <w:color w:val="000000" w:themeColor="text1"/>
        </w:rPr>
        <w:t xml:space="preserve">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  <w:proofErr w:type="gramEnd"/>
    </w:p>
    <w:p w:rsidR="00554010" w:rsidRPr="0056325F" w:rsidRDefault="00554010" w:rsidP="00F74D0B">
      <w:pPr>
        <w:ind w:firstLine="709"/>
        <w:jc w:val="both"/>
        <w:rPr>
          <w:color w:val="000000" w:themeColor="text1"/>
        </w:rPr>
      </w:pPr>
    </w:p>
    <w:p w:rsidR="00554010" w:rsidRPr="0056325F" w:rsidRDefault="00554010" w:rsidP="00F74D0B">
      <w:pPr>
        <w:ind w:firstLine="709"/>
        <w:jc w:val="both"/>
        <w:rPr>
          <w:color w:val="000000" w:themeColor="text1"/>
        </w:rPr>
      </w:pPr>
      <w:r w:rsidRPr="0056325F">
        <w:rPr>
          <w:color w:val="000000" w:themeColor="text1"/>
        </w:rPr>
        <w:t>3. Субсидии предоставляются Округу при условиях:</w:t>
      </w:r>
    </w:p>
    <w:p w:rsidR="00554010" w:rsidRPr="0056325F" w:rsidRDefault="00554010" w:rsidP="005D17A4">
      <w:pPr>
        <w:jc w:val="both"/>
        <w:rPr>
          <w:color w:val="000000" w:themeColor="text1"/>
        </w:rPr>
      </w:pPr>
    </w:p>
    <w:p w:rsidR="00554010" w:rsidRPr="0056325F" w:rsidRDefault="00554010" w:rsidP="005D17A4">
      <w:pPr>
        <w:jc w:val="both"/>
        <w:rPr>
          <w:color w:val="000000" w:themeColor="text1"/>
        </w:rPr>
      </w:pPr>
      <w:r w:rsidRPr="0056325F">
        <w:rPr>
          <w:color w:val="000000" w:themeColor="text1"/>
        </w:rPr>
        <w:t>а) принятия муниципальной программы, предусматривающей расходные обязательства Округа по предоставлению социальной выплаты молодым семьям (далее – муниципальная программа);</w:t>
      </w:r>
    </w:p>
    <w:p w:rsidR="00554010" w:rsidRPr="0056325F" w:rsidRDefault="00554010" w:rsidP="005D17A4">
      <w:pPr>
        <w:jc w:val="both"/>
        <w:rPr>
          <w:color w:val="000000" w:themeColor="text1"/>
        </w:rPr>
      </w:pPr>
    </w:p>
    <w:p w:rsidR="00554010" w:rsidRPr="0056325F" w:rsidRDefault="00554010" w:rsidP="005D17A4">
      <w:pPr>
        <w:jc w:val="both"/>
        <w:rPr>
          <w:color w:val="000000" w:themeColor="text1"/>
        </w:rPr>
      </w:pPr>
      <w:r w:rsidRPr="0056325F">
        <w:rPr>
          <w:color w:val="000000" w:themeColor="text1"/>
        </w:rPr>
        <w:t>б) принятия муниципального правового акта о бюджете Округа на очередной финансовый год (на очередной финансовый год и плановый период), предусматривающего бюджетные ассигнования на реализацию расходных обязательств по предоставлению социальных выплат молодым семьям;</w:t>
      </w:r>
    </w:p>
    <w:p w:rsidR="00554010" w:rsidRPr="0056325F" w:rsidRDefault="00554010" w:rsidP="005D17A4">
      <w:pPr>
        <w:jc w:val="both"/>
        <w:rPr>
          <w:color w:val="000000" w:themeColor="text1"/>
        </w:rPr>
      </w:pPr>
    </w:p>
    <w:p w:rsidR="00554010" w:rsidRPr="0056325F" w:rsidRDefault="00554010" w:rsidP="005D17A4">
      <w:pPr>
        <w:jc w:val="both"/>
        <w:rPr>
          <w:color w:val="000000" w:themeColor="text1"/>
        </w:rPr>
      </w:pPr>
      <w:proofErr w:type="gramStart"/>
      <w:r w:rsidRPr="0056325F">
        <w:rPr>
          <w:color w:val="000000" w:themeColor="text1"/>
        </w:rPr>
        <w:t>в) снижения (отсутствия) кредиторской задолженности Округа по оплате труда и начислениям на оплату труда работников муниципальных учреждений, а также кредиторской задолженности по оплате коммунальных услуг муниципальными учреждениями, сложившейся на первое число месяца, предшествующего дате подаче заявления на получение субсидии по отношению к данным на начало текущего финансового года; с указанием потребности (далее - заявление);</w:t>
      </w:r>
      <w:proofErr w:type="gramEnd"/>
    </w:p>
    <w:p w:rsidR="00554010" w:rsidRPr="0056325F" w:rsidRDefault="00554010" w:rsidP="005D17A4">
      <w:pPr>
        <w:jc w:val="both"/>
        <w:rPr>
          <w:color w:val="000000" w:themeColor="text1"/>
        </w:rPr>
      </w:pPr>
    </w:p>
    <w:p w:rsidR="00554010" w:rsidRPr="0056325F" w:rsidRDefault="00554010" w:rsidP="005D17A4">
      <w:pPr>
        <w:jc w:val="both"/>
        <w:rPr>
          <w:color w:val="000000" w:themeColor="text1"/>
        </w:rPr>
      </w:pPr>
      <w:r w:rsidRPr="0056325F">
        <w:rPr>
          <w:color w:val="000000" w:themeColor="text1"/>
        </w:rPr>
        <w:t xml:space="preserve">г) отсутствия решений Округа в текущем финансовом году, приводящих </w:t>
      </w:r>
      <w:proofErr w:type="gramStart"/>
      <w:r w:rsidRPr="0056325F">
        <w:rPr>
          <w:color w:val="000000" w:themeColor="text1"/>
        </w:rPr>
        <w:t>к</w:t>
      </w:r>
      <w:proofErr w:type="gramEnd"/>
      <w:r w:rsidRPr="0056325F">
        <w:rPr>
          <w:color w:val="000000" w:themeColor="text1"/>
        </w:rPr>
        <w:t>:</w:t>
      </w:r>
    </w:p>
    <w:p w:rsidR="00554010" w:rsidRPr="0056325F" w:rsidRDefault="00554010" w:rsidP="005D17A4">
      <w:pPr>
        <w:jc w:val="both"/>
        <w:rPr>
          <w:color w:val="000000" w:themeColor="text1"/>
        </w:rPr>
      </w:pPr>
    </w:p>
    <w:p w:rsidR="00554010" w:rsidRPr="0056325F" w:rsidRDefault="00554010" w:rsidP="005D17A4">
      <w:pPr>
        <w:jc w:val="both"/>
        <w:rPr>
          <w:color w:val="000000" w:themeColor="text1"/>
        </w:rPr>
      </w:pPr>
      <w:r w:rsidRPr="0056325F">
        <w:rPr>
          <w:color w:val="000000" w:themeColor="text1"/>
        </w:rPr>
        <w:lastRenderedPageBreak/>
        <w:t>- увеличению численности муниципальных служащих Округа, за исключением случаев, связанных с увеличением объёма полномочий и функций Округа, обусловленных изменением федерального, краевого законодательства;</w:t>
      </w:r>
    </w:p>
    <w:p w:rsidR="00554010" w:rsidRPr="0056325F" w:rsidRDefault="00554010" w:rsidP="005D17A4">
      <w:pPr>
        <w:jc w:val="both"/>
        <w:rPr>
          <w:color w:val="000000" w:themeColor="text1"/>
        </w:rPr>
      </w:pPr>
    </w:p>
    <w:p w:rsidR="00554010" w:rsidRPr="0056325F" w:rsidRDefault="00554010" w:rsidP="005D17A4">
      <w:pPr>
        <w:jc w:val="both"/>
        <w:rPr>
          <w:color w:val="000000" w:themeColor="text1"/>
        </w:rPr>
      </w:pPr>
      <w:r w:rsidRPr="0056325F">
        <w:rPr>
          <w:color w:val="000000" w:themeColor="text1"/>
        </w:rPr>
        <w:t>- увеличению численности работников муниципальных учреждений, за исключением случаев, возникших в результате ввода в эксплуатацию новых объектов;</w:t>
      </w:r>
    </w:p>
    <w:p w:rsidR="00554010" w:rsidRPr="0056325F" w:rsidRDefault="00554010" w:rsidP="005D17A4">
      <w:pPr>
        <w:jc w:val="both"/>
        <w:rPr>
          <w:color w:val="000000" w:themeColor="text1"/>
        </w:rPr>
      </w:pPr>
    </w:p>
    <w:p w:rsidR="00554010" w:rsidRPr="0056325F" w:rsidRDefault="00554010" w:rsidP="005D17A4">
      <w:pPr>
        <w:jc w:val="both"/>
        <w:rPr>
          <w:color w:val="000000" w:themeColor="text1"/>
        </w:rPr>
      </w:pPr>
      <w:proofErr w:type="spellStart"/>
      <w:r w:rsidRPr="0056325F">
        <w:rPr>
          <w:color w:val="000000" w:themeColor="text1"/>
        </w:rPr>
        <w:t>д</w:t>
      </w:r>
      <w:proofErr w:type="spellEnd"/>
      <w:r w:rsidRPr="0056325F">
        <w:rPr>
          <w:color w:val="000000" w:themeColor="text1"/>
        </w:rPr>
        <w:t xml:space="preserve">) заключения Округа муниципальных контрактов на осуществление закупок товаров, работ, услуг в целях выполнения полномочий Округа по вопросам местного значения, на </w:t>
      </w:r>
      <w:proofErr w:type="spellStart"/>
      <w:r w:rsidRPr="0056325F">
        <w:rPr>
          <w:color w:val="000000" w:themeColor="text1"/>
        </w:rPr>
        <w:t>софинансирование</w:t>
      </w:r>
      <w:proofErr w:type="spellEnd"/>
      <w:r w:rsidRPr="0056325F">
        <w:rPr>
          <w:color w:val="000000" w:themeColor="text1"/>
        </w:rPr>
        <w:t xml:space="preserve"> которых предоставляются субсидии на условиях, не предусматривающих авансовые платежи;</w:t>
      </w:r>
    </w:p>
    <w:p w:rsidR="00554010" w:rsidRPr="0056325F" w:rsidRDefault="00554010" w:rsidP="005D17A4">
      <w:pPr>
        <w:jc w:val="both"/>
        <w:rPr>
          <w:color w:val="000000" w:themeColor="text1"/>
        </w:rPr>
      </w:pPr>
    </w:p>
    <w:p w:rsidR="00554010" w:rsidRPr="0056325F" w:rsidRDefault="00554010" w:rsidP="005D17A4">
      <w:pPr>
        <w:jc w:val="both"/>
        <w:rPr>
          <w:color w:val="000000" w:themeColor="text1"/>
        </w:rPr>
      </w:pPr>
      <w:r w:rsidRPr="0056325F">
        <w:rPr>
          <w:color w:val="000000" w:themeColor="text1"/>
        </w:rPr>
        <w:t>е) достижения Округом результатов использования субсидии, предоставляемой в целях софинансирования расходного обязательства Округа:</w:t>
      </w:r>
    </w:p>
    <w:p w:rsidR="00554010" w:rsidRPr="0056325F" w:rsidRDefault="00554010" w:rsidP="005D17A4">
      <w:pPr>
        <w:jc w:val="both"/>
        <w:rPr>
          <w:color w:val="000000" w:themeColor="text1"/>
        </w:rPr>
      </w:pPr>
    </w:p>
    <w:p w:rsidR="00554010" w:rsidRPr="0056325F" w:rsidRDefault="00554010" w:rsidP="005D17A4">
      <w:pPr>
        <w:jc w:val="both"/>
        <w:rPr>
          <w:color w:val="000000" w:themeColor="text1"/>
        </w:rPr>
      </w:pPr>
      <w:r w:rsidRPr="0056325F">
        <w:rPr>
          <w:color w:val="000000" w:themeColor="text1"/>
        </w:rPr>
        <w:t xml:space="preserve">- в двух из трех последних финансовых лет (в случае если Округ являлся получателем субсидии из краевого бюджета на </w:t>
      </w:r>
      <w:proofErr w:type="spellStart"/>
      <w:r w:rsidRPr="0056325F">
        <w:rPr>
          <w:color w:val="000000" w:themeColor="text1"/>
        </w:rPr>
        <w:t>софинансирование</w:t>
      </w:r>
      <w:proofErr w:type="spellEnd"/>
      <w:r w:rsidRPr="0056325F">
        <w:rPr>
          <w:color w:val="000000" w:themeColor="text1"/>
        </w:rPr>
        <w:t xml:space="preserve"> данного расходного обязательства в течение трех финансовых лет, предшествующих году предоставления субсидии);</w:t>
      </w:r>
    </w:p>
    <w:p w:rsidR="00554010" w:rsidRPr="0056325F" w:rsidRDefault="00554010" w:rsidP="005D17A4">
      <w:pPr>
        <w:jc w:val="both"/>
        <w:rPr>
          <w:color w:val="000000" w:themeColor="text1"/>
        </w:rPr>
      </w:pPr>
    </w:p>
    <w:p w:rsidR="00554010" w:rsidRPr="0056325F" w:rsidRDefault="00554010" w:rsidP="005D17A4">
      <w:pPr>
        <w:jc w:val="both"/>
        <w:rPr>
          <w:color w:val="000000" w:themeColor="text1"/>
        </w:rPr>
      </w:pPr>
      <w:r w:rsidRPr="0056325F">
        <w:rPr>
          <w:color w:val="000000" w:themeColor="text1"/>
        </w:rPr>
        <w:t xml:space="preserve">- в одном из трех последних финансовых лет (в случае если Округ являлся получателем субсидии из краевого бюджета на </w:t>
      </w:r>
      <w:proofErr w:type="spellStart"/>
      <w:r w:rsidRPr="0056325F">
        <w:rPr>
          <w:color w:val="000000" w:themeColor="text1"/>
        </w:rPr>
        <w:t>софинансирование</w:t>
      </w:r>
      <w:proofErr w:type="spellEnd"/>
      <w:r w:rsidRPr="0056325F">
        <w:rPr>
          <w:color w:val="000000" w:themeColor="text1"/>
        </w:rPr>
        <w:t xml:space="preserve"> данного расходного обязательства в течение двух из трех финансовых лет, предшествующих году предоставления субсидии).</w:t>
      </w:r>
    </w:p>
    <w:p w:rsidR="00554010" w:rsidRPr="0056325F" w:rsidRDefault="00554010" w:rsidP="005D17A4">
      <w:pPr>
        <w:jc w:val="both"/>
        <w:rPr>
          <w:color w:val="000000" w:themeColor="text1"/>
        </w:rPr>
      </w:pPr>
    </w:p>
    <w:p w:rsidR="00554010" w:rsidRPr="0056325F" w:rsidRDefault="00554010" w:rsidP="005D17A4">
      <w:pPr>
        <w:jc w:val="both"/>
        <w:rPr>
          <w:color w:val="000000" w:themeColor="text1"/>
        </w:rPr>
      </w:pPr>
      <w:r w:rsidRPr="0056325F">
        <w:rPr>
          <w:color w:val="000000" w:themeColor="text1"/>
        </w:rPr>
        <w:t>ж) заключение соглашения о предоставлении субсидии по типовой форме, утверждаемой министерством финансов Приморского края.</w:t>
      </w:r>
    </w:p>
    <w:p w:rsidR="00554010" w:rsidRPr="0056325F" w:rsidRDefault="00554010" w:rsidP="005D17A4">
      <w:pPr>
        <w:jc w:val="both"/>
        <w:rPr>
          <w:color w:val="000000" w:themeColor="text1"/>
        </w:rPr>
      </w:pPr>
    </w:p>
    <w:p w:rsidR="00554010" w:rsidRPr="0056325F" w:rsidRDefault="00554010" w:rsidP="00F74D0B">
      <w:pPr>
        <w:ind w:firstLine="709"/>
        <w:jc w:val="both"/>
        <w:rPr>
          <w:color w:val="000000" w:themeColor="text1"/>
        </w:rPr>
      </w:pPr>
      <w:r w:rsidRPr="0056325F">
        <w:rPr>
          <w:color w:val="000000" w:themeColor="text1"/>
        </w:rPr>
        <w:t xml:space="preserve">4. </w:t>
      </w:r>
      <w:proofErr w:type="gramStart"/>
      <w:r w:rsidRPr="0056325F">
        <w:rPr>
          <w:color w:val="000000" w:themeColor="text1"/>
        </w:rPr>
        <w:t xml:space="preserve">Критерием отбора муниципального образования для предоставления субсидий является формирование Округом списков молодых семей - участников, изъявивших желание получить социальную выплату в планируемом году в рамках реализации </w:t>
      </w:r>
      <w:hyperlink w:anchor="P13539" w:history="1">
        <w:r w:rsidRPr="0056325F">
          <w:rPr>
            <w:rStyle w:val="a8"/>
            <w:color w:val="000000" w:themeColor="text1"/>
            <w:u w:val="none"/>
          </w:rPr>
          <w:t xml:space="preserve">подпрограммы </w:t>
        </w:r>
      </w:hyperlink>
      <w:r w:rsidRPr="0056325F">
        <w:rPr>
          <w:color w:val="000000" w:themeColor="text1"/>
        </w:rPr>
        <w:t xml:space="preserve">№ 3 </w:t>
      </w:r>
      <w:r w:rsidRPr="0056325F">
        <w:rPr>
          <w:rStyle w:val="af1"/>
          <w:b w:val="0"/>
          <w:color w:val="000000" w:themeColor="text1"/>
        </w:rPr>
        <w:t xml:space="preserve">«Обеспечение жильем молодых семей Приморского края»  </w:t>
      </w:r>
      <w:r w:rsidRPr="0056325F">
        <w:rPr>
          <w:color w:val="000000" w:themeColor="text1"/>
        </w:rPr>
        <w:t>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2020-2027 годы</w:t>
      </w:r>
      <w:bookmarkStart w:id="7" w:name="P17880"/>
      <w:bookmarkEnd w:id="7"/>
      <w:r w:rsidRPr="0056325F">
        <w:rPr>
          <w:color w:val="000000" w:themeColor="text1"/>
        </w:rPr>
        <w:t>.</w:t>
      </w:r>
      <w:proofErr w:type="gramEnd"/>
    </w:p>
    <w:p w:rsidR="00554010" w:rsidRPr="0056325F" w:rsidRDefault="00554010" w:rsidP="00F74D0B">
      <w:pPr>
        <w:ind w:firstLine="709"/>
        <w:jc w:val="both"/>
        <w:rPr>
          <w:color w:val="000000" w:themeColor="text1"/>
        </w:rPr>
      </w:pPr>
    </w:p>
    <w:p w:rsidR="00554010" w:rsidRPr="0056325F" w:rsidRDefault="00554010" w:rsidP="00F74D0B">
      <w:pPr>
        <w:ind w:firstLine="709"/>
        <w:jc w:val="both"/>
        <w:rPr>
          <w:color w:val="000000" w:themeColor="text1"/>
        </w:rPr>
      </w:pPr>
      <w:r w:rsidRPr="0056325F">
        <w:rPr>
          <w:color w:val="000000" w:themeColor="text1"/>
        </w:rPr>
        <w:t>5. Для получения субсидии Округ в срок до 20 декабря года, предшествующего году предоставления социальной выплаты молодым семьям, представляют в Департамент по делам молодежи Приморского края по государственной информационной системе Приморского края «Региональная система межведомственного электронного документооборота» (далее – РСМЭД), а также на бумажном носителе следующие документы:</w:t>
      </w:r>
    </w:p>
    <w:p w:rsidR="00554010" w:rsidRPr="0056325F" w:rsidRDefault="00554010" w:rsidP="005D17A4">
      <w:pPr>
        <w:jc w:val="both"/>
        <w:rPr>
          <w:color w:val="000000" w:themeColor="text1"/>
          <w:sz w:val="22"/>
        </w:rPr>
      </w:pPr>
    </w:p>
    <w:p w:rsidR="00554010" w:rsidRPr="006D35E0" w:rsidRDefault="00554010" w:rsidP="005D17A4">
      <w:pPr>
        <w:jc w:val="both"/>
        <w:rPr>
          <w:color w:val="000000" w:themeColor="text1"/>
        </w:rPr>
      </w:pPr>
      <w:r w:rsidRPr="0056325F">
        <w:rPr>
          <w:color w:val="000000" w:themeColor="text1"/>
        </w:rPr>
        <w:t>-  заявление;</w:t>
      </w:r>
    </w:p>
    <w:p w:rsidR="00554010" w:rsidRPr="006D35E0" w:rsidRDefault="00554010" w:rsidP="005D17A4">
      <w:pPr>
        <w:jc w:val="both"/>
        <w:rPr>
          <w:color w:val="000000" w:themeColor="text1"/>
        </w:rPr>
      </w:pPr>
      <w:r w:rsidRPr="0056325F">
        <w:rPr>
          <w:color w:val="000000" w:themeColor="text1"/>
        </w:rPr>
        <w:t>-  копию муниципальной программы;</w:t>
      </w:r>
    </w:p>
    <w:p w:rsidR="00554010" w:rsidRPr="006D35E0" w:rsidRDefault="00554010" w:rsidP="005D17A4">
      <w:pPr>
        <w:jc w:val="both"/>
        <w:rPr>
          <w:color w:val="000000" w:themeColor="text1"/>
        </w:rPr>
      </w:pPr>
      <w:proofErr w:type="gramStart"/>
      <w:r w:rsidRPr="0056325F">
        <w:rPr>
          <w:color w:val="000000" w:themeColor="text1"/>
        </w:rPr>
        <w:t xml:space="preserve">- выписку из муниципального правового акта о бюджете Округа на очередной финансовый год (на очередной финансовый год и плановый период), предусматривающую бюджетные ассигнования на реализацию расходных обязательств по предоставлению социальных выплат молодым семьям (если на дату подачи документов для получения субсидии не принят муниципальный правовой акт о бюджете муниципального образования, то муниципальное образование предоставляет письменное обязательство по </w:t>
      </w:r>
      <w:proofErr w:type="spellStart"/>
      <w:r w:rsidRPr="0056325F">
        <w:rPr>
          <w:color w:val="000000" w:themeColor="text1"/>
        </w:rPr>
        <w:t>предусмотрению</w:t>
      </w:r>
      <w:proofErr w:type="spellEnd"/>
      <w:r w:rsidRPr="0056325F">
        <w:rPr>
          <w:color w:val="000000" w:themeColor="text1"/>
        </w:rPr>
        <w:t xml:space="preserve"> бюджетных   ассигнований   на</w:t>
      </w:r>
      <w:proofErr w:type="gramEnd"/>
      <w:r w:rsidRPr="0056325F">
        <w:rPr>
          <w:color w:val="000000" w:themeColor="text1"/>
        </w:rPr>
        <w:t xml:space="preserve">  реализацию   расходных   обязательств   по  предоставлению социальных выплат молодым семьям);</w:t>
      </w:r>
    </w:p>
    <w:p w:rsidR="00554010" w:rsidRPr="0056325F" w:rsidRDefault="00554010" w:rsidP="005D17A4">
      <w:pPr>
        <w:jc w:val="both"/>
        <w:rPr>
          <w:color w:val="000000" w:themeColor="text1"/>
        </w:rPr>
      </w:pPr>
      <w:r w:rsidRPr="0056325F">
        <w:rPr>
          <w:color w:val="000000" w:themeColor="text1"/>
        </w:rPr>
        <w:t xml:space="preserve">- документы, подтверждающие соответствие муниципального образования условиям, установленным </w:t>
      </w:r>
      <w:hyperlink w:anchor="Par26" w:history="1">
        <w:r w:rsidRPr="0056325F">
          <w:rPr>
            <w:color w:val="000000" w:themeColor="text1"/>
          </w:rPr>
          <w:t>подпунктами «в»</w:t>
        </w:r>
      </w:hyperlink>
      <w:r w:rsidRPr="0056325F">
        <w:rPr>
          <w:color w:val="000000" w:themeColor="text1"/>
        </w:rPr>
        <w:t xml:space="preserve">, </w:t>
      </w:r>
      <w:hyperlink w:anchor="Par27" w:history="1">
        <w:r w:rsidRPr="0056325F">
          <w:rPr>
            <w:color w:val="000000" w:themeColor="text1"/>
          </w:rPr>
          <w:t>«г»</w:t>
        </w:r>
      </w:hyperlink>
      <w:r w:rsidRPr="0056325F">
        <w:rPr>
          <w:color w:val="000000" w:themeColor="text1"/>
        </w:rPr>
        <w:t xml:space="preserve"> и </w:t>
      </w:r>
      <w:hyperlink w:anchor="Par31" w:history="1">
        <w:r w:rsidRPr="0056325F">
          <w:rPr>
            <w:color w:val="000000" w:themeColor="text1"/>
          </w:rPr>
          <w:t>«е» пункта 3</w:t>
        </w:r>
      </w:hyperlink>
      <w:r w:rsidRPr="0056325F">
        <w:rPr>
          <w:color w:val="000000" w:themeColor="text1"/>
        </w:rPr>
        <w:t xml:space="preserve"> настоящего Порядка;</w:t>
      </w:r>
    </w:p>
    <w:p w:rsidR="00554010" w:rsidRPr="0056325F" w:rsidRDefault="00554010" w:rsidP="005D17A4">
      <w:pPr>
        <w:jc w:val="both"/>
        <w:rPr>
          <w:color w:val="000000" w:themeColor="text1"/>
          <w:sz w:val="20"/>
        </w:rPr>
      </w:pPr>
    </w:p>
    <w:p w:rsidR="00554010" w:rsidRPr="0056325F" w:rsidRDefault="00554010" w:rsidP="005D17A4">
      <w:pPr>
        <w:jc w:val="both"/>
        <w:rPr>
          <w:color w:val="000000" w:themeColor="text1"/>
        </w:rPr>
      </w:pPr>
      <w:r w:rsidRPr="0056325F">
        <w:rPr>
          <w:color w:val="000000" w:themeColor="text1"/>
        </w:rPr>
        <w:lastRenderedPageBreak/>
        <w:t xml:space="preserve">- письменное обязательство Округа по заключению Округом муниципальных контрактов на осуществление закупок товаров, работ, услуг в целях выполнения полномочий органов местного самоуправления по вопросам местного значения, на </w:t>
      </w:r>
      <w:proofErr w:type="spellStart"/>
      <w:r w:rsidRPr="0056325F">
        <w:rPr>
          <w:color w:val="000000" w:themeColor="text1"/>
        </w:rPr>
        <w:t>софинансирование</w:t>
      </w:r>
      <w:proofErr w:type="spellEnd"/>
      <w:r w:rsidRPr="0056325F">
        <w:rPr>
          <w:color w:val="000000" w:themeColor="text1"/>
        </w:rPr>
        <w:t xml:space="preserve"> которых предоставляются субсидии на </w:t>
      </w:r>
      <w:proofErr w:type="gramStart"/>
      <w:r w:rsidRPr="0056325F">
        <w:rPr>
          <w:color w:val="000000" w:themeColor="text1"/>
        </w:rPr>
        <w:t>условиях</w:t>
      </w:r>
      <w:proofErr w:type="gramEnd"/>
      <w:r w:rsidRPr="0056325F">
        <w:rPr>
          <w:color w:val="000000" w:themeColor="text1"/>
        </w:rPr>
        <w:t xml:space="preserve"> не предусматривающих авансовые платежи.</w:t>
      </w:r>
    </w:p>
    <w:p w:rsidR="00554010" w:rsidRPr="0056325F" w:rsidRDefault="00554010" w:rsidP="005D17A4">
      <w:pPr>
        <w:jc w:val="both"/>
        <w:rPr>
          <w:color w:val="000000" w:themeColor="text1"/>
          <w:sz w:val="20"/>
        </w:rPr>
      </w:pPr>
    </w:p>
    <w:p w:rsidR="00554010" w:rsidRPr="0056325F" w:rsidRDefault="00554010" w:rsidP="005D17A4">
      <w:pPr>
        <w:jc w:val="both"/>
        <w:rPr>
          <w:color w:val="000000" w:themeColor="text1"/>
        </w:rPr>
      </w:pPr>
      <w:r w:rsidRPr="0056325F">
        <w:rPr>
          <w:color w:val="000000" w:themeColor="text1"/>
        </w:rPr>
        <w:t>Документы, указанные в настоящем пункте, прошиваются, заверяются печатью и подписью руководителя (иного уполномоченного лица) органа местного самоуправления.</w:t>
      </w:r>
    </w:p>
    <w:p w:rsidR="00554010" w:rsidRPr="0056325F" w:rsidRDefault="00554010" w:rsidP="00F74D0B">
      <w:pPr>
        <w:spacing w:before="220"/>
        <w:ind w:firstLine="709"/>
        <w:jc w:val="both"/>
        <w:rPr>
          <w:color w:val="000000" w:themeColor="text1"/>
        </w:rPr>
      </w:pPr>
      <w:r w:rsidRPr="0056325F">
        <w:rPr>
          <w:color w:val="000000" w:themeColor="text1"/>
        </w:rPr>
        <w:t xml:space="preserve">6. </w:t>
      </w:r>
      <w:proofErr w:type="gramStart"/>
      <w:r w:rsidRPr="0056325F">
        <w:rPr>
          <w:color w:val="000000" w:themeColor="text1"/>
        </w:rPr>
        <w:t xml:space="preserve">Департамент по делам молодежи Приморского края в течение десяти рабочих дней со дня поступления от Округа документов, указанных в </w:t>
      </w:r>
      <w:hyperlink w:anchor="Par36" w:history="1">
        <w:r w:rsidRPr="0056325F">
          <w:rPr>
            <w:color w:val="000000" w:themeColor="text1"/>
          </w:rPr>
          <w:t>пункте 5</w:t>
        </w:r>
      </w:hyperlink>
      <w:r w:rsidRPr="0056325F">
        <w:rPr>
          <w:color w:val="000000" w:themeColor="text1"/>
        </w:rPr>
        <w:t xml:space="preserve"> настоящего Порядка, проверяет полноту, достоверность и соответствие сведений в представленных документах условиям и критериям, предусмотренных </w:t>
      </w:r>
      <w:hyperlink w:anchor="Par23" w:history="1">
        <w:r w:rsidRPr="0056325F">
          <w:rPr>
            <w:color w:val="000000" w:themeColor="text1"/>
          </w:rPr>
          <w:t>пунктами 3</w:t>
        </w:r>
      </w:hyperlink>
      <w:r w:rsidRPr="0056325F">
        <w:rPr>
          <w:color w:val="000000" w:themeColor="text1"/>
        </w:rPr>
        <w:t xml:space="preserve"> и </w:t>
      </w:r>
      <w:hyperlink w:anchor="Par35" w:history="1">
        <w:r w:rsidRPr="0056325F">
          <w:rPr>
            <w:color w:val="000000" w:themeColor="text1"/>
          </w:rPr>
          <w:t>4</w:t>
        </w:r>
      </w:hyperlink>
      <w:r w:rsidRPr="0056325F">
        <w:rPr>
          <w:color w:val="000000" w:themeColor="text1"/>
        </w:rPr>
        <w:t xml:space="preserve"> настоящего Порядка, и принимает решение о предоставлении субсидии или об отказе в предоставлении субсидии (с указанием причин для отказа).</w:t>
      </w:r>
      <w:proofErr w:type="gramEnd"/>
    </w:p>
    <w:p w:rsidR="00554010" w:rsidRPr="0056325F" w:rsidRDefault="00554010" w:rsidP="00F74D0B">
      <w:pPr>
        <w:spacing w:before="220"/>
        <w:ind w:firstLine="709"/>
        <w:jc w:val="both"/>
        <w:rPr>
          <w:color w:val="000000" w:themeColor="text1"/>
        </w:rPr>
      </w:pPr>
      <w:r w:rsidRPr="0056325F">
        <w:rPr>
          <w:color w:val="000000" w:themeColor="text1"/>
        </w:rPr>
        <w:t>7. Основанием для отказа в предоставлении субсидии являются:</w:t>
      </w:r>
    </w:p>
    <w:p w:rsidR="00554010" w:rsidRPr="0056325F" w:rsidRDefault="00554010" w:rsidP="005D17A4">
      <w:pPr>
        <w:spacing w:before="220"/>
        <w:jc w:val="both"/>
        <w:rPr>
          <w:color w:val="000000" w:themeColor="text1"/>
        </w:rPr>
      </w:pPr>
      <w:r w:rsidRPr="0056325F">
        <w:rPr>
          <w:color w:val="000000" w:themeColor="text1"/>
        </w:rPr>
        <w:t xml:space="preserve">а) несоответствие муниципального образования условиям и критериям, предусмотренных </w:t>
      </w:r>
      <w:hyperlink w:anchor="Par23" w:history="1">
        <w:r w:rsidRPr="0056325F">
          <w:rPr>
            <w:color w:val="000000" w:themeColor="text1"/>
          </w:rPr>
          <w:t>пунктами 3</w:t>
        </w:r>
      </w:hyperlink>
      <w:r w:rsidRPr="0056325F">
        <w:rPr>
          <w:color w:val="000000" w:themeColor="text1"/>
        </w:rPr>
        <w:t xml:space="preserve"> и </w:t>
      </w:r>
      <w:hyperlink w:anchor="Par35" w:history="1">
        <w:r w:rsidRPr="0056325F">
          <w:rPr>
            <w:color w:val="000000" w:themeColor="text1"/>
          </w:rPr>
          <w:t>4</w:t>
        </w:r>
      </w:hyperlink>
      <w:r w:rsidRPr="0056325F">
        <w:rPr>
          <w:color w:val="000000" w:themeColor="text1"/>
        </w:rPr>
        <w:t xml:space="preserve"> настоящего Порядка;</w:t>
      </w:r>
    </w:p>
    <w:p w:rsidR="00554010" w:rsidRPr="0056325F" w:rsidRDefault="00554010" w:rsidP="005D17A4">
      <w:pPr>
        <w:spacing w:before="220"/>
        <w:jc w:val="both"/>
        <w:rPr>
          <w:color w:val="000000" w:themeColor="text1"/>
        </w:rPr>
      </w:pPr>
      <w:r w:rsidRPr="0056325F">
        <w:rPr>
          <w:color w:val="000000" w:themeColor="text1"/>
        </w:rPr>
        <w:t xml:space="preserve">б) непредставление (представление не в полном объеме) документов, указанных в </w:t>
      </w:r>
      <w:hyperlink w:anchor="Par36" w:history="1">
        <w:r w:rsidRPr="0056325F">
          <w:rPr>
            <w:color w:val="000000" w:themeColor="text1"/>
          </w:rPr>
          <w:t>пункте 5</w:t>
        </w:r>
      </w:hyperlink>
      <w:r w:rsidRPr="0056325F">
        <w:rPr>
          <w:color w:val="000000" w:themeColor="text1"/>
        </w:rPr>
        <w:t xml:space="preserve"> настоящего Порядка;</w:t>
      </w:r>
    </w:p>
    <w:p w:rsidR="00554010" w:rsidRPr="0056325F" w:rsidRDefault="00554010" w:rsidP="005D17A4">
      <w:pPr>
        <w:spacing w:before="220"/>
        <w:jc w:val="both"/>
        <w:rPr>
          <w:color w:val="000000" w:themeColor="text1"/>
        </w:rPr>
      </w:pPr>
      <w:r w:rsidRPr="0056325F">
        <w:rPr>
          <w:color w:val="000000" w:themeColor="text1"/>
        </w:rPr>
        <w:t>в) недостоверность сведений, содержащихся в представленных документах.</w:t>
      </w:r>
    </w:p>
    <w:p w:rsidR="00554010" w:rsidRPr="0056325F" w:rsidRDefault="00554010" w:rsidP="00F74D0B">
      <w:pPr>
        <w:spacing w:before="220"/>
        <w:ind w:firstLine="709"/>
        <w:jc w:val="both"/>
        <w:rPr>
          <w:color w:val="000000" w:themeColor="text1"/>
        </w:rPr>
      </w:pPr>
      <w:r w:rsidRPr="0056325F">
        <w:rPr>
          <w:color w:val="000000" w:themeColor="text1"/>
        </w:rPr>
        <w:t>8. Департамент по делам молодежи Приморского края направляет в уполномоченные органы местного самоуправления муниципальных образований письменные уведомления о предоставлении субсидии или об отказе в предоставлении субсидии (с указанием причин отказа) в течение трех рабочих дней со дня принятия соответствующего решения.</w:t>
      </w:r>
    </w:p>
    <w:p w:rsidR="00554010" w:rsidRPr="0056325F" w:rsidRDefault="00554010" w:rsidP="00F74D0B">
      <w:pPr>
        <w:spacing w:before="220"/>
        <w:ind w:firstLine="709"/>
        <w:jc w:val="both"/>
        <w:rPr>
          <w:color w:val="000000" w:themeColor="text1"/>
        </w:rPr>
      </w:pPr>
      <w:r w:rsidRPr="0056325F">
        <w:rPr>
          <w:color w:val="000000" w:themeColor="text1"/>
        </w:rPr>
        <w:t>Уполномоченный орган местного самоуправления в течение пяти рабочих дней со дня получения уведомления об отказе в предоставлении субсидии, имеет право повторно направить в департамент по делам молодежи Приморского края заявление, устранив нарушение, послужившее основанием для отказа в предоставлении субсидии.</w:t>
      </w:r>
    </w:p>
    <w:p w:rsidR="00554010" w:rsidRPr="0056325F" w:rsidRDefault="00554010" w:rsidP="00F74D0B">
      <w:pPr>
        <w:spacing w:before="220"/>
        <w:ind w:firstLine="709"/>
        <w:jc w:val="both"/>
        <w:rPr>
          <w:color w:val="000000" w:themeColor="text1"/>
        </w:rPr>
      </w:pPr>
      <w:r w:rsidRPr="0056325F">
        <w:rPr>
          <w:color w:val="000000" w:themeColor="text1"/>
        </w:rPr>
        <w:t>9. Субсидии предоставляются в соответствии со сводной бюджетной росписью краевого бюджета, кассовым планом исполнения краевого бюджета в пределах лимитов бюджетных обязательств, предусмотренных департаменту по делам молодежи Приморского края на текущий финансовый год на указанные цели.</w:t>
      </w:r>
    </w:p>
    <w:p w:rsidR="00554010" w:rsidRPr="0056325F" w:rsidRDefault="00554010" w:rsidP="00F74D0B">
      <w:pPr>
        <w:spacing w:before="220"/>
        <w:ind w:firstLine="709"/>
        <w:jc w:val="both"/>
        <w:rPr>
          <w:color w:val="000000" w:themeColor="text1"/>
        </w:rPr>
      </w:pPr>
      <w:r w:rsidRPr="0056325F">
        <w:rPr>
          <w:color w:val="000000" w:themeColor="text1"/>
        </w:rPr>
        <w:t>10. Распределение субсидий между муниципальными образованиями ежегодно утверждается законом Приморского края о краевом бюджете на очередной финансовый год и плановый период по следующей формуле:</w:t>
      </w:r>
    </w:p>
    <w:p w:rsidR="00554010" w:rsidRPr="0056325F" w:rsidRDefault="00554010" w:rsidP="005D17A4">
      <w:pPr>
        <w:jc w:val="both"/>
        <w:rPr>
          <w:color w:val="000000" w:themeColor="text1"/>
          <w:sz w:val="20"/>
        </w:rPr>
      </w:pPr>
    </w:p>
    <w:p w:rsidR="00554010" w:rsidRPr="0056325F" w:rsidRDefault="00554010" w:rsidP="005D17A4">
      <w:pPr>
        <w:jc w:val="both"/>
        <w:rPr>
          <w:color w:val="000000" w:themeColor="text1"/>
        </w:rPr>
      </w:pPr>
      <w:proofErr w:type="spellStart"/>
      <w:r w:rsidRPr="0056325F">
        <w:rPr>
          <w:color w:val="000000" w:themeColor="text1"/>
        </w:rPr>
        <w:t>С</w:t>
      </w:r>
      <w:r w:rsidRPr="0056325F">
        <w:rPr>
          <w:color w:val="000000" w:themeColor="text1"/>
          <w:vertAlign w:val="subscript"/>
        </w:rPr>
        <w:t>i</w:t>
      </w:r>
      <w:proofErr w:type="spellEnd"/>
      <w:proofErr w:type="gramStart"/>
      <w:r w:rsidRPr="0056325F">
        <w:rPr>
          <w:color w:val="000000" w:themeColor="text1"/>
        </w:rPr>
        <w:t xml:space="preserve"> = С</w:t>
      </w:r>
      <w:proofErr w:type="gramEnd"/>
      <w:r w:rsidRPr="0056325F">
        <w:rPr>
          <w:color w:val="000000" w:themeColor="text1"/>
        </w:rPr>
        <w:t xml:space="preserve"> </w:t>
      </w:r>
      <w:proofErr w:type="spellStart"/>
      <w:r w:rsidRPr="0056325F">
        <w:rPr>
          <w:color w:val="000000" w:themeColor="text1"/>
        </w:rPr>
        <w:t>x</w:t>
      </w:r>
      <w:proofErr w:type="spellEnd"/>
      <w:r w:rsidRPr="0056325F">
        <w:rPr>
          <w:color w:val="000000" w:themeColor="text1"/>
        </w:rPr>
        <w:t xml:space="preserve"> </w:t>
      </w:r>
      <w:proofErr w:type="spellStart"/>
      <w:r w:rsidRPr="0056325F">
        <w:rPr>
          <w:color w:val="000000" w:themeColor="text1"/>
        </w:rPr>
        <w:t>З</w:t>
      </w:r>
      <w:r w:rsidRPr="0056325F">
        <w:rPr>
          <w:color w:val="000000" w:themeColor="text1"/>
          <w:vertAlign w:val="subscript"/>
        </w:rPr>
        <w:t>i</w:t>
      </w:r>
      <w:proofErr w:type="spellEnd"/>
      <w:r w:rsidRPr="0056325F">
        <w:rPr>
          <w:color w:val="000000" w:themeColor="text1"/>
        </w:rPr>
        <w:t xml:space="preserve"> / SUM(</w:t>
      </w:r>
      <w:proofErr w:type="spellStart"/>
      <w:r w:rsidRPr="0056325F">
        <w:rPr>
          <w:color w:val="000000" w:themeColor="text1"/>
        </w:rPr>
        <w:t>З</w:t>
      </w:r>
      <w:r w:rsidRPr="0056325F">
        <w:rPr>
          <w:color w:val="000000" w:themeColor="text1"/>
          <w:vertAlign w:val="subscript"/>
        </w:rPr>
        <w:t>i</w:t>
      </w:r>
      <w:proofErr w:type="spellEnd"/>
      <w:r w:rsidRPr="0056325F">
        <w:rPr>
          <w:color w:val="000000" w:themeColor="text1"/>
        </w:rPr>
        <w:t>),</w:t>
      </w:r>
    </w:p>
    <w:p w:rsidR="00554010" w:rsidRPr="0056325F" w:rsidRDefault="00554010" w:rsidP="005D17A4">
      <w:pPr>
        <w:jc w:val="both"/>
        <w:rPr>
          <w:color w:val="000000" w:themeColor="text1"/>
          <w:sz w:val="20"/>
        </w:rPr>
      </w:pPr>
    </w:p>
    <w:p w:rsidR="00554010" w:rsidRPr="0056325F" w:rsidRDefault="00554010" w:rsidP="005D17A4">
      <w:pPr>
        <w:jc w:val="both"/>
        <w:rPr>
          <w:color w:val="000000" w:themeColor="text1"/>
        </w:rPr>
      </w:pPr>
      <w:r w:rsidRPr="0056325F">
        <w:rPr>
          <w:color w:val="000000" w:themeColor="text1"/>
        </w:rPr>
        <w:t>где:</w:t>
      </w:r>
    </w:p>
    <w:p w:rsidR="00554010" w:rsidRPr="0056325F" w:rsidRDefault="00554010" w:rsidP="005D17A4">
      <w:pPr>
        <w:spacing w:before="220"/>
        <w:jc w:val="both"/>
        <w:rPr>
          <w:color w:val="000000" w:themeColor="text1"/>
        </w:rPr>
      </w:pPr>
      <w:proofErr w:type="spellStart"/>
      <w:r w:rsidRPr="0056325F">
        <w:rPr>
          <w:color w:val="000000" w:themeColor="text1"/>
        </w:rPr>
        <w:t>С</w:t>
      </w:r>
      <w:proofErr w:type="gramStart"/>
      <w:r w:rsidRPr="0056325F">
        <w:rPr>
          <w:color w:val="000000" w:themeColor="text1"/>
          <w:vertAlign w:val="subscript"/>
        </w:rPr>
        <w:t>i</w:t>
      </w:r>
      <w:proofErr w:type="spellEnd"/>
      <w:proofErr w:type="gramEnd"/>
      <w:r w:rsidRPr="0056325F">
        <w:rPr>
          <w:color w:val="000000" w:themeColor="text1"/>
        </w:rPr>
        <w:t xml:space="preserve"> - объем субсидии </w:t>
      </w:r>
      <w:proofErr w:type="spellStart"/>
      <w:r w:rsidRPr="0056325F">
        <w:rPr>
          <w:color w:val="000000" w:themeColor="text1"/>
        </w:rPr>
        <w:t>i-му</w:t>
      </w:r>
      <w:proofErr w:type="spellEnd"/>
      <w:r w:rsidRPr="0056325F">
        <w:rPr>
          <w:color w:val="000000" w:themeColor="text1"/>
        </w:rPr>
        <w:t xml:space="preserve"> муниципальному образованию;</w:t>
      </w:r>
    </w:p>
    <w:p w:rsidR="00554010" w:rsidRPr="0056325F" w:rsidRDefault="00554010" w:rsidP="005D17A4">
      <w:pPr>
        <w:spacing w:before="220"/>
        <w:jc w:val="both"/>
        <w:rPr>
          <w:color w:val="000000" w:themeColor="text1"/>
        </w:rPr>
      </w:pPr>
      <w:r w:rsidRPr="0056325F">
        <w:rPr>
          <w:color w:val="000000" w:themeColor="text1"/>
        </w:rPr>
        <w:t>С - размер бюджетных ассигнований, предусмотренных в краевом бюджете на текущий финансовый год для предоставления субсидий;</w:t>
      </w:r>
    </w:p>
    <w:p w:rsidR="00554010" w:rsidRPr="0056325F" w:rsidRDefault="00554010" w:rsidP="005D17A4">
      <w:pPr>
        <w:spacing w:before="220"/>
        <w:jc w:val="both"/>
        <w:rPr>
          <w:color w:val="000000" w:themeColor="text1"/>
        </w:rPr>
      </w:pPr>
      <w:proofErr w:type="spellStart"/>
      <w:r w:rsidRPr="0056325F">
        <w:rPr>
          <w:color w:val="000000" w:themeColor="text1"/>
        </w:rPr>
        <w:t>З</w:t>
      </w:r>
      <w:proofErr w:type="gramStart"/>
      <w:r w:rsidRPr="0056325F">
        <w:rPr>
          <w:color w:val="000000" w:themeColor="text1"/>
          <w:vertAlign w:val="subscript"/>
        </w:rPr>
        <w:t>i</w:t>
      </w:r>
      <w:proofErr w:type="spellEnd"/>
      <w:proofErr w:type="gramEnd"/>
      <w:r w:rsidRPr="0056325F">
        <w:rPr>
          <w:color w:val="000000" w:themeColor="text1"/>
        </w:rPr>
        <w:t xml:space="preserve"> - размер потребности i-го муниципального образования в субсидии (согласно заявлению), который не может превышать предельный уровень софинансирования расходного обязательства i-го муниципального образования за счет субсидий, установленный Правительством Приморского края.</w:t>
      </w:r>
    </w:p>
    <w:p w:rsidR="00554010" w:rsidRPr="0056325F" w:rsidRDefault="00554010" w:rsidP="00F74D0B">
      <w:pPr>
        <w:spacing w:before="220"/>
        <w:ind w:firstLine="709"/>
        <w:jc w:val="both"/>
        <w:rPr>
          <w:color w:val="000000" w:themeColor="text1"/>
        </w:rPr>
      </w:pPr>
      <w:r w:rsidRPr="0056325F">
        <w:rPr>
          <w:color w:val="000000" w:themeColor="text1"/>
        </w:rPr>
        <w:lastRenderedPageBreak/>
        <w:t xml:space="preserve">11. </w:t>
      </w:r>
      <w:proofErr w:type="gramStart"/>
      <w:r w:rsidRPr="0056325F">
        <w:rPr>
          <w:color w:val="000000" w:themeColor="text1"/>
        </w:rPr>
        <w:t xml:space="preserve">Предоставление субсидии осуществляется на основании Соглашения, заключенного между департаментом по делам молодежи Приморского края и органами местного самоуправления по типовой форме, утверждаемой министерством финансов Приморского края, в сроки, установленные </w:t>
      </w:r>
      <w:hyperlink r:id="rId76" w:history="1">
        <w:r w:rsidRPr="0056325F">
          <w:rPr>
            <w:color w:val="000000" w:themeColor="text1"/>
          </w:rPr>
          <w:t>Постановлением</w:t>
        </w:r>
      </w:hyperlink>
      <w:r w:rsidRPr="0056325F">
        <w:rPr>
          <w:color w:val="000000" w:themeColor="text1"/>
        </w:rPr>
        <w:t xml:space="preserve"> Правительства Российской Федерации от 30 сентября 2014 года N 999 «О формировании, предоставлении и распределении субсидий из федерального бюджета бюджетам субъектов Российской Федерации».</w:t>
      </w:r>
      <w:proofErr w:type="gramEnd"/>
    </w:p>
    <w:p w:rsidR="00554010" w:rsidRPr="0056325F" w:rsidRDefault="00554010" w:rsidP="005D17A4">
      <w:pPr>
        <w:spacing w:before="220"/>
        <w:jc w:val="both"/>
        <w:rPr>
          <w:color w:val="000000" w:themeColor="text1"/>
        </w:rPr>
      </w:pPr>
      <w:r w:rsidRPr="0056325F">
        <w:rPr>
          <w:color w:val="000000" w:themeColor="text1"/>
        </w:rPr>
        <w:t>Соглашение должно предусматривать, в том числе:</w:t>
      </w:r>
    </w:p>
    <w:p w:rsidR="00554010" w:rsidRPr="0056325F" w:rsidRDefault="00554010" w:rsidP="005D17A4">
      <w:pPr>
        <w:spacing w:before="220"/>
        <w:jc w:val="both"/>
        <w:rPr>
          <w:color w:val="000000" w:themeColor="text1"/>
        </w:rPr>
      </w:pPr>
      <w:r w:rsidRPr="0056325F">
        <w:rPr>
          <w:color w:val="000000" w:themeColor="text1"/>
        </w:rPr>
        <w:t>а) размер предоставляемой субсидии, процент софинансирования из федерального, краевого и местного бюджетов, целевое назначение, условия предоставления и расходования субсидии;</w:t>
      </w:r>
    </w:p>
    <w:p w:rsidR="00554010" w:rsidRPr="0056325F" w:rsidRDefault="00554010" w:rsidP="005D17A4">
      <w:pPr>
        <w:spacing w:before="220"/>
        <w:jc w:val="both"/>
        <w:rPr>
          <w:color w:val="000000" w:themeColor="text1"/>
        </w:rPr>
      </w:pPr>
      <w:r w:rsidRPr="0056325F">
        <w:rPr>
          <w:color w:val="000000" w:themeColor="text1"/>
        </w:rPr>
        <w:t>б) права и обязанности сторон Соглашения;</w:t>
      </w:r>
    </w:p>
    <w:p w:rsidR="00554010" w:rsidRPr="0056325F" w:rsidRDefault="00554010" w:rsidP="005D17A4">
      <w:pPr>
        <w:spacing w:before="220"/>
        <w:jc w:val="both"/>
        <w:rPr>
          <w:color w:val="000000" w:themeColor="text1"/>
        </w:rPr>
      </w:pPr>
      <w:r w:rsidRPr="0056325F">
        <w:rPr>
          <w:color w:val="000000" w:themeColor="text1"/>
        </w:rPr>
        <w:t>в) дата, номер муниципального правового акта, которым утверждена муниципальная программа;</w:t>
      </w:r>
    </w:p>
    <w:p w:rsidR="00554010" w:rsidRPr="0056325F" w:rsidRDefault="00554010" w:rsidP="005D17A4">
      <w:pPr>
        <w:spacing w:before="220"/>
        <w:jc w:val="both"/>
        <w:rPr>
          <w:color w:val="000000" w:themeColor="text1"/>
        </w:rPr>
      </w:pPr>
      <w:r w:rsidRPr="0056325F">
        <w:rPr>
          <w:color w:val="000000" w:themeColor="text1"/>
        </w:rPr>
        <w:t>г) сведения о размере бюджетных ассигнований бюджета муниципального образования на исполнение расходных обязательств;</w:t>
      </w:r>
    </w:p>
    <w:p w:rsidR="00554010" w:rsidRPr="0056325F" w:rsidRDefault="00554010" w:rsidP="005D17A4">
      <w:pPr>
        <w:spacing w:before="220"/>
        <w:jc w:val="both"/>
        <w:rPr>
          <w:color w:val="000000" w:themeColor="text1"/>
        </w:rPr>
      </w:pPr>
      <w:proofErr w:type="spellStart"/>
      <w:r w:rsidRPr="0056325F">
        <w:rPr>
          <w:color w:val="000000" w:themeColor="text1"/>
        </w:rPr>
        <w:t>д</w:t>
      </w:r>
      <w:proofErr w:type="spellEnd"/>
      <w:r w:rsidRPr="0056325F">
        <w:rPr>
          <w:color w:val="000000" w:themeColor="text1"/>
        </w:rPr>
        <w:t>) значение результатов использования субсидии;</w:t>
      </w:r>
    </w:p>
    <w:p w:rsidR="00554010" w:rsidRPr="0056325F" w:rsidRDefault="00554010" w:rsidP="005D17A4">
      <w:pPr>
        <w:spacing w:before="220"/>
        <w:jc w:val="both"/>
        <w:rPr>
          <w:color w:val="000000" w:themeColor="text1"/>
        </w:rPr>
      </w:pPr>
      <w:r w:rsidRPr="0056325F">
        <w:rPr>
          <w:color w:val="000000" w:themeColor="text1"/>
        </w:rPr>
        <w:t xml:space="preserve">е) обязательство муниципального образования </w:t>
      </w:r>
      <w:proofErr w:type="gramStart"/>
      <w:r w:rsidRPr="0056325F">
        <w:rPr>
          <w:color w:val="000000" w:themeColor="text1"/>
        </w:rPr>
        <w:t>предоставлять отчеты</w:t>
      </w:r>
      <w:proofErr w:type="gramEnd"/>
      <w:r w:rsidRPr="0056325F">
        <w:rPr>
          <w:color w:val="000000" w:themeColor="text1"/>
        </w:rPr>
        <w:t xml:space="preserve"> о целевом использовании субсидии и достижении значения результата использования субсидии (далее - отчет);</w:t>
      </w:r>
    </w:p>
    <w:p w:rsidR="00554010" w:rsidRPr="0056325F" w:rsidRDefault="00554010" w:rsidP="005D17A4">
      <w:pPr>
        <w:spacing w:before="220"/>
        <w:jc w:val="both"/>
        <w:rPr>
          <w:color w:val="000000" w:themeColor="text1"/>
        </w:rPr>
      </w:pPr>
      <w:r w:rsidRPr="0056325F">
        <w:rPr>
          <w:color w:val="000000" w:themeColor="text1"/>
        </w:rPr>
        <w:t>ж) ответственность сторон за нарушение условий Соглашения;</w:t>
      </w:r>
    </w:p>
    <w:p w:rsidR="00554010" w:rsidRPr="0056325F" w:rsidRDefault="00554010" w:rsidP="005D17A4">
      <w:pPr>
        <w:spacing w:before="220"/>
        <w:jc w:val="both"/>
        <w:rPr>
          <w:color w:val="000000" w:themeColor="text1"/>
        </w:rPr>
      </w:pPr>
      <w:proofErr w:type="spellStart"/>
      <w:r w:rsidRPr="0056325F">
        <w:rPr>
          <w:color w:val="000000" w:themeColor="text1"/>
        </w:rPr>
        <w:t>з</w:t>
      </w:r>
      <w:proofErr w:type="spellEnd"/>
      <w:r w:rsidRPr="0056325F">
        <w:rPr>
          <w:color w:val="000000" w:themeColor="text1"/>
        </w:rPr>
        <w:t>) иные условия.</w:t>
      </w:r>
    </w:p>
    <w:p w:rsidR="00554010" w:rsidRPr="0056325F" w:rsidRDefault="00554010" w:rsidP="00F74D0B">
      <w:pPr>
        <w:spacing w:before="220"/>
        <w:ind w:firstLine="709"/>
        <w:jc w:val="both"/>
        <w:rPr>
          <w:color w:val="000000" w:themeColor="text1"/>
        </w:rPr>
      </w:pPr>
      <w:r w:rsidRPr="0056325F">
        <w:rPr>
          <w:color w:val="000000" w:themeColor="text1"/>
        </w:rPr>
        <w:t>12. Перечисление субсидий в бюджеты муниципальных образований осуществляется единовременно в течение 20 дней после подписания Соглашений.</w:t>
      </w:r>
    </w:p>
    <w:p w:rsidR="00554010" w:rsidRPr="0056325F" w:rsidRDefault="00554010" w:rsidP="005D17A4">
      <w:pPr>
        <w:spacing w:before="220"/>
        <w:jc w:val="both"/>
        <w:rPr>
          <w:color w:val="000000" w:themeColor="text1"/>
        </w:rPr>
      </w:pPr>
      <w:r w:rsidRPr="0056325F">
        <w:rPr>
          <w:color w:val="000000" w:themeColor="text1"/>
        </w:rPr>
        <w:t xml:space="preserve">В целях предоставления социальных </w:t>
      </w:r>
      <w:proofErr w:type="gramStart"/>
      <w:r w:rsidRPr="0056325F">
        <w:rPr>
          <w:color w:val="000000" w:themeColor="text1"/>
        </w:rPr>
        <w:t>выплат</w:t>
      </w:r>
      <w:proofErr w:type="gramEnd"/>
      <w:r w:rsidRPr="0056325F">
        <w:rPr>
          <w:color w:val="000000" w:themeColor="text1"/>
        </w:rPr>
        <w:t xml:space="preserve"> поступившие в местные бюджеты средства в объеме, необходимом для предоставления социальной выплаты, перечисляются на счет, на котором в соответствии с бюджетным законодательством Российской Федерации учитываются операции со средствами, поступающими во временное распоряжение получателей средств местного бюджета, с отражением указанных операций на лицевых счетах, открытых органам местного самоуправления как получателям бюджетных средств в территориальном органе Федерального казначейства или финансовом </w:t>
      </w:r>
      <w:proofErr w:type="gramStart"/>
      <w:r w:rsidRPr="0056325F">
        <w:rPr>
          <w:color w:val="000000" w:themeColor="text1"/>
        </w:rPr>
        <w:t>органе</w:t>
      </w:r>
      <w:proofErr w:type="gramEnd"/>
      <w:r w:rsidRPr="0056325F">
        <w:rPr>
          <w:color w:val="000000" w:themeColor="text1"/>
        </w:rPr>
        <w:t xml:space="preserve"> муниципального образования.</w:t>
      </w:r>
    </w:p>
    <w:p w:rsidR="00554010" w:rsidRPr="0056325F" w:rsidRDefault="00554010" w:rsidP="005D17A4">
      <w:pPr>
        <w:spacing w:before="220"/>
        <w:jc w:val="both"/>
        <w:rPr>
          <w:color w:val="000000" w:themeColor="text1"/>
        </w:rPr>
      </w:pPr>
      <w:proofErr w:type="gramStart"/>
      <w:r w:rsidRPr="0056325F">
        <w:rPr>
          <w:color w:val="000000" w:themeColor="text1"/>
        </w:rPr>
        <w:t>Перечисление средств с лицевых счетов, предназначенных для учета операций со средствами, поступающими во временное распоряжение получателей средств местного бюджета, осуществляется на основании представленных в территориальный орган Федерального казначейства или финансовый орган муниципального образования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получателя.</w:t>
      </w:r>
      <w:proofErr w:type="gramEnd"/>
    </w:p>
    <w:p w:rsidR="00072CAC" w:rsidRDefault="00072CAC" w:rsidP="00072CAC">
      <w:pPr>
        <w:ind w:firstLine="709"/>
        <w:jc w:val="both"/>
        <w:rPr>
          <w:color w:val="000000" w:themeColor="text1"/>
        </w:rPr>
      </w:pPr>
    </w:p>
    <w:p w:rsidR="00554010" w:rsidRPr="0056325F" w:rsidRDefault="00554010" w:rsidP="00072CAC">
      <w:pPr>
        <w:ind w:firstLine="709"/>
        <w:jc w:val="both"/>
        <w:rPr>
          <w:color w:val="000000" w:themeColor="text1"/>
        </w:rPr>
      </w:pPr>
      <w:r w:rsidRPr="0056325F">
        <w:rPr>
          <w:color w:val="000000" w:themeColor="text1"/>
        </w:rPr>
        <w:t>13. Субсидии носят целевой характер и не могут быть использованы на иные цели.</w:t>
      </w:r>
    </w:p>
    <w:p w:rsidR="00072CAC" w:rsidRDefault="00072CAC" w:rsidP="00072CAC">
      <w:pPr>
        <w:ind w:firstLine="709"/>
        <w:jc w:val="both"/>
        <w:rPr>
          <w:color w:val="000000" w:themeColor="text1"/>
        </w:rPr>
      </w:pPr>
      <w:bookmarkStart w:id="8" w:name="Par73"/>
      <w:bookmarkEnd w:id="8"/>
    </w:p>
    <w:p w:rsidR="00554010" w:rsidRPr="0056325F" w:rsidRDefault="00554010" w:rsidP="00072CAC">
      <w:pPr>
        <w:ind w:firstLine="709"/>
        <w:jc w:val="both"/>
        <w:rPr>
          <w:color w:val="000000" w:themeColor="text1"/>
        </w:rPr>
      </w:pPr>
      <w:r w:rsidRPr="0056325F">
        <w:rPr>
          <w:color w:val="000000" w:themeColor="text1"/>
        </w:rPr>
        <w:t>14. Уполномоченный орган местного самоуправления ежемесячно, до 5 числа месяца, следующего за отчетным, представляет в департамент по делам молодежи Приморского края отчет по форме, утвержденной департаментом по делам молодежи Приморского края.</w:t>
      </w:r>
    </w:p>
    <w:p w:rsidR="00554010" w:rsidRPr="0056325F" w:rsidRDefault="00554010" w:rsidP="005D17A4">
      <w:pPr>
        <w:spacing w:before="220"/>
        <w:jc w:val="both"/>
        <w:rPr>
          <w:color w:val="000000" w:themeColor="text1"/>
        </w:rPr>
      </w:pPr>
      <w:r w:rsidRPr="0056325F">
        <w:rPr>
          <w:color w:val="000000" w:themeColor="text1"/>
        </w:rPr>
        <w:lastRenderedPageBreak/>
        <w:t xml:space="preserve">Отчетность направляется по системе ГИС Приморского края «РСМЭД», в формате MS </w:t>
      </w:r>
      <w:proofErr w:type="spellStart"/>
      <w:r w:rsidRPr="0056325F">
        <w:rPr>
          <w:color w:val="000000" w:themeColor="text1"/>
        </w:rPr>
        <w:t>Excel</w:t>
      </w:r>
      <w:proofErr w:type="spellEnd"/>
      <w:r w:rsidRPr="0056325F">
        <w:rPr>
          <w:color w:val="000000" w:themeColor="text1"/>
        </w:rPr>
        <w:t xml:space="preserve"> и подписанная главой администрации Хасанского муниципального округа Приморского края.</w:t>
      </w:r>
    </w:p>
    <w:p w:rsidR="00554010" w:rsidRPr="0056325F" w:rsidRDefault="00554010" w:rsidP="005D17A4">
      <w:pPr>
        <w:spacing w:before="220"/>
        <w:jc w:val="both"/>
        <w:rPr>
          <w:color w:val="000000" w:themeColor="text1"/>
        </w:rPr>
      </w:pPr>
      <w:r w:rsidRPr="0056325F">
        <w:rPr>
          <w:color w:val="000000" w:themeColor="text1"/>
        </w:rPr>
        <w:t>Итоговая отчетность соответствующего года, в том числе, направляется на бумажном носителе.</w:t>
      </w:r>
    </w:p>
    <w:p w:rsidR="00554010" w:rsidRPr="0056325F" w:rsidRDefault="00554010" w:rsidP="00072CAC">
      <w:pPr>
        <w:spacing w:before="220"/>
        <w:ind w:firstLine="709"/>
        <w:jc w:val="both"/>
        <w:rPr>
          <w:color w:val="000000" w:themeColor="text1"/>
        </w:rPr>
      </w:pPr>
      <w:r w:rsidRPr="0056325F">
        <w:rPr>
          <w:color w:val="000000" w:themeColor="text1"/>
        </w:rPr>
        <w:t xml:space="preserve">15. Оценка эффективности использования субсидий осуществляется департаментом по делам молодежи Приморского края после освоения муниципальными образованиями субсидий в полном объеме в текущем финансовом году по результатам использования субсидии, установленным в </w:t>
      </w:r>
      <w:hyperlink w:anchor="Par133" w:history="1">
        <w:r w:rsidRPr="0056325F">
          <w:rPr>
            <w:color w:val="000000" w:themeColor="text1"/>
          </w:rPr>
          <w:t>приложении</w:t>
        </w:r>
      </w:hyperlink>
      <w:r w:rsidRPr="0056325F">
        <w:rPr>
          <w:color w:val="000000" w:themeColor="text1"/>
        </w:rPr>
        <w:t xml:space="preserve"> к настоящему Порядку.</w:t>
      </w:r>
    </w:p>
    <w:p w:rsidR="00554010" w:rsidRPr="0056325F" w:rsidRDefault="00554010" w:rsidP="00072CAC">
      <w:pPr>
        <w:spacing w:before="220"/>
        <w:ind w:firstLine="709"/>
        <w:jc w:val="both"/>
        <w:rPr>
          <w:color w:val="000000" w:themeColor="text1"/>
        </w:rPr>
      </w:pPr>
      <w:r w:rsidRPr="0056325F">
        <w:rPr>
          <w:color w:val="000000" w:themeColor="text1"/>
        </w:rPr>
        <w:t xml:space="preserve">16. </w:t>
      </w:r>
      <w:proofErr w:type="gramStart"/>
      <w:r w:rsidRPr="0056325F">
        <w:rPr>
          <w:color w:val="000000" w:themeColor="text1"/>
        </w:rPr>
        <w:t>В случае если муниципальным образованием Приморского края по состоянию на 31 декабря года предоставления субсидии не достигнуты значения результатов использования субсидии, и в срок до первой даты предоставления отчетности о достижении значения результата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средств, подлежащий возврату из бюджета муниципального образования Приморского края</w:t>
      </w:r>
      <w:proofErr w:type="gramEnd"/>
      <w:r w:rsidRPr="0056325F">
        <w:rPr>
          <w:color w:val="000000" w:themeColor="text1"/>
        </w:rPr>
        <w:t xml:space="preserve"> в краевой бюджет в срок до 1 апреля года, следующего за годом предоставления субсидии (</w:t>
      </w:r>
      <w:proofErr w:type="spellStart"/>
      <w:proofErr w:type="gramStart"/>
      <w:r w:rsidRPr="0056325F">
        <w:rPr>
          <w:color w:val="000000" w:themeColor="text1"/>
        </w:rPr>
        <w:t>V</w:t>
      </w:r>
      <w:proofErr w:type="gramEnd"/>
      <w:r w:rsidRPr="0056325F">
        <w:rPr>
          <w:color w:val="000000" w:themeColor="text1"/>
          <w:vertAlign w:val="subscript"/>
        </w:rPr>
        <w:t>возврата</w:t>
      </w:r>
      <w:proofErr w:type="spellEnd"/>
      <w:r w:rsidRPr="0056325F">
        <w:rPr>
          <w:color w:val="000000" w:themeColor="text1"/>
        </w:rPr>
        <w:t>), рассчитывается по формуле:</w:t>
      </w:r>
    </w:p>
    <w:p w:rsidR="00554010" w:rsidRPr="0056325F" w:rsidRDefault="00554010" w:rsidP="005D17A4">
      <w:pPr>
        <w:jc w:val="both"/>
        <w:rPr>
          <w:color w:val="000000" w:themeColor="text1"/>
        </w:rPr>
      </w:pPr>
    </w:p>
    <w:p w:rsidR="00554010" w:rsidRPr="0056325F" w:rsidRDefault="00554010" w:rsidP="005D17A4">
      <w:pPr>
        <w:jc w:val="both"/>
        <w:rPr>
          <w:color w:val="000000" w:themeColor="text1"/>
        </w:rPr>
      </w:pPr>
      <w:proofErr w:type="spellStart"/>
      <w:proofErr w:type="gramStart"/>
      <w:r w:rsidRPr="0056325F">
        <w:rPr>
          <w:color w:val="000000" w:themeColor="text1"/>
        </w:rPr>
        <w:t>V</w:t>
      </w:r>
      <w:proofErr w:type="gramEnd"/>
      <w:r w:rsidRPr="0056325F">
        <w:rPr>
          <w:color w:val="000000" w:themeColor="text1"/>
          <w:vertAlign w:val="subscript"/>
        </w:rPr>
        <w:t>возврата</w:t>
      </w:r>
      <w:proofErr w:type="spellEnd"/>
      <w:r w:rsidRPr="0056325F">
        <w:rPr>
          <w:color w:val="000000" w:themeColor="text1"/>
        </w:rPr>
        <w:t xml:space="preserve"> = </w:t>
      </w:r>
      <w:proofErr w:type="spellStart"/>
      <w:r w:rsidRPr="0056325F">
        <w:rPr>
          <w:color w:val="000000" w:themeColor="text1"/>
        </w:rPr>
        <w:t>V</w:t>
      </w:r>
      <w:r w:rsidRPr="0056325F">
        <w:rPr>
          <w:color w:val="000000" w:themeColor="text1"/>
          <w:vertAlign w:val="subscript"/>
        </w:rPr>
        <w:t>субсидии</w:t>
      </w:r>
      <w:proofErr w:type="spellEnd"/>
      <w:r w:rsidRPr="0056325F">
        <w:rPr>
          <w:color w:val="000000" w:themeColor="text1"/>
        </w:rPr>
        <w:t xml:space="preserve"> </w:t>
      </w:r>
      <w:proofErr w:type="spellStart"/>
      <w:r w:rsidRPr="0056325F">
        <w:rPr>
          <w:color w:val="000000" w:themeColor="text1"/>
        </w:rPr>
        <w:t>x</w:t>
      </w:r>
      <w:proofErr w:type="spellEnd"/>
      <w:r w:rsidRPr="0056325F">
        <w:rPr>
          <w:color w:val="000000" w:themeColor="text1"/>
        </w:rPr>
        <w:t xml:space="preserve"> </w:t>
      </w:r>
      <w:proofErr w:type="spellStart"/>
      <w:r w:rsidRPr="0056325F">
        <w:rPr>
          <w:color w:val="000000" w:themeColor="text1"/>
        </w:rPr>
        <w:t>k</w:t>
      </w:r>
      <w:proofErr w:type="spellEnd"/>
      <w:r w:rsidRPr="0056325F">
        <w:rPr>
          <w:color w:val="000000" w:themeColor="text1"/>
        </w:rPr>
        <w:t xml:space="preserve"> </w:t>
      </w:r>
      <w:proofErr w:type="spellStart"/>
      <w:r w:rsidRPr="0056325F">
        <w:rPr>
          <w:color w:val="000000" w:themeColor="text1"/>
        </w:rPr>
        <w:t>x</w:t>
      </w:r>
      <w:proofErr w:type="spellEnd"/>
      <w:r w:rsidRPr="0056325F">
        <w:rPr>
          <w:color w:val="000000" w:themeColor="text1"/>
        </w:rPr>
        <w:t xml:space="preserve"> </w:t>
      </w:r>
      <w:proofErr w:type="spellStart"/>
      <w:r w:rsidRPr="0056325F">
        <w:rPr>
          <w:color w:val="000000" w:themeColor="text1"/>
        </w:rPr>
        <w:t>m</w:t>
      </w:r>
      <w:proofErr w:type="spellEnd"/>
      <w:r w:rsidRPr="0056325F">
        <w:rPr>
          <w:color w:val="000000" w:themeColor="text1"/>
        </w:rPr>
        <w:t xml:space="preserve"> / </w:t>
      </w:r>
      <w:proofErr w:type="spellStart"/>
      <w:r w:rsidRPr="0056325F">
        <w:rPr>
          <w:color w:val="000000" w:themeColor="text1"/>
        </w:rPr>
        <w:t>n</w:t>
      </w:r>
      <w:proofErr w:type="spellEnd"/>
      <w:r w:rsidRPr="0056325F">
        <w:rPr>
          <w:color w:val="000000" w:themeColor="text1"/>
        </w:rPr>
        <w:t>,</w:t>
      </w:r>
    </w:p>
    <w:p w:rsidR="00554010" w:rsidRPr="0056325F" w:rsidRDefault="00554010" w:rsidP="005D17A4">
      <w:pPr>
        <w:jc w:val="both"/>
        <w:rPr>
          <w:color w:val="000000" w:themeColor="text1"/>
        </w:rPr>
      </w:pPr>
    </w:p>
    <w:p w:rsidR="00554010" w:rsidRPr="0056325F" w:rsidRDefault="00554010" w:rsidP="005D17A4">
      <w:pPr>
        <w:jc w:val="both"/>
        <w:rPr>
          <w:color w:val="000000" w:themeColor="text1"/>
        </w:rPr>
      </w:pPr>
      <w:r w:rsidRPr="0056325F">
        <w:rPr>
          <w:color w:val="000000" w:themeColor="text1"/>
        </w:rPr>
        <w:t>где:</w:t>
      </w:r>
    </w:p>
    <w:p w:rsidR="00554010" w:rsidRPr="0056325F" w:rsidRDefault="00554010" w:rsidP="005D17A4">
      <w:pPr>
        <w:spacing w:before="220"/>
        <w:jc w:val="both"/>
        <w:rPr>
          <w:color w:val="000000" w:themeColor="text1"/>
        </w:rPr>
      </w:pPr>
      <w:proofErr w:type="spellStart"/>
      <w:proofErr w:type="gramStart"/>
      <w:r w:rsidRPr="0056325F">
        <w:rPr>
          <w:color w:val="000000" w:themeColor="text1"/>
        </w:rPr>
        <w:t>V</w:t>
      </w:r>
      <w:proofErr w:type="gramEnd"/>
      <w:r w:rsidRPr="0056325F">
        <w:rPr>
          <w:color w:val="000000" w:themeColor="text1"/>
          <w:vertAlign w:val="subscript"/>
        </w:rPr>
        <w:t>субсидии</w:t>
      </w:r>
      <w:proofErr w:type="spellEnd"/>
      <w:r w:rsidRPr="0056325F">
        <w:rPr>
          <w:color w:val="000000" w:themeColor="text1"/>
        </w:rPr>
        <w:t xml:space="preserve"> - размер субсидии, предоставленной бюджету муниципального образования в отчетном финансовом году;</w:t>
      </w:r>
    </w:p>
    <w:p w:rsidR="00554010" w:rsidRPr="0056325F" w:rsidRDefault="00554010" w:rsidP="005D17A4">
      <w:pPr>
        <w:spacing w:before="220"/>
        <w:jc w:val="both"/>
        <w:rPr>
          <w:color w:val="000000" w:themeColor="text1"/>
        </w:rPr>
      </w:pPr>
      <w:proofErr w:type="spellStart"/>
      <w:r w:rsidRPr="0056325F">
        <w:rPr>
          <w:color w:val="000000" w:themeColor="text1"/>
        </w:rPr>
        <w:t>m</w:t>
      </w:r>
      <w:proofErr w:type="spellEnd"/>
      <w:r w:rsidRPr="0056325F">
        <w:rPr>
          <w:color w:val="000000" w:themeColor="text1"/>
        </w:rPr>
        <w:t xml:space="preserve"> - количество результатов использования субсидии, по которым индекс, отражающий уровень </w:t>
      </w:r>
      <w:proofErr w:type="spellStart"/>
      <w:r w:rsidRPr="0056325F">
        <w:rPr>
          <w:color w:val="000000" w:themeColor="text1"/>
        </w:rPr>
        <w:t>недостижения</w:t>
      </w:r>
      <w:proofErr w:type="spellEnd"/>
      <w:r w:rsidRPr="0056325F">
        <w:rPr>
          <w:color w:val="000000" w:themeColor="text1"/>
        </w:rPr>
        <w:t xml:space="preserve"> i-го результата использования субсидии, имеет положительное значение;</w:t>
      </w:r>
    </w:p>
    <w:p w:rsidR="00554010" w:rsidRPr="0056325F" w:rsidRDefault="00554010" w:rsidP="005D17A4">
      <w:pPr>
        <w:spacing w:before="220"/>
        <w:jc w:val="both"/>
        <w:rPr>
          <w:color w:val="000000" w:themeColor="text1"/>
        </w:rPr>
      </w:pPr>
      <w:proofErr w:type="spellStart"/>
      <w:r w:rsidRPr="0056325F">
        <w:rPr>
          <w:color w:val="000000" w:themeColor="text1"/>
        </w:rPr>
        <w:t>n</w:t>
      </w:r>
      <w:proofErr w:type="spellEnd"/>
      <w:r w:rsidRPr="0056325F">
        <w:rPr>
          <w:color w:val="000000" w:themeColor="text1"/>
        </w:rPr>
        <w:t xml:space="preserve"> - общее количество результатов использования субсидии;</w:t>
      </w:r>
    </w:p>
    <w:p w:rsidR="00554010" w:rsidRPr="0056325F" w:rsidRDefault="00554010" w:rsidP="005D17A4">
      <w:pPr>
        <w:spacing w:before="220"/>
        <w:jc w:val="both"/>
        <w:rPr>
          <w:color w:val="000000" w:themeColor="text1"/>
        </w:rPr>
      </w:pPr>
      <w:proofErr w:type="spellStart"/>
      <w:r w:rsidRPr="0056325F">
        <w:rPr>
          <w:color w:val="000000" w:themeColor="text1"/>
        </w:rPr>
        <w:t>k</w:t>
      </w:r>
      <w:proofErr w:type="spellEnd"/>
      <w:r w:rsidRPr="0056325F">
        <w:rPr>
          <w:color w:val="000000" w:themeColor="text1"/>
        </w:rPr>
        <w:t xml:space="preserve"> - коэффициент возврата субсидии.</w:t>
      </w:r>
    </w:p>
    <w:p w:rsidR="00554010" w:rsidRPr="0056325F" w:rsidRDefault="00554010" w:rsidP="00072CAC">
      <w:pPr>
        <w:spacing w:before="220"/>
        <w:ind w:firstLine="709"/>
        <w:jc w:val="both"/>
        <w:rPr>
          <w:color w:val="000000" w:themeColor="text1"/>
        </w:rPr>
      </w:pPr>
      <w:r w:rsidRPr="0056325F">
        <w:rPr>
          <w:color w:val="000000" w:themeColor="text1"/>
        </w:rPr>
        <w:t xml:space="preserve">17. </w:t>
      </w:r>
      <w:proofErr w:type="gramStart"/>
      <w:r w:rsidRPr="0056325F">
        <w:rPr>
          <w:color w:val="000000" w:themeColor="text1"/>
        </w:rPr>
        <w:t>При расчете объема средств, подлежащих возврату из бюджета муниципального образования в краевой бюджет, в размере субсидии, предоставленной бюджету муниципального образования Приморского края в отчетном финансовом году (</w:t>
      </w:r>
      <w:proofErr w:type="spellStart"/>
      <w:r w:rsidRPr="0056325F">
        <w:rPr>
          <w:color w:val="000000" w:themeColor="text1"/>
        </w:rPr>
        <w:t>V</w:t>
      </w:r>
      <w:r w:rsidRPr="0056325F">
        <w:rPr>
          <w:color w:val="000000" w:themeColor="text1"/>
          <w:vertAlign w:val="subscript"/>
        </w:rPr>
        <w:t>субсидии</w:t>
      </w:r>
      <w:proofErr w:type="spellEnd"/>
      <w:r w:rsidRPr="0056325F">
        <w:rPr>
          <w:color w:val="000000" w:themeColor="text1"/>
        </w:rPr>
        <w:t>), не учитывается размер остатка субсидии, не использованного по состоянию на 1 января текущего финансового года, потребность в котором не подтверждена главным администратором доходов, осуществляющим администрирование доходов от возврата остатков субсидий.</w:t>
      </w:r>
      <w:proofErr w:type="gramEnd"/>
    </w:p>
    <w:p w:rsidR="00554010" w:rsidRPr="0056325F" w:rsidRDefault="00554010" w:rsidP="00072CAC">
      <w:pPr>
        <w:spacing w:before="220"/>
        <w:ind w:firstLine="709"/>
        <w:jc w:val="both"/>
        <w:rPr>
          <w:color w:val="000000" w:themeColor="text1"/>
        </w:rPr>
      </w:pPr>
      <w:r w:rsidRPr="0056325F">
        <w:rPr>
          <w:color w:val="000000" w:themeColor="text1"/>
        </w:rPr>
        <w:t>18. Коэффициент возврата субсидии рассчитывается по формуле:</w:t>
      </w:r>
    </w:p>
    <w:p w:rsidR="00554010" w:rsidRPr="0056325F" w:rsidRDefault="00554010" w:rsidP="005D17A4">
      <w:pPr>
        <w:jc w:val="both"/>
        <w:rPr>
          <w:color w:val="000000" w:themeColor="text1"/>
        </w:rPr>
      </w:pPr>
    </w:p>
    <w:p w:rsidR="00554010" w:rsidRPr="0056325F" w:rsidRDefault="00554010" w:rsidP="005D17A4">
      <w:pPr>
        <w:jc w:val="both"/>
        <w:rPr>
          <w:color w:val="000000" w:themeColor="text1"/>
          <w:lang w:val="en-US"/>
        </w:rPr>
      </w:pPr>
      <w:r w:rsidRPr="0056325F">
        <w:rPr>
          <w:color w:val="000000" w:themeColor="text1"/>
          <w:lang w:val="en-US"/>
        </w:rPr>
        <w:t>k = SUM D</w:t>
      </w:r>
      <w:r w:rsidRPr="0056325F">
        <w:rPr>
          <w:color w:val="000000" w:themeColor="text1"/>
          <w:vertAlign w:val="subscript"/>
          <w:lang w:val="en-US"/>
        </w:rPr>
        <w:t>i</w:t>
      </w:r>
      <w:r w:rsidRPr="0056325F">
        <w:rPr>
          <w:color w:val="000000" w:themeColor="text1"/>
          <w:lang w:val="en-US"/>
        </w:rPr>
        <w:t xml:space="preserve"> / m,</w:t>
      </w:r>
    </w:p>
    <w:p w:rsidR="00554010" w:rsidRPr="0056325F" w:rsidRDefault="00554010" w:rsidP="005D17A4">
      <w:pPr>
        <w:jc w:val="both"/>
        <w:rPr>
          <w:color w:val="000000" w:themeColor="text1"/>
          <w:lang w:val="en-US"/>
        </w:rPr>
      </w:pPr>
    </w:p>
    <w:p w:rsidR="00554010" w:rsidRPr="0056325F" w:rsidRDefault="00554010" w:rsidP="005D17A4">
      <w:pPr>
        <w:jc w:val="both"/>
        <w:rPr>
          <w:color w:val="000000" w:themeColor="text1"/>
          <w:lang w:val="en-US"/>
        </w:rPr>
      </w:pPr>
      <w:r w:rsidRPr="0056325F">
        <w:rPr>
          <w:color w:val="000000" w:themeColor="text1"/>
        </w:rPr>
        <w:t>где</w:t>
      </w:r>
      <w:r w:rsidRPr="0056325F">
        <w:rPr>
          <w:color w:val="000000" w:themeColor="text1"/>
          <w:lang w:val="en-US"/>
        </w:rPr>
        <w:t>:</w:t>
      </w:r>
    </w:p>
    <w:p w:rsidR="00554010" w:rsidRPr="0056325F" w:rsidRDefault="00554010" w:rsidP="005D17A4">
      <w:pPr>
        <w:spacing w:before="220"/>
        <w:jc w:val="both"/>
        <w:rPr>
          <w:color w:val="000000" w:themeColor="text1"/>
        </w:rPr>
      </w:pPr>
      <w:proofErr w:type="spellStart"/>
      <w:r w:rsidRPr="0056325F">
        <w:rPr>
          <w:color w:val="000000" w:themeColor="text1"/>
        </w:rPr>
        <w:t>D</w:t>
      </w:r>
      <w:r w:rsidRPr="0056325F">
        <w:rPr>
          <w:color w:val="000000" w:themeColor="text1"/>
          <w:vertAlign w:val="subscript"/>
        </w:rPr>
        <w:t>i</w:t>
      </w:r>
      <w:proofErr w:type="spellEnd"/>
      <w:r w:rsidRPr="0056325F">
        <w:rPr>
          <w:color w:val="000000" w:themeColor="text1"/>
        </w:rPr>
        <w:t xml:space="preserve"> - индекс, отражающий уровень </w:t>
      </w:r>
      <w:proofErr w:type="spellStart"/>
      <w:r w:rsidRPr="0056325F">
        <w:rPr>
          <w:color w:val="000000" w:themeColor="text1"/>
        </w:rPr>
        <w:t>недостижения</w:t>
      </w:r>
      <w:proofErr w:type="spellEnd"/>
      <w:r w:rsidRPr="0056325F">
        <w:rPr>
          <w:color w:val="000000" w:themeColor="text1"/>
        </w:rPr>
        <w:t xml:space="preserve"> i-го результата использования субсидии.</w:t>
      </w:r>
    </w:p>
    <w:p w:rsidR="00554010" w:rsidRPr="0056325F" w:rsidRDefault="00554010" w:rsidP="005D17A4">
      <w:pPr>
        <w:spacing w:before="220"/>
        <w:jc w:val="both"/>
        <w:rPr>
          <w:color w:val="000000" w:themeColor="text1"/>
        </w:rPr>
      </w:pPr>
      <w:r w:rsidRPr="0056325F">
        <w:rPr>
          <w:color w:val="000000" w:themeColor="text1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56325F">
        <w:rPr>
          <w:color w:val="000000" w:themeColor="text1"/>
        </w:rPr>
        <w:t>недостижения</w:t>
      </w:r>
      <w:proofErr w:type="spellEnd"/>
      <w:r w:rsidRPr="0056325F">
        <w:rPr>
          <w:color w:val="000000" w:themeColor="text1"/>
        </w:rPr>
        <w:t xml:space="preserve"> i-го результата использования субсидии.</w:t>
      </w:r>
    </w:p>
    <w:p w:rsidR="00554010" w:rsidRPr="0056325F" w:rsidRDefault="00554010" w:rsidP="00FE1B70">
      <w:pPr>
        <w:spacing w:before="220"/>
        <w:ind w:firstLine="709"/>
        <w:jc w:val="both"/>
        <w:rPr>
          <w:color w:val="000000" w:themeColor="text1"/>
        </w:rPr>
      </w:pPr>
      <w:r w:rsidRPr="0056325F">
        <w:rPr>
          <w:color w:val="000000" w:themeColor="text1"/>
        </w:rPr>
        <w:lastRenderedPageBreak/>
        <w:t xml:space="preserve">19. Индекс, отражающий уровень </w:t>
      </w:r>
      <w:proofErr w:type="spellStart"/>
      <w:r w:rsidRPr="0056325F">
        <w:rPr>
          <w:color w:val="000000" w:themeColor="text1"/>
        </w:rPr>
        <w:t>недостижения</w:t>
      </w:r>
      <w:proofErr w:type="spellEnd"/>
      <w:r w:rsidRPr="0056325F">
        <w:rPr>
          <w:color w:val="000000" w:themeColor="text1"/>
        </w:rPr>
        <w:t xml:space="preserve"> i-го результата использования субсидии, определяется:</w:t>
      </w:r>
    </w:p>
    <w:p w:rsidR="00554010" w:rsidRPr="0056325F" w:rsidRDefault="00554010" w:rsidP="005D17A4">
      <w:pPr>
        <w:spacing w:before="220"/>
        <w:jc w:val="both"/>
        <w:rPr>
          <w:color w:val="000000" w:themeColor="text1"/>
        </w:rPr>
      </w:pPr>
      <w:r w:rsidRPr="0056325F">
        <w:rPr>
          <w:color w:val="000000" w:themeColor="text1"/>
        </w:rPr>
        <w:t>а) для результатов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554010" w:rsidRPr="0056325F" w:rsidRDefault="00554010" w:rsidP="005D17A4">
      <w:pPr>
        <w:jc w:val="both"/>
        <w:rPr>
          <w:color w:val="000000" w:themeColor="text1"/>
        </w:rPr>
      </w:pPr>
    </w:p>
    <w:p w:rsidR="00554010" w:rsidRPr="0056325F" w:rsidRDefault="00554010" w:rsidP="005D17A4">
      <w:pPr>
        <w:jc w:val="both"/>
        <w:rPr>
          <w:color w:val="000000" w:themeColor="text1"/>
        </w:rPr>
      </w:pPr>
      <w:proofErr w:type="spellStart"/>
      <w:r w:rsidRPr="0056325F">
        <w:rPr>
          <w:color w:val="000000" w:themeColor="text1"/>
        </w:rPr>
        <w:t>D</w:t>
      </w:r>
      <w:r w:rsidRPr="0056325F">
        <w:rPr>
          <w:color w:val="000000" w:themeColor="text1"/>
          <w:vertAlign w:val="subscript"/>
        </w:rPr>
        <w:t>i</w:t>
      </w:r>
      <w:proofErr w:type="spellEnd"/>
      <w:r w:rsidRPr="0056325F">
        <w:rPr>
          <w:color w:val="000000" w:themeColor="text1"/>
        </w:rPr>
        <w:t xml:space="preserve"> = 1 - </w:t>
      </w:r>
      <w:proofErr w:type="spellStart"/>
      <w:r w:rsidRPr="0056325F">
        <w:rPr>
          <w:color w:val="000000" w:themeColor="text1"/>
        </w:rPr>
        <w:t>T</w:t>
      </w:r>
      <w:r w:rsidRPr="0056325F">
        <w:rPr>
          <w:color w:val="000000" w:themeColor="text1"/>
          <w:vertAlign w:val="subscript"/>
        </w:rPr>
        <w:t>i</w:t>
      </w:r>
      <w:proofErr w:type="spellEnd"/>
      <w:r w:rsidRPr="0056325F">
        <w:rPr>
          <w:color w:val="000000" w:themeColor="text1"/>
        </w:rPr>
        <w:t xml:space="preserve"> / </w:t>
      </w:r>
      <w:proofErr w:type="spellStart"/>
      <w:r w:rsidRPr="0056325F">
        <w:rPr>
          <w:color w:val="000000" w:themeColor="text1"/>
        </w:rPr>
        <w:t>S</w:t>
      </w:r>
      <w:r w:rsidRPr="0056325F">
        <w:rPr>
          <w:color w:val="000000" w:themeColor="text1"/>
          <w:vertAlign w:val="subscript"/>
        </w:rPr>
        <w:t>i</w:t>
      </w:r>
      <w:proofErr w:type="spellEnd"/>
      <w:r w:rsidRPr="0056325F">
        <w:rPr>
          <w:color w:val="000000" w:themeColor="text1"/>
        </w:rPr>
        <w:t>, где:</w:t>
      </w:r>
    </w:p>
    <w:p w:rsidR="00554010" w:rsidRPr="0056325F" w:rsidRDefault="00554010" w:rsidP="005D17A4">
      <w:pPr>
        <w:spacing w:before="220"/>
        <w:jc w:val="both"/>
        <w:rPr>
          <w:color w:val="000000" w:themeColor="text1"/>
        </w:rPr>
      </w:pPr>
      <w:proofErr w:type="spellStart"/>
      <w:r w:rsidRPr="0056325F">
        <w:rPr>
          <w:color w:val="000000" w:themeColor="text1"/>
        </w:rPr>
        <w:t>T</w:t>
      </w:r>
      <w:r w:rsidRPr="0056325F">
        <w:rPr>
          <w:color w:val="000000" w:themeColor="text1"/>
          <w:vertAlign w:val="subscript"/>
        </w:rPr>
        <w:t>i</w:t>
      </w:r>
      <w:proofErr w:type="spellEnd"/>
      <w:r w:rsidRPr="0056325F">
        <w:rPr>
          <w:color w:val="000000" w:themeColor="text1"/>
        </w:rPr>
        <w:t xml:space="preserve"> - фактически достигнутое значение i-го результата использования субсидии на отчетную дату;</w:t>
      </w:r>
    </w:p>
    <w:p w:rsidR="00554010" w:rsidRPr="0056325F" w:rsidRDefault="00554010" w:rsidP="005D17A4">
      <w:pPr>
        <w:spacing w:before="220"/>
        <w:jc w:val="both"/>
        <w:rPr>
          <w:color w:val="000000" w:themeColor="text1"/>
        </w:rPr>
      </w:pPr>
      <w:proofErr w:type="spellStart"/>
      <w:r w:rsidRPr="0056325F">
        <w:rPr>
          <w:color w:val="000000" w:themeColor="text1"/>
        </w:rPr>
        <w:t>S</w:t>
      </w:r>
      <w:r w:rsidRPr="0056325F">
        <w:rPr>
          <w:color w:val="000000" w:themeColor="text1"/>
          <w:vertAlign w:val="subscript"/>
        </w:rPr>
        <w:t>i</w:t>
      </w:r>
      <w:proofErr w:type="spellEnd"/>
      <w:r w:rsidRPr="0056325F">
        <w:rPr>
          <w:color w:val="000000" w:themeColor="text1"/>
        </w:rPr>
        <w:t xml:space="preserve"> - плановое значение i-го результата использования субсидии, установленное соглашением;</w:t>
      </w:r>
    </w:p>
    <w:p w:rsidR="00554010" w:rsidRPr="0056325F" w:rsidRDefault="00554010" w:rsidP="005D17A4">
      <w:pPr>
        <w:spacing w:before="220"/>
        <w:jc w:val="both"/>
        <w:rPr>
          <w:color w:val="000000" w:themeColor="text1"/>
        </w:rPr>
      </w:pPr>
      <w:r w:rsidRPr="0056325F">
        <w:rPr>
          <w:color w:val="000000" w:themeColor="text1"/>
        </w:rPr>
        <w:t>б) для результатов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554010" w:rsidRPr="0056325F" w:rsidRDefault="00554010" w:rsidP="005D17A4">
      <w:pPr>
        <w:jc w:val="both"/>
        <w:rPr>
          <w:color w:val="000000" w:themeColor="text1"/>
        </w:rPr>
      </w:pPr>
    </w:p>
    <w:p w:rsidR="00554010" w:rsidRPr="0056325F" w:rsidRDefault="00554010" w:rsidP="005D17A4">
      <w:pPr>
        <w:jc w:val="both"/>
        <w:rPr>
          <w:color w:val="000000" w:themeColor="text1"/>
        </w:rPr>
      </w:pPr>
      <w:proofErr w:type="spellStart"/>
      <w:r w:rsidRPr="0056325F">
        <w:rPr>
          <w:color w:val="000000" w:themeColor="text1"/>
        </w:rPr>
        <w:t>D</w:t>
      </w:r>
      <w:r w:rsidRPr="0056325F">
        <w:rPr>
          <w:color w:val="000000" w:themeColor="text1"/>
          <w:vertAlign w:val="subscript"/>
        </w:rPr>
        <w:t>i</w:t>
      </w:r>
      <w:proofErr w:type="spellEnd"/>
      <w:r w:rsidRPr="0056325F">
        <w:rPr>
          <w:color w:val="000000" w:themeColor="text1"/>
        </w:rPr>
        <w:t xml:space="preserve"> = 1 - </w:t>
      </w:r>
      <w:proofErr w:type="spellStart"/>
      <w:r w:rsidRPr="0056325F">
        <w:rPr>
          <w:color w:val="000000" w:themeColor="text1"/>
        </w:rPr>
        <w:t>S</w:t>
      </w:r>
      <w:r w:rsidRPr="0056325F">
        <w:rPr>
          <w:color w:val="000000" w:themeColor="text1"/>
          <w:vertAlign w:val="subscript"/>
        </w:rPr>
        <w:t>i</w:t>
      </w:r>
      <w:proofErr w:type="spellEnd"/>
      <w:r w:rsidRPr="0056325F">
        <w:rPr>
          <w:color w:val="000000" w:themeColor="text1"/>
        </w:rPr>
        <w:t xml:space="preserve"> / </w:t>
      </w:r>
      <w:proofErr w:type="spellStart"/>
      <w:r w:rsidRPr="0056325F">
        <w:rPr>
          <w:color w:val="000000" w:themeColor="text1"/>
        </w:rPr>
        <w:t>T</w:t>
      </w:r>
      <w:r w:rsidRPr="0056325F">
        <w:rPr>
          <w:color w:val="000000" w:themeColor="text1"/>
          <w:vertAlign w:val="subscript"/>
        </w:rPr>
        <w:t>i</w:t>
      </w:r>
      <w:proofErr w:type="spellEnd"/>
      <w:r w:rsidRPr="0056325F">
        <w:rPr>
          <w:color w:val="000000" w:themeColor="text1"/>
        </w:rPr>
        <w:t>.</w:t>
      </w:r>
    </w:p>
    <w:p w:rsidR="00554010" w:rsidRPr="0056325F" w:rsidRDefault="00554010" w:rsidP="005D17A4">
      <w:pPr>
        <w:jc w:val="both"/>
        <w:rPr>
          <w:color w:val="000000" w:themeColor="text1"/>
        </w:rPr>
      </w:pPr>
    </w:p>
    <w:p w:rsidR="00554010" w:rsidRPr="0056325F" w:rsidRDefault="00554010" w:rsidP="00FE1B70">
      <w:pPr>
        <w:ind w:firstLine="709"/>
        <w:jc w:val="both"/>
        <w:rPr>
          <w:color w:val="000000" w:themeColor="text1"/>
        </w:rPr>
      </w:pPr>
      <w:r w:rsidRPr="0056325F">
        <w:rPr>
          <w:color w:val="000000" w:themeColor="text1"/>
        </w:rPr>
        <w:t>20. Ответственность за результативность, целевое использование субсидий, соблюдение уровня софинансирования, достоверность предоставленных в департамент по делам молодежи Приморского края документов и отчетов возлагается на уполномоченные органы местного самоуправления.</w:t>
      </w:r>
    </w:p>
    <w:p w:rsidR="00554010" w:rsidRPr="0056325F" w:rsidRDefault="00554010" w:rsidP="00FE1B70">
      <w:pPr>
        <w:spacing w:before="220"/>
        <w:ind w:firstLine="709"/>
        <w:jc w:val="both"/>
        <w:rPr>
          <w:color w:val="000000" w:themeColor="text1"/>
        </w:rPr>
      </w:pPr>
      <w:r w:rsidRPr="0056325F">
        <w:rPr>
          <w:color w:val="000000" w:themeColor="text1"/>
        </w:rPr>
        <w:t>21. Департамент по делам молодежи Приморского края обеспечивает соблюдение муниципальными образованиями условий, целей и порядка, установленных при предоставлении субсидий.</w:t>
      </w:r>
    </w:p>
    <w:p w:rsidR="00554010" w:rsidRPr="0056325F" w:rsidRDefault="00554010" w:rsidP="00FE1B70">
      <w:pPr>
        <w:spacing w:before="220"/>
        <w:ind w:firstLine="709"/>
        <w:jc w:val="both"/>
        <w:rPr>
          <w:color w:val="000000" w:themeColor="text1"/>
        </w:rPr>
      </w:pPr>
      <w:r w:rsidRPr="0056325F">
        <w:rPr>
          <w:color w:val="000000" w:themeColor="text1"/>
        </w:rPr>
        <w:t xml:space="preserve">22. В случае высвобождения средств субсидии указанные средства субсидии перераспределяются законом Приморского края о краевом бюджете на текущий финансовый год и плановый период между муниципальными образованиями, предоставившими в департамент по делам молодежи Приморского края документы согласно </w:t>
      </w:r>
      <w:hyperlink w:anchor="Par36" w:history="1">
        <w:r w:rsidRPr="0056325F">
          <w:rPr>
            <w:color w:val="000000" w:themeColor="text1"/>
          </w:rPr>
          <w:t>пункту 5</w:t>
        </w:r>
      </w:hyperlink>
      <w:r w:rsidRPr="0056325F">
        <w:rPr>
          <w:color w:val="000000" w:themeColor="text1"/>
        </w:rPr>
        <w:t xml:space="preserve"> настоящего Порядка (при наличии подтвержденной потребности).</w:t>
      </w:r>
    </w:p>
    <w:p w:rsidR="00554010" w:rsidRPr="0056325F" w:rsidRDefault="00554010" w:rsidP="00FE1B70">
      <w:pPr>
        <w:spacing w:before="220"/>
        <w:ind w:firstLine="709"/>
        <w:jc w:val="both"/>
        <w:rPr>
          <w:color w:val="000000" w:themeColor="text1"/>
        </w:rPr>
      </w:pPr>
      <w:r w:rsidRPr="0056325F">
        <w:rPr>
          <w:color w:val="000000" w:themeColor="text1"/>
        </w:rPr>
        <w:t>23. Субсидии, не использованные муниципальными образованиями в отчетном финансовом году, подлежат возврату в краевой бюджет в соответствии с бюджетным законодательством.</w:t>
      </w:r>
    </w:p>
    <w:p w:rsidR="00554010" w:rsidRPr="0056325F" w:rsidRDefault="00554010" w:rsidP="00FE1B70">
      <w:pPr>
        <w:spacing w:before="220"/>
        <w:jc w:val="both"/>
        <w:rPr>
          <w:color w:val="000000" w:themeColor="text1"/>
        </w:rPr>
      </w:pPr>
      <w:r w:rsidRPr="0056325F">
        <w:rPr>
          <w:color w:val="000000" w:themeColor="text1"/>
        </w:rPr>
        <w:t>Если неиспользованный остаток субсидий не перечислен в доход краевого бюджета, указанные средства подлежат взысканию в доход краевого бюджета в порядке, установленном департаментом финансов Приморского края.</w:t>
      </w:r>
    </w:p>
    <w:p w:rsidR="00554010" w:rsidRPr="0056325F" w:rsidRDefault="00554010" w:rsidP="00FE1B70">
      <w:pPr>
        <w:spacing w:before="220"/>
        <w:ind w:firstLine="709"/>
        <w:jc w:val="both"/>
        <w:rPr>
          <w:color w:val="000000" w:themeColor="text1"/>
        </w:rPr>
      </w:pPr>
      <w:r w:rsidRPr="0056325F">
        <w:rPr>
          <w:color w:val="000000" w:themeColor="text1"/>
        </w:rPr>
        <w:t>24. Субсидии, использованные с нарушением условий предоставления субсидий, установленных настоящим Порядком, подлежат возврату в краевой бюджет.</w:t>
      </w:r>
    </w:p>
    <w:p w:rsidR="00554010" w:rsidRPr="0056325F" w:rsidRDefault="00554010" w:rsidP="005D17A4">
      <w:pPr>
        <w:spacing w:before="220"/>
        <w:jc w:val="both"/>
        <w:rPr>
          <w:color w:val="000000" w:themeColor="text1"/>
        </w:rPr>
      </w:pPr>
      <w:r w:rsidRPr="0056325F">
        <w:rPr>
          <w:color w:val="000000" w:themeColor="text1"/>
        </w:rPr>
        <w:t>Требование о возврате субсидии в краевой бюджет (далее - требование) направляется уполномоченному органу местного самоуправления департаментом по делам молодежи Приморского края в пятидневный срок со дня установления нарушения.</w:t>
      </w:r>
    </w:p>
    <w:p w:rsidR="00554010" w:rsidRPr="0056325F" w:rsidRDefault="00554010" w:rsidP="005D17A4">
      <w:pPr>
        <w:spacing w:before="220"/>
        <w:jc w:val="both"/>
        <w:rPr>
          <w:color w:val="000000" w:themeColor="text1"/>
        </w:rPr>
      </w:pPr>
      <w:r w:rsidRPr="0056325F">
        <w:rPr>
          <w:color w:val="000000" w:themeColor="text1"/>
        </w:rPr>
        <w:t>Возврат субсидии производится уполномоченным органом местного самоуправления в течение 15 рабочих дней со дня получения требования департамента по делам молодежи Приморского края по реквизитам и коду бюджетной классификации Российской Федерации, указанным в требовании.</w:t>
      </w:r>
    </w:p>
    <w:p w:rsidR="00DB76C5" w:rsidRDefault="00DB76C5" w:rsidP="005D17A4">
      <w:pPr>
        <w:widowControl w:val="0"/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</w:p>
    <w:p w:rsidR="001072EE" w:rsidRDefault="001072EE" w:rsidP="005C236F">
      <w:pPr>
        <w:widowControl w:val="0"/>
        <w:autoSpaceDE w:val="0"/>
        <w:autoSpaceDN w:val="0"/>
        <w:adjustRightInd w:val="0"/>
        <w:outlineLvl w:val="0"/>
        <w:rPr>
          <w:color w:val="000000" w:themeColor="text1"/>
        </w:rPr>
      </w:pPr>
    </w:p>
    <w:p w:rsidR="001072EE" w:rsidRDefault="001072EE" w:rsidP="005C236F">
      <w:pPr>
        <w:widowControl w:val="0"/>
        <w:autoSpaceDE w:val="0"/>
        <w:autoSpaceDN w:val="0"/>
        <w:adjustRightInd w:val="0"/>
        <w:outlineLvl w:val="0"/>
        <w:rPr>
          <w:color w:val="000000" w:themeColor="text1"/>
        </w:rPr>
      </w:pPr>
    </w:p>
    <w:p w:rsidR="001072EE" w:rsidRDefault="001072EE" w:rsidP="005C236F">
      <w:pPr>
        <w:widowControl w:val="0"/>
        <w:autoSpaceDE w:val="0"/>
        <w:autoSpaceDN w:val="0"/>
        <w:adjustRightInd w:val="0"/>
        <w:outlineLvl w:val="0"/>
        <w:rPr>
          <w:color w:val="000000" w:themeColor="text1"/>
        </w:rPr>
      </w:pPr>
    </w:p>
    <w:p w:rsidR="001072EE" w:rsidRDefault="001072EE" w:rsidP="005C236F">
      <w:pPr>
        <w:widowControl w:val="0"/>
        <w:autoSpaceDE w:val="0"/>
        <w:autoSpaceDN w:val="0"/>
        <w:adjustRightInd w:val="0"/>
        <w:outlineLvl w:val="0"/>
        <w:rPr>
          <w:color w:val="000000" w:themeColor="text1"/>
        </w:rPr>
      </w:pPr>
    </w:p>
    <w:p w:rsidR="001072EE" w:rsidRDefault="001072EE" w:rsidP="005C236F">
      <w:pPr>
        <w:widowControl w:val="0"/>
        <w:autoSpaceDE w:val="0"/>
        <w:autoSpaceDN w:val="0"/>
        <w:adjustRightInd w:val="0"/>
        <w:outlineLvl w:val="0"/>
        <w:rPr>
          <w:color w:val="000000" w:themeColor="text1"/>
        </w:rPr>
      </w:pPr>
    </w:p>
    <w:p w:rsidR="00FE1B70" w:rsidRDefault="00D56B85" w:rsidP="005C236F">
      <w:pPr>
        <w:widowControl w:val="0"/>
        <w:autoSpaceDE w:val="0"/>
        <w:autoSpaceDN w:val="0"/>
        <w:adjustRightInd w:val="0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D56B85" w:rsidRDefault="00D56B85" w:rsidP="005C236F">
      <w:pPr>
        <w:widowControl w:val="0"/>
        <w:autoSpaceDE w:val="0"/>
        <w:autoSpaceDN w:val="0"/>
        <w:adjustRightInd w:val="0"/>
        <w:outlineLvl w:val="0"/>
        <w:rPr>
          <w:color w:val="000000" w:themeColor="text1"/>
        </w:rPr>
      </w:pPr>
    </w:p>
    <w:p w:rsidR="00FE1B70" w:rsidRDefault="00FE1B70" w:rsidP="005C236F">
      <w:pPr>
        <w:widowControl w:val="0"/>
        <w:autoSpaceDE w:val="0"/>
        <w:autoSpaceDN w:val="0"/>
        <w:adjustRightInd w:val="0"/>
        <w:outlineLvl w:val="0"/>
        <w:rPr>
          <w:color w:val="000000" w:themeColor="text1"/>
        </w:rPr>
      </w:pPr>
    </w:p>
    <w:p w:rsidR="00FE1B70" w:rsidRDefault="00FE1B70" w:rsidP="005C236F">
      <w:pPr>
        <w:widowControl w:val="0"/>
        <w:autoSpaceDE w:val="0"/>
        <w:autoSpaceDN w:val="0"/>
        <w:adjustRightInd w:val="0"/>
        <w:outlineLvl w:val="0"/>
        <w:rPr>
          <w:color w:val="000000" w:themeColor="text1"/>
        </w:rPr>
      </w:pPr>
    </w:p>
    <w:tbl>
      <w:tblPr>
        <w:tblpPr w:leftFromText="180" w:rightFromText="180" w:vertAnchor="page" w:horzAnchor="page" w:tblpX="5718" w:tblpY="1221"/>
        <w:tblW w:w="5709" w:type="dxa"/>
        <w:tblLook w:val="04A0"/>
      </w:tblPr>
      <w:tblGrid>
        <w:gridCol w:w="5709"/>
      </w:tblGrid>
      <w:tr w:rsidR="00FE1B70" w:rsidRPr="008A6C0D" w:rsidTr="009A24C4">
        <w:trPr>
          <w:trHeight w:val="1898"/>
        </w:trPr>
        <w:tc>
          <w:tcPr>
            <w:tcW w:w="5709" w:type="dxa"/>
            <w:shd w:val="clear" w:color="auto" w:fill="auto"/>
          </w:tcPr>
          <w:p w:rsidR="00FE1B70" w:rsidRPr="008A6C0D" w:rsidRDefault="00FE1B70" w:rsidP="009A24C4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 w:rsidRPr="008A6C0D">
              <w:br w:type="page"/>
            </w:r>
            <w:r w:rsidR="00D56B85">
              <w:t xml:space="preserve">  </w:t>
            </w:r>
            <w:r w:rsidRPr="008A6C0D">
              <w:t xml:space="preserve">Приложение </w:t>
            </w:r>
            <w:r>
              <w:t xml:space="preserve"> №  9</w:t>
            </w:r>
          </w:p>
          <w:p w:rsidR="00FE1B70" w:rsidRPr="008A6C0D" w:rsidRDefault="00FE1B70" w:rsidP="009A24C4">
            <w:r w:rsidRPr="00926235">
              <w:t xml:space="preserve">к муниципальной программе </w:t>
            </w:r>
            <w:r>
              <w:rPr>
                <w:color w:val="000000"/>
              </w:rPr>
              <w:t>«</w:t>
            </w:r>
            <w:r w:rsidRPr="002B220A">
              <w:rPr>
                <w:color w:val="000000"/>
              </w:rPr>
              <w:t xml:space="preserve">Обеспечение жильем молодых семей </w:t>
            </w:r>
            <w:r>
              <w:rPr>
                <w:color w:val="000000"/>
              </w:rPr>
              <w:t>Хасанского муниципального округа»</w:t>
            </w:r>
            <w:r w:rsidRPr="002B220A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23</w:t>
            </w:r>
            <w:r w:rsidRPr="002B220A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2B220A">
              <w:rPr>
                <w:color w:val="000000"/>
              </w:rPr>
              <w:t xml:space="preserve"> годы</w:t>
            </w:r>
            <w:r w:rsidRPr="00926235">
              <w:t>, утвержденной постановлением администрации Хасанского муниципального района</w:t>
            </w:r>
            <w:r w:rsidR="002A28B0">
              <w:t xml:space="preserve">                от 26.12.2022 г. </w:t>
            </w:r>
            <w:r>
              <w:t>№</w:t>
            </w:r>
            <w:r w:rsidR="002A28B0">
              <w:t xml:space="preserve"> 1042-па</w:t>
            </w:r>
          </w:p>
        </w:tc>
      </w:tr>
    </w:tbl>
    <w:p w:rsidR="001072EE" w:rsidRDefault="001072EE" w:rsidP="001072EE">
      <w:pPr>
        <w:ind w:left="5236"/>
        <w:jc w:val="center"/>
      </w:pPr>
    </w:p>
    <w:p w:rsidR="001072EE" w:rsidRPr="002B220A" w:rsidRDefault="001072EE" w:rsidP="001072E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20A">
        <w:rPr>
          <w:rFonts w:ascii="Times New Roman" w:hAnsi="Times New Roman" w:cs="Times New Roman"/>
          <w:sz w:val="24"/>
          <w:szCs w:val="24"/>
        </w:rPr>
        <w:t>ПОРЯДОК</w:t>
      </w:r>
    </w:p>
    <w:p w:rsidR="001072EE" w:rsidRPr="00DC3EDF" w:rsidRDefault="001072EE" w:rsidP="001072EE">
      <w:pPr>
        <w:jc w:val="center"/>
        <w:rPr>
          <w:b/>
          <w:bCs/>
        </w:rPr>
      </w:pPr>
      <w:r w:rsidRPr="00DC3EDF">
        <w:rPr>
          <w:b/>
          <w:bCs/>
        </w:rPr>
        <w:t>ФОРМИРОВАНИЯ ОРГАНАМИ МЕСТНОГО САМОУПРАВЛЕНИЯ</w:t>
      </w:r>
    </w:p>
    <w:p w:rsidR="001072EE" w:rsidRDefault="001072EE" w:rsidP="001072EE">
      <w:pPr>
        <w:jc w:val="center"/>
        <w:rPr>
          <w:b/>
          <w:bCs/>
        </w:rPr>
      </w:pPr>
      <w:r w:rsidRPr="00DC3EDF">
        <w:rPr>
          <w:b/>
          <w:bCs/>
        </w:rPr>
        <w:t xml:space="preserve">МУНИЦИПАЛЬНЫХ ОБРАЗОВАНИЙ ПРИМОРСКОГО КРАЯ </w:t>
      </w:r>
    </w:p>
    <w:p w:rsidR="001072EE" w:rsidRDefault="001072EE" w:rsidP="001072EE">
      <w:pPr>
        <w:jc w:val="center"/>
        <w:rPr>
          <w:b/>
          <w:bCs/>
        </w:rPr>
      </w:pPr>
      <w:r w:rsidRPr="00DC3EDF">
        <w:rPr>
          <w:b/>
          <w:bCs/>
        </w:rPr>
        <w:t xml:space="preserve">СПИСКОВМОЛОДЫХ СЕМЕЙ - УЧАСТНИКОВ ПОДПРОГРАММЫ </w:t>
      </w:r>
    </w:p>
    <w:p w:rsidR="001072EE" w:rsidRPr="00DC3EDF" w:rsidRDefault="001072EE" w:rsidP="001072EE">
      <w:pPr>
        <w:jc w:val="center"/>
        <w:rPr>
          <w:b/>
          <w:color w:val="22272F"/>
          <w:sz w:val="22"/>
          <w:szCs w:val="34"/>
        </w:rPr>
      </w:pPr>
      <w:r w:rsidRPr="00DC3EDF">
        <w:rPr>
          <w:b/>
          <w:bCs/>
        </w:rPr>
        <w:t>И ДЕПАРТАМЕНТОМПО ДЕЛАМ МОЛОДЕЖИ ПРИМОРСКОГО КРАЯ СВОДНОГО СПИСКАМОЛОДЫХ СЕМЕЙ - УЧАСТНИКОВ ПОДПРОГРАММЫ</w:t>
      </w:r>
    </w:p>
    <w:p w:rsidR="001072EE" w:rsidRDefault="001072EE" w:rsidP="001072EE">
      <w:pPr>
        <w:jc w:val="center"/>
        <w:rPr>
          <w:b/>
          <w:color w:val="22272F"/>
          <w:sz w:val="22"/>
          <w:szCs w:val="22"/>
        </w:rPr>
      </w:pPr>
    </w:p>
    <w:p w:rsidR="001072EE" w:rsidRPr="002D70EF" w:rsidRDefault="001072EE" w:rsidP="001072EE">
      <w:pPr>
        <w:jc w:val="center"/>
        <w:rPr>
          <w:b/>
          <w:color w:val="22272F"/>
          <w:sz w:val="22"/>
          <w:szCs w:val="22"/>
        </w:rPr>
      </w:pPr>
    </w:p>
    <w:p w:rsidR="001072EE" w:rsidRPr="00DC3EDF" w:rsidRDefault="001072EE" w:rsidP="00FE1B70">
      <w:pPr>
        <w:ind w:firstLine="709"/>
        <w:jc w:val="both"/>
      </w:pPr>
      <w:r w:rsidRPr="00DC3EDF">
        <w:t xml:space="preserve">1. </w:t>
      </w:r>
      <w:proofErr w:type="gramStart"/>
      <w:r w:rsidRPr="00DC3EDF">
        <w:t xml:space="preserve">Настоящий Порядок формирования органами местного самоуправления муниципальных образований Приморского края списков молодых семей - участников подпрограммы и департаментом по делам молодежи Приморского края сводного списка молодых семей - участников подпрограммы (далее - Порядок) разработан в целях реализации подпрограммы </w:t>
      </w:r>
      <w:r w:rsidR="006D41B7">
        <w:t>№</w:t>
      </w:r>
      <w:r w:rsidRPr="00DC3EDF">
        <w:t xml:space="preserve"> 3 </w:t>
      </w:r>
      <w:r>
        <w:t>«</w:t>
      </w:r>
      <w:r w:rsidRPr="00DC3EDF">
        <w:t>Обеспечение жильем молодых семей Приморского края</w:t>
      </w:r>
      <w:r>
        <w:t>»</w:t>
      </w:r>
      <w:r w:rsidRPr="00DC3EDF">
        <w:t xml:space="preserve"> на 2020 - 2027 годы государственной программы Приморского края </w:t>
      </w:r>
      <w:r>
        <w:t>«</w:t>
      </w:r>
      <w:r w:rsidRPr="00DC3EDF">
        <w:t>Обеспечение доступным жильем и качественными услугами жилищно-коммунального хозяйства населения Приморского</w:t>
      </w:r>
      <w:proofErr w:type="gramEnd"/>
      <w:r w:rsidRPr="00DC3EDF">
        <w:t xml:space="preserve"> </w:t>
      </w:r>
      <w:proofErr w:type="gramStart"/>
      <w:r w:rsidRPr="00DC3EDF">
        <w:t>края</w:t>
      </w:r>
      <w:r>
        <w:t>»</w:t>
      </w:r>
      <w:r w:rsidRPr="00DC3EDF">
        <w:t xml:space="preserve"> на 2020 - 2027 годы (далее - подпрограмма) и определяет механизм формирования </w:t>
      </w:r>
      <w:r>
        <w:t xml:space="preserve">администрацией Хасанского муниципального округа </w:t>
      </w:r>
      <w:r w:rsidRPr="00DC3EDF">
        <w:t xml:space="preserve">Приморского края (далее - </w:t>
      </w:r>
      <w:r>
        <w:t>Округ</w:t>
      </w:r>
      <w:r w:rsidRPr="00DC3EDF">
        <w:t>) списков молодых семей - участников подпрограммы, изъявивших желание получить социальную выплату в планируемом году (далее - списки молодых семей - участников подпрограммы), и департаментом молодежи Приморского края (далее - департамент молодежи) сводного списка молодых семей - участников подпрограммы, изъявивших желание получить социальную выплату в планируемом году</w:t>
      </w:r>
      <w:proofErr w:type="gramEnd"/>
      <w:r w:rsidRPr="00DC3EDF">
        <w:t xml:space="preserve"> (далее - сводный список молодых семей - участников подпрограммы).</w:t>
      </w:r>
    </w:p>
    <w:p w:rsidR="001072EE" w:rsidRPr="00DC3EDF" w:rsidRDefault="001072EE" w:rsidP="00FE1B70">
      <w:pPr>
        <w:spacing w:before="220"/>
        <w:ind w:firstLine="709"/>
        <w:jc w:val="both"/>
      </w:pPr>
      <w:bookmarkStart w:id="9" w:name="Par474"/>
      <w:bookmarkEnd w:id="9"/>
      <w:r w:rsidRPr="00DC3EDF">
        <w:t xml:space="preserve">2. </w:t>
      </w:r>
      <w:proofErr w:type="gramStart"/>
      <w:r w:rsidRPr="00DC3EDF">
        <w:t xml:space="preserve">Для участия молодой семьи в подпрограмме в целях использования социальной выплаты в случаях, предусмотренных подпунктами </w:t>
      </w:r>
      <w:r>
        <w:t>«</w:t>
      </w:r>
      <w:r w:rsidRPr="00DC3EDF">
        <w:t>а</w:t>
      </w:r>
      <w:r>
        <w:t>»</w:t>
      </w:r>
      <w:r w:rsidRPr="00DC3EDF">
        <w:t xml:space="preserve"> - </w:t>
      </w:r>
      <w:r>
        <w:t>«</w:t>
      </w:r>
      <w:proofErr w:type="spellStart"/>
      <w:r w:rsidRPr="00DC3EDF">
        <w:t>д</w:t>
      </w:r>
      <w:proofErr w:type="spellEnd"/>
      <w:r>
        <w:t>»</w:t>
      </w:r>
      <w:r w:rsidRPr="00DC3EDF">
        <w:t xml:space="preserve"> пункта 2 Правил предоставления молодым семьям социальных выплат на приобретение (строительство) жилья и их использования в соответствии с приложением </w:t>
      </w:r>
      <w:r>
        <w:t>№</w:t>
      </w:r>
      <w:r w:rsidRPr="00DC3EDF">
        <w:t xml:space="preserve"> 1 к особенностям реализации отдельных мероприятий государственной программы Российской Федерации </w:t>
      </w:r>
      <w:r>
        <w:t>«</w:t>
      </w:r>
      <w:r w:rsidRPr="00DC3EDF">
        <w:t>Обеспечение доступным и комфортным жильем и коммунальными услугами граждан Российской Федерации</w:t>
      </w:r>
      <w:r>
        <w:t>»</w:t>
      </w:r>
      <w:r w:rsidRPr="00DC3EDF">
        <w:t xml:space="preserve"> (далее - Правила), молодая</w:t>
      </w:r>
      <w:proofErr w:type="gramEnd"/>
      <w:r w:rsidRPr="00DC3EDF">
        <w:t xml:space="preserve"> семья представляет в </w:t>
      </w:r>
      <w:r>
        <w:t>Округ</w:t>
      </w:r>
      <w:r w:rsidRPr="00DC3EDF">
        <w:t xml:space="preserve"> по месту </w:t>
      </w:r>
      <w:r>
        <w:t xml:space="preserve">постоянного </w:t>
      </w:r>
      <w:r w:rsidRPr="00DC3EDF">
        <w:t>жительства следующие документы:</w:t>
      </w:r>
    </w:p>
    <w:p w:rsidR="001072EE" w:rsidRPr="00DC3EDF" w:rsidRDefault="001072EE" w:rsidP="00FE1B70">
      <w:pPr>
        <w:spacing w:before="220"/>
        <w:ind w:firstLine="709"/>
        <w:jc w:val="both"/>
      </w:pPr>
      <w:r w:rsidRPr="00DC3EDF">
        <w:t xml:space="preserve">а) заявление по форме согласно приложению </w:t>
      </w:r>
      <w:r>
        <w:t>№ 1</w:t>
      </w:r>
      <w:r w:rsidRPr="00DC3EDF">
        <w:t xml:space="preserve"> к Правилам </w:t>
      </w:r>
      <w:r>
        <w:t xml:space="preserve">настоящей программы </w:t>
      </w:r>
      <w:r w:rsidRPr="00DC3EDF">
        <w:t>в двух экземплярах (один экземпляр возвращается молодой семье с указанием даты принятия заявления и приложенных к нему документов);</w:t>
      </w:r>
    </w:p>
    <w:p w:rsidR="001072EE" w:rsidRPr="00DC3EDF" w:rsidRDefault="001072EE" w:rsidP="00FE1B70">
      <w:pPr>
        <w:spacing w:before="220"/>
        <w:ind w:firstLine="709"/>
        <w:jc w:val="both"/>
      </w:pPr>
      <w:r w:rsidRPr="00DC3EDF">
        <w:t>б) копии документов, удостоверяющих личность каждого члена семьи (с предъявлением оригиналов);</w:t>
      </w:r>
    </w:p>
    <w:p w:rsidR="001072EE" w:rsidRPr="00DC3EDF" w:rsidRDefault="001072EE" w:rsidP="00FE1B70">
      <w:pPr>
        <w:spacing w:before="220"/>
        <w:ind w:firstLine="709"/>
        <w:jc w:val="both"/>
      </w:pPr>
      <w:r w:rsidRPr="00DC3EDF">
        <w:t>в) копию свидетельства о браке (на неполную семью не распространяется) (с предъявлением оригинала);</w:t>
      </w:r>
    </w:p>
    <w:p w:rsidR="001072EE" w:rsidRPr="00885349" w:rsidRDefault="001072EE" w:rsidP="00FE1B70">
      <w:pPr>
        <w:spacing w:before="220"/>
        <w:ind w:firstLine="709"/>
        <w:jc w:val="both"/>
      </w:pPr>
      <w:bookmarkStart w:id="10" w:name="Par478"/>
      <w:bookmarkEnd w:id="10"/>
      <w:r w:rsidRPr="00DC3EDF">
        <w:t>г) документ, подтверждающий, что молодая семья признана нуждающейся в жилых помещениях.</w:t>
      </w:r>
    </w:p>
    <w:p w:rsidR="001072EE" w:rsidRPr="00DC3EDF" w:rsidRDefault="001072EE" w:rsidP="00FE1B70">
      <w:pPr>
        <w:spacing w:before="220"/>
        <w:ind w:firstLine="709"/>
        <w:jc w:val="both"/>
      </w:pPr>
      <w:proofErr w:type="gramStart"/>
      <w:r w:rsidRPr="00DC3EDF">
        <w:lastRenderedPageBreak/>
        <w:t xml:space="preserve">Под нуждающимися в жилых помещениях понимаются молодые семьи, поставленные на учет в качестве нуждающихся в улучшении жилищных условий до 1 марта 2005 года, а также молодые семьи, признанные </w:t>
      </w:r>
      <w:r>
        <w:t>Округом</w:t>
      </w:r>
      <w:r w:rsidRPr="00DC3EDF">
        <w:t xml:space="preserve"> по месту их постоянного жительства нуждающимися в жилых помещениях после 1 марта 2005 года по тем же основаниям, которые установлены </w:t>
      </w:r>
      <w:hyperlink r:id="rId77" w:history="1">
        <w:r w:rsidRPr="004968A4">
          <w:t>статьей 51</w:t>
        </w:r>
      </w:hyperlink>
      <w:r w:rsidRPr="00DC3EDF">
        <w:t>Жилищного кодекса Российской Федерации для признания граждан нуждающимися в</w:t>
      </w:r>
      <w:proofErr w:type="gramEnd"/>
      <w:r w:rsidRPr="00DC3EDF">
        <w:t xml:space="preserve"> жилых </w:t>
      </w:r>
      <w:proofErr w:type="gramStart"/>
      <w:r w:rsidRPr="00DC3EDF">
        <w:t>помещениях</w:t>
      </w:r>
      <w:proofErr w:type="gramEnd"/>
      <w:r w:rsidRPr="00DC3EDF">
        <w:t>, предоставляемых по договорам социального найма, вне зависимости от того, поставлены ли они на учет в качестве нуждающихся в жилых помещениях.</w:t>
      </w:r>
    </w:p>
    <w:p w:rsidR="001072EE" w:rsidRPr="00DC3EDF" w:rsidRDefault="001072EE" w:rsidP="00FE1B70">
      <w:pPr>
        <w:spacing w:before="220"/>
        <w:ind w:firstLine="709"/>
        <w:jc w:val="both"/>
      </w:pPr>
      <w:r w:rsidRPr="00DC3EDF">
        <w:t>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помещений, занимаемых членами молодой семьи по договорам социального найма, и (или) жилых помещений и (или) части жилого помещения (жилых помещений), принадлежащих членам молодой семьи на праве собственности;</w:t>
      </w:r>
    </w:p>
    <w:p w:rsidR="001072EE" w:rsidRPr="00DC3EDF" w:rsidRDefault="001072EE" w:rsidP="00FE1B70">
      <w:pPr>
        <w:spacing w:before="220"/>
        <w:ind w:firstLine="709"/>
        <w:jc w:val="both"/>
      </w:pPr>
      <w:proofErr w:type="spellStart"/>
      <w:proofErr w:type="gramStart"/>
      <w:r w:rsidRPr="00DC3EDF">
        <w:t>д</w:t>
      </w:r>
      <w:proofErr w:type="spellEnd"/>
      <w:r w:rsidRPr="00DC3EDF">
        <w:t>) документы, подтверждающие признание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предусмотренные в Порядке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утвержденном постановлением</w:t>
      </w:r>
      <w:proofErr w:type="gramEnd"/>
      <w:r w:rsidRPr="00DC3EDF">
        <w:t xml:space="preserve"> Администрации Приморского края </w:t>
      </w:r>
      <w:r>
        <w:t>«</w:t>
      </w:r>
      <w:r w:rsidRPr="00DC3EDF">
        <w:t xml:space="preserve">Об утверждении государственной программы Приморского края </w:t>
      </w:r>
      <w:r>
        <w:t>«</w:t>
      </w:r>
      <w:r w:rsidRPr="00DC3EDF">
        <w:t>Обеспечение доступным жильем и качественными услугами жилищно-коммунального хозяйства населения Приморского края</w:t>
      </w:r>
      <w:r>
        <w:t>»</w:t>
      </w:r>
      <w:r w:rsidRPr="00DC3EDF">
        <w:t xml:space="preserve"> на 2020 - 2027 годы</w:t>
      </w:r>
      <w:r>
        <w:t>»</w:t>
      </w:r>
      <w:r w:rsidRPr="00DC3EDF">
        <w:t>.</w:t>
      </w:r>
    </w:p>
    <w:p w:rsidR="001072EE" w:rsidRPr="00DC3EDF" w:rsidRDefault="001072EE" w:rsidP="00FE1B70">
      <w:pPr>
        <w:spacing w:before="220"/>
        <w:ind w:firstLine="709"/>
        <w:jc w:val="both"/>
      </w:pPr>
      <w:bookmarkStart w:id="11" w:name="Par482"/>
      <w:bookmarkEnd w:id="11"/>
      <w:r w:rsidRPr="00DC3EDF">
        <w:t xml:space="preserve">3. Для участия молодой семьи в подпрограмме в целях использования социальной выплаты, в случае, предусмотренном подпунктом </w:t>
      </w:r>
      <w:r>
        <w:t>«</w:t>
      </w:r>
      <w:r w:rsidRPr="00DC3EDF">
        <w:t>е</w:t>
      </w:r>
      <w:r>
        <w:t>»</w:t>
      </w:r>
      <w:r w:rsidRPr="00DC3EDF">
        <w:t xml:space="preserve"> пункта 2 Правил, молодая семья подает в </w:t>
      </w:r>
      <w:r>
        <w:t>Округ</w:t>
      </w:r>
      <w:r w:rsidRPr="00DC3EDF">
        <w:t xml:space="preserve"> по месту жительства следующие документы:</w:t>
      </w:r>
    </w:p>
    <w:p w:rsidR="001072EE" w:rsidRPr="00DC3EDF" w:rsidRDefault="001072EE" w:rsidP="00FE1B70">
      <w:pPr>
        <w:spacing w:before="220"/>
        <w:ind w:firstLine="709"/>
        <w:jc w:val="both"/>
      </w:pPr>
      <w:r w:rsidRPr="00DC3EDF">
        <w:t xml:space="preserve">а) заявление по форме согласно приложению </w:t>
      </w:r>
      <w:r>
        <w:t>№ 1</w:t>
      </w:r>
      <w:r w:rsidRPr="00DC3EDF">
        <w:t xml:space="preserve"> к Правилам </w:t>
      </w:r>
      <w:r>
        <w:t xml:space="preserve">настоящей программы </w:t>
      </w:r>
      <w:r w:rsidRPr="00DC3EDF">
        <w:t>в двух экземплярах (один экземпляр возвращается молодой семье с указанием даты принятия заявления и приложенных к нему документов);</w:t>
      </w:r>
    </w:p>
    <w:p w:rsidR="001072EE" w:rsidRPr="00DC3EDF" w:rsidRDefault="001072EE" w:rsidP="00FE1B70">
      <w:pPr>
        <w:spacing w:before="220"/>
        <w:ind w:firstLine="709"/>
        <w:jc w:val="both"/>
      </w:pPr>
      <w:r w:rsidRPr="00DC3EDF">
        <w:t>б) копии документов, удостоверяющих личность каждого члена семьи (с предъявлением оригиналов);</w:t>
      </w:r>
    </w:p>
    <w:p w:rsidR="001072EE" w:rsidRPr="00DC3EDF" w:rsidRDefault="001072EE" w:rsidP="00FE1B70">
      <w:pPr>
        <w:spacing w:before="220"/>
        <w:ind w:firstLine="709"/>
        <w:jc w:val="both"/>
      </w:pPr>
      <w:r w:rsidRPr="00DC3EDF">
        <w:t>в) копию свидетельства о браке (на неполную семью не распространяется) (с предъявлением оригинала);</w:t>
      </w:r>
    </w:p>
    <w:p w:rsidR="001072EE" w:rsidRPr="00DC3EDF" w:rsidRDefault="001072EE" w:rsidP="00FE1B70">
      <w:pPr>
        <w:spacing w:before="220"/>
        <w:ind w:firstLine="709"/>
        <w:jc w:val="both"/>
      </w:pPr>
      <w:r w:rsidRPr="00DC3EDF">
        <w:t>г) выписку (выписки) из Единого государственного реестра недвижимости на жилое помещение (жилой дом), приобретенное (построенное) с использованием средств ипотечного жилищного кредита (займа) либо копию договора строительного подряда или иные документы, подтверждающие расходы по строительству жилого дома - при незавершенном строительстве жилого дома (с предъявлением оригиналов);</w:t>
      </w:r>
    </w:p>
    <w:p w:rsidR="001072EE" w:rsidRPr="00DC3EDF" w:rsidRDefault="001072EE" w:rsidP="00FE1B70">
      <w:pPr>
        <w:spacing w:before="220"/>
        <w:ind w:firstLine="709"/>
        <w:jc w:val="both"/>
      </w:pPr>
      <w:proofErr w:type="spellStart"/>
      <w:r w:rsidRPr="00DC3EDF">
        <w:t>д</w:t>
      </w:r>
      <w:proofErr w:type="spellEnd"/>
      <w:r w:rsidRPr="00DC3EDF">
        <w:t>) копию кредитного договора (договор займа) (с предъявлением оригинала);</w:t>
      </w:r>
    </w:p>
    <w:p w:rsidR="001072EE" w:rsidRPr="00DC3EDF" w:rsidRDefault="001072EE" w:rsidP="00FE1B70">
      <w:pPr>
        <w:spacing w:before="220"/>
        <w:ind w:firstLine="709"/>
        <w:jc w:val="both"/>
      </w:pPr>
      <w:r w:rsidRPr="00DC3EDF">
        <w:t xml:space="preserve">е) документ, подтверждающий, что молодая семья была признана нуждающейся в </w:t>
      </w:r>
      <w:r w:rsidRPr="008514AF">
        <w:t xml:space="preserve">жилом помещении в соответствии с </w:t>
      </w:r>
      <w:hyperlink w:anchor="Par478" w:history="1">
        <w:r w:rsidRPr="008514AF">
          <w:t xml:space="preserve">подпунктом </w:t>
        </w:r>
        <w:r>
          <w:t>«</w:t>
        </w:r>
        <w:r w:rsidRPr="008514AF">
          <w:t>г</w:t>
        </w:r>
        <w:r>
          <w:t>»</w:t>
        </w:r>
        <w:r w:rsidRPr="008514AF">
          <w:t xml:space="preserve"> пункта 2</w:t>
        </w:r>
      </w:hyperlink>
      <w:r w:rsidRPr="008514AF">
        <w:t xml:space="preserve"> настоящего Порядка на момент</w:t>
      </w:r>
      <w:r w:rsidRPr="00DC3EDF">
        <w:t xml:space="preserve"> заключения кредитного договора (договора займа) указанного в подпункте </w:t>
      </w:r>
      <w:r>
        <w:t>«</w:t>
      </w:r>
      <w:proofErr w:type="spellStart"/>
      <w:r w:rsidRPr="00DC3EDF">
        <w:t>д</w:t>
      </w:r>
      <w:proofErr w:type="spellEnd"/>
      <w:r>
        <w:t>»</w:t>
      </w:r>
      <w:r w:rsidRPr="00DC3EDF">
        <w:t xml:space="preserve"> настоящего пункта;</w:t>
      </w:r>
    </w:p>
    <w:p w:rsidR="001072EE" w:rsidRPr="00DC3EDF" w:rsidRDefault="001072EE" w:rsidP="00FE1B70">
      <w:pPr>
        <w:spacing w:before="220"/>
        <w:ind w:firstLine="709"/>
        <w:jc w:val="both"/>
      </w:pPr>
      <w:r w:rsidRPr="00DC3EDF">
        <w:t>ж) справку банка и (или) иной организации, предоставившей молодой семье ипотечный жилищный</w:t>
      </w:r>
      <w:r w:rsidR="00D56B85">
        <w:t xml:space="preserve"> </w:t>
      </w:r>
      <w:r w:rsidRPr="00DC3EDF">
        <w:t>кредит</w:t>
      </w:r>
      <w:r>
        <w:t xml:space="preserve"> (</w:t>
      </w:r>
      <w:proofErr w:type="spellStart"/>
      <w:r>
        <w:t>займ</w:t>
      </w:r>
      <w:proofErr w:type="spellEnd"/>
      <w:r>
        <w:t xml:space="preserve">), о </w:t>
      </w:r>
      <w:r w:rsidRPr="00DC3EDF">
        <w:t>сумме</w:t>
      </w:r>
      <w:r w:rsidR="00D56B85">
        <w:t xml:space="preserve"> </w:t>
      </w:r>
      <w:r w:rsidRPr="00DC3EDF">
        <w:t>остатка</w:t>
      </w:r>
      <w:r w:rsidR="00D56B85">
        <w:t xml:space="preserve"> </w:t>
      </w:r>
      <w:r w:rsidRPr="00DC3EDF">
        <w:t>основного</w:t>
      </w:r>
      <w:r w:rsidR="00D56B85">
        <w:t xml:space="preserve"> </w:t>
      </w:r>
      <w:r w:rsidRPr="00DC3EDF">
        <w:t>долга</w:t>
      </w:r>
      <w:r w:rsidR="00D56B85">
        <w:t xml:space="preserve"> </w:t>
      </w:r>
      <w:r w:rsidRPr="00DC3EDF">
        <w:t>и сумме</w:t>
      </w:r>
      <w:r w:rsidR="00FD0359">
        <w:t xml:space="preserve"> </w:t>
      </w:r>
      <w:r>
        <w:lastRenderedPageBreak/>
        <w:t>задолжен</w:t>
      </w:r>
      <w:r w:rsidRPr="00DC3EDF">
        <w:t xml:space="preserve">ности </w:t>
      </w:r>
      <w:r>
        <w:t xml:space="preserve">по </w:t>
      </w:r>
      <w:r w:rsidRPr="00DC3EDF">
        <w:t>выплате процентов за пользование ипотечный жилищный кредитом (займом).</w:t>
      </w:r>
    </w:p>
    <w:p w:rsidR="001072EE" w:rsidRPr="00AE66B2" w:rsidRDefault="001072EE" w:rsidP="00FE1B70">
      <w:pPr>
        <w:spacing w:before="220"/>
        <w:ind w:firstLine="709"/>
        <w:jc w:val="both"/>
      </w:pPr>
      <w:r w:rsidRPr="00AE66B2">
        <w:t xml:space="preserve">4. От имени молодой семьи документы, предусмотренные </w:t>
      </w:r>
      <w:hyperlink w:anchor="Par474" w:history="1">
        <w:r w:rsidRPr="00AE66B2">
          <w:t>пунктами 2</w:t>
        </w:r>
      </w:hyperlink>
      <w:r w:rsidRPr="00AE66B2">
        <w:t xml:space="preserve"> и </w:t>
      </w:r>
      <w:hyperlink w:anchor="Par482" w:history="1">
        <w:r w:rsidRPr="00AE66B2">
          <w:t>3</w:t>
        </w:r>
      </w:hyperlink>
      <w:r w:rsidRPr="00AE66B2">
        <w:t xml:space="preserve"> настоящего Порядка, могут быть поданы одним из ее совершеннолетних членов либо иным уполномоченным лицом при наличии нотариально оформленной доверенности.</w:t>
      </w:r>
    </w:p>
    <w:p w:rsidR="001072EE" w:rsidRPr="00DC3EDF" w:rsidRDefault="001072EE" w:rsidP="00FE1B70">
      <w:pPr>
        <w:spacing w:before="220"/>
        <w:ind w:firstLine="709"/>
        <w:jc w:val="both"/>
      </w:pPr>
      <w:r w:rsidRPr="00AE66B2">
        <w:t xml:space="preserve">5. </w:t>
      </w:r>
      <w:r>
        <w:t>Округ</w:t>
      </w:r>
      <w:r w:rsidRPr="00AE66B2">
        <w:t xml:space="preserve"> проверяет достоверность сведений, содержащихся в документах, указанных в </w:t>
      </w:r>
      <w:hyperlink w:anchor="Par474" w:history="1">
        <w:r w:rsidRPr="00AE66B2">
          <w:t>пунктах 2</w:t>
        </w:r>
      </w:hyperlink>
      <w:r w:rsidRPr="00AE66B2">
        <w:t xml:space="preserve"> и </w:t>
      </w:r>
      <w:hyperlink w:anchor="Par482" w:history="1">
        <w:r w:rsidRPr="00AE66B2">
          <w:t>3</w:t>
        </w:r>
      </w:hyperlink>
      <w:r w:rsidRPr="00AE66B2">
        <w:t xml:space="preserve"> настоящего Порядка, и в</w:t>
      </w:r>
      <w:r w:rsidRPr="00DC3EDF">
        <w:t xml:space="preserve"> течение 10 дней со дня представления этих документов принимает решение о признании либо об отказе в признании молодой семьи участницей подпрограммы.</w:t>
      </w:r>
    </w:p>
    <w:p w:rsidR="001072EE" w:rsidRPr="00DC3EDF" w:rsidRDefault="001072EE" w:rsidP="00FE1B70">
      <w:pPr>
        <w:spacing w:before="220"/>
        <w:ind w:firstLine="709"/>
        <w:jc w:val="both"/>
      </w:pPr>
      <w:r w:rsidRPr="00DC3EDF">
        <w:t>О принятом решении</w:t>
      </w:r>
      <w:r>
        <w:t>,</w:t>
      </w:r>
      <w:r w:rsidRPr="00DC3EDF">
        <w:t xml:space="preserve"> о признании либо об отказе в признании молодой семьи участницей подпрограммы (с указанием причины отказа) молодая семья в письменной форме уведомляется </w:t>
      </w:r>
      <w:r>
        <w:t>Округом</w:t>
      </w:r>
      <w:r w:rsidRPr="00DC3EDF">
        <w:t xml:space="preserve"> в течение пяти дней со дня принятия соответствующего решения.</w:t>
      </w:r>
    </w:p>
    <w:p w:rsidR="001072EE" w:rsidRPr="00DC3EDF" w:rsidRDefault="001072EE" w:rsidP="00FE1B70">
      <w:pPr>
        <w:spacing w:before="220"/>
        <w:ind w:firstLine="709"/>
        <w:jc w:val="both"/>
      </w:pPr>
      <w:r w:rsidRPr="00DC3EDF">
        <w:t>6. Основаниями для отказа в признании молодой семьи участницей подпрограммы являются:</w:t>
      </w:r>
    </w:p>
    <w:p w:rsidR="001072EE" w:rsidRPr="00DC3EDF" w:rsidRDefault="001072EE" w:rsidP="00FE1B70">
      <w:pPr>
        <w:spacing w:before="220"/>
        <w:ind w:firstLine="709"/>
        <w:jc w:val="both"/>
      </w:pPr>
      <w:r w:rsidRPr="00DC3EDF">
        <w:t>а) несоответствие молодой семьи требованиям, предусмотренным пунктом 6 Правил;</w:t>
      </w:r>
    </w:p>
    <w:p w:rsidR="001072EE" w:rsidRPr="00AE66B2" w:rsidRDefault="001072EE" w:rsidP="00FE1B70">
      <w:pPr>
        <w:spacing w:before="220"/>
        <w:ind w:firstLine="709"/>
        <w:jc w:val="both"/>
      </w:pPr>
      <w:r w:rsidRPr="00DC3EDF">
        <w:t xml:space="preserve">б) непредставление или представление не в полном объеме документов, указанных в </w:t>
      </w:r>
      <w:hyperlink w:anchor="Par474" w:history="1">
        <w:r w:rsidRPr="00AE66B2">
          <w:t>пунктах 2</w:t>
        </w:r>
      </w:hyperlink>
      <w:r w:rsidRPr="00AE66B2">
        <w:t xml:space="preserve"> и </w:t>
      </w:r>
      <w:hyperlink w:anchor="Par482" w:history="1">
        <w:r w:rsidRPr="00AE66B2">
          <w:t>3</w:t>
        </w:r>
      </w:hyperlink>
      <w:r w:rsidRPr="00AE66B2">
        <w:t xml:space="preserve"> настоящего Порядка;</w:t>
      </w:r>
    </w:p>
    <w:p w:rsidR="001072EE" w:rsidRPr="00DC3EDF" w:rsidRDefault="001072EE" w:rsidP="00FE1B70">
      <w:pPr>
        <w:spacing w:before="220"/>
        <w:ind w:firstLine="709"/>
        <w:jc w:val="both"/>
      </w:pPr>
      <w:r w:rsidRPr="00AE66B2">
        <w:t xml:space="preserve">в) недостоверность сведений, содержащихся в документах, указанных в </w:t>
      </w:r>
      <w:hyperlink w:anchor="Par474" w:history="1">
        <w:r w:rsidRPr="00AE66B2">
          <w:t>пунктах 2</w:t>
        </w:r>
      </w:hyperlink>
      <w:r w:rsidRPr="00AE66B2">
        <w:t xml:space="preserve"> и </w:t>
      </w:r>
      <w:hyperlink w:anchor="Par482" w:history="1">
        <w:r w:rsidRPr="00AE66B2">
          <w:t>3</w:t>
        </w:r>
      </w:hyperlink>
      <w:r w:rsidRPr="00DC3EDF">
        <w:t xml:space="preserve"> настоящего Порядка;</w:t>
      </w:r>
    </w:p>
    <w:p w:rsidR="001072EE" w:rsidRPr="00DC3EDF" w:rsidRDefault="001072EE" w:rsidP="00FE1B70">
      <w:pPr>
        <w:spacing w:before="220"/>
        <w:ind w:firstLine="709"/>
        <w:jc w:val="both"/>
      </w:pPr>
      <w:r w:rsidRPr="00DC3EDF">
        <w:t>г) ранее реализованное право молодой семьи на улучшение жилищных условий с использованием социальной выплаты на приобретение (строительство) стандартного жилья.</w:t>
      </w:r>
    </w:p>
    <w:p w:rsidR="001072EE" w:rsidRPr="00DC3EDF" w:rsidRDefault="001072EE" w:rsidP="00FE1B70">
      <w:pPr>
        <w:spacing w:before="220"/>
        <w:ind w:firstLine="709"/>
        <w:jc w:val="both"/>
      </w:pPr>
      <w:r w:rsidRPr="00DC3EDF">
        <w:t xml:space="preserve">7. Повторное обращение молодой семьи с заявлением допускается после устранения оснований для отказа, предусмотренных подпункта </w:t>
      </w:r>
      <w:r>
        <w:t>«</w:t>
      </w:r>
      <w:r w:rsidRPr="00DC3EDF">
        <w:t>а</w:t>
      </w:r>
      <w:r>
        <w:t>»</w:t>
      </w:r>
      <w:r w:rsidRPr="00DC3EDF">
        <w:t xml:space="preserve"> - </w:t>
      </w:r>
      <w:r>
        <w:t>«</w:t>
      </w:r>
      <w:r w:rsidRPr="00DC3EDF">
        <w:t>в</w:t>
      </w:r>
      <w:r>
        <w:t>»</w:t>
      </w:r>
      <w:r w:rsidRPr="00DC3EDF">
        <w:t xml:space="preserve"> пункта 6 настоящего Порядка.</w:t>
      </w:r>
    </w:p>
    <w:p w:rsidR="001072EE" w:rsidRPr="00DC3EDF" w:rsidRDefault="001072EE" w:rsidP="00FE1B70">
      <w:pPr>
        <w:spacing w:before="220"/>
        <w:ind w:firstLine="709"/>
        <w:jc w:val="both"/>
      </w:pPr>
      <w:r w:rsidRPr="00DC3EDF">
        <w:t xml:space="preserve">8. </w:t>
      </w:r>
      <w:proofErr w:type="gramStart"/>
      <w:r w:rsidRPr="00DC3EDF">
        <w:t xml:space="preserve">Уполномоченные органы местного самоуправления в срок до 1 июня года, предшествующего планируемому году предоставления социальной выплаты молодым семьям на приобретение (строительство) стандартного жилья (далее - социальная выплата), формируют списки молодых семей - участников подпрограммы по </w:t>
      </w:r>
      <w:hyperlink w:anchor="Par545" w:history="1">
        <w:r w:rsidRPr="00ED06BA">
          <w:t>форме</w:t>
        </w:r>
      </w:hyperlink>
      <w:r w:rsidRPr="00DC3EDF">
        <w:t xml:space="preserve"> согласно приложению к настоящему Порядку и представляют указанные списки, подписанные главой </w:t>
      </w:r>
      <w:r>
        <w:t>Округа,</w:t>
      </w:r>
      <w:r w:rsidRPr="00DC3EDF">
        <w:t xml:space="preserve"> в департамент молодежи на бумажном носителе, пронумерованными и заверенные печатью, вместе с решениями уполномоченных</w:t>
      </w:r>
      <w:proofErr w:type="gramEnd"/>
      <w:r w:rsidRPr="00DC3EDF">
        <w:t xml:space="preserve"> органов местного самоуправления о признании семей участниками подпрограммы, а также в электронной форме в формате MS </w:t>
      </w:r>
      <w:proofErr w:type="spellStart"/>
      <w:r w:rsidRPr="00DC3EDF">
        <w:t>Excel</w:t>
      </w:r>
      <w:proofErr w:type="spellEnd"/>
      <w:r w:rsidRPr="00DC3EDF">
        <w:t>.</w:t>
      </w:r>
    </w:p>
    <w:p w:rsidR="001072EE" w:rsidRPr="00DC3EDF" w:rsidRDefault="001072EE" w:rsidP="00FE1B70">
      <w:pPr>
        <w:spacing w:before="220"/>
        <w:ind w:firstLine="709"/>
        <w:jc w:val="both"/>
      </w:pPr>
      <w:r w:rsidRPr="00DC3EDF">
        <w:t xml:space="preserve">Списки молодых семей - участников подпрограммы формируются </w:t>
      </w:r>
      <w:r>
        <w:t>Округом</w:t>
      </w:r>
      <w:r w:rsidRPr="00DC3EDF">
        <w:t xml:space="preserve"> в хронологической последовательности по дате принятия решения </w:t>
      </w:r>
      <w:r>
        <w:t>Округом</w:t>
      </w:r>
      <w:r w:rsidRPr="00DC3EDF">
        <w:t xml:space="preserve"> о признании молодой семьи участницей подпрограммы с учетом даты подачи заявления молодой семьи на участие в подпрограмме.</w:t>
      </w:r>
    </w:p>
    <w:p w:rsidR="001072EE" w:rsidRPr="00DC3EDF" w:rsidRDefault="001072EE" w:rsidP="00FE1B70">
      <w:pPr>
        <w:spacing w:before="220"/>
        <w:ind w:firstLine="709"/>
        <w:jc w:val="both"/>
      </w:pPr>
      <w:r w:rsidRPr="00DC3EDF">
        <w:t>В первую очередь в списки молодых семей - участников подпрограммы включаются молодые семьи:</w:t>
      </w:r>
    </w:p>
    <w:p w:rsidR="001072EE" w:rsidRPr="00DC3EDF" w:rsidRDefault="001072EE" w:rsidP="00FE1B70">
      <w:pPr>
        <w:spacing w:before="220"/>
        <w:ind w:firstLine="709"/>
        <w:jc w:val="both"/>
      </w:pPr>
      <w:r>
        <w:t xml:space="preserve">- </w:t>
      </w:r>
      <w:proofErr w:type="gramStart"/>
      <w:r w:rsidRPr="00DC3EDF">
        <w:t>поставленные</w:t>
      </w:r>
      <w:proofErr w:type="gramEnd"/>
      <w:r w:rsidR="00D56B85">
        <w:t xml:space="preserve"> </w:t>
      </w:r>
      <w:r w:rsidRPr="00DC3EDF">
        <w:t>на учет в качестве нуждающихся в улучшении жилищных условий до 1 марта 2005 года;</w:t>
      </w:r>
    </w:p>
    <w:p w:rsidR="001072EE" w:rsidRPr="00D70BC4" w:rsidRDefault="001072EE" w:rsidP="00FE1B70">
      <w:pPr>
        <w:spacing w:before="220"/>
        <w:ind w:firstLine="709"/>
        <w:jc w:val="both"/>
      </w:pPr>
      <w:r>
        <w:t xml:space="preserve">- </w:t>
      </w:r>
      <w:proofErr w:type="gramStart"/>
      <w:r w:rsidRPr="00DC3EDF">
        <w:t>имеющие</w:t>
      </w:r>
      <w:proofErr w:type="gramEnd"/>
      <w:r w:rsidRPr="00DC3EDF">
        <w:t xml:space="preserve"> трех и более детей;</w:t>
      </w:r>
    </w:p>
    <w:p w:rsidR="001072EE" w:rsidRPr="00DC3EDF" w:rsidRDefault="001072EE" w:rsidP="00FE1B70">
      <w:pPr>
        <w:spacing w:before="220"/>
        <w:ind w:firstLine="709"/>
        <w:jc w:val="both"/>
      </w:pPr>
      <w:proofErr w:type="gramStart"/>
      <w:r>
        <w:lastRenderedPageBreak/>
        <w:t xml:space="preserve">- </w:t>
      </w:r>
      <w:r w:rsidRPr="00DC3EDF">
        <w:t>не вошедшие в список молодых семей - претендентов на получение социальной выплаты в предыдущем году.</w:t>
      </w:r>
      <w:proofErr w:type="gramEnd"/>
    </w:p>
    <w:p w:rsidR="001072EE" w:rsidRPr="00DC3EDF" w:rsidRDefault="001072EE" w:rsidP="00FE1B70">
      <w:pPr>
        <w:spacing w:before="220"/>
        <w:ind w:firstLine="709"/>
        <w:jc w:val="both"/>
      </w:pPr>
      <w:r w:rsidRPr="00DC3EDF">
        <w:t>9. Молодая семья имеет право оформить ипотечный жилищный кредит (</w:t>
      </w:r>
      <w:proofErr w:type="spellStart"/>
      <w:r w:rsidRPr="00DC3EDF">
        <w:t>займ</w:t>
      </w:r>
      <w:proofErr w:type="spellEnd"/>
      <w:r w:rsidRPr="00DC3EDF">
        <w:t xml:space="preserve">) для приобретения (строительства) стандартного жилья после признания </w:t>
      </w:r>
      <w:r>
        <w:t>Округом</w:t>
      </w:r>
      <w:r w:rsidRPr="00DC3EDF">
        <w:t xml:space="preserve"> молодой семьи участницей подпрограммы.</w:t>
      </w:r>
    </w:p>
    <w:p w:rsidR="001072EE" w:rsidRPr="00DC3EDF" w:rsidRDefault="001072EE" w:rsidP="00FE1B70">
      <w:pPr>
        <w:spacing w:before="220"/>
        <w:ind w:firstLine="709"/>
        <w:jc w:val="both"/>
      </w:pPr>
      <w:r w:rsidRPr="00DC3EDF">
        <w:t xml:space="preserve">В срок, не превышающий 15 рабочих дней со дня оформления жилищного кредита, в том числе ипотечного, или жилищного займа на приобретение жилого помещения или строительство жилого дома молодая семья представляет в </w:t>
      </w:r>
      <w:r>
        <w:t>Округ</w:t>
      </w:r>
      <w:r w:rsidRPr="00DC3EDF">
        <w:t>, принявший решение о признании молодой семьи участницей подпрограммы, следующие документы:</w:t>
      </w:r>
    </w:p>
    <w:p w:rsidR="001072EE" w:rsidRPr="00DC3EDF" w:rsidRDefault="001072EE" w:rsidP="00FE1B70">
      <w:pPr>
        <w:spacing w:before="220"/>
        <w:ind w:firstLine="709"/>
        <w:jc w:val="both"/>
      </w:pPr>
      <w:r w:rsidRPr="00DC3EDF">
        <w:t>а) выписку (выписки) из Единого государственного реестра недвижимости на жилое помещение (жилой дом), приобретенное (построенное) с использованием средств ипотечного жилищного кредита (займа) либо копию договора строительного подряда или иные документы, подтверждающие расходы по строительству жилого дома - при незавершенном строительстве жилого дома (с предъявлением оригиналов);</w:t>
      </w:r>
    </w:p>
    <w:p w:rsidR="001072EE" w:rsidRPr="00DC3EDF" w:rsidRDefault="001072EE" w:rsidP="00FE1B70">
      <w:pPr>
        <w:spacing w:before="220"/>
        <w:ind w:firstLine="709"/>
        <w:jc w:val="both"/>
      </w:pPr>
      <w:r w:rsidRPr="00DC3EDF">
        <w:t>б) копию кредитного договора (договор займа) (с предъявлением оригинала);</w:t>
      </w:r>
    </w:p>
    <w:p w:rsidR="001072EE" w:rsidRPr="00DC3EDF" w:rsidRDefault="001072EE" w:rsidP="00FE1B70">
      <w:pPr>
        <w:spacing w:before="220"/>
        <w:ind w:firstLine="709"/>
        <w:jc w:val="both"/>
      </w:pPr>
      <w:r w:rsidRPr="00DC3EDF">
        <w:t xml:space="preserve">в) документ, подтверждающий, что молодая семья была признана нуждающейся в жилом помещении на момент заключения кредитного договора (договора займа) указанного в подпункте </w:t>
      </w:r>
      <w:r>
        <w:t>«</w:t>
      </w:r>
      <w:r w:rsidRPr="00DC3EDF">
        <w:t>б</w:t>
      </w:r>
      <w:r>
        <w:t>»</w:t>
      </w:r>
      <w:r w:rsidRPr="00DC3EDF">
        <w:t xml:space="preserve"> настоящего пункта;</w:t>
      </w:r>
    </w:p>
    <w:p w:rsidR="001072EE" w:rsidRPr="00DC3EDF" w:rsidRDefault="001072EE" w:rsidP="00FE1B70">
      <w:pPr>
        <w:spacing w:before="220"/>
        <w:ind w:firstLine="709"/>
        <w:jc w:val="both"/>
      </w:pPr>
      <w:r w:rsidRPr="00DC3EDF">
        <w:t>г) справку банка и (или) иной организации, предоставившей молодой семье ипотечный жилищный кредит (</w:t>
      </w:r>
      <w:proofErr w:type="spellStart"/>
      <w:r w:rsidRPr="00DC3EDF">
        <w:t>займ</w:t>
      </w:r>
      <w:proofErr w:type="spellEnd"/>
      <w:r w:rsidRPr="00DC3EDF">
        <w:t>), о сумме остатка основного долга и сумме задолженности по выплате процентов за пользование ипотечный жилищный кредитом (займом).</w:t>
      </w:r>
    </w:p>
    <w:p w:rsidR="001072EE" w:rsidRPr="00DC3EDF" w:rsidRDefault="001072EE" w:rsidP="00FE1B70">
      <w:pPr>
        <w:spacing w:before="220"/>
        <w:ind w:firstLine="709"/>
        <w:jc w:val="both"/>
      </w:pPr>
      <w:r w:rsidRPr="00DC3EDF">
        <w:t xml:space="preserve">10. </w:t>
      </w:r>
      <w:proofErr w:type="gramStart"/>
      <w:r w:rsidRPr="00DC3EDF">
        <w:t>Департамент молодежи в течение 15 дней со дня получения от уполномоченных органов местного самоуправления списков молодых семей - участников подпрограммы проверяет сведения, содержащиеся в списках молодых семей - участников подпрограммы, а также основания для признания молодых семей участниками подпрограммы, формирует и утверждает сводный список молодых семей - участников подпрограммы по форме, утвержденной приказом Минстроя России.</w:t>
      </w:r>
      <w:proofErr w:type="gramEnd"/>
    </w:p>
    <w:p w:rsidR="001072EE" w:rsidRPr="00DC3EDF" w:rsidRDefault="001072EE" w:rsidP="00FE1B70">
      <w:pPr>
        <w:spacing w:before="220"/>
        <w:ind w:firstLine="709"/>
        <w:jc w:val="both"/>
      </w:pPr>
      <w:r w:rsidRPr="00DC3EDF">
        <w:t>Утвержденный сводный список молодых семей - участников подпрограммы размещается департаментом молодежи на официальном сайте Правительства Приморского края и органов исполнительной власти Приморского края в информационно-телекоммуникационной сети Интернет в течение 10 дней со дня его утверждения.</w:t>
      </w:r>
    </w:p>
    <w:p w:rsidR="001072EE" w:rsidRPr="00DC3EDF" w:rsidRDefault="001072EE" w:rsidP="00FE1B70">
      <w:pPr>
        <w:spacing w:before="220"/>
        <w:ind w:firstLine="709"/>
        <w:jc w:val="both"/>
      </w:pPr>
      <w:proofErr w:type="gramStart"/>
      <w:r w:rsidRPr="00DC3EDF">
        <w:t xml:space="preserve">Сводный список молодых семей - участников подпрограммы представляется департаментом молодежи государственному заказчику подпрограммы в сроки, установленные государственным заказчиком подпрограммы, для участия в реализации </w:t>
      </w:r>
      <w:r w:rsidRPr="00C63912">
        <w:t xml:space="preserve">мероприятия по обеспечению жильем молодых семей ведомственной целевой </w:t>
      </w:r>
      <w:hyperlink r:id="rId78" w:history="1">
        <w:r w:rsidRPr="00C63912">
          <w:t>программы</w:t>
        </w:r>
      </w:hyperlink>
      <w:r>
        <w:t>«</w:t>
      </w:r>
      <w:r w:rsidRPr="00DC3EDF">
        <w:t>Оказание государственной поддержки гражданам в обеспечении жильем и оплате жилищно-коммунальных услуг</w:t>
      </w:r>
      <w:r>
        <w:t>»</w:t>
      </w:r>
      <w:r w:rsidRPr="00DC3EDF">
        <w:t xml:space="preserve"> государственной программы Российской Федерации </w:t>
      </w:r>
      <w:r>
        <w:t>«</w:t>
      </w:r>
      <w:r w:rsidRPr="00DC3EDF">
        <w:t>Обеспечение доступным и комфортным жильем и коммунальными услугами граждан Российской Федерации</w:t>
      </w:r>
      <w:r>
        <w:t>»</w:t>
      </w:r>
      <w:r w:rsidRPr="00DC3EDF">
        <w:t>, утвержденной Постановлением Правительства</w:t>
      </w:r>
      <w:proofErr w:type="gramEnd"/>
      <w:r w:rsidRPr="00DC3EDF">
        <w:t xml:space="preserve"> Российской Федерации от 30 декабря 2017 года </w:t>
      </w:r>
      <w:r>
        <w:t>№</w:t>
      </w:r>
      <w:r w:rsidRPr="00DC3EDF">
        <w:t xml:space="preserve"> 1710 </w:t>
      </w:r>
      <w:r>
        <w:t>«</w:t>
      </w:r>
      <w:r w:rsidRPr="00DC3EDF">
        <w:t xml:space="preserve">Об утверждении государственной программы Российской Федерации </w:t>
      </w:r>
      <w:r>
        <w:t>«</w:t>
      </w:r>
      <w:r w:rsidRPr="00DC3EDF">
        <w:t>Обеспечение доступным и комфортным жильем и коммунальными услугами граждан Российской Федерации</w:t>
      </w:r>
      <w:r>
        <w:t>»</w:t>
      </w:r>
      <w:r w:rsidRPr="00DC3EDF">
        <w:t>.</w:t>
      </w:r>
    </w:p>
    <w:p w:rsidR="002F4F49" w:rsidRDefault="002F4F49" w:rsidP="005C236F">
      <w:pPr>
        <w:widowControl w:val="0"/>
        <w:autoSpaceDE w:val="0"/>
        <w:autoSpaceDN w:val="0"/>
        <w:adjustRightInd w:val="0"/>
        <w:outlineLvl w:val="0"/>
        <w:rPr>
          <w:color w:val="000000" w:themeColor="text1"/>
        </w:rPr>
      </w:pPr>
    </w:p>
    <w:p w:rsidR="002F4F49" w:rsidRDefault="002F4F49" w:rsidP="005C236F">
      <w:pPr>
        <w:widowControl w:val="0"/>
        <w:autoSpaceDE w:val="0"/>
        <w:autoSpaceDN w:val="0"/>
        <w:adjustRightInd w:val="0"/>
        <w:outlineLvl w:val="0"/>
        <w:rPr>
          <w:color w:val="000000" w:themeColor="text1"/>
        </w:rPr>
      </w:pPr>
    </w:p>
    <w:p w:rsidR="00222179" w:rsidRDefault="00222179" w:rsidP="005C236F">
      <w:pPr>
        <w:widowControl w:val="0"/>
        <w:autoSpaceDE w:val="0"/>
        <w:autoSpaceDN w:val="0"/>
        <w:adjustRightInd w:val="0"/>
        <w:outlineLvl w:val="0"/>
        <w:rPr>
          <w:color w:val="000000" w:themeColor="text1"/>
        </w:rPr>
      </w:pPr>
    </w:p>
    <w:p w:rsidR="002F4F49" w:rsidRDefault="002F4F49" w:rsidP="005C236F">
      <w:pPr>
        <w:widowControl w:val="0"/>
        <w:autoSpaceDE w:val="0"/>
        <w:autoSpaceDN w:val="0"/>
        <w:adjustRightInd w:val="0"/>
        <w:outlineLvl w:val="0"/>
        <w:rPr>
          <w:color w:val="000000" w:themeColor="text1"/>
        </w:rPr>
      </w:pPr>
    </w:p>
    <w:p w:rsidR="002F4F49" w:rsidRPr="000777FF" w:rsidRDefault="002F4F49" w:rsidP="00C0401D">
      <w:pPr>
        <w:ind w:left="5103"/>
        <w:outlineLvl w:val="1"/>
      </w:pPr>
      <w:r w:rsidRPr="000777FF">
        <w:lastRenderedPageBreak/>
        <w:t>Приложение</w:t>
      </w:r>
      <w:r>
        <w:t xml:space="preserve"> № 1</w:t>
      </w:r>
    </w:p>
    <w:p w:rsidR="002F4F49" w:rsidRPr="000777FF" w:rsidRDefault="006F6A35" w:rsidP="00C0401D">
      <w:pPr>
        <w:ind w:left="5103"/>
      </w:pPr>
      <w:r w:rsidRPr="000777FF">
        <w:t>К</w:t>
      </w:r>
      <w:r w:rsidR="002F4F49" w:rsidRPr="000777FF">
        <w:t xml:space="preserve"> Порядку</w:t>
      </w:r>
      <w:r w:rsidR="00DB512C">
        <w:t xml:space="preserve"> </w:t>
      </w:r>
      <w:r w:rsidR="002F4F49" w:rsidRPr="000777FF">
        <w:t>формирования органами</w:t>
      </w:r>
    </w:p>
    <w:p w:rsidR="002F4F49" w:rsidRPr="000777FF" w:rsidRDefault="002F4F49" w:rsidP="00C0401D">
      <w:pPr>
        <w:ind w:left="5103"/>
      </w:pPr>
      <w:r w:rsidRPr="000777FF">
        <w:t>местного самоуправления</w:t>
      </w:r>
      <w:r w:rsidR="00DB512C">
        <w:t xml:space="preserve"> </w:t>
      </w:r>
      <w:r w:rsidRPr="000777FF">
        <w:t>муниципальных образований</w:t>
      </w:r>
      <w:r w:rsidR="00DB512C">
        <w:t xml:space="preserve"> </w:t>
      </w:r>
      <w:r w:rsidRPr="000777FF">
        <w:t>Приморского края</w:t>
      </w:r>
    </w:p>
    <w:p w:rsidR="002F4F49" w:rsidRPr="000777FF" w:rsidRDefault="002F4F49" w:rsidP="00C0401D">
      <w:pPr>
        <w:ind w:left="5103"/>
      </w:pPr>
      <w:r w:rsidRPr="000777FF">
        <w:t>списков молодых семей -</w:t>
      </w:r>
      <w:r w:rsidR="00DB512C">
        <w:t xml:space="preserve"> </w:t>
      </w:r>
      <w:r w:rsidRPr="000777FF">
        <w:t>участников подпрограммы</w:t>
      </w:r>
      <w:r w:rsidR="00DB512C">
        <w:t xml:space="preserve"> </w:t>
      </w:r>
      <w:r w:rsidRPr="000777FF">
        <w:t>и департаментом</w:t>
      </w:r>
    </w:p>
    <w:p w:rsidR="002F4F49" w:rsidRPr="000777FF" w:rsidRDefault="002F4F49" w:rsidP="00C0401D">
      <w:pPr>
        <w:ind w:left="5103"/>
      </w:pPr>
      <w:r w:rsidRPr="000777FF">
        <w:t>по делам молодежи</w:t>
      </w:r>
      <w:r w:rsidR="00DB512C">
        <w:t xml:space="preserve"> </w:t>
      </w:r>
      <w:r w:rsidRPr="000777FF">
        <w:t>Приморского края</w:t>
      </w:r>
    </w:p>
    <w:p w:rsidR="002F4F49" w:rsidRPr="000777FF" w:rsidRDefault="002F4F49" w:rsidP="00C0401D">
      <w:pPr>
        <w:ind w:left="5103"/>
      </w:pPr>
      <w:r w:rsidRPr="000777FF">
        <w:t>сводного списка молодых</w:t>
      </w:r>
    </w:p>
    <w:p w:rsidR="002F4F49" w:rsidRPr="000777FF" w:rsidRDefault="002F4F49" w:rsidP="00C0401D">
      <w:pPr>
        <w:ind w:left="5103"/>
      </w:pPr>
      <w:r w:rsidRPr="000777FF">
        <w:t xml:space="preserve">семей </w:t>
      </w:r>
      <w:r w:rsidR="00C0401D">
        <w:t>–</w:t>
      </w:r>
      <w:r w:rsidRPr="000777FF">
        <w:t xml:space="preserve"> участников</w:t>
      </w:r>
      <w:r w:rsidR="00DB512C">
        <w:t xml:space="preserve"> </w:t>
      </w:r>
      <w:r w:rsidRPr="000777FF">
        <w:t>подпрограммы</w:t>
      </w:r>
    </w:p>
    <w:p w:rsidR="002F4F49" w:rsidRDefault="002F4F49" w:rsidP="002F4F49"/>
    <w:p w:rsidR="002F4F49" w:rsidRPr="000777FF" w:rsidRDefault="002F4F49" w:rsidP="002F4F49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9"/>
        <w:gridCol w:w="3458"/>
      </w:tblGrid>
      <w:tr w:rsidR="002F4F49" w:rsidRPr="000777FF" w:rsidTr="009A24C4">
        <w:tc>
          <w:tcPr>
            <w:tcW w:w="5499" w:type="dxa"/>
          </w:tcPr>
          <w:p w:rsidR="002F4F49" w:rsidRPr="000777FF" w:rsidRDefault="002F4F49" w:rsidP="009A24C4"/>
        </w:tc>
        <w:tc>
          <w:tcPr>
            <w:tcW w:w="3458" w:type="dxa"/>
          </w:tcPr>
          <w:p w:rsidR="002F4F49" w:rsidRPr="000777FF" w:rsidRDefault="002F4F49" w:rsidP="009A24C4">
            <w:r w:rsidRPr="000777FF">
              <w:t>УТВЕРЖДАЮ</w:t>
            </w:r>
          </w:p>
          <w:p w:rsidR="002F4F49" w:rsidRPr="000777FF" w:rsidRDefault="002F4F49" w:rsidP="009A24C4">
            <w:r w:rsidRPr="000777FF">
              <w:t xml:space="preserve">Глава администрации </w:t>
            </w:r>
            <w:r>
              <w:t>Хасанского муниципального округа</w:t>
            </w:r>
          </w:p>
          <w:p w:rsidR="002F4F49" w:rsidRPr="000777FF" w:rsidRDefault="002F4F49" w:rsidP="009A24C4">
            <w:r>
              <w:t>___________________________</w:t>
            </w:r>
          </w:p>
          <w:p w:rsidR="002F4F49" w:rsidRPr="000777FF" w:rsidRDefault="002F4F49" w:rsidP="009A24C4">
            <w:pPr>
              <w:jc w:val="center"/>
            </w:pPr>
            <w:r w:rsidRPr="000777FF">
              <w:t>(подпись)</w:t>
            </w:r>
          </w:p>
          <w:p w:rsidR="002F4F49" w:rsidRPr="000777FF" w:rsidRDefault="002F4F49" w:rsidP="009A24C4">
            <w:r w:rsidRPr="000777FF">
              <w:t>_________________</w:t>
            </w:r>
            <w:r>
              <w:t>_</w:t>
            </w:r>
            <w:r w:rsidRPr="000777FF">
              <w:t>_________</w:t>
            </w:r>
          </w:p>
          <w:p w:rsidR="002F4F49" w:rsidRPr="000777FF" w:rsidRDefault="002F4F49" w:rsidP="009A24C4">
            <w:pPr>
              <w:jc w:val="center"/>
            </w:pPr>
            <w:r w:rsidRPr="000777FF">
              <w:t>(расшифровка подписи)</w:t>
            </w:r>
          </w:p>
          <w:p w:rsidR="002F4F49" w:rsidRPr="000777FF" w:rsidRDefault="002F4F49" w:rsidP="009A24C4">
            <w:r w:rsidRPr="000777FF">
              <w:t>_____________</w:t>
            </w:r>
            <w:r>
              <w:t>_</w:t>
            </w:r>
            <w:r w:rsidRPr="000777FF">
              <w:t>_____________</w:t>
            </w:r>
          </w:p>
          <w:p w:rsidR="002F4F49" w:rsidRPr="000777FF" w:rsidRDefault="002F4F49" w:rsidP="009A24C4">
            <w:pPr>
              <w:jc w:val="center"/>
            </w:pPr>
            <w:r w:rsidRPr="000777FF">
              <w:t>(дата)</w:t>
            </w:r>
          </w:p>
          <w:p w:rsidR="002F4F49" w:rsidRPr="000777FF" w:rsidRDefault="002F4F49" w:rsidP="009A24C4">
            <w:pPr>
              <w:ind w:firstLine="30"/>
            </w:pPr>
            <w:r w:rsidRPr="000777FF">
              <w:t>М.П.</w:t>
            </w:r>
          </w:p>
          <w:p w:rsidR="002F4F49" w:rsidRPr="000777FF" w:rsidRDefault="002F4F49" w:rsidP="009A24C4"/>
        </w:tc>
      </w:tr>
      <w:tr w:rsidR="002F4F49" w:rsidRPr="000777FF" w:rsidTr="009A24C4">
        <w:tc>
          <w:tcPr>
            <w:tcW w:w="8957" w:type="dxa"/>
            <w:gridSpan w:val="2"/>
          </w:tcPr>
          <w:p w:rsidR="002F4F49" w:rsidRDefault="002F4F49" w:rsidP="009A24C4">
            <w:pPr>
              <w:jc w:val="center"/>
            </w:pPr>
            <w:bookmarkStart w:id="12" w:name="Par545"/>
            <w:bookmarkEnd w:id="12"/>
          </w:p>
          <w:p w:rsidR="002F4F49" w:rsidRDefault="002F4F49" w:rsidP="009A24C4">
            <w:pPr>
              <w:jc w:val="center"/>
            </w:pPr>
          </w:p>
          <w:p w:rsidR="002F4F49" w:rsidRPr="000777FF" w:rsidRDefault="002F4F49" w:rsidP="009A24C4">
            <w:pPr>
              <w:jc w:val="center"/>
            </w:pPr>
            <w:r w:rsidRPr="000777FF">
              <w:t>СПИСОК</w:t>
            </w:r>
          </w:p>
          <w:p w:rsidR="002F4F49" w:rsidRPr="000777FF" w:rsidRDefault="002F4F49" w:rsidP="009A24C4">
            <w:pPr>
              <w:jc w:val="center"/>
            </w:pPr>
            <w:r w:rsidRPr="000777FF">
              <w:t>молодых семей - участников подпрограммы,</w:t>
            </w:r>
          </w:p>
          <w:p w:rsidR="002F4F49" w:rsidRPr="000777FF" w:rsidRDefault="002F4F49" w:rsidP="009A24C4">
            <w:pPr>
              <w:jc w:val="center"/>
            </w:pPr>
            <w:proofErr w:type="gramStart"/>
            <w:r w:rsidRPr="000777FF">
              <w:t>изъявивших</w:t>
            </w:r>
            <w:proofErr w:type="gramEnd"/>
            <w:r w:rsidRPr="000777FF">
              <w:t xml:space="preserve"> желание получить социальную выплату в планируемом году</w:t>
            </w:r>
          </w:p>
          <w:p w:rsidR="002F4F49" w:rsidRPr="000777FF" w:rsidRDefault="002F4F49" w:rsidP="009A24C4">
            <w:pPr>
              <w:jc w:val="center"/>
            </w:pPr>
            <w:r w:rsidRPr="000777FF">
              <w:t>по ___________________________________________</w:t>
            </w:r>
          </w:p>
          <w:p w:rsidR="002F4F49" w:rsidRPr="000777FF" w:rsidRDefault="002F4F49" w:rsidP="009A24C4">
            <w:pPr>
              <w:jc w:val="center"/>
            </w:pPr>
            <w:r w:rsidRPr="000777FF">
              <w:t>(наименование муниципального образования)</w:t>
            </w:r>
          </w:p>
          <w:p w:rsidR="002F4F49" w:rsidRPr="000777FF" w:rsidRDefault="002F4F49" w:rsidP="009A24C4">
            <w:pPr>
              <w:jc w:val="center"/>
            </w:pPr>
            <w:r w:rsidRPr="000777FF">
              <w:t>на _____ год</w:t>
            </w:r>
          </w:p>
        </w:tc>
      </w:tr>
    </w:tbl>
    <w:p w:rsidR="002F4F49" w:rsidRDefault="002F4F49" w:rsidP="002F4F49">
      <w:pPr>
        <w:rPr>
          <w:b/>
          <w:color w:val="22272F"/>
          <w:szCs w:val="34"/>
        </w:rPr>
      </w:pPr>
    </w:p>
    <w:p w:rsidR="002F4F49" w:rsidRDefault="002F4F49" w:rsidP="002F4F49">
      <w:pPr>
        <w:rPr>
          <w:b/>
          <w:color w:val="22272F"/>
          <w:szCs w:val="34"/>
        </w:rPr>
      </w:pPr>
    </w:p>
    <w:p w:rsidR="002F4F49" w:rsidRDefault="002F4F49" w:rsidP="002F4F49">
      <w:pPr>
        <w:rPr>
          <w:b/>
          <w:color w:val="22272F"/>
          <w:szCs w:val="34"/>
        </w:rPr>
      </w:pPr>
    </w:p>
    <w:p w:rsidR="002F4F49" w:rsidRDefault="002F4F49" w:rsidP="002F4F49">
      <w:pPr>
        <w:rPr>
          <w:b/>
          <w:color w:val="22272F"/>
          <w:szCs w:val="34"/>
        </w:rPr>
      </w:pPr>
    </w:p>
    <w:p w:rsidR="002F4F49" w:rsidRDefault="002F4F49" w:rsidP="002F4F49">
      <w:pPr>
        <w:rPr>
          <w:b/>
          <w:color w:val="22272F"/>
          <w:szCs w:val="34"/>
        </w:rPr>
      </w:pPr>
    </w:p>
    <w:p w:rsidR="002F4F49" w:rsidRDefault="002F4F49" w:rsidP="005C236F">
      <w:pPr>
        <w:widowControl w:val="0"/>
        <w:autoSpaceDE w:val="0"/>
        <w:autoSpaceDN w:val="0"/>
        <w:adjustRightInd w:val="0"/>
        <w:outlineLvl w:val="0"/>
        <w:rPr>
          <w:color w:val="000000" w:themeColor="text1"/>
        </w:rPr>
      </w:pPr>
    </w:p>
    <w:p w:rsidR="00BD521F" w:rsidRDefault="00BD521F" w:rsidP="005C236F">
      <w:pPr>
        <w:widowControl w:val="0"/>
        <w:autoSpaceDE w:val="0"/>
        <w:autoSpaceDN w:val="0"/>
        <w:adjustRightInd w:val="0"/>
        <w:outlineLvl w:val="0"/>
        <w:rPr>
          <w:color w:val="000000" w:themeColor="text1"/>
        </w:rPr>
      </w:pPr>
    </w:p>
    <w:p w:rsidR="00BD521F" w:rsidRDefault="00BD521F" w:rsidP="005C236F">
      <w:pPr>
        <w:widowControl w:val="0"/>
        <w:autoSpaceDE w:val="0"/>
        <w:autoSpaceDN w:val="0"/>
        <w:adjustRightInd w:val="0"/>
        <w:outlineLvl w:val="0"/>
        <w:rPr>
          <w:color w:val="000000" w:themeColor="text1"/>
        </w:rPr>
      </w:pPr>
    </w:p>
    <w:p w:rsidR="00BD521F" w:rsidRDefault="00BD521F" w:rsidP="005C236F">
      <w:pPr>
        <w:widowControl w:val="0"/>
        <w:autoSpaceDE w:val="0"/>
        <w:autoSpaceDN w:val="0"/>
        <w:adjustRightInd w:val="0"/>
        <w:outlineLvl w:val="0"/>
        <w:rPr>
          <w:color w:val="000000" w:themeColor="text1"/>
        </w:rPr>
      </w:pPr>
    </w:p>
    <w:p w:rsidR="00BD521F" w:rsidRDefault="00BD521F" w:rsidP="005C236F">
      <w:pPr>
        <w:widowControl w:val="0"/>
        <w:autoSpaceDE w:val="0"/>
        <w:autoSpaceDN w:val="0"/>
        <w:adjustRightInd w:val="0"/>
        <w:outlineLvl w:val="0"/>
        <w:rPr>
          <w:color w:val="000000" w:themeColor="text1"/>
        </w:rPr>
      </w:pPr>
    </w:p>
    <w:p w:rsidR="00BD521F" w:rsidRDefault="00BD521F" w:rsidP="005C236F">
      <w:pPr>
        <w:widowControl w:val="0"/>
        <w:autoSpaceDE w:val="0"/>
        <w:autoSpaceDN w:val="0"/>
        <w:adjustRightInd w:val="0"/>
        <w:outlineLvl w:val="0"/>
        <w:rPr>
          <w:color w:val="000000" w:themeColor="text1"/>
        </w:rPr>
      </w:pPr>
    </w:p>
    <w:p w:rsidR="00BD521F" w:rsidRDefault="00BD521F" w:rsidP="005C236F">
      <w:pPr>
        <w:widowControl w:val="0"/>
        <w:autoSpaceDE w:val="0"/>
        <w:autoSpaceDN w:val="0"/>
        <w:adjustRightInd w:val="0"/>
        <w:outlineLvl w:val="0"/>
        <w:rPr>
          <w:color w:val="000000" w:themeColor="text1"/>
        </w:rPr>
      </w:pPr>
    </w:p>
    <w:p w:rsidR="00BD521F" w:rsidRDefault="00BD521F" w:rsidP="005C236F">
      <w:pPr>
        <w:widowControl w:val="0"/>
        <w:autoSpaceDE w:val="0"/>
        <w:autoSpaceDN w:val="0"/>
        <w:adjustRightInd w:val="0"/>
        <w:outlineLvl w:val="0"/>
        <w:rPr>
          <w:color w:val="000000" w:themeColor="text1"/>
        </w:rPr>
      </w:pPr>
    </w:p>
    <w:p w:rsidR="00BD521F" w:rsidRDefault="00BD521F" w:rsidP="005C236F">
      <w:pPr>
        <w:widowControl w:val="0"/>
        <w:autoSpaceDE w:val="0"/>
        <w:autoSpaceDN w:val="0"/>
        <w:adjustRightInd w:val="0"/>
        <w:outlineLvl w:val="0"/>
        <w:rPr>
          <w:color w:val="000000" w:themeColor="text1"/>
        </w:rPr>
      </w:pPr>
    </w:p>
    <w:p w:rsidR="00BD521F" w:rsidRDefault="00BD521F" w:rsidP="005C236F">
      <w:pPr>
        <w:widowControl w:val="0"/>
        <w:autoSpaceDE w:val="0"/>
        <w:autoSpaceDN w:val="0"/>
        <w:adjustRightInd w:val="0"/>
        <w:outlineLvl w:val="0"/>
        <w:rPr>
          <w:color w:val="000000" w:themeColor="text1"/>
        </w:rPr>
      </w:pPr>
    </w:p>
    <w:p w:rsidR="00BD521F" w:rsidRDefault="00BD521F" w:rsidP="005C236F">
      <w:pPr>
        <w:widowControl w:val="0"/>
        <w:autoSpaceDE w:val="0"/>
        <w:autoSpaceDN w:val="0"/>
        <w:adjustRightInd w:val="0"/>
        <w:outlineLvl w:val="0"/>
        <w:rPr>
          <w:color w:val="000000" w:themeColor="text1"/>
        </w:rPr>
      </w:pPr>
    </w:p>
    <w:p w:rsidR="00194552" w:rsidRDefault="00194552">
      <w:pPr>
        <w:rPr>
          <w:rFonts w:eastAsia="Calibri"/>
          <w:sz w:val="22"/>
          <w:szCs w:val="22"/>
          <w:lang w:eastAsia="en-US"/>
        </w:rPr>
        <w:sectPr w:rsidR="00194552" w:rsidSect="00EF7D42">
          <w:headerReference w:type="even" r:id="rId7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194552" w:rsidRDefault="00194552" w:rsidP="00194552">
      <w:pPr>
        <w:rPr>
          <w:b/>
          <w:color w:val="22272F"/>
          <w:szCs w:val="34"/>
        </w:rPr>
      </w:pPr>
    </w:p>
    <w:tbl>
      <w:tblPr>
        <w:tblW w:w="158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08"/>
        <w:gridCol w:w="1324"/>
        <w:gridCol w:w="891"/>
        <w:gridCol w:w="1263"/>
        <w:gridCol w:w="1214"/>
        <w:gridCol w:w="1132"/>
        <w:gridCol w:w="764"/>
        <w:gridCol w:w="872"/>
        <w:gridCol w:w="1660"/>
        <w:gridCol w:w="1852"/>
        <w:gridCol w:w="1240"/>
        <w:gridCol w:w="1288"/>
        <w:gridCol w:w="1247"/>
      </w:tblGrid>
      <w:tr w:rsidR="00194552" w:rsidRPr="00790A3C" w:rsidTr="009A24C4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0A3C">
              <w:rPr>
                <w:rFonts w:eastAsia="Calibri"/>
                <w:sz w:val="22"/>
                <w:szCs w:val="22"/>
                <w:lang w:eastAsia="en-US"/>
              </w:rPr>
              <w:t xml:space="preserve">N </w:t>
            </w:r>
            <w:proofErr w:type="spellStart"/>
            <w:proofErr w:type="gramStart"/>
            <w:r w:rsidRPr="00790A3C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90A3C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790A3C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r w:rsidRPr="00790A3C">
              <w:rPr>
                <w:rFonts w:eastAsia="Calibri"/>
                <w:sz w:val="22"/>
                <w:szCs w:val="22"/>
                <w:lang w:eastAsia="en-US"/>
              </w:rPr>
              <w:t xml:space="preserve"> (молодые семьи)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0A3C">
              <w:rPr>
                <w:rFonts w:eastAsia="Calibri"/>
                <w:sz w:val="22"/>
                <w:szCs w:val="22"/>
                <w:lang w:eastAsia="en-US"/>
              </w:rPr>
              <w:t>Данные о членах молодой семьи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0A3C">
              <w:rPr>
                <w:rFonts w:eastAsia="Calibri"/>
                <w:sz w:val="22"/>
                <w:szCs w:val="22"/>
                <w:lang w:eastAsia="en-US"/>
              </w:rPr>
              <w:t>Дата и номер решения признания молодой семьи участницей подпрограммы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0A3C">
              <w:rPr>
                <w:rFonts w:eastAsia="Calibri"/>
                <w:sz w:val="22"/>
                <w:szCs w:val="22"/>
                <w:lang w:eastAsia="en-US"/>
              </w:rPr>
              <w:t>Орган местного самоуправления, на основании решения которого молодая семья включена в список участников подпрограммы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0A3C">
              <w:rPr>
                <w:rFonts w:eastAsia="Calibri"/>
                <w:sz w:val="22"/>
                <w:szCs w:val="22"/>
                <w:lang w:eastAsia="en-US"/>
              </w:rPr>
              <w:t>Расчетная стоимость жилья</w:t>
            </w:r>
          </w:p>
        </w:tc>
      </w:tr>
      <w:tr w:rsidR="00194552" w:rsidRPr="00790A3C" w:rsidTr="009A24C4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0A3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0A3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0A3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0A3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0A3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0A3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0A3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0A3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0A3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0A3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0A3C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0A3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0A3C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</w:tr>
      <w:tr w:rsidR="00194552" w:rsidRPr="00790A3C" w:rsidTr="009A24C4"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0A3C">
              <w:rPr>
                <w:rFonts w:eastAsia="Calibri"/>
                <w:sz w:val="22"/>
                <w:szCs w:val="22"/>
                <w:lang w:eastAsia="en-US"/>
              </w:rPr>
              <w:t>Количество членов семьи (человек)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0A3C">
              <w:rPr>
                <w:rFonts w:eastAsia="Calibri"/>
                <w:sz w:val="22"/>
                <w:szCs w:val="22"/>
                <w:lang w:eastAsia="en-US"/>
              </w:rPr>
              <w:t>Ф.И.О., степень родства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0A3C">
              <w:rPr>
                <w:rFonts w:eastAsia="Calibri"/>
                <w:sz w:val="22"/>
                <w:szCs w:val="22"/>
                <w:lang w:eastAsia="en-US"/>
              </w:rPr>
              <w:t>Паспорт гражданина Российской Федерации или свидетельство о рождении несовершеннолетнего, не достигшего 14 лет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0A3C">
              <w:rPr>
                <w:rFonts w:eastAsia="Calibri"/>
                <w:sz w:val="22"/>
                <w:szCs w:val="22"/>
                <w:lang w:eastAsia="en-US"/>
              </w:rPr>
              <w:t>Число, месяц, год рождения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0A3C">
              <w:rPr>
                <w:rFonts w:eastAsia="Calibri"/>
                <w:sz w:val="22"/>
                <w:szCs w:val="22"/>
                <w:lang w:eastAsia="en-US"/>
              </w:rPr>
              <w:t>Свидетельство о браке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0A3C">
              <w:rPr>
                <w:rFonts w:eastAsia="Calibri"/>
                <w:sz w:val="22"/>
                <w:szCs w:val="22"/>
                <w:lang w:eastAsia="en-US"/>
              </w:rPr>
              <w:t>Стоимость 1 кв. м (тыс. рублей)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0A3C">
              <w:rPr>
                <w:rFonts w:eastAsia="Calibri"/>
                <w:sz w:val="22"/>
                <w:szCs w:val="22"/>
                <w:lang w:eastAsia="en-US"/>
              </w:rPr>
              <w:t>Размер общей площади жилого помещения на семью, кв. 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0A3C">
              <w:rPr>
                <w:rFonts w:eastAsia="Calibri"/>
                <w:sz w:val="22"/>
                <w:szCs w:val="22"/>
                <w:lang w:eastAsia="en-US"/>
              </w:rPr>
              <w:t xml:space="preserve">Всего (гр. 11 </w:t>
            </w:r>
            <w:proofErr w:type="spellStart"/>
            <w:r w:rsidRPr="00790A3C">
              <w:rPr>
                <w:rFonts w:eastAsia="Calibri"/>
                <w:sz w:val="22"/>
                <w:szCs w:val="22"/>
                <w:lang w:eastAsia="en-US"/>
              </w:rPr>
              <w:t>x</w:t>
            </w:r>
            <w:proofErr w:type="spellEnd"/>
            <w:r w:rsidRPr="00790A3C">
              <w:rPr>
                <w:rFonts w:eastAsia="Calibri"/>
                <w:sz w:val="22"/>
                <w:szCs w:val="22"/>
                <w:lang w:eastAsia="en-US"/>
              </w:rPr>
              <w:t xml:space="preserve"> гр. 12)</w:t>
            </w:r>
          </w:p>
        </w:tc>
      </w:tr>
      <w:tr w:rsidR="00194552" w:rsidRPr="00790A3C" w:rsidTr="009A24C4"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0A3C">
              <w:rPr>
                <w:rFonts w:eastAsia="Calibri"/>
                <w:sz w:val="22"/>
                <w:szCs w:val="22"/>
                <w:lang w:eastAsia="en-US"/>
              </w:rPr>
              <w:t>серия, номер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0A3C">
              <w:rPr>
                <w:rFonts w:eastAsia="Calibri"/>
                <w:sz w:val="22"/>
                <w:szCs w:val="22"/>
                <w:lang w:eastAsia="en-US"/>
              </w:rPr>
              <w:t xml:space="preserve">Кем, когда </w:t>
            </w:r>
            <w:proofErr w:type="gramStart"/>
            <w:r w:rsidRPr="00790A3C">
              <w:rPr>
                <w:rFonts w:eastAsia="Calibri"/>
                <w:sz w:val="22"/>
                <w:szCs w:val="22"/>
                <w:lang w:eastAsia="en-US"/>
              </w:rPr>
              <w:t>выдан</w:t>
            </w:r>
            <w:proofErr w:type="gramEnd"/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0A3C">
              <w:rPr>
                <w:rFonts w:eastAsia="Calibri"/>
                <w:sz w:val="22"/>
                <w:szCs w:val="22"/>
                <w:lang w:eastAsia="en-US"/>
              </w:rPr>
              <w:t>серия, номер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0A3C">
              <w:rPr>
                <w:rFonts w:eastAsia="Calibri"/>
                <w:sz w:val="22"/>
                <w:szCs w:val="22"/>
                <w:lang w:eastAsia="en-US"/>
              </w:rPr>
              <w:t>Кем, когда выдано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94552" w:rsidRPr="00790A3C" w:rsidTr="009A24C4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94552" w:rsidRPr="00790A3C" w:rsidTr="009A24C4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90A3C"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2" w:rsidRPr="00790A3C" w:rsidRDefault="00194552" w:rsidP="009A24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94552" w:rsidRDefault="00194552" w:rsidP="00194552">
      <w:pPr>
        <w:rPr>
          <w:b/>
          <w:color w:val="22272F"/>
          <w:szCs w:val="3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1537"/>
        <w:gridCol w:w="1843"/>
        <w:gridCol w:w="3119"/>
      </w:tblGrid>
      <w:tr w:rsidR="00194552" w:rsidRPr="00812688" w:rsidTr="009A24C4">
        <w:tc>
          <w:tcPr>
            <w:tcW w:w="3628" w:type="dxa"/>
          </w:tcPr>
          <w:p w:rsidR="00194552" w:rsidRPr="00812688" w:rsidRDefault="00194552" w:rsidP="009A24C4">
            <w:pPr>
              <w:jc w:val="center"/>
            </w:pPr>
            <w:r w:rsidRPr="00812688">
              <w:t>_____________________</w:t>
            </w:r>
          </w:p>
        </w:tc>
        <w:tc>
          <w:tcPr>
            <w:tcW w:w="1537" w:type="dxa"/>
          </w:tcPr>
          <w:p w:rsidR="00194552" w:rsidRPr="00812688" w:rsidRDefault="00194552" w:rsidP="009A24C4">
            <w:pPr>
              <w:jc w:val="center"/>
            </w:pPr>
            <w:r w:rsidRPr="00812688">
              <w:t>____</w:t>
            </w:r>
            <w:r>
              <w:t>___</w:t>
            </w:r>
            <w:r w:rsidRPr="00812688">
              <w:t>___</w:t>
            </w:r>
          </w:p>
        </w:tc>
        <w:tc>
          <w:tcPr>
            <w:tcW w:w="1843" w:type="dxa"/>
          </w:tcPr>
          <w:p w:rsidR="00194552" w:rsidRPr="00812688" w:rsidRDefault="00194552" w:rsidP="009A24C4">
            <w:pPr>
              <w:jc w:val="center"/>
            </w:pPr>
            <w:r w:rsidRPr="00812688">
              <w:t>____</w:t>
            </w:r>
            <w:r>
              <w:t>_____</w:t>
            </w:r>
            <w:r w:rsidRPr="00812688">
              <w:t>____</w:t>
            </w:r>
          </w:p>
        </w:tc>
        <w:tc>
          <w:tcPr>
            <w:tcW w:w="3119" w:type="dxa"/>
          </w:tcPr>
          <w:p w:rsidR="00194552" w:rsidRPr="00812688" w:rsidRDefault="00194552" w:rsidP="009A24C4">
            <w:pPr>
              <w:jc w:val="center"/>
            </w:pPr>
            <w:r w:rsidRPr="00812688">
              <w:t>_________________</w:t>
            </w:r>
            <w:r>
              <w:t>___</w:t>
            </w:r>
            <w:r w:rsidRPr="00812688">
              <w:t>___</w:t>
            </w:r>
          </w:p>
        </w:tc>
      </w:tr>
      <w:tr w:rsidR="00194552" w:rsidRPr="00AA7671" w:rsidTr="009A24C4">
        <w:tc>
          <w:tcPr>
            <w:tcW w:w="3628" w:type="dxa"/>
          </w:tcPr>
          <w:p w:rsidR="00194552" w:rsidRPr="00AA7671" w:rsidRDefault="00194552" w:rsidP="009A24C4">
            <w:pPr>
              <w:jc w:val="center"/>
            </w:pPr>
            <w:proofErr w:type="gramStart"/>
            <w:r w:rsidRPr="00AA7671">
              <w:t>(должность лица,</w:t>
            </w:r>
            <w:proofErr w:type="gramEnd"/>
          </w:p>
          <w:p w:rsidR="00194552" w:rsidRPr="00AA7671" w:rsidRDefault="00194552" w:rsidP="009A24C4">
            <w:pPr>
              <w:jc w:val="center"/>
            </w:pPr>
            <w:proofErr w:type="gramStart"/>
            <w:r w:rsidRPr="00AA7671">
              <w:t>сформировавшего</w:t>
            </w:r>
            <w:proofErr w:type="gramEnd"/>
            <w:r w:rsidRPr="00AA7671">
              <w:t xml:space="preserve"> список)</w:t>
            </w:r>
          </w:p>
        </w:tc>
        <w:tc>
          <w:tcPr>
            <w:tcW w:w="1537" w:type="dxa"/>
          </w:tcPr>
          <w:p w:rsidR="00194552" w:rsidRPr="00AA7671" w:rsidRDefault="00194552" w:rsidP="009A24C4">
            <w:pPr>
              <w:ind w:right="-41"/>
              <w:jc w:val="center"/>
            </w:pPr>
            <w:r w:rsidRPr="00AA7671">
              <w:t>(дата)</w:t>
            </w:r>
          </w:p>
        </w:tc>
        <w:tc>
          <w:tcPr>
            <w:tcW w:w="1843" w:type="dxa"/>
          </w:tcPr>
          <w:p w:rsidR="00194552" w:rsidRPr="00AA7671" w:rsidRDefault="00194552" w:rsidP="009A24C4">
            <w:pPr>
              <w:jc w:val="center"/>
            </w:pPr>
            <w:r w:rsidRPr="00AA7671">
              <w:t>(подпись)</w:t>
            </w:r>
          </w:p>
        </w:tc>
        <w:tc>
          <w:tcPr>
            <w:tcW w:w="3119" w:type="dxa"/>
          </w:tcPr>
          <w:p w:rsidR="00194552" w:rsidRPr="00AA7671" w:rsidRDefault="00194552" w:rsidP="009A24C4">
            <w:pPr>
              <w:jc w:val="center"/>
            </w:pPr>
            <w:r w:rsidRPr="00AA7671">
              <w:t>(расшифровка подписи)</w:t>
            </w:r>
          </w:p>
        </w:tc>
      </w:tr>
    </w:tbl>
    <w:p w:rsidR="00194552" w:rsidRPr="00AA7671" w:rsidRDefault="00194552" w:rsidP="00194552"/>
    <w:p w:rsidR="00194552" w:rsidRPr="00AA7671" w:rsidRDefault="00194552" w:rsidP="00194552">
      <w:pPr>
        <w:rPr>
          <w:b/>
          <w:color w:val="22272F"/>
          <w:sz w:val="22"/>
          <w:szCs w:val="34"/>
        </w:rPr>
      </w:pPr>
      <w:r w:rsidRPr="00AA7671">
        <w:t>Форма разработана департаментом по делам молодежи Приморского края.</w:t>
      </w:r>
    </w:p>
    <w:p w:rsidR="00194552" w:rsidRDefault="00194552" w:rsidP="00194552">
      <w:pPr>
        <w:rPr>
          <w:b/>
          <w:color w:val="22272F"/>
          <w:szCs w:val="34"/>
        </w:rPr>
      </w:pPr>
    </w:p>
    <w:p w:rsidR="003213A8" w:rsidRDefault="003213A8">
      <w:pPr>
        <w:rPr>
          <w:rFonts w:eastAsia="Calibri"/>
          <w:sz w:val="22"/>
          <w:szCs w:val="22"/>
          <w:lang w:eastAsia="en-US"/>
        </w:rPr>
        <w:sectPr w:rsidR="003213A8" w:rsidSect="00194552">
          <w:pgSz w:w="16838" w:h="11906" w:orient="landscape"/>
          <w:pgMar w:top="851" w:right="851" w:bottom="1418" w:left="851" w:header="709" w:footer="709" w:gutter="0"/>
          <w:cols w:space="708"/>
          <w:titlePg/>
          <w:docGrid w:linePitch="360"/>
        </w:sectPr>
      </w:pPr>
    </w:p>
    <w:p w:rsidR="00C0401D" w:rsidRPr="00C0401D" w:rsidRDefault="00C0401D" w:rsidP="00C0401D">
      <w:pPr>
        <w:pStyle w:val="ConsPlusTitle"/>
        <w:ind w:left="4678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0401D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>Приложение  №  10</w:t>
      </w:r>
    </w:p>
    <w:p w:rsidR="003213A8" w:rsidRPr="00C0401D" w:rsidRDefault="00C0401D" w:rsidP="00C0401D">
      <w:pPr>
        <w:pStyle w:val="ConsPlusTitle"/>
        <w:ind w:left="4678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0401D">
        <w:rPr>
          <w:rFonts w:ascii="Times New Roman" w:hAnsi="Times New Roman" w:cs="Times New Roman"/>
          <w:b w:val="0"/>
          <w:bCs/>
          <w:sz w:val="24"/>
          <w:szCs w:val="24"/>
        </w:rPr>
        <w:t xml:space="preserve">к муниципальной  программе «Обеспечение жильем молодых семей Хасанского муниципального округа» на 2023-2025 годы, утвержденной  постановлением администрации  Хасанского муниципального района                                                                         </w:t>
      </w:r>
      <w:r w:rsidR="00EA330E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от 26.12.2022 г. № 1042-па</w:t>
      </w:r>
    </w:p>
    <w:p w:rsidR="00FE1B70" w:rsidRDefault="00FE1B70" w:rsidP="003213A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1B70" w:rsidRDefault="00FE1B70" w:rsidP="003213A8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3A8" w:rsidRPr="00520C90" w:rsidRDefault="003213A8" w:rsidP="003213A8">
      <w:pPr>
        <w:jc w:val="center"/>
        <w:rPr>
          <w:b/>
          <w:bCs/>
        </w:rPr>
      </w:pPr>
      <w:r w:rsidRPr="00520C90">
        <w:rPr>
          <w:b/>
          <w:bCs/>
        </w:rPr>
        <w:t>ПОРЯДОК</w:t>
      </w:r>
    </w:p>
    <w:p w:rsidR="003213A8" w:rsidRPr="00520C90" w:rsidRDefault="003213A8" w:rsidP="003213A8">
      <w:pPr>
        <w:jc w:val="center"/>
        <w:rPr>
          <w:b/>
          <w:bCs/>
        </w:rPr>
      </w:pPr>
      <w:r w:rsidRPr="00520C90">
        <w:rPr>
          <w:b/>
          <w:bCs/>
        </w:rPr>
        <w:t>ВНЕСЕНИЯ ИЗМЕНЕНИЙ В СФОРМИРОВАННЫЕ СПИСКИ МОЛОДЫХ</w:t>
      </w:r>
    </w:p>
    <w:p w:rsidR="003213A8" w:rsidRPr="00520C90" w:rsidRDefault="003213A8" w:rsidP="003213A8">
      <w:pPr>
        <w:jc w:val="center"/>
        <w:rPr>
          <w:b/>
          <w:bCs/>
        </w:rPr>
      </w:pPr>
      <w:r w:rsidRPr="00520C90">
        <w:rPr>
          <w:b/>
          <w:bCs/>
        </w:rPr>
        <w:t>СЕМЕЙ - УЧАСТНИКОВ ПОДПРОГРАММЫ И УТВЕРЖДЕННЫЙ СПИСОК</w:t>
      </w:r>
    </w:p>
    <w:p w:rsidR="003213A8" w:rsidRPr="00520C90" w:rsidRDefault="003213A8" w:rsidP="003213A8">
      <w:pPr>
        <w:jc w:val="center"/>
        <w:rPr>
          <w:b/>
          <w:bCs/>
        </w:rPr>
      </w:pPr>
      <w:r w:rsidRPr="00520C90">
        <w:rPr>
          <w:b/>
          <w:bCs/>
        </w:rPr>
        <w:t xml:space="preserve">МОЛОДЫХ СЕМЕЙ - ПРЕТЕНДЕНТОВ НА ПОЛУЧЕНИЕ </w:t>
      </w:r>
      <w:proofErr w:type="gramStart"/>
      <w:r w:rsidRPr="00520C90">
        <w:rPr>
          <w:b/>
          <w:bCs/>
        </w:rPr>
        <w:t>СОЦИАЛЬНОЙ</w:t>
      </w:r>
      <w:proofErr w:type="gramEnd"/>
    </w:p>
    <w:p w:rsidR="003213A8" w:rsidRPr="00520C90" w:rsidRDefault="003213A8" w:rsidP="003213A8">
      <w:pPr>
        <w:jc w:val="center"/>
        <w:rPr>
          <w:b/>
          <w:color w:val="22272F"/>
          <w:sz w:val="22"/>
          <w:szCs w:val="34"/>
        </w:rPr>
      </w:pPr>
      <w:r w:rsidRPr="00520C90">
        <w:rPr>
          <w:b/>
          <w:bCs/>
        </w:rPr>
        <w:t>ВЫПЛАТЫ В СООТВЕТСТВУЮЩЕМ ГОДУ</w:t>
      </w:r>
    </w:p>
    <w:p w:rsidR="003213A8" w:rsidRDefault="003213A8" w:rsidP="003213A8">
      <w:pPr>
        <w:rPr>
          <w:b/>
          <w:color w:val="22272F"/>
          <w:szCs w:val="34"/>
        </w:rPr>
      </w:pPr>
    </w:p>
    <w:p w:rsidR="003213A8" w:rsidRDefault="003213A8" w:rsidP="003213A8">
      <w:pPr>
        <w:rPr>
          <w:b/>
          <w:color w:val="22272F"/>
          <w:szCs w:val="34"/>
        </w:rPr>
      </w:pPr>
    </w:p>
    <w:p w:rsidR="003213A8" w:rsidRPr="00AE47DD" w:rsidRDefault="003213A8" w:rsidP="00FE1B70">
      <w:pPr>
        <w:ind w:firstLine="709"/>
        <w:jc w:val="both"/>
      </w:pPr>
      <w:r w:rsidRPr="00AE47DD">
        <w:t xml:space="preserve">1. </w:t>
      </w:r>
      <w:proofErr w:type="gramStart"/>
      <w:r w:rsidRPr="00AE47DD">
        <w:t xml:space="preserve">Настоящий Порядок внесения изменений в сформированные списки молодых семей - участников подпрограммы и утвержденный список молодых семей - претендентов на получение социальной выплаты в соответствующем году определяет основания и порядок внесения изменений в сформированные списки молодых семей - участников подпрограммы N 3 </w:t>
      </w:r>
      <w:r>
        <w:t>«</w:t>
      </w:r>
      <w:r w:rsidRPr="00AE47DD">
        <w:t>Обеспечение жильем молодых семей Приморского края</w:t>
      </w:r>
      <w:r>
        <w:t>»</w:t>
      </w:r>
      <w:r w:rsidRPr="00AE47DD">
        <w:t xml:space="preserve"> на 2020 - 2027 годы государственной программы Приморского края </w:t>
      </w:r>
      <w:r>
        <w:t>«</w:t>
      </w:r>
      <w:r w:rsidRPr="00AE47DD">
        <w:t>Обеспечение доступным жильем и качественными услугами жилищно-коммунального</w:t>
      </w:r>
      <w:proofErr w:type="gramEnd"/>
      <w:r w:rsidRPr="00AE47DD">
        <w:t xml:space="preserve"> хозяйства населения Приморского края</w:t>
      </w:r>
      <w:r>
        <w:t>»</w:t>
      </w:r>
      <w:r w:rsidRPr="00AE47DD">
        <w:t xml:space="preserve"> на 2020 - 2027 годы (далее - подпрограмма), изъявивших желание получить социальную выплату в соответствующем году (далее - списки молодых семей - участников подпрограммы), и утвержденный список молодых семей - претендентов на получение социальной выплаты в соответствующем году (далее - список молодых семей - претендентов).</w:t>
      </w:r>
    </w:p>
    <w:p w:rsidR="003213A8" w:rsidRPr="00AE47DD" w:rsidRDefault="003213A8" w:rsidP="00FE1B70">
      <w:pPr>
        <w:spacing w:before="220"/>
        <w:ind w:firstLine="709"/>
        <w:jc w:val="both"/>
      </w:pPr>
      <w:r w:rsidRPr="00AE47DD">
        <w:t xml:space="preserve">2. Изменения в списки молодых семей - участников подпрограммы вносятся </w:t>
      </w:r>
      <w:r>
        <w:t>администрацией Хасанского муниципального округа</w:t>
      </w:r>
      <w:r w:rsidRPr="00AE47DD">
        <w:t xml:space="preserve"> Приморского края (далее - </w:t>
      </w:r>
      <w:r>
        <w:t>Округ</w:t>
      </w:r>
      <w:r w:rsidRPr="00AE47DD">
        <w:t>).</w:t>
      </w:r>
    </w:p>
    <w:p w:rsidR="003213A8" w:rsidRPr="00AE47DD" w:rsidRDefault="003213A8" w:rsidP="00FE1B70">
      <w:pPr>
        <w:spacing w:before="220"/>
        <w:ind w:firstLine="709"/>
        <w:jc w:val="both"/>
      </w:pPr>
      <w:bookmarkStart w:id="13" w:name="Par651"/>
      <w:bookmarkEnd w:id="13"/>
      <w:r w:rsidRPr="00AE47DD">
        <w:t>3. Основаниями для внесения изменений в списки молодых семей - участников подпрограммы являются:</w:t>
      </w:r>
    </w:p>
    <w:p w:rsidR="003213A8" w:rsidRPr="00AE47DD" w:rsidRDefault="003213A8" w:rsidP="00FE1B70">
      <w:pPr>
        <w:spacing w:before="220"/>
        <w:ind w:firstLine="709"/>
        <w:jc w:val="both"/>
      </w:pPr>
      <w:bookmarkStart w:id="14" w:name="Par652"/>
      <w:bookmarkEnd w:id="14"/>
      <w:r w:rsidRPr="00AE47DD">
        <w:t>1) отказ молодой семьи от участия в подпрограмме.</w:t>
      </w:r>
    </w:p>
    <w:p w:rsidR="003213A8" w:rsidRPr="00AE47DD" w:rsidRDefault="003213A8" w:rsidP="00FE1B70">
      <w:pPr>
        <w:spacing w:before="220"/>
        <w:ind w:firstLine="709"/>
        <w:jc w:val="both"/>
      </w:pPr>
      <w:r w:rsidRPr="00AE47DD">
        <w:t>Заявления об отказе от участия в подпрограмме от молодых семей составляются в произвольной форме, подписываются одним из супругов;</w:t>
      </w:r>
    </w:p>
    <w:p w:rsidR="003213A8" w:rsidRPr="00AE47DD" w:rsidRDefault="003213A8" w:rsidP="00FE1B70">
      <w:pPr>
        <w:spacing w:before="220"/>
        <w:ind w:firstLine="709"/>
        <w:jc w:val="both"/>
      </w:pPr>
      <w:bookmarkStart w:id="15" w:name="Par654"/>
      <w:bookmarkEnd w:id="15"/>
      <w:proofErr w:type="gramStart"/>
      <w:r w:rsidRPr="00AE47DD">
        <w:t>2) снятие молодой семьи с учета в качестве нуждающихся в жилых помещениях;</w:t>
      </w:r>
      <w:proofErr w:type="gramEnd"/>
    </w:p>
    <w:p w:rsidR="003213A8" w:rsidRPr="00AE47DD" w:rsidRDefault="003213A8" w:rsidP="00FE1B70">
      <w:pPr>
        <w:spacing w:before="220"/>
        <w:ind w:firstLine="709"/>
        <w:jc w:val="both"/>
      </w:pPr>
      <w:r w:rsidRPr="00AE47DD">
        <w:t>3) достижение возраста 36 лет одним из супругов в молодой семье;</w:t>
      </w:r>
    </w:p>
    <w:p w:rsidR="003213A8" w:rsidRPr="00AE47DD" w:rsidRDefault="003213A8" w:rsidP="00FE1B70">
      <w:pPr>
        <w:spacing w:before="220"/>
        <w:ind w:firstLine="709"/>
        <w:jc w:val="both"/>
      </w:pPr>
      <w:bookmarkStart w:id="16" w:name="Par656"/>
      <w:bookmarkEnd w:id="16"/>
      <w:r w:rsidRPr="00AE47DD">
        <w:t xml:space="preserve">4) изменение объемов финансирования социальных выплат молодым семьям за счет бюджетных средств, предусмотренных в виде субсидий </w:t>
      </w:r>
      <w:r>
        <w:t>Округа</w:t>
      </w:r>
      <w:r w:rsidRPr="00AE47DD">
        <w:t>.</w:t>
      </w:r>
    </w:p>
    <w:p w:rsidR="003213A8" w:rsidRPr="00AE47DD" w:rsidRDefault="003213A8" w:rsidP="00FE1B70">
      <w:pPr>
        <w:spacing w:before="220"/>
        <w:ind w:firstLine="709"/>
        <w:jc w:val="both"/>
      </w:pPr>
      <w:r w:rsidRPr="00AE47DD">
        <w:t>Под изменениями объемов финансирования в целях настоящего Порядка понимается изменение объемов сре</w:t>
      </w:r>
      <w:proofErr w:type="gramStart"/>
      <w:r w:rsidRPr="00AE47DD">
        <w:t>дств кр</w:t>
      </w:r>
      <w:proofErr w:type="gramEnd"/>
      <w:r w:rsidRPr="00AE47DD">
        <w:t xml:space="preserve">аевого и местного бюджетов, в том числе при недостаточном поступлении средств из федерального бюджета на данные цели. </w:t>
      </w:r>
      <w:proofErr w:type="gramStart"/>
      <w:r w:rsidRPr="00AE47DD">
        <w:t>В случае изменения объемов финансирования, молодые семьи, не вошедшие в список молодых семей - претендентов подпрограммы, включаются в приоритетном порядке в список молодых семей - участников подпрограммы на следующий год в хронологической последовательности по дате принятия</w:t>
      </w:r>
      <w:r>
        <w:t xml:space="preserve"> решения Округом</w:t>
      </w:r>
      <w:r w:rsidRPr="00AE47DD">
        <w:t xml:space="preserve"> признании молодой семьи участницей подпрограммы с учетом даты подачи заявления молодой семьи на участие в подпрограмме, за исключением семей, поставленных на </w:t>
      </w:r>
      <w:r w:rsidRPr="00AE47DD">
        <w:lastRenderedPageBreak/>
        <w:t>учет в качестве</w:t>
      </w:r>
      <w:proofErr w:type="gramEnd"/>
      <w:r w:rsidRPr="00AE47DD">
        <w:t xml:space="preserve"> нуждающихся в улучшении жилищных условий до 1 марта 2005 года, и молодых семей, имеющих трех и более детей;</w:t>
      </w:r>
    </w:p>
    <w:p w:rsidR="003213A8" w:rsidRPr="00AE47DD" w:rsidRDefault="003213A8" w:rsidP="00FE1B70">
      <w:pPr>
        <w:spacing w:before="220"/>
        <w:ind w:firstLine="709"/>
        <w:jc w:val="both"/>
      </w:pPr>
      <w:proofErr w:type="gramStart"/>
      <w:r w:rsidRPr="00AE47DD">
        <w:t xml:space="preserve">5) изменение средней рыночной стоимости одного квадратного метра жилья, используемой для расчета социальной выплаты на территории </w:t>
      </w:r>
      <w:r>
        <w:t>Округа,</w:t>
      </w:r>
      <w:r w:rsidRPr="00AE47DD">
        <w:t xml:space="preserve"> до формирования заявки Приморского края для участия в реализации мероприятия по обеспечению жильем молодых семей ведомственной целевой программы </w:t>
      </w:r>
      <w:r>
        <w:t>«</w:t>
      </w:r>
      <w:r w:rsidRPr="00AE47DD">
        <w:t>Оказание государственной поддержки гражданам в обеспечении жильем и оплате жилищно-коммунальных услуг</w:t>
      </w:r>
      <w:r>
        <w:t>»</w:t>
      </w:r>
      <w:r w:rsidRPr="00AE47DD">
        <w:t xml:space="preserve"> государственной программы Российской Федерации </w:t>
      </w:r>
      <w:r>
        <w:t>«</w:t>
      </w:r>
      <w:r w:rsidRPr="00AE47DD">
        <w:t>Обеспечение доступным и комфортным жильем и коммунальными услугами граждан Российской</w:t>
      </w:r>
      <w:proofErr w:type="gramEnd"/>
      <w:r w:rsidRPr="00AE47DD">
        <w:t xml:space="preserve"> Федерации</w:t>
      </w:r>
      <w:r>
        <w:t>»</w:t>
      </w:r>
      <w:r w:rsidRPr="00AE47DD">
        <w:t xml:space="preserve"> в соответствующем году;</w:t>
      </w:r>
    </w:p>
    <w:p w:rsidR="003213A8" w:rsidRPr="00AE47DD" w:rsidRDefault="003213A8" w:rsidP="00FE1B70">
      <w:pPr>
        <w:spacing w:before="220"/>
        <w:ind w:firstLine="709"/>
        <w:jc w:val="both"/>
      </w:pPr>
      <w:r w:rsidRPr="00AE47DD">
        <w:t>6) изменение численного состава молодой семьи - участницы подпрограммы (в случае развода, смерти одного из членов молодой семьи).</w:t>
      </w:r>
    </w:p>
    <w:p w:rsidR="003213A8" w:rsidRPr="00AE47DD" w:rsidRDefault="003213A8" w:rsidP="00FE1B70">
      <w:pPr>
        <w:spacing w:before="220"/>
        <w:ind w:firstLine="709"/>
        <w:jc w:val="both"/>
      </w:pPr>
      <w:proofErr w:type="gramStart"/>
      <w:r w:rsidRPr="00AE47DD">
        <w:t xml:space="preserve">Для внесения изменений в численный состав семьи молодая семья подает заявление в </w:t>
      </w:r>
      <w:r>
        <w:t>Округ</w:t>
      </w:r>
      <w:r w:rsidRPr="00AE47DD">
        <w:t xml:space="preserve"> с указанием причины изменений, представляет документ, удостоверяющий факт развода, смерти, а также документы, подтверждающие признание молодой семьи в новом составе нуждающейся в жилых помещениях 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</w:t>
      </w:r>
      <w:proofErr w:type="gramEnd"/>
      <w:r w:rsidRPr="00AE47DD">
        <w:t xml:space="preserve"> </w:t>
      </w:r>
      <w:proofErr w:type="gramStart"/>
      <w:r w:rsidRPr="00AE47DD">
        <w:t xml:space="preserve">выплаты, предусмотренные в Порядке и условиях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утвержденного постановлением Администрации Приморского края </w:t>
      </w:r>
      <w:r>
        <w:t>«</w:t>
      </w:r>
      <w:r w:rsidRPr="00AE47DD">
        <w:t xml:space="preserve">Об утверждении государственной программы Приморского края </w:t>
      </w:r>
      <w:r>
        <w:t>«</w:t>
      </w:r>
      <w:r w:rsidRPr="00AE47DD">
        <w:t>Обеспечение доступным жильем и качественными услугами жилищно-коммунального хозяйства населения Приморского края</w:t>
      </w:r>
      <w:r>
        <w:t>»</w:t>
      </w:r>
      <w:r w:rsidRPr="00AE47DD">
        <w:t xml:space="preserve"> на 2020 - 2027 годы</w:t>
      </w:r>
      <w:r>
        <w:t>»</w:t>
      </w:r>
      <w:r w:rsidRPr="00AE47DD">
        <w:t>;</w:t>
      </w:r>
      <w:proofErr w:type="gramEnd"/>
    </w:p>
    <w:p w:rsidR="003213A8" w:rsidRPr="00AE47DD" w:rsidRDefault="003213A8" w:rsidP="00FE1B70">
      <w:pPr>
        <w:spacing w:before="220"/>
        <w:ind w:firstLine="709"/>
        <w:jc w:val="both"/>
      </w:pPr>
      <w:r w:rsidRPr="00AE47DD">
        <w:t xml:space="preserve">7) изменение очередности по списку молодых семей - участников подпрограммы, изъявивших желание получить социальную выплату в соответствующем году. Молодые семьи включаются </w:t>
      </w:r>
      <w:proofErr w:type="gramStart"/>
      <w:r w:rsidRPr="00AE47DD">
        <w:t xml:space="preserve">в список в хронологической последовательности по дате принятия решения </w:t>
      </w:r>
      <w:r>
        <w:t>администрацией Округа</w:t>
      </w:r>
      <w:r w:rsidRPr="00AE47DD">
        <w:t xml:space="preserve"> о признании молодой семьи участницей подпрограммы с учетом</w:t>
      </w:r>
      <w:proofErr w:type="gramEnd"/>
      <w:r w:rsidRPr="00AE47DD">
        <w:t xml:space="preserve"> даты подачи заявления молодой семьи на участие в подпрограмме;</w:t>
      </w:r>
    </w:p>
    <w:p w:rsidR="003213A8" w:rsidRPr="00AE47DD" w:rsidRDefault="003213A8" w:rsidP="00FE1B70">
      <w:pPr>
        <w:spacing w:before="220"/>
        <w:ind w:firstLine="709"/>
        <w:jc w:val="both"/>
      </w:pPr>
      <w:r w:rsidRPr="00AE47DD">
        <w:t>8) изменение очередности по списку молодых семей - участников подпрограммы, вошедших в список молодых семей - претендентов на получение социальной выплаты в соответствующем году. Молодые семьи включаются в список в хронологической последовательности с учетом объема высвободившихся средств субсидии;</w:t>
      </w:r>
    </w:p>
    <w:p w:rsidR="003213A8" w:rsidRPr="00AE47DD" w:rsidRDefault="003213A8" w:rsidP="00FE1B70">
      <w:pPr>
        <w:spacing w:before="220"/>
        <w:ind w:firstLine="709"/>
        <w:jc w:val="both"/>
      </w:pPr>
      <w:r w:rsidRPr="00AE47DD">
        <w:t>9) не подтверждение молодой семьей платежеспособности;</w:t>
      </w:r>
    </w:p>
    <w:p w:rsidR="003213A8" w:rsidRPr="00AE47DD" w:rsidRDefault="003213A8" w:rsidP="00FE1B70">
      <w:pPr>
        <w:spacing w:before="220"/>
        <w:ind w:firstLine="709"/>
        <w:jc w:val="both"/>
      </w:pPr>
      <w:bookmarkStart w:id="17" w:name="Par664"/>
      <w:bookmarkEnd w:id="17"/>
      <w:r w:rsidRPr="00AE47DD">
        <w:t>10) изменение реквизитов документов, удостоверяющих личность членов молодой семьи.</w:t>
      </w:r>
    </w:p>
    <w:p w:rsidR="003213A8" w:rsidRPr="00AE47DD" w:rsidRDefault="003213A8" w:rsidP="00FE1B70">
      <w:pPr>
        <w:spacing w:before="220"/>
        <w:ind w:firstLine="709"/>
        <w:jc w:val="both"/>
      </w:pPr>
      <w:bookmarkStart w:id="18" w:name="Par665"/>
      <w:bookmarkEnd w:id="18"/>
      <w:r w:rsidRPr="00AE47DD">
        <w:t xml:space="preserve">4. При наличии оснований, указанных в </w:t>
      </w:r>
      <w:hyperlink w:anchor="Par651" w:history="1">
        <w:r w:rsidRPr="00AE47DD">
          <w:t>пункте 3</w:t>
        </w:r>
      </w:hyperlink>
      <w:r w:rsidRPr="00AE47DD">
        <w:t xml:space="preserve"> настоящего Порядка, </w:t>
      </w:r>
      <w:r>
        <w:t>администрация Округа</w:t>
      </w:r>
      <w:r w:rsidRPr="00AE47DD">
        <w:t xml:space="preserve"> в течение 10 рабочих дней со дня выявления соответствующих оснований направляет в департамент по делам молодежи Приморского края (далее - департамент молодежи) письменное уведомление о внесении изменений в списки молодых семей - участников подпрограммы с приложением следующих документов:</w:t>
      </w:r>
    </w:p>
    <w:p w:rsidR="003213A8" w:rsidRPr="00AE47DD" w:rsidRDefault="003213A8" w:rsidP="00FE1B70">
      <w:pPr>
        <w:spacing w:before="220"/>
        <w:ind w:firstLine="709"/>
        <w:jc w:val="both"/>
      </w:pPr>
      <w:r>
        <w:t xml:space="preserve">- </w:t>
      </w:r>
      <w:r w:rsidRPr="00AE47DD">
        <w:t xml:space="preserve">копии решений </w:t>
      </w:r>
      <w:r>
        <w:t>администрации Округа</w:t>
      </w:r>
      <w:r w:rsidRPr="00AE47DD">
        <w:t xml:space="preserve"> о внесении изменений в списки молодых семей - участников подпрограммы по каждой молодой семье, с обоснованием причин внесения соответствующих изменений;</w:t>
      </w:r>
    </w:p>
    <w:p w:rsidR="003213A8" w:rsidRPr="00AE47DD" w:rsidRDefault="003213A8" w:rsidP="00FE1B70">
      <w:pPr>
        <w:spacing w:before="220"/>
        <w:ind w:firstLine="709"/>
        <w:jc w:val="both"/>
      </w:pPr>
      <w:r>
        <w:t xml:space="preserve">- </w:t>
      </w:r>
      <w:r w:rsidRPr="00AE47DD">
        <w:t>списка молодых семей - участников подпрограммы (с учетом внесенных в него изменений).</w:t>
      </w:r>
    </w:p>
    <w:p w:rsidR="003213A8" w:rsidRPr="00AE47DD" w:rsidRDefault="003213A8" w:rsidP="00FE1B70">
      <w:pPr>
        <w:spacing w:before="220"/>
        <w:ind w:firstLine="709"/>
        <w:jc w:val="both"/>
      </w:pPr>
      <w:r w:rsidRPr="00AE47DD">
        <w:lastRenderedPageBreak/>
        <w:t xml:space="preserve">Список молодых семей - участников подпрограммы предоставляется на бумажном носителе и по электронной почте на адрес департамента молодежи в формате MS </w:t>
      </w:r>
      <w:proofErr w:type="spellStart"/>
      <w:r w:rsidRPr="00AE47DD">
        <w:t>Excel</w:t>
      </w:r>
      <w:proofErr w:type="spellEnd"/>
      <w:r w:rsidRPr="00AE47DD">
        <w:t xml:space="preserve">. Список молодых семей - участников подпрограммы должен быть подписан главой администрации </w:t>
      </w:r>
      <w:r>
        <w:t>Округа</w:t>
      </w:r>
      <w:r w:rsidRPr="00AE47DD">
        <w:t>, пронумерован и заверен печатью.</w:t>
      </w:r>
    </w:p>
    <w:p w:rsidR="003213A8" w:rsidRPr="00AE47DD" w:rsidRDefault="003213A8" w:rsidP="00FE1B70">
      <w:pPr>
        <w:spacing w:before="220"/>
        <w:ind w:firstLine="709"/>
        <w:jc w:val="both"/>
      </w:pPr>
      <w:r w:rsidRPr="00AE47DD">
        <w:t xml:space="preserve">5. Департамент молодежи на основании документов, указанных в </w:t>
      </w:r>
      <w:hyperlink w:anchor="Par665" w:history="1">
        <w:r w:rsidRPr="00AE47DD">
          <w:t>пункте 4</w:t>
        </w:r>
      </w:hyperlink>
      <w:r w:rsidRPr="00AE47DD">
        <w:t xml:space="preserve"> настоящего Порядка, в течение 15 рабочих дней со дня их получения вносит изменения в сводный список молодых семей - участников подпрограммы.</w:t>
      </w:r>
    </w:p>
    <w:p w:rsidR="003213A8" w:rsidRPr="00AE47DD" w:rsidRDefault="003213A8" w:rsidP="00FE1B70">
      <w:pPr>
        <w:spacing w:before="220"/>
        <w:ind w:firstLine="709"/>
        <w:jc w:val="both"/>
      </w:pPr>
      <w:r w:rsidRPr="00AE47DD">
        <w:t>Департамент молодежи размещает сводный список молодых семей - участников подпрограммы на официальном сайте Правительства Приморского края и органов исполнительной власти Приморского края информационно-телекоммуникационной сети Интернет со дня внесения в него изменений.</w:t>
      </w:r>
    </w:p>
    <w:p w:rsidR="003213A8" w:rsidRPr="00AE47DD" w:rsidRDefault="003213A8" w:rsidP="00FE1B70">
      <w:pPr>
        <w:spacing w:before="220"/>
        <w:ind w:firstLine="709"/>
        <w:jc w:val="both"/>
      </w:pPr>
      <w:r w:rsidRPr="00AE47DD">
        <w:t>6. Основаниями для внесения департаментом молодежи изменений в список молодых семей - претендентов являются:</w:t>
      </w:r>
    </w:p>
    <w:p w:rsidR="003213A8" w:rsidRPr="00AE47DD" w:rsidRDefault="003213A8" w:rsidP="00FE1B70">
      <w:pPr>
        <w:spacing w:before="220"/>
        <w:ind w:firstLine="709"/>
        <w:jc w:val="both"/>
      </w:pPr>
      <w:r w:rsidRPr="00AE47DD">
        <w:t xml:space="preserve">1) основания, предусмотренные </w:t>
      </w:r>
      <w:hyperlink w:anchor="Par652" w:history="1">
        <w:r w:rsidRPr="00AE47DD">
          <w:t>подпунктами 1</w:t>
        </w:r>
      </w:hyperlink>
      <w:r w:rsidRPr="00AE47DD">
        <w:t xml:space="preserve">, </w:t>
      </w:r>
      <w:hyperlink w:anchor="Par654" w:history="1">
        <w:r w:rsidRPr="00AE47DD">
          <w:t>2</w:t>
        </w:r>
      </w:hyperlink>
      <w:r w:rsidRPr="00AE47DD">
        <w:t xml:space="preserve">, </w:t>
      </w:r>
      <w:hyperlink w:anchor="Par656" w:history="1">
        <w:r w:rsidRPr="00AE47DD">
          <w:t>4</w:t>
        </w:r>
      </w:hyperlink>
      <w:r w:rsidRPr="00AE47DD">
        <w:t xml:space="preserve"> - </w:t>
      </w:r>
      <w:hyperlink w:anchor="Par664" w:history="1">
        <w:r w:rsidRPr="00AE47DD">
          <w:t>10 пункта 3</w:t>
        </w:r>
      </w:hyperlink>
      <w:r w:rsidRPr="00AE47DD">
        <w:t xml:space="preserve"> настоящего Порядка;</w:t>
      </w:r>
    </w:p>
    <w:p w:rsidR="003213A8" w:rsidRPr="00AE47DD" w:rsidRDefault="003213A8" w:rsidP="00FE1B70">
      <w:pPr>
        <w:spacing w:before="220"/>
        <w:ind w:firstLine="709"/>
        <w:jc w:val="both"/>
      </w:pPr>
      <w:proofErr w:type="gramStart"/>
      <w:r w:rsidRPr="00AE47DD">
        <w:t xml:space="preserve">2) непредставление или представление не в полном объеме молодыми семьями - участниками подпрограммы заявлений о выдачи свидетельств о праве на получение социальной выплаты в соответствующем году (далее - Свидетельство), а также документов, предусмотренных подпунктами </w:t>
      </w:r>
      <w:r>
        <w:t>«</w:t>
      </w:r>
      <w:r w:rsidRPr="00AE47DD">
        <w:t>б</w:t>
      </w:r>
      <w:r>
        <w:t>»</w:t>
      </w:r>
      <w:r w:rsidRPr="00AE47DD">
        <w:t xml:space="preserve"> - </w:t>
      </w:r>
      <w:r>
        <w:t>«</w:t>
      </w:r>
      <w:proofErr w:type="spellStart"/>
      <w:r w:rsidRPr="00AE47DD">
        <w:t>д</w:t>
      </w:r>
      <w:proofErr w:type="spellEnd"/>
      <w:r>
        <w:t>»</w:t>
      </w:r>
      <w:r w:rsidRPr="00AE47DD">
        <w:t xml:space="preserve"> пункта 2 и подпунктами </w:t>
      </w:r>
      <w:r>
        <w:t>«</w:t>
      </w:r>
      <w:r w:rsidRPr="00AE47DD">
        <w:t>б</w:t>
      </w:r>
      <w:r>
        <w:t>»</w:t>
      </w:r>
      <w:r w:rsidRPr="00AE47DD">
        <w:t xml:space="preserve"> - </w:t>
      </w:r>
      <w:r>
        <w:t>«</w:t>
      </w:r>
      <w:proofErr w:type="spellStart"/>
      <w:r w:rsidRPr="00AE47DD">
        <w:t>д</w:t>
      </w:r>
      <w:proofErr w:type="spellEnd"/>
      <w:r>
        <w:t>»</w:t>
      </w:r>
      <w:r w:rsidRPr="00AE47DD">
        <w:t xml:space="preserve"> и </w:t>
      </w:r>
      <w:r>
        <w:t>«</w:t>
      </w:r>
      <w:r w:rsidRPr="00AE47DD">
        <w:t>ж</w:t>
      </w:r>
      <w:r>
        <w:t>»</w:t>
      </w:r>
      <w:r w:rsidRPr="00AE47DD">
        <w:t xml:space="preserve"> пункта 3 Порядка формирования </w:t>
      </w:r>
      <w:r>
        <w:t>администрацией Округа</w:t>
      </w:r>
      <w:r w:rsidRPr="00AE47DD">
        <w:t xml:space="preserve"> списков молодых семей - участников подпрограммы и департаментом по делам молодежи Приморского края</w:t>
      </w:r>
      <w:proofErr w:type="gramEnd"/>
      <w:r w:rsidRPr="00AE47DD">
        <w:t xml:space="preserve"> </w:t>
      </w:r>
      <w:proofErr w:type="gramStart"/>
      <w:r w:rsidRPr="00AE47DD">
        <w:t xml:space="preserve">сводного списка молодых семей - участников подпрограммы, для получения Свидетельств в соответствующем году в срок, установленный пунктом 31 Правил предоставления молодым семьям социальных выплат на приобретение (строительство) жилья и их использования в соответствии с приложением N 1 к особенностям реализации отдельных мероприятий государственной программы Российской Федерации </w:t>
      </w:r>
      <w:r>
        <w:t>«</w:t>
      </w:r>
      <w:r w:rsidRPr="00AE47DD">
        <w:t>Обеспечение доступным и комфортным жильем и коммунальными услугами граждан Российской Федерации</w:t>
      </w:r>
      <w:r>
        <w:t>»</w:t>
      </w:r>
      <w:r w:rsidRPr="00AE47DD">
        <w:t>;</w:t>
      </w:r>
      <w:proofErr w:type="gramEnd"/>
    </w:p>
    <w:p w:rsidR="003213A8" w:rsidRPr="00AE47DD" w:rsidRDefault="003213A8" w:rsidP="00FE1B70">
      <w:pPr>
        <w:spacing w:before="220"/>
        <w:ind w:firstLine="709"/>
        <w:jc w:val="both"/>
      </w:pPr>
      <w:r w:rsidRPr="00AE47DD">
        <w:t>3) отказ молодой семьи от получения социальной выплаты в течение срока действия Свидетельства или возникновения иных причин, согласно которым молодая семья - участница подпрограммы не смогла воспользоваться социальной выплатой.</w:t>
      </w:r>
    </w:p>
    <w:p w:rsidR="003213A8" w:rsidRPr="00AE47DD" w:rsidRDefault="003213A8" w:rsidP="00FE1B70">
      <w:pPr>
        <w:spacing w:before="220"/>
        <w:ind w:firstLine="709"/>
        <w:jc w:val="both"/>
      </w:pPr>
      <w:r w:rsidRPr="00AE47DD">
        <w:t xml:space="preserve">7. При наличии оснований для внесения изменений в список молодых семей - претендентов </w:t>
      </w:r>
      <w:r>
        <w:t>администрация Округа</w:t>
      </w:r>
      <w:r w:rsidRPr="00AE47DD">
        <w:t xml:space="preserve"> в течение пяти рабочих дней после выявления данных оснований представляет в департамент молодежи уведомление о необходимости внесения изменений в список молодых семей - претендентов (далее - уведомление) с указанием основания для их внесения.</w:t>
      </w:r>
    </w:p>
    <w:p w:rsidR="003213A8" w:rsidRPr="00AE47DD" w:rsidRDefault="003213A8" w:rsidP="00FE1B70">
      <w:pPr>
        <w:spacing w:before="220"/>
        <w:ind w:firstLine="709"/>
        <w:jc w:val="both"/>
      </w:pPr>
      <w:r w:rsidRPr="00AE47DD">
        <w:t>8. Департамент молодежи в течение 15 рабочих дней со дня получения документов, указанных в пункте 7 настоящего Порядка, вносит изменения в список молодых семей-претендентов.</w:t>
      </w:r>
    </w:p>
    <w:p w:rsidR="003213A8" w:rsidRPr="00AE47DD" w:rsidRDefault="003213A8" w:rsidP="00FE1B70">
      <w:pPr>
        <w:spacing w:before="220"/>
        <w:ind w:firstLine="709"/>
        <w:jc w:val="both"/>
      </w:pPr>
      <w:r w:rsidRPr="00AE47DD">
        <w:t>Департамент молодежи размещает список молодых семей - претендентов на официальном сайте Правительства Приморского края и органов исполнительной власти Приморского края в информационно-телекоммуникационной сети Интернет в течение 10 дней со дня его утверждения.</w:t>
      </w:r>
    </w:p>
    <w:p w:rsidR="00FE1B70" w:rsidRPr="003C7C87" w:rsidRDefault="00FB657C" w:rsidP="00FE1B70">
      <w:pPr>
        <w:ind w:left="5423"/>
        <w:jc w:val="center"/>
        <w:rPr>
          <w:b/>
        </w:rPr>
      </w:pPr>
      <w:r>
        <w:rPr>
          <w:rFonts w:eastAsia="Calibri"/>
          <w:sz w:val="22"/>
          <w:szCs w:val="22"/>
          <w:lang w:eastAsia="en-US"/>
        </w:rPr>
        <w:br w:type="page"/>
      </w:r>
    </w:p>
    <w:tbl>
      <w:tblPr>
        <w:tblpPr w:leftFromText="180" w:rightFromText="180" w:vertAnchor="page" w:horzAnchor="page" w:tblpX="5718" w:tblpY="1221"/>
        <w:tblW w:w="5709" w:type="dxa"/>
        <w:tblLook w:val="04A0"/>
      </w:tblPr>
      <w:tblGrid>
        <w:gridCol w:w="5709"/>
      </w:tblGrid>
      <w:tr w:rsidR="00FE1B70" w:rsidRPr="008A6C0D" w:rsidTr="009A24C4">
        <w:trPr>
          <w:trHeight w:val="1898"/>
        </w:trPr>
        <w:tc>
          <w:tcPr>
            <w:tcW w:w="5709" w:type="dxa"/>
            <w:shd w:val="clear" w:color="auto" w:fill="auto"/>
          </w:tcPr>
          <w:p w:rsidR="00FE1B70" w:rsidRPr="008A6C0D" w:rsidRDefault="00FE1B70" w:rsidP="009A24C4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</w:pPr>
            <w:r w:rsidRPr="008A6C0D">
              <w:lastRenderedPageBreak/>
              <w:br w:type="page"/>
            </w:r>
            <w:r w:rsidR="00DB512C">
              <w:t xml:space="preserve">  </w:t>
            </w:r>
            <w:r w:rsidRPr="008A6C0D">
              <w:t xml:space="preserve">Приложение </w:t>
            </w:r>
            <w:r>
              <w:t xml:space="preserve"> №  11</w:t>
            </w:r>
          </w:p>
          <w:p w:rsidR="00FE1B70" w:rsidRPr="008A6C0D" w:rsidRDefault="00FE1B70" w:rsidP="009A24C4">
            <w:r w:rsidRPr="00926235">
              <w:t xml:space="preserve">к муниципальной программе </w:t>
            </w:r>
            <w:r>
              <w:rPr>
                <w:color w:val="000000"/>
              </w:rPr>
              <w:t>«</w:t>
            </w:r>
            <w:r w:rsidRPr="002B220A">
              <w:rPr>
                <w:color w:val="000000"/>
              </w:rPr>
              <w:t xml:space="preserve">Обеспечение жильем молодых семей </w:t>
            </w:r>
            <w:r>
              <w:rPr>
                <w:color w:val="000000"/>
              </w:rPr>
              <w:t>Хасанского муниципального округа»</w:t>
            </w:r>
            <w:r w:rsidRPr="002B220A">
              <w:rPr>
                <w:color w:val="000000"/>
              </w:rPr>
              <w:t xml:space="preserve"> на 20</w:t>
            </w:r>
            <w:r>
              <w:rPr>
                <w:color w:val="000000"/>
              </w:rPr>
              <w:t>23</w:t>
            </w:r>
            <w:r w:rsidRPr="002B220A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2B220A">
              <w:rPr>
                <w:color w:val="000000"/>
              </w:rPr>
              <w:t xml:space="preserve"> годы</w:t>
            </w:r>
            <w:r w:rsidRPr="00926235">
              <w:t>, утвержденной постановлением администрации Хасанского муниципального района</w:t>
            </w:r>
            <w:r w:rsidR="00EA330E">
              <w:t xml:space="preserve">     от 26.12.2022 г. </w:t>
            </w:r>
            <w:r>
              <w:t xml:space="preserve">№ </w:t>
            </w:r>
            <w:r w:rsidR="00EA330E" w:rsidRPr="00EA330E">
              <w:t>1042-па</w:t>
            </w:r>
          </w:p>
        </w:tc>
      </w:tr>
    </w:tbl>
    <w:p w:rsidR="00AD26A1" w:rsidRDefault="00AD26A1" w:rsidP="00DB512C">
      <w:pPr>
        <w:rPr>
          <w:b/>
        </w:rPr>
      </w:pPr>
    </w:p>
    <w:p w:rsidR="00FE1B70" w:rsidRDefault="00FE1B70" w:rsidP="00FE1B70">
      <w:pPr>
        <w:ind w:left="5423"/>
        <w:jc w:val="center"/>
        <w:rPr>
          <w:b/>
        </w:rPr>
      </w:pPr>
    </w:p>
    <w:p w:rsidR="00FE1B70" w:rsidRDefault="00FE1B70" w:rsidP="00FE1B70">
      <w:pPr>
        <w:ind w:left="5423"/>
        <w:jc w:val="center"/>
        <w:rPr>
          <w:b/>
        </w:rPr>
      </w:pPr>
    </w:p>
    <w:p w:rsidR="00FE1B70" w:rsidRDefault="00FE1B70" w:rsidP="00FE1B70">
      <w:pPr>
        <w:ind w:left="5423"/>
        <w:jc w:val="center"/>
        <w:rPr>
          <w:b/>
        </w:rPr>
      </w:pPr>
    </w:p>
    <w:p w:rsidR="00FE1B70" w:rsidRDefault="00FE1B70" w:rsidP="00FE1B70">
      <w:pPr>
        <w:ind w:left="5423"/>
        <w:jc w:val="center"/>
        <w:rPr>
          <w:b/>
        </w:rPr>
      </w:pPr>
    </w:p>
    <w:p w:rsidR="00FE1B70" w:rsidRDefault="00FE1B70" w:rsidP="00FE1B70">
      <w:pPr>
        <w:ind w:left="5423"/>
        <w:jc w:val="center"/>
        <w:rPr>
          <w:b/>
        </w:rPr>
      </w:pPr>
    </w:p>
    <w:p w:rsidR="00FE1B70" w:rsidRDefault="00FE1B70" w:rsidP="00FE1B70">
      <w:pPr>
        <w:ind w:left="5423"/>
        <w:jc w:val="center"/>
        <w:rPr>
          <w:b/>
        </w:rPr>
      </w:pPr>
    </w:p>
    <w:p w:rsidR="00FE1B70" w:rsidRDefault="00FE1B70" w:rsidP="00FE1B70">
      <w:pPr>
        <w:ind w:left="5423"/>
        <w:jc w:val="center"/>
        <w:rPr>
          <w:b/>
        </w:rPr>
      </w:pPr>
    </w:p>
    <w:p w:rsidR="00FE1B70" w:rsidRPr="003C7C87" w:rsidRDefault="00FE1B70" w:rsidP="00FE1B70">
      <w:pPr>
        <w:ind w:left="5423"/>
        <w:jc w:val="center"/>
        <w:rPr>
          <w:b/>
        </w:rPr>
      </w:pPr>
    </w:p>
    <w:p w:rsidR="00AD26A1" w:rsidRPr="003C7C87" w:rsidRDefault="00AD26A1" w:rsidP="00AD26A1">
      <w:pPr>
        <w:jc w:val="center"/>
        <w:rPr>
          <w:b/>
          <w:bCs/>
        </w:rPr>
      </w:pPr>
      <w:r w:rsidRPr="003C7C87">
        <w:rPr>
          <w:b/>
          <w:bCs/>
        </w:rPr>
        <w:t>ПОРЯДОК</w:t>
      </w:r>
    </w:p>
    <w:p w:rsidR="00AD26A1" w:rsidRPr="003C7C87" w:rsidRDefault="00AD26A1" w:rsidP="00AD26A1">
      <w:pPr>
        <w:jc w:val="center"/>
        <w:rPr>
          <w:b/>
          <w:bCs/>
        </w:rPr>
      </w:pPr>
      <w:r w:rsidRPr="003C7C87">
        <w:rPr>
          <w:b/>
          <w:bCs/>
        </w:rPr>
        <w:t>ФОРМИРОВАНИЯ И УТВЕРЖДЕНИЯ ДЕПАРТАМЕНТОМ</w:t>
      </w:r>
    </w:p>
    <w:p w:rsidR="00AD26A1" w:rsidRPr="003C7C87" w:rsidRDefault="00AD26A1" w:rsidP="00AD26A1">
      <w:pPr>
        <w:jc w:val="center"/>
        <w:rPr>
          <w:b/>
          <w:bCs/>
        </w:rPr>
      </w:pPr>
      <w:r w:rsidRPr="003C7C87">
        <w:rPr>
          <w:b/>
          <w:bCs/>
        </w:rPr>
        <w:t xml:space="preserve">ПО ДЕЛАМ МОЛОДЕЖИ ПРИМОРСКОГО КРАЯ СПИСКА </w:t>
      </w:r>
    </w:p>
    <w:p w:rsidR="00AD26A1" w:rsidRPr="003C7C87" w:rsidRDefault="00AD26A1" w:rsidP="00AD26A1">
      <w:pPr>
        <w:jc w:val="center"/>
        <w:rPr>
          <w:b/>
          <w:bCs/>
        </w:rPr>
      </w:pPr>
      <w:r w:rsidRPr="003C7C87">
        <w:rPr>
          <w:b/>
          <w:bCs/>
        </w:rPr>
        <w:t xml:space="preserve">МОЛОДЫХ СЕМЕЙ - ПРЕТЕНДЕНТОВ НА ПОЛУЧЕНИЕ </w:t>
      </w:r>
    </w:p>
    <w:p w:rsidR="00AD26A1" w:rsidRDefault="00AD26A1" w:rsidP="00AD26A1">
      <w:pPr>
        <w:pStyle w:val="af5"/>
        <w:jc w:val="center"/>
        <w:rPr>
          <w:rFonts w:ascii="Times New Roman" w:hAnsi="Times New Roman"/>
          <w:b/>
          <w:bCs/>
          <w:sz w:val="24"/>
          <w:szCs w:val="24"/>
        </w:rPr>
      </w:pPr>
      <w:r w:rsidRPr="003C7C87">
        <w:rPr>
          <w:rFonts w:ascii="Times New Roman" w:hAnsi="Times New Roman"/>
          <w:b/>
          <w:bCs/>
          <w:sz w:val="24"/>
          <w:szCs w:val="24"/>
        </w:rPr>
        <w:t>СОЦИАЛЬНОЙ ВЫПЛАТЫ В ТЕКУЩЕМ ГОДУ</w:t>
      </w:r>
    </w:p>
    <w:p w:rsidR="00AD26A1" w:rsidRDefault="00AD26A1" w:rsidP="00FE1B70">
      <w:pPr>
        <w:pStyle w:val="af5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AD26A1" w:rsidRPr="00B21244" w:rsidRDefault="00AD26A1" w:rsidP="00FE1B70">
      <w:pPr>
        <w:ind w:firstLine="709"/>
        <w:jc w:val="both"/>
      </w:pPr>
      <w:r w:rsidRPr="00B21244">
        <w:t xml:space="preserve">1. </w:t>
      </w:r>
      <w:proofErr w:type="gramStart"/>
      <w:r w:rsidRPr="00B21244">
        <w:t xml:space="preserve">Настоящий Порядок формирования и утверждения департаментом по делам молодежи Приморского края списка молодых семей - претендентов на получение социальной выплаты в текущем году (далее - Порядок) разработан в целях реализации подпрограммы N 3 </w:t>
      </w:r>
      <w:r>
        <w:t>«</w:t>
      </w:r>
      <w:r w:rsidRPr="00B21244">
        <w:t>Обеспечение жильем молодых семей Приморского края</w:t>
      </w:r>
      <w:r>
        <w:t>»</w:t>
      </w:r>
      <w:r w:rsidRPr="00B21244">
        <w:t xml:space="preserve"> на 2020 - 2027 годы государственной программы Приморского края </w:t>
      </w:r>
      <w:r>
        <w:t>«</w:t>
      </w:r>
      <w:r w:rsidRPr="00B21244">
        <w:t>Обеспечение доступным жильем и качественными услугами жилищно-коммунального хозяйства населения Приморского края</w:t>
      </w:r>
      <w:r>
        <w:t>»</w:t>
      </w:r>
      <w:r w:rsidRPr="00B21244">
        <w:t xml:space="preserve"> на 2020 - 2027 годы</w:t>
      </w:r>
      <w:proofErr w:type="gramEnd"/>
      <w:r w:rsidRPr="00B21244">
        <w:t xml:space="preserve"> (далее - подпрограмма) и определяет механизм формирования и утверждения департаментом по делам молодежи Приморского края (далее - департамент молодежи) списка молодых семей - претендентов на получение социальной выплаты в текущем году (далее - список молодых семей - претендентов).</w:t>
      </w:r>
    </w:p>
    <w:p w:rsidR="00AD26A1" w:rsidRPr="00B21244" w:rsidRDefault="00AD26A1" w:rsidP="00FE1B70">
      <w:pPr>
        <w:spacing w:before="220"/>
        <w:ind w:firstLine="709"/>
        <w:jc w:val="both"/>
      </w:pPr>
      <w:r w:rsidRPr="00B21244">
        <w:t xml:space="preserve">2. </w:t>
      </w:r>
      <w:proofErr w:type="gramStart"/>
      <w:r w:rsidRPr="00B21244">
        <w:t xml:space="preserve">Департамент молодежи на основании сводного списка молодых семей - участников подпрограммы, изъявивших желание получить социальную выплату в планируемом году (далее - сводный список молодых семей - участников подпрограммы), с учетом объема субсидий, предоставляемых из федерального бюджета, размера бюджетных ассигнований, предусматриваемых в краевом бюджете и (или) местных бюджетах на соответствующий год на </w:t>
      </w:r>
      <w:proofErr w:type="spellStart"/>
      <w:r w:rsidRPr="00B21244">
        <w:t>софинансирование</w:t>
      </w:r>
      <w:proofErr w:type="spellEnd"/>
      <w:r w:rsidRPr="00B21244">
        <w:t xml:space="preserve"> мероприятий подпрограммы, и (при наличии) средств, предоставляемых организациями, участвующими в реализации</w:t>
      </w:r>
      <w:proofErr w:type="gramEnd"/>
      <w:r w:rsidRPr="00B21244">
        <w:t xml:space="preserve"> подпрограммы, за исключением организаций, предоставляющих жилищные кредиты и займы, с учетом указанных средств утверждает список молодых семей - претендентов по </w:t>
      </w:r>
      <w:hyperlink w:anchor="Par42" w:history="1">
        <w:r w:rsidRPr="00B21244">
          <w:t>форме</w:t>
        </w:r>
      </w:hyperlink>
      <w:r w:rsidRPr="00B21244">
        <w:t xml:space="preserve"> согласно приложению к настоящему Порядку.</w:t>
      </w:r>
    </w:p>
    <w:p w:rsidR="00AD26A1" w:rsidRPr="00B21244" w:rsidRDefault="00AD26A1" w:rsidP="00FE1B70">
      <w:pPr>
        <w:spacing w:before="220"/>
        <w:ind w:firstLine="709"/>
        <w:jc w:val="both"/>
      </w:pPr>
      <w:r w:rsidRPr="00B21244">
        <w:t>3. В целях формирования списка молодых семей - претендентов департамент молодежи принимает решение о включении либо отказе во включении молодой семьи - участницы подпрограммы в список молодых семей - претендентов.</w:t>
      </w:r>
    </w:p>
    <w:p w:rsidR="00AD26A1" w:rsidRPr="00B21244" w:rsidRDefault="00AD26A1" w:rsidP="00FE1B70">
      <w:pPr>
        <w:spacing w:before="220"/>
        <w:ind w:firstLine="709"/>
        <w:jc w:val="both"/>
      </w:pPr>
      <w:r w:rsidRPr="00B21244">
        <w:t>Основаниями для отказа во включении молодой семьи в список молодых семей - претендентов являются:</w:t>
      </w:r>
    </w:p>
    <w:p w:rsidR="00AD26A1" w:rsidRPr="00B21244" w:rsidRDefault="00AD26A1" w:rsidP="00FE1B70">
      <w:pPr>
        <w:spacing w:before="220"/>
        <w:ind w:firstLine="709"/>
        <w:jc w:val="both"/>
      </w:pPr>
      <w:r>
        <w:t xml:space="preserve">- </w:t>
      </w:r>
      <w:r w:rsidRPr="00B21244">
        <w:t>достижение возраста 36 лет одним из супругов в молодой семье;</w:t>
      </w:r>
    </w:p>
    <w:p w:rsidR="00AD26A1" w:rsidRPr="00B21244" w:rsidRDefault="00AD26A1" w:rsidP="00FE1B70">
      <w:pPr>
        <w:spacing w:before="220"/>
        <w:ind w:firstLine="709"/>
        <w:jc w:val="both"/>
      </w:pPr>
      <w:r>
        <w:t xml:space="preserve">- </w:t>
      </w:r>
      <w:r w:rsidRPr="00B21244">
        <w:t>недостаточный уровень финансирования для предоставления социальных выплат всем молодым семьям, включенным в сводный список молодых семей - участников подпрограммы.</w:t>
      </w:r>
    </w:p>
    <w:p w:rsidR="00AD26A1" w:rsidRDefault="00AD26A1" w:rsidP="00FE1B70">
      <w:pPr>
        <w:spacing w:before="220"/>
        <w:ind w:firstLine="709"/>
        <w:jc w:val="both"/>
      </w:pPr>
      <w:r w:rsidRPr="00B21244">
        <w:t xml:space="preserve">4. Список молодых семей - претендентов формируется департаментом молодежи в хронологической последовательности по дате принятия решения </w:t>
      </w:r>
      <w:r>
        <w:t>администрацией</w:t>
      </w:r>
      <w:r w:rsidR="00DB512C">
        <w:t xml:space="preserve"> </w:t>
      </w:r>
      <w:r>
        <w:t xml:space="preserve">Хасанского муниципального округа </w:t>
      </w:r>
      <w:r w:rsidRPr="00B21244">
        <w:t xml:space="preserve">Приморского края (далее </w:t>
      </w:r>
      <w:proofErr w:type="gramStart"/>
      <w:r>
        <w:t>–а</w:t>
      </w:r>
      <w:proofErr w:type="gramEnd"/>
      <w:r>
        <w:t>дминистрация Округа</w:t>
      </w:r>
      <w:r w:rsidRPr="00B21244">
        <w:t>) о признании молодой семьи участницей подпрограммы.</w:t>
      </w:r>
    </w:p>
    <w:p w:rsidR="00AD26A1" w:rsidRPr="00B21244" w:rsidRDefault="00AD26A1" w:rsidP="00FE1B70">
      <w:pPr>
        <w:spacing w:before="220"/>
        <w:ind w:firstLine="709"/>
        <w:jc w:val="both"/>
      </w:pPr>
      <w:r w:rsidRPr="00B21244">
        <w:lastRenderedPageBreak/>
        <w:t>В первую очередь в список молодых семей - претендентов включаются молодые</w:t>
      </w:r>
      <w:r w:rsidR="00DB512C">
        <w:t xml:space="preserve"> </w:t>
      </w:r>
      <w:r w:rsidRPr="00B21244">
        <w:t>семьи:</w:t>
      </w:r>
      <w:r>
        <w:t xml:space="preserve"> - </w:t>
      </w:r>
      <w:r w:rsidRPr="00B21244">
        <w:t>поставленные на учет в качестве нуждающихся в улучшении жилищных условий до 1 марта 2005 года;</w:t>
      </w:r>
    </w:p>
    <w:p w:rsidR="00AD26A1" w:rsidRPr="00B21244" w:rsidRDefault="00AD26A1" w:rsidP="00FE1B70">
      <w:pPr>
        <w:spacing w:before="220"/>
        <w:ind w:firstLine="709"/>
        <w:jc w:val="both"/>
      </w:pPr>
      <w:r>
        <w:t xml:space="preserve">- </w:t>
      </w:r>
      <w:proofErr w:type="gramStart"/>
      <w:r w:rsidRPr="00B21244">
        <w:t>имеющие</w:t>
      </w:r>
      <w:proofErr w:type="gramEnd"/>
      <w:r w:rsidRPr="00B21244">
        <w:t xml:space="preserve"> трех и более детей;</w:t>
      </w:r>
    </w:p>
    <w:p w:rsidR="00AD26A1" w:rsidRPr="00B21244" w:rsidRDefault="00AD26A1" w:rsidP="00FE1B70">
      <w:pPr>
        <w:spacing w:before="220"/>
        <w:ind w:firstLine="709"/>
        <w:jc w:val="both"/>
      </w:pPr>
      <w:r>
        <w:t xml:space="preserve">- </w:t>
      </w:r>
      <w:r w:rsidRPr="00B21244">
        <w:t>участники, не вошедшие в список претендентов предыдущего года.</w:t>
      </w:r>
    </w:p>
    <w:p w:rsidR="00AD26A1" w:rsidRPr="00B21244" w:rsidRDefault="00AD26A1" w:rsidP="00FE1B70">
      <w:pPr>
        <w:spacing w:before="220"/>
        <w:ind w:firstLine="709"/>
        <w:jc w:val="both"/>
      </w:pPr>
      <w:r w:rsidRPr="00B21244">
        <w:t xml:space="preserve">5. </w:t>
      </w:r>
      <w:proofErr w:type="gramStart"/>
      <w:r w:rsidRPr="00B21244">
        <w:t xml:space="preserve">Департамент молодежи в течение 15 дней после заключения с Министерством строительства и жилищно-коммунального хозяйства Российской Федерации соглашения, в соответствии с </w:t>
      </w:r>
      <w:hyperlink r:id="rId80" w:history="1">
        <w:r w:rsidRPr="00B21244">
          <w:t>пунктом 11</w:t>
        </w:r>
      </w:hyperlink>
      <w:r w:rsidRPr="00B21244">
        <w:t xml:space="preserve"> Правил предоставления и распределения субсидий из федерального бюджета бюджетам субъектов Российской Федерации на </w:t>
      </w:r>
      <w:proofErr w:type="spellStart"/>
      <w:r w:rsidRPr="00B21244">
        <w:t>софинансирование</w:t>
      </w:r>
      <w:proofErr w:type="spellEnd"/>
      <w:r w:rsidRPr="00B21244">
        <w:t xml:space="preserve"> расходных обязательств субъектов Российской Федерации на предоставление социальных выплат молодым семьям на приобретение (строительство) жилья, утвержденных Постановлением Правительства Российской Федерации от 30 декабря 2017</w:t>
      </w:r>
      <w:proofErr w:type="gramEnd"/>
      <w:r w:rsidRPr="00B21244">
        <w:t xml:space="preserve"> года N 1710 </w:t>
      </w:r>
      <w:r>
        <w:t>«</w:t>
      </w:r>
      <w:r w:rsidRPr="00B21244">
        <w:t xml:space="preserve">Об утверждении государственной программы Российской Федерации </w:t>
      </w:r>
      <w:r>
        <w:t>«</w:t>
      </w:r>
      <w:r w:rsidRPr="00B21244">
        <w:t>Обеспечение доступным и комфортным жильем и коммунальными услугами граждан Российской Федерации</w:t>
      </w:r>
      <w:r>
        <w:t>»</w:t>
      </w:r>
      <w:r w:rsidRPr="00B21244">
        <w:t xml:space="preserve"> (далее - Соглашение), направляет в </w:t>
      </w:r>
      <w:r>
        <w:t>администрацию Округа</w:t>
      </w:r>
      <w:r w:rsidRPr="00B21244">
        <w:t xml:space="preserve"> выписку об утверждении списка молодых семей - претендентов на получение социальных выплат в соответствующем году.</w:t>
      </w:r>
    </w:p>
    <w:p w:rsidR="00AD26A1" w:rsidRPr="00B21244" w:rsidRDefault="00AD26A1" w:rsidP="00FE1B70">
      <w:pPr>
        <w:spacing w:before="220"/>
        <w:ind w:firstLine="709"/>
        <w:jc w:val="both"/>
      </w:pPr>
      <w:r w:rsidRPr="00B21244">
        <w:t>Форма списка молодых семей - претендентов на получение социальных выплат прилагается к настоящему Порядку.</w:t>
      </w:r>
    </w:p>
    <w:p w:rsidR="00AD26A1" w:rsidRPr="00B21244" w:rsidRDefault="00AD26A1" w:rsidP="00FE1B70">
      <w:pPr>
        <w:spacing w:before="220"/>
        <w:ind w:firstLine="709"/>
        <w:jc w:val="both"/>
      </w:pPr>
      <w:r w:rsidRPr="00B21244">
        <w:t>Департамент молодежи размещает утвержденный список молодых семей - претендентов на официальном сайте Правительства Приморского края и органов исполнительной власти Приморского края в информационно-телекоммуникационной сети Интернет в течение 10 дней со дня заключения Соглашения.</w:t>
      </w:r>
    </w:p>
    <w:p w:rsidR="00AD26A1" w:rsidRPr="00B21244" w:rsidRDefault="00AD26A1" w:rsidP="00FE1B70">
      <w:pPr>
        <w:spacing w:before="220"/>
        <w:ind w:firstLine="709"/>
        <w:jc w:val="both"/>
      </w:pPr>
      <w:r w:rsidRPr="00B21244">
        <w:t xml:space="preserve">6. </w:t>
      </w:r>
      <w:r>
        <w:t>Администрация Округа</w:t>
      </w:r>
      <w:r w:rsidRPr="00B21244">
        <w:t xml:space="preserve"> в письменной форме доводит до сведения молодых семей - участников подпрограммы, изъявивших желание получить социальную выплату, решение департамента молодежи о включении либо отказе во включении их в список молодых семей - претендентов в течение пяти рабочих дней после получения из департамента молодежи выписки из утвержденного списка семей - претендентов.</w:t>
      </w:r>
    </w:p>
    <w:p w:rsidR="003B344B" w:rsidRDefault="003B344B" w:rsidP="00FE1B70">
      <w:pPr>
        <w:ind w:left="709" w:hanging="709"/>
        <w:jc w:val="both"/>
        <w:rPr>
          <w:rFonts w:eastAsia="Calibri"/>
          <w:sz w:val="22"/>
          <w:szCs w:val="22"/>
          <w:lang w:eastAsia="en-US"/>
        </w:rPr>
      </w:pPr>
    </w:p>
    <w:p w:rsidR="00801E52" w:rsidRDefault="00801E52" w:rsidP="00FE1B70">
      <w:pPr>
        <w:ind w:left="709" w:hanging="709"/>
        <w:jc w:val="both"/>
        <w:rPr>
          <w:rFonts w:eastAsia="Calibri"/>
          <w:sz w:val="22"/>
          <w:szCs w:val="22"/>
          <w:lang w:eastAsia="en-US"/>
        </w:rPr>
      </w:pPr>
    </w:p>
    <w:p w:rsidR="00801E52" w:rsidRDefault="00801E52" w:rsidP="00FE1B70">
      <w:pPr>
        <w:ind w:left="709" w:hanging="709"/>
        <w:jc w:val="both"/>
        <w:rPr>
          <w:rFonts w:eastAsia="Calibri"/>
          <w:sz w:val="22"/>
          <w:szCs w:val="22"/>
          <w:lang w:eastAsia="en-US"/>
        </w:rPr>
      </w:pPr>
    </w:p>
    <w:p w:rsidR="00801E52" w:rsidRDefault="00801E52" w:rsidP="00FE1B70">
      <w:pPr>
        <w:ind w:left="709" w:hanging="709"/>
        <w:jc w:val="both"/>
        <w:rPr>
          <w:rFonts w:eastAsia="Calibri"/>
          <w:sz w:val="22"/>
          <w:szCs w:val="22"/>
          <w:lang w:eastAsia="en-US"/>
        </w:rPr>
      </w:pPr>
    </w:p>
    <w:p w:rsidR="00801E52" w:rsidRDefault="00801E52">
      <w:pPr>
        <w:rPr>
          <w:rFonts w:eastAsia="Calibri"/>
          <w:sz w:val="22"/>
          <w:szCs w:val="22"/>
          <w:lang w:eastAsia="en-US"/>
        </w:rPr>
      </w:pPr>
    </w:p>
    <w:p w:rsidR="00801E52" w:rsidRDefault="00801E52">
      <w:pPr>
        <w:rPr>
          <w:rFonts w:eastAsia="Calibri"/>
          <w:sz w:val="22"/>
          <w:szCs w:val="22"/>
          <w:lang w:eastAsia="en-US"/>
        </w:rPr>
      </w:pPr>
    </w:p>
    <w:p w:rsidR="00801E52" w:rsidRDefault="00801E52">
      <w:pPr>
        <w:rPr>
          <w:rFonts w:eastAsia="Calibri"/>
          <w:sz w:val="22"/>
          <w:szCs w:val="22"/>
          <w:lang w:eastAsia="en-US"/>
        </w:rPr>
      </w:pPr>
    </w:p>
    <w:p w:rsidR="00801E52" w:rsidRDefault="00801E52">
      <w:pPr>
        <w:rPr>
          <w:rFonts w:eastAsia="Calibri"/>
          <w:sz w:val="22"/>
          <w:szCs w:val="22"/>
          <w:lang w:eastAsia="en-US"/>
        </w:rPr>
      </w:pPr>
    </w:p>
    <w:p w:rsidR="00801E52" w:rsidRDefault="00801E52">
      <w:pPr>
        <w:rPr>
          <w:rFonts w:eastAsia="Calibri"/>
          <w:sz w:val="22"/>
          <w:szCs w:val="22"/>
          <w:lang w:eastAsia="en-US"/>
        </w:rPr>
      </w:pPr>
    </w:p>
    <w:p w:rsidR="00801E52" w:rsidRDefault="00801E52">
      <w:pPr>
        <w:rPr>
          <w:rFonts w:eastAsia="Calibri"/>
          <w:sz w:val="22"/>
          <w:szCs w:val="22"/>
          <w:lang w:eastAsia="en-US"/>
        </w:rPr>
      </w:pPr>
    </w:p>
    <w:p w:rsidR="00801E52" w:rsidRDefault="00801E52">
      <w:pPr>
        <w:rPr>
          <w:rFonts w:eastAsia="Calibri"/>
          <w:sz w:val="22"/>
          <w:szCs w:val="22"/>
          <w:lang w:eastAsia="en-US"/>
        </w:rPr>
      </w:pPr>
    </w:p>
    <w:p w:rsidR="00801E52" w:rsidRDefault="00801E52">
      <w:pPr>
        <w:rPr>
          <w:rFonts w:eastAsia="Calibri"/>
          <w:sz w:val="22"/>
          <w:szCs w:val="22"/>
          <w:lang w:eastAsia="en-US"/>
        </w:rPr>
      </w:pPr>
    </w:p>
    <w:p w:rsidR="00801E52" w:rsidRDefault="00801E52">
      <w:pPr>
        <w:rPr>
          <w:rFonts w:eastAsia="Calibri"/>
          <w:sz w:val="22"/>
          <w:szCs w:val="22"/>
          <w:lang w:eastAsia="en-US"/>
        </w:rPr>
      </w:pPr>
    </w:p>
    <w:p w:rsidR="00801E52" w:rsidRDefault="00801E52">
      <w:pPr>
        <w:rPr>
          <w:rFonts w:eastAsia="Calibri"/>
          <w:sz w:val="22"/>
          <w:szCs w:val="22"/>
          <w:lang w:eastAsia="en-US"/>
        </w:rPr>
      </w:pPr>
    </w:p>
    <w:p w:rsidR="00801E52" w:rsidRDefault="00801E52">
      <w:pPr>
        <w:rPr>
          <w:rFonts w:eastAsia="Calibri"/>
          <w:sz w:val="22"/>
          <w:szCs w:val="22"/>
          <w:lang w:eastAsia="en-US"/>
        </w:rPr>
      </w:pPr>
    </w:p>
    <w:p w:rsidR="00801E52" w:rsidRDefault="00801E52">
      <w:pPr>
        <w:rPr>
          <w:rFonts w:eastAsia="Calibri"/>
          <w:sz w:val="22"/>
          <w:szCs w:val="22"/>
          <w:lang w:eastAsia="en-US"/>
        </w:rPr>
      </w:pPr>
    </w:p>
    <w:p w:rsidR="00801E52" w:rsidRDefault="00801E52">
      <w:pPr>
        <w:rPr>
          <w:rFonts w:eastAsia="Calibri"/>
          <w:sz w:val="22"/>
          <w:szCs w:val="22"/>
          <w:lang w:eastAsia="en-US"/>
        </w:rPr>
      </w:pPr>
    </w:p>
    <w:p w:rsidR="00801E52" w:rsidRDefault="00801E52">
      <w:pPr>
        <w:rPr>
          <w:rFonts w:eastAsia="Calibri"/>
          <w:sz w:val="22"/>
          <w:szCs w:val="22"/>
          <w:lang w:eastAsia="en-US"/>
        </w:rPr>
      </w:pPr>
    </w:p>
    <w:p w:rsidR="00801E52" w:rsidRDefault="00801E52">
      <w:pPr>
        <w:rPr>
          <w:rFonts w:eastAsia="Calibri"/>
          <w:sz w:val="22"/>
          <w:szCs w:val="22"/>
          <w:lang w:eastAsia="en-US"/>
        </w:rPr>
      </w:pPr>
    </w:p>
    <w:p w:rsidR="00801E52" w:rsidRDefault="00801E52">
      <w:pPr>
        <w:rPr>
          <w:rFonts w:eastAsia="Calibri"/>
          <w:sz w:val="22"/>
          <w:szCs w:val="22"/>
          <w:lang w:eastAsia="en-US"/>
        </w:rPr>
      </w:pPr>
    </w:p>
    <w:p w:rsidR="00FB657C" w:rsidRDefault="00FB657C">
      <w:pPr>
        <w:rPr>
          <w:rFonts w:eastAsia="Calibri"/>
          <w:sz w:val="22"/>
          <w:szCs w:val="22"/>
          <w:lang w:eastAsia="en-US"/>
        </w:rPr>
      </w:pPr>
    </w:p>
    <w:p w:rsidR="001D11BD" w:rsidRDefault="001D11BD">
      <w:pPr>
        <w:rPr>
          <w:rFonts w:eastAsia="Calibri"/>
          <w:sz w:val="22"/>
          <w:szCs w:val="22"/>
          <w:lang w:eastAsia="en-US"/>
        </w:rPr>
      </w:pPr>
    </w:p>
    <w:p w:rsidR="00AD26A1" w:rsidRPr="00B21244" w:rsidRDefault="00AD26A1" w:rsidP="00AD26A1">
      <w:pPr>
        <w:jc w:val="right"/>
        <w:outlineLvl w:val="1"/>
      </w:pPr>
      <w:r w:rsidRPr="00B21244">
        <w:lastRenderedPageBreak/>
        <w:t>Форма</w:t>
      </w:r>
    </w:p>
    <w:p w:rsidR="00AD26A1" w:rsidRPr="00B21244" w:rsidRDefault="00AD26A1" w:rsidP="00AD26A1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9"/>
        <w:gridCol w:w="4202"/>
      </w:tblGrid>
      <w:tr w:rsidR="00AD26A1" w:rsidRPr="00B21244" w:rsidTr="009A24C4">
        <w:tc>
          <w:tcPr>
            <w:tcW w:w="5499" w:type="dxa"/>
          </w:tcPr>
          <w:p w:rsidR="00AD26A1" w:rsidRPr="00B21244" w:rsidRDefault="00AD26A1" w:rsidP="009A24C4"/>
        </w:tc>
        <w:tc>
          <w:tcPr>
            <w:tcW w:w="4202" w:type="dxa"/>
          </w:tcPr>
          <w:p w:rsidR="00AD26A1" w:rsidRPr="00B21244" w:rsidRDefault="00AD26A1" w:rsidP="009A24C4">
            <w:r w:rsidRPr="00B21244">
              <w:t>УТВЕРЖДАЮ</w:t>
            </w:r>
          </w:p>
          <w:p w:rsidR="00AD26A1" w:rsidRPr="00B21244" w:rsidRDefault="00AD26A1" w:rsidP="009A24C4">
            <w:r w:rsidRPr="00B21244">
              <w:t>Глава администрации</w:t>
            </w:r>
          </w:p>
          <w:p w:rsidR="00AD26A1" w:rsidRPr="00B21244" w:rsidRDefault="007D28EA" w:rsidP="009A24C4">
            <w:r>
              <w:t>Хасанского муниципального округа</w:t>
            </w:r>
          </w:p>
          <w:p w:rsidR="00AD26A1" w:rsidRPr="00B21244" w:rsidRDefault="00AD26A1" w:rsidP="009A24C4">
            <w:r w:rsidRPr="00B21244">
              <w:t>__________________________</w:t>
            </w:r>
          </w:p>
          <w:p w:rsidR="00AD26A1" w:rsidRPr="00B21244" w:rsidRDefault="00AD26A1" w:rsidP="009A24C4">
            <w:pPr>
              <w:jc w:val="center"/>
            </w:pPr>
            <w:r w:rsidRPr="00B21244">
              <w:t>(подпись)</w:t>
            </w:r>
          </w:p>
          <w:p w:rsidR="00AD26A1" w:rsidRPr="00B21244" w:rsidRDefault="00AD26A1" w:rsidP="009A24C4">
            <w:r w:rsidRPr="00B21244">
              <w:t>__________________________</w:t>
            </w:r>
          </w:p>
          <w:p w:rsidR="00AD26A1" w:rsidRPr="00B21244" w:rsidRDefault="00AD26A1" w:rsidP="009A24C4">
            <w:pPr>
              <w:jc w:val="center"/>
            </w:pPr>
            <w:r w:rsidRPr="00B21244">
              <w:t>(расшифровка подписи)</w:t>
            </w:r>
          </w:p>
          <w:p w:rsidR="00AD26A1" w:rsidRPr="00B21244" w:rsidRDefault="00AD26A1" w:rsidP="009A24C4">
            <w:r w:rsidRPr="00B21244">
              <w:t>__________________________</w:t>
            </w:r>
          </w:p>
          <w:p w:rsidR="00AD26A1" w:rsidRPr="00B21244" w:rsidRDefault="00AD26A1" w:rsidP="009A24C4">
            <w:pPr>
              <w:jc w:val="center"/>
            </w:pPr>
            <w:r w:rsidRPr="00B21244">
              <w:t>(дата)</w:t>
            </w:r>
          </w:p>
          <w:p w:rsidR="00AD26A1" w:rsidRPr="00B21244" w:rsidRDefault="00AD26A1" w:rsidP="009A24C4">
            <w:r w:rsidRPr="00B21244">
              <w:t>М.П.</w:t>
            </w:r>
          </w:p>
          <w:p w:rsidR="00AD26A1" w:rsidRPr="00B21244" w:rsidRDefault="00AD26A1" w:rsidP="009A24C4"/>
        </w:tc>
      </w:tr>
      <w:tr w:rsidR="00AD26A1" w:rsidRPr="00B21244" w:rsidTr="009A24C4">
        <w:tc>
          <w:tcPr>
            <w:tcW w:w="9701" w:type="dxa"/>
            <w:gridSpan w:val="2"/>
          </w:tcPr>
          <w:p w:rsidR="007D28EA" w:rsidRDefault="007D28EA" w:rsidP="009A24C4">
            <w:pPr>
              <w:jc w:val="center"/>
            </w:pPr>
          </w:p>
          <w:p w:rsidR="007D28EA" w:rsidRDefault="007D28EA" w:rsidP="009A24C4">
            <w:pPr>
              <w:jc w:val="center"/>
            </w:pPr>
          </w:p>
          <w:p w:rsidR="007D28EA" w:rsidRDefault="007D28EA" w:rsidP="009A24C4">
            <w:pPr>
              <w:jc w:val="center"/>
            </w:pPr>
          </w:p>
          <w:p w:rsidR="00AD26A1" w:rsidRPr="00B21244" w:rsidRDefault="00AD26A1" w:rsidP="009A24C4">
            <w:pPr>
              <w:jc w:val="center"/>
            </w:pPr>
            <w:r w:rsidRPr="00B21244">
              <w:t>СПИСОК</w:t>
            </w:r>
          </w:p>
          <w:p w:rsidR="00AD26A1" w:rsidRPr="00B21244" w:rsidRDefault="00AD26A1" w:rsidP="009A24C4">
            <w:pPr>
              <w:jc w:val="center"/>
            </w:pPr>
            <w:r w:rsidRPr="00B21244">
              <w:t xml:space="preserve">молодых семей - претендентов на получение социальных выплат в </w:t>
            </w:r>
            <w:proofErr w:type="spellStart"/>
            <w:r w:rsidRPr="00B21244">
              <w:t>______году</w:t>
            </w:r>
            <w:proofErr w:type="spellEnd"/>
          </w:p>
          <w:p w:rsidR="00AD26A1" w:rsidRPr="00B21244" w:rsidRDefault="00AD26A1" w:rsidP="009A24C4">
            <w:pPr>
              <w:jc w:val="center"/>
            </w:pPr>
            <w:r w:rsidRPr="00B21244">
              <w:t>по ___________________________________________</w:t>
            </w:r>
          </w:p>
          <w:p w:rsidR="00AD26A1" w:rsidRPr="00B21244" w:rsidRDefault="00AD26A1" w:rsidP="009A24C4">
            <w:pPr>
              <w:jc w:val="center"/>
            </w:pPr>
            <w:r w:rsidRPr="00B21244">
              <w:t>(наименование муниципального образования)</w:t>
            </w:r>
          </w:p>
        </w:tc>
      </w:tr>
    </w:tbl>
    <w:p w:rsidR="00A96DF9" w:rsidRDefault="00A96DF9" w:rsidP="00AD26A1">
      <w:pPr>
        <w:pStyle w:val="af5"/>
        <w:jc w:val="both"/>
        <w:rPr>
          <w:rFonts w:ascii="Times New Roman" w:hAnsi="Times New Roman"/>
          <w:sz w:val="24"/>
          <w:szCs w:val="24"/>
        </w:rPr>
        <w:sectPr w:rsidR="00A96DF9" w:rsidSect="00BF5B71">
          <w:pgSz w:w="11907" w:h="16840" w:code="9"/>
          <w:pgMar w:top="851" w:right="851" w:bottom="1418" w:left="851" w:header="227" w:footer="170" w:gutter="0"/>
          <w:cols w:space="708"/>
          <w:formProt w:val="0"/>
          <w:docGrid w:linePitch="360"/>
        </w:sectPr>
      </w:pPr>
    </w:p>
    <w:tbl>
      <w:tblPr>
        <w:tblW w:w="154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336"/>
        <w:gridCol w:w="960"/>
        <w:gridCol w:w="1134"/>
        <w:gridCol w:w="992"/>
        <w:gridCol w:w="850"/>
        <w:gridCol w:w="1560"/>
        <w:gridCol w:w="850"/>
        <w:gridCol w:w="709"/>
        <w:gridCol w:w="305"/>
        <w:gridCol w:w="829"/>
        <w:gridCol w:w="1276"/>
        <w:gridCol w:w="1134"/>
        <w:gridCol w:w="1941"/>
        <w:gridCol w:w="1036"/>
      </w:tblGrid>
      <w:tr w:rsidR="00A96DF9" w:rsidRPr="00812688" w:rsidTr="009A24C4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  <w:r w:rsidRPr="00165C77">
              <w:rPr>
                <w:sz w:val="18"/>
              </w:rPr>
              <w:lastRenderedPageBreak/>
              <w:t xml:space="preserve">N </w:t>
            </w:r>
            <w:proofErr w:type="spellStart"/>
            <w:proofErr w:type="gramStart"/>
            <w:r w:rsidRPr="00165C77">
              <w:rPr>
                <w:sz w:val="18"/>
              </w:rPr>
              <w:t>п</w:t>
            </w:r>
            <w:proofErr w:type="spellEnd"/>
            <w:proofErr w:type="gramEnd"/>
            <w:r w:rsidRPr="00165C77">
              <w:rPr>
                <w:sz w:val="18"/>
              </w:rPr>
              <w:t>/</w:t>
            </w:r>
            <w:proofErr w:type="spellStart"/>
            <w:r w:rsidRPr="00165C77">
              <w:rPr>
                <w:sz w:val="18"/>
              </w:rPr>
              <w:t>п</w:t>
            </w:r>
            <w:proofErr w:type="spellEnd"/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  <w:r w:rsidRPr="00165C77">
              <w:rPr>
                <w:sz w:val="18"/>
              </w:rPr>
              <w:t>Дата, номер решения о признании молодой семьи участником программы</w:t>
            </w:r>
          </w:p>
        </w:tc>
        <w:tc>
          <w:tcPr>
            <w:tcW w:w="7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  <w:r w:rsidRPr="00165C77">
              <w:rPr>
                <w:sz w:val="18"/>
              </w:rPr>
              <w:t>Сведения о членах молодой семьи - участницы программы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  <w:r w:rsidRPr="00165C77">
              <w:rPr>
                <w:sz w:val="18"/>
              </w:rPr>
              <w:t>Расчетная (средняя) стоимость жилья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  <w:r w:rsidRPr="00165C77">
              <w:rPr>
                <w:sz w:val="18"/>
              </w:rPr>
              <w:t>Планируемый размер социальной выплаты, предоставляемой молодой семье, всего, рублей</w:t>
            </w:r>
          </w:p>
        </w:tc>
      </w:tr>
      <w:tr w:rsidR="00A96DF9" w:rsidRPr="00812688" w:rsidTr="009A24C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  <w:r w:rsidRPr="00165C77">
              <w:rPr>
                <w:sz w:val="18"/>
              </w:rPr>
              <w:t>члены семьи (фамилия имя отчество)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  <w:r w:rsidRPr="00165C77">
              <w:rPr>
                <w:sz w:val="18"/>
              </w:rPr>
              <w:t>родственные отношения (супруг, супруга, сын, дочь)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  <w:r w:rsidRPr="00165C77">
              <w:rPr>
                <w:sz w:val="18"/>
              </w:rPr>
              <w:t>число, месяц, год рождения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  <w:r w:rsidRPr="00165C77">
              <w:rPr>
                <w:sz w:val="18"/>
              </w:rPr>
              <w:t>данные паспорта гражданина Российской Федерации или свидетельства о рождении несовершеннолетнего, не достигшего 14 лет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  <w:r w:rsidRPr="00165C77">
              <w:rPr>
                <w:sz w:val="18"/>
              </w:rPr>
              <w:t>данные свидетельства о браке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  <w:r w:rsidRPr="00165C77">
              <w:rPr>
                <w:sz w:val="18"/>
              </w:rPr>
              <w:t>стоимость 1 квадратного метра,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  <w:r w:rsidRPr="00165C77">
              <w:rPr>
                <w:sz w:val="18"/>
              </w:rPr>
              <w:t>размер общей площади жилого помещения на семью (квадратных метров)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  <w:r w:rsidRPr="00165C77">
              <w:rPr>
                <w:sz w:val="18"/>
              </w:rPr>
              <w:t>всего, рублей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</w:p>
        </w:tc>
      </w:tr>
      <w:tr w:rsidR="00A96DF9" w:rsidRPr="00812688" w:rsidTr="009A24C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  <w:r w:rsidRPr="00165C77">
              <w:rPr>
                <w:sz w:val="18"/>
              </w:rPr>
              <w:t>серия,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  <w:r w:rsidRPr="00165C77">
              <w:rPr>
                <w:sz w:val="18"/>
              </w:rPr>
              <w:t xml:space="preserve">кем, когда </w:t>
            </w:r>
            <w:proofErr w:type="gramStart"/>
            <w:r w:rsidRPr="00165C77">
              <w:rPr>
                <w:sz w:val="18"/>
              </w:rPr>
              <w:t>выдан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  <w:r w:rsidRPr="00165C77">
              <w:rPr>
                <w:sz w:val="18"/>
              </w:rPr>
              <w:t>серия,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  <w:r w:rsidRPr="00165C77">
              <w:rPr>
                <w:sz w:val="18"/>
              </w:rPr>
              <w:t>кем, когда выдано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  <w:r w:rsidRPr="00165C77">
              <w:rPr>
                <w:sz w:val="18"/>
              </w:rPr>
              <w:t>рублей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  <w:r w:rsidRPr="00165C77">
              <w:rPr>
                <w:sz w:val="18"/>
              </w:rPr>
              <w:t>% &lt;*&gt;</w:t>
            </w:r>
          </w:p>
        </w:tc>
      </w:tr>
      <w:tr w:rsidR="00A96DF9" w:rsidRPr="00812688" w:rsidTr="009A24C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  <w:r w:rsidRPr="00165C77">
              <w:rPr>
                <w:sz w:val="18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  <w:r w:rsidRPr="00165C77">
              <w:rPr>
                <w:sz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  <w:r w:rsidRPr="00165C77">
              <w:rPr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  <w:r w:rsidRPr="00165C77">
              <w:rPr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  <w:r w:rsidRPr="00165C77">
              <w:rPr>
                <w:sz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  <w:r w:rsidRPr="00165C77">
              <w:rPr>
                <w:sz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  <w:r w:rsidRPr="00165C77">
              <w:rPr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  <w:r w:rsidRPr="00165C77">
              <w:rPr>
                <w:sz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  <w:r w:rsidRPr="00165C77">
              <w:rPr>
                <w:sz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  <w:r w:rsidRPr="00165C77">
              <w:rPr>
                <w:sz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  <w:r w:rsidRPr="00165C77">
              <w:rPr>
                <w:sz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  <w:r w:rsidRPr="00165C77">
              <w:rPr>
                <w:sz w:val="18"/>
              </w:rPr>
              <w:t xml:space="preserve">12 = 10 </w:t>
            </w:r>
            <w:proofErr w:type="spellStart"/>
            <w:r w:rsidRPr="00165C77">
              <w:rPr>
                <w:sz w:val="18"/>
              </w:rPr>
              <w:t>x</w:t>
            </w:r>
            <w:proofErr w:type="spellEnd"/>
            <w:r w:rsidRPr="00165C77">
              <w:rPr>
                <w:sz w:val="18"/>
              </w:rPr>
              <w:t xml:space="preserve"> 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  <w:r w:rsidRPr="00165C77">
              <w:rPr>
                <w:sz w:val="18"/>
              </w:rPr>
              <w:t>13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jc w:val="center"/>
              <w:rPr>
                <w:sz w:val="18"/>
              </w:rPr>
            </w:pPr>
            <w:r w:rsidRPr="00165C77">
              <w:rPr>
                <w:sz w:val="18"/>
              </w:rPr>
              <w:t xml:space="preserve">14 = 13 / 12 </w:t>
            </w:r>
            <w:proofErr w:type="spellStart"/>
            <w:r w:rsidRPr="00165C77">
              <w:rPr>
                <w:sz w:val="18"/>
              </w:rPr>
              <w:t>x</w:t>
            </w:r>
            <w:proofErr w:type="spellEnd"/>
            <w:r w:rsidRPr="00165C77">
              <w:rPr>
                <w:sz w:val="18"/>
              </w:rPr>
              <w:t xml:space="preserve"> 100%</w:t>
            </w:r>
          </w:p>
        </w:tc>
      </w:tr>
      <w:tr w:rsidR="00A96DF9" w:rsidRPr="00812688" w:rsidTr="009A24C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</w:p>
        </w:tc>
      </w:tr>
      <w:tr w:rsidR="00A96DF9" w:rsidRPr="00812688" w:rsidTr="009A24C4">
        <w:tc>
          <w:tcPr>
            <w:tcW w:w="100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  <w:r w:rsidRPr="00165C77">
              <w:rPr>
                <w:sz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  <w:proofErr w:type="spellStart"/>
            <w:r w:rsidRPr="00165C77">
              <w:rPr>
                <w:sz w:val="18"/>
              </w:rPr>
              <w:t>х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</w:p>
        </w:tc>
      </w:tr>
      <w:tr w:rsidR="00A96DF9" w:rsidRPr="00812688" w:rsidTr="009A24C4">
        <w:tc>
          <w:tcPr>
            <w:tcW w:w="124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  <w:r w:rsidRPr="00165C77">
              <w:rPr>
                <w:sz w:val="18"/>
              </w:rPr>
              <w:t>из них за счет средств федерального бюджета, рублей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  <w:proofErr w:type="spellStart"/>
            <w:r w:rsidRPr="00165C77">
              <w:rPr>
                <w:sz w:val="18"/>
              </w:rPr>
              <w:t>х</w:t>
            </w:r>
            <w:proofErr w:type="spellEnd"/>
          </w:p>
        </w:tc>
      </w:tr>
      <w:tr w:rsidR="00A96DF9" w:rsidRPr="00812688" w:rsidTr="009A24C4">
        <w:tc>
          <w:tcPr>
            <w:tcW w:w="124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  <w:r w:rsidRPr="00165C77">
              <w:rPr>
                <w:sz w:val="18"/>
              </w:rPr>
              <w:t>из них за счет средств бюджета субъекта Российской Федерации, рублей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  <w:proofErr w:type="spellStart"/>
            <w:r w:rsidRPr="00165C77">
              <w:rPr>
                <w:sz w:val="18"/>
              </w:rPr>
              <w:t>х</w:t>
            </w:r>
            <w:proofErr w:type="spellEnd"/>
          </w:p>
        </w:tc>
      </w:tr>
      <w:tr w:rsidR="00A96DF9" w:rsidRPr="00812688" w:rsidTr="009A24C4">
        <w:tc>
          <w:tcPr>
            <w:tcW w:w="124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  <w:r w:rsidRPr="00165C77">
              <w:rPr>
                <w:sz w:val="18"/>
              </w:rPr>
              <w:t>из них за счет средств местного бюджета, рублей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F9" w:rsidRPr="00165C77" w:rsidRDefault="00A96DF9" w:rsidP="009A24C4">
            <w:pPr>
              <w:rPr>
                <w:sz w:val="18"/>
              </w:rPr>
            </w:pPr>
            <w:proofErr w:type="spellStart"/>
            <w:r w:rsidRPr="00165C77">
              <w:rPr>
                <w:sz w:val="18"/>
              </w:rPr>
              <w:t>х</w:t>
            </w:r>
            <w:proofErr w:type="spellEnd"/>
          </w:p>
        </w:tc>
      </w:tr>
      <w:tr w:rsidR="00A96DF9" w:rsidRPr="00812688" w:rsidTr="009A24C4">
        <w:trPr>
          <w:gridAfter w:val="5"/>
          <w:wAfter w:w="6216" w:type="dxa"/>
        </w:trPr>
        <w:tc>
          <w:tcPr>
            <w:tcW w:w="9184" w:type="dxa"/>
            <w:gridSpan w:val="10"/>
          </w:tcPr>
          <w:p w:rsidR="00A96DF9" w:rsidRPr="00812688" w:rsidRDefault="00A96DF9" w:rsidP="009A24C4">
            <w:pPr>
              <w:pStyle w:val="af5"/>
              <w:rPr>
                <w:rFonts w:ascii="Times New Roman" w:hAnsi="Times New Roman"/>
              </w:rPr>
            </w:pPr>
            <w:r w:rsidRPr="00812688">
              <w:rPr>
                <w:rFonts w:ascii="Times New Roman" w:hAnsi="Times New Roman"/>
              </w:rPr>
              <w:t>Примечание &lt;*&gt;: в случае, если размер социальной выплаты составляет более 35%, в Примечании указывается источник финансирования.</w:t>
            </w:r>
          </w:p>
        </w:tc>
      </w:tr>
      <w:tr w:rsidR="00A96DF9" w:rsidRPr="00812688" w:rsidTr="009A24C4">
        <w:trPr>
          <w:gridAfter w:val="5"/>
          <w:wAfter w:w="6216" w:type="dxa"/>
        </w:trPr>
        <w:tc>
          <w:tcPr>
            <w:tcW w:w="9184" w:type="dxa"/>
            <w:gridSpan w:val="10"/>
          </w:tcPr>
          <w:p w:rsidR="00A96DF9" w:rsidRPr="00812688" w:rsidRDefault="00A96DF9" w:rsidP="009A24C4">
            <w:pPr>
              <w:pStyle w:val="af5"/>
              <w:rPr>
                <w:rFonts w:ascii="Times New Roman" w:hAnsi="Times New Roman"/>
              </w:rPr>
            </w:pPr>
            <w:r w:rsidRPr="00812688">
              <w:rPr>
                <w:rFonts w:ascii="Times New Roman" w:hAnsi="Times New Roman"/>
              </w:rPr>
              <w:t>Фамилия имя отчество исполнителя:</w:t>
            </w:r>
          </w:p>
        </w:tc>
      </w:tr>
      <w:tr w:rsidR="00A96DF9" w:rsidRPr="00812688" w:rsidTr="009A24C4">
        <w:trPr>
          <w:gridAfter w:val="5"/>
          <w:wAfter w:w="6216" w:type="dxa"/>
        </w:trPr>
        <w:tc>
          <w:tcPr>
            <w:tcW w:w="9184" w:type="dxa"/>
            <w:gridSpan w:val="10"/>
          </w:tcPr>
          <w:p w:rsidR="00A96DF9" w:rsidRPr="00812688" w:rsidRDefault="00A96DF9" w:rsidP="009A24C4">
            <w:pPr>
              <w:pStyle w:val="af5"/>
              <w:rPr>
                <w:rFonts w:ascii="Times New Roman" w:hAnsi="Times New Roman"/>
              </w:rPr>
            </w:pPr>
            <w:r w:rsidRPr="00812688">
              <w:rPr>
                <w:rFonts w:ascii="Times New Roman" w:hAnsi="Times New Roman"/>
              </w:rPr>
              <w:t>Должность:</w:t>
            </w:r>
          </w:p>
        </w:tc>
      </w:tr>
      <w:tr w:rsidR="00A96DF9" w:rsidRPr="00812688" w:rsidTr="009A24C4">
        <w:trPr>
          <w:gridAfter w:val="5"/>
          <w:wAfter w:w="6216" w:type="dxa"/>
        </w:trPr>
        <w:tc>
          <w:tcPr>
            <w:tcW w:w="9184" w:type="dxa"/>
            <w:gridSpan w:val="10"/>
          </w:tcPr>
          <w:p w:rsidR="00A96DF9" w:rsidRPr="00812688" w:rsidRDefault="00A96DF9" w:rsidP="009A24C4">
            <w:pPr>
              <w:pStyle w:val="af5"/>
              <w:rPr>
                <w:rFonts w:ascii="Times New Roman" w:hAnsi="Times New Roman"/>
              </w:rPr>
            </w:pPr>
            <w:r w:rsidRPr="00812688">
              <w:rPr>
                <w:rFonts w:ascii="Times New Roman" w:hAnsi="Times New Roman"/>
              </w:rPr>
              <w:t>Контактный телефон исполнителя: 8 (____)</w:t>
            </w:r>
            <w:r>
              <w:rPr>
                <w:rFonts w:ascii="Times New Roman" w:hAnsi="Times New Roman"/>
              </w:rPr>
              <w:t>__________</w:t>
            </w:r>
          </w:p>
        </w:tc>
      </w:tr>
      <w:tr w:rsidR="00A96DF9" w:rsidRPr="00812688" w:rsidTr="009A24C4">
        <w:trPr>
          <w:gridAfter w:val="5"/>
          <w:wAfter w:w="6216" w:type="dxa"/>
        </w:trPr>
        <w:tc>
          <w:tcPr>
            <w:tcW w:w="9184" w:type="dxa"/>
            <w:gridSpan w:val="10"/>
          </w:tcPr>
          <w:p w:rsidR="00A96DF9" w:rsidRPr="00812688" w:rsidRDefault="00A96DF9" w:rsidP="009A24C4">
            <w:pPr>
              <w:pStyle w:val="af5"/>
              <w:rPr>
                <w:rFonts w:ascii="Times New Roman" w:hAnsi="Times New Roman"/>
              </w:rPr>
            </w:pPr>
            <w:r w:rsidRPr="00812688">
              <w:rPr>
                <w:rFonts w:ascii="Times New Roman" w:hAnsi="Times New Roman"/>
              </w:rPr>
              <w:t>Дата:</w:t>
            </w:r>
          </w:p>
        </w:tc>
      </w:tr>
    </w:tbl>
    <w:p w:rsidR="00A96DF9" w:rsidRPr="00812688" w:rsidRDefault="00A96DF9" w:rsidP="00A96DF9">
      <w:pPr>
        <w:pStyle w:val="af5"/>
        <w:rPr>
          <w:rFonts w:ascii="Times New Roman" w:hAnsi="Times New Roman"/>
        </w:rPr>
      </w:pPr>
    </w:p>
    <w:p w:rsidR="004C3995" w:rsidRDefault="00A96DF9" w:rsidP="00DB512C">
      <w:pPr>
        <w:pStyle w:val="af5"/>
        <w:rPr>
          <w:rFonts w:ascii="Times New Roman" w:hAnsi="Times New Roman"/>
        </w:rPr>
        <w:sectPr w:rsidR="004C3995" w:rsidSect="00BF5B71">
          <w:pgSz w:w="16840" w:h="11907" w:orient="landscape" w:code="9"/>
          <w:pgMar w:top="851" w:right="1418" w:bottom="851" w:left="851" w:header="0" w:footer="0" w:gutter="0"/>
          <w:cols w:space="708"/>
          <w:formProt w:val="0"/>
          <w:docGrid w:linePitch="360"/>
        </w:sectPr>
      </w:pPr>
      <w:r w:rsidRPr="00812688">
        <w:rPr>
          <w:rFonts w:ascii="Times New Roman" w:hAnsi="Times New Roman"/>
        </w:rPr>
        <w:t xml:space="preserve">Форма разработана департаментом по </w:t>
      </w:r>
      <w:r>
        <w:rPr>
          <w:rFonts w:ascii="Times New Roman" w:hAnsi="Times New Roman"/>
        </w:rPr>
        <w:t>делам молодежи Приморского края</w:t>
      </w:r>
      <w:r w:rsidR="004C3995">
        <w:rPr>
          <w:rFonts w:ascii="Times New Roman" w:hAnsi="Times New Roman"/>
        </w:rPr>
        <w:t>.</w:t>
      </w:r>
    </w:p>
    <w:p w:rsidR="004C3995" w:rsidRPr="00DB512C" w:rsidRDefault="004C3995" w:rsidP="00DB512C">
      <w:pPr>
        <w:pStyle w:val="af5"/>
        <w:rPr>
          <w:rFonts w:ascii="Times New Roman" w:hAnsi="Times New Roman"/>
        </w:rPr>
        <w:sectPr w:rsidR="004C3995" w:rsidRPr="00DB512C" w:rsidSect="004C3995">
          <w:type w:val="continuous"/>
          <w:pgSz w:w="16840" w:h="11907" w:orient="landscape" w:code="9"/>
          <w:pgMar w:top="851" w:right="1418" w:bottom="851" w:left="851" w:header="0" w:footer="0" w:gutter="0"/>
          <w:cols w:space="708"/>
          <w:formProt w:val="0"/>
          <w:docGrid w:linePitch="360"/>
        </w:sectPr>
      </w:pPr>
    </w:p>
    <w:p w:rsidR="00BD521F" w:rsidRPr="0056325F" w:rsidRDefault="00BD521F" w:rsidP="00BF5B71">
      <w:pPr>
        <w:rPr>
          <w:color w:val="000000" w:themeColor="text1"/>
        </w:rPr>
      </w:pPr>
    </w:p>
    <w:sectPr w:rsidR="00BD521F" w:rsidRPr="0056325F" w:rsidSect="003213A8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45D" w:rsidRDefault="00DD045D">
      <w:r>
        <w:separator/>
      </w:r>
    </w:p>
  </w:endnote>
  <w:endnote w:type="continuationSeparator" w:id="1">
    <w:p w:rsidR="00DD045D" w:rsidRDefault="00DD0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45D" w:rsidRDefault="00DD045D">
      <w:r>
        <w:separator/>
      </w:r>
    </w:p>
  </w:footnote>
  <w:footnote w:type="continuationSeparator" w:id="1">
    <w:p w:rsidR="00DD045D" w:rsidRDefault="00DD0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45D" w:rsidRDefault="0077596E">
    <w:pPr>
      <w:pStyle w:val="a5"/>
      <w:jc w:val="center"/>
    </w:pPr>
    <w:fldSimple w:instr=" PAGE   \* MERGEFORMAT ">
      <w:r w:rsidR="002B7030">
        <w:rPr>
          <w:noProof/>
        </w:rPr>
        <w:t>8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45D" w:rsidRPr="006F6A35" w:rsidRDefault="0077596E" w:rsidP="00AB1DA1">
    <w:pPr>
      <w:pStyle w:val="a5"/>
      <w:rPr>
        <w:color w:val="FFFFFF" w:themeColor="background1"/>
      </w:rPr>
    </w:pPr>
    <w:r w:rsidRPr="006F6A35">
      <w:rPr>
        <w:color w:val="FFFFFF" w:themeColor="background1"/>
      </w:rPr>
      <w:fldChar w:fldCharType="begin"/>
    </w:r>
    <w:r w:rsidR="00DD045D" w:rsidRPr="006F6A35">
      <w:rPr>
        <w:color w:val="FFFFFF" w:themeColor="background1"/>
      </w:rPr>
      <w:instrText xml:space="preserve"> PAGE   \* MERGEFORMAT </w:instrText>
    </w:r>
    <w:r w:rsidRPr="006F6A35">
      <w:rPr>
        <w:color w:val="FFFFFF" w:themeColor="background1"/>
      </w:rPr>
      <w:fldChar w:fldCharType="separate"/>
    </w:r>
    <w:r w:rsidR="002B7030">
      <w:rPr>
        <w:noProof/>
        <w:color w:val="FFFFFF" w:themeColor="background1"/>
      </w:rPr>
      <w:t>7</w:t>
    </w:r>
    <w:r w:rsidRPr="006F6A35">
      <w:rPr>
        <w:noProof/>
        <w:color w:val="FFFFFF" w:themeColor="background1"/>
      </w:rPr>
      <w:fldChar w:fldCharType="end"/>
    </w:r>
  </w:p>
  <w:p w:rsidR="00DD045D" w:rsidRDefault="00DD045D" w:rsidP="00987E1A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45D" w:rsidRDefault="0077596E" w:rsidP="007D28EA">
    <w:pPr>
      <w:pStyle w:val="a5"/>
      <w:jc w:val="center"/>
    </w:pPr>
    <w:fldSimple w:instr=" PAGE   \* MERGEFORMAT ">
      <w:r w:rsidR="002B7030">
        <w:rPr>
          <w:noProof/>
        </w:rPr>
        <w:t>13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45D" w:rsidRDefault="0077596E">
    <w:pPr>
      <w:pStyle w:val="a5"/>
      <w:jc w:val="center"/>
    </w:pPr>
    <w:fldSimple w:instr=" PAGE   \* MERGEFORMAT ">
      <w:r w:rsidR="002B7030">
        <w:rPr>
          <w:noProof/>
        </w:rPr>
        <w:t>10</w:t>
      </w:r>
    </w:fldSimple>
  </w:p>
  <w:p w:rsidR="00DD045D" w:rsidRDefault="00DD045D" w:rsidP="00987E1A">
    <w:pPr>
      <w:pStyle w:val="a5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45D" w:rsidRDefault="0077596E" w:rsidP="00667E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D045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045D" w:rsidRDefault="00DD045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6"/>
    <w:multiLevelType w:val="multilevel"/>
    <w:tmpl w:val="0000000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36B539F"/>
    <w:multiLevelType w:val="hybridMultilevel"/>
    <w:tmpl w:val="5D46DFA8"/>
    <w:lvl w:ilvl="0" w:tplc="5F50DD7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77C0B"/>
    <w:multiLevelType w:val="multilevel"/>
    <w:tmpl w:val="D85E415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0CB95363"/>
    <w:multiLevelType w:val="hybridMultilevel"/>
    <w:tmpl w:val="381C0D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792AE9"/>
    <w:multiLevelType w:val="hybridMultilevel"/>
    <w:tmpl w:val="C0C2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4038D"/>
    <w:multiLevelType w:val="hybridMultilevel"/>
    <w:tmpl w:val="DEB2D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B0319A"/>
    <w:multiLevelType w:val="multilevel"/>
    <w:tmpl w:val="37B0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0447FC"/>
    <w:multiLevelType w:val="multilevel"/>
    <w:tmpl w:val="C8F0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DA1569"/>
    <w:multiLevelType w:val="multilevel"/>
    <w:tmpl w:val="DEB2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C71F21"/>
    <w:multiLevelType w:val="multilevel"/>
    <w:tmpl w:val="E2F45E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6994021"/>
    <w:multiLevelType w:val="hybridMultilevel"/>
    <w:tmpl w:val="84A6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D4096"/>
    <w:multiLevelType w:val="hybridMultilevel"/>
    <w:tmpl w:val="E4B49216"/>
    <w:lvl w:ilvl="0" w:tplc="D548CAE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Rockwell" w:hAnsi="Rockwe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A940BF"/>
    <w:multiLevelType w:val="hybridMultilevel"/>
    <w:tmpl w:val="DAB271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92EF0"/>
    <w:multiLevelType w:val="singleLevel"/>
    <w:tmpl w:val="C89EED08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abstractNum w:abstractNumId="17">
    <w:nsid w:val="46E57B3B"/>
    <w:multiLevelType w:val="hybridMultilevel"/>
    <w:tmpl w:val="0F024430"/>
    <w:lvl w:ilvl="0" w:tplc="2C9CC1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352315F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B784B69"/>
    <w:multiLevelType w:val="multilevel"/>
    <w:tmpl w:val="9AF2C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D513B71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1FD7903"/>
    <w:multiLevelType w:val="multilevel"/>
    <w:tmpl w:val="97D0B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F81038"/>
    <w:multiLevelType w:val="hybridMultilevel"/>
    <w:tmpl w:val="C0C2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70946"/>
    <w:multiLevelType w:val="hybridMultilevel"/>
    <w:tmpl w:val="5FF22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3E3EFE"/>
    <w:multiLevelType w:val="hybridMultilevel"/>
    <w:tmpl w:val="DC900824"/>
    <w:lvl w:ilvl="0" w:tplc="E8BABEDE">
      <w:start w:val="1"/>
      <w:numFmt w:val="decimal"/>
      <w:lvlText w:val="%1."/>
      <w:lvlJc w:val="left"/>
      <w:pPr>
        <w:tabs>
          <w:tab w:val="num" w:pos="1963"/>
        </w:tabs>
        <w:ind w:left="1963" w:hanging="121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5">
    <w:nsid w:val="6BF613AA"/>
    <w:multiLevelType w:val="hybridMultilevel"/>
    <w:tmpl w:val="C6BA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2179AF"/>
    <w:multiLevelType w:val="hybridMultilevel"/>
    <w:tmpl w:val="2B28E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5F91E49"/>
    <w:multiLevelType w:val="hybridMultilevel"/>
    <w:tmpl w:val="54EC5252"/>
    <w:lvl w:ilvl="0" w:tplc="317474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D3C30CC"/>
    <w:multiLevelType w:val="multilevel"/>
    <w:tmpl w:val="42EA8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E7349C0"/>
    <w:multiLevelType w:val="multilevel"/>
    <w:tmpl w:val="E4B49216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Rockwell" w:hAnsi="Rockwel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8A55F6"/>
    <w:multiLevelType w:val="hybridMultilevel"/>
    <w:tmpl w:val="3146974A"/>
    <w:lvl w:ilvl="0" w:tplc="F5CA0F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10"/>
  </w:num>
  <w:num w:numId="5">
    <w:abstractNumId w:val="9"/>
  </w:num>
  <w:num w:numId="6">
    <w:abstractNumId w:val="21"/>
  </w:num>
  <w:num w:numId="7">
    <w:abstractNumId w:val="23"/>
  </w:num>
  <w:num w:numId="8">
    <w:abstractNumId w:val="18"/>
  </w:num>
  <w:num w:numId="9">
    <w:abstractNumId w:val="20"/>
  </w:num>
  <w:num w:numId="10">
    <w:abstractNumId w:val="30"/>
  </w:num>
  <w:num w:numId="11">
    <w:abstractNumId w:val="5"/>
  </w:num>
  <w:num w:numId="12">
    <w:abstractNumId w:val="12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15"/>
  </w:num>
  <w:num w:numId="19">
    <w:abstractNumId w:val="13"/>
  </w:num>
  <w:num w:numId="20">
    <w:abstractNumId w:val="25"/>
  </w:num>
  <w:num w:numId="21">
    <w:abstractNumId w:val="22"/>
  </w:num>
  <w:num w:numId="22">
    <w:abstractNumId w:val="7"/>
  </w:num>
  <w:num w:numId="23">
    <w:abstractNumId w:val="16"/>
    <w:lvlOverride w:ilvl="0">
      <w:startOverride w:val="1"/>
    </w:lvlOverride>
  </w:num>
  <w:num w:numId="24">
    <w:abstractNumId w:val="24"/>
  </w:num>
  <w:num w:numId="25">
    <w:abstractNumId w:val="17"/>
  </w:num>
  <w:num w:numId="26">
    <w:abstractNumId w:val="26"/>
  </w:num>
  <w:num w:numId="27">
    <w:abstractNumId w:val="8"/>
  </w:num>
  <w:num w:numId="28">
    <w:abstractNumId w:val="14"/>
  </w:num>
  <w:num w:numId="29">
    <w:abstractNumId w:val="29"/>
  </w:num>
  <w:num w:numId="30">
    <w:abstractNumId w:val="6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0C5ACC"/>
    <w:rsid w:val="00000113"/>
    <w:rsid w:val="000044A3"/>
    <w:rsid w:val="000067FA"/>
    <w:rsid w:val="00013F8B"/>
    <w:rsid w:val="00014671"/>
    <w:rsid w:val="00014D9A"/>
    <w:rsid w:val="00015816"/>
    <w:rsid w:val="00016F37"/>
    <w:rsid w:val="000175BC"/>
    <w:rsid w:val="00017869"/>
    <w:rsid w:val="0002220F"/>
    <w:rsid w:val="00022734"/>
    <w:rsid w:val="00023398"/>
    <w:rsid w:val="000246B2"/>
    <w:rsid w:val="00025F01"/>
    <w:rsid w:val="000308AB"/>
    <w:rsid w:val="00033475"/>
    <w:rsid w:val="00035811"/>
    <w:rsid w:val="0003612D"/>
    <w:rsid w:val="00037828"/>
    <w:rsid w:val="0004001F"/>
    <w:rsid w:val="00040339"/>
    <w:rsid w:val="00041ED1"/>
    <w:rsid w:val="00042856"/>
    <w:rsid w:val="000431DF"/>
    <w:rsid w:val="00045539"/>
    <w:rsid w:val="000467FB"/>
    <w:rsid w:val="0004749A"/>
    <w:rsid w:val="00050359"/>
    <w:rsid w:val="00050388"/>
    <w:rsid w:val="00051292"/>
    <w:rsid w:val="000513EC"/>
    <w:rsid w:val="000528BE"/>
    <w:rsid w:val="00052EAB"/>
    <w:rsid w:val="00053595"/>
    <w:rsid w:val="00053848"/>
    <w:rsid w:val="0005395E"/>
    <w:rsid w:val="00054F4E"/>
    <w:rsid w:val="00055411"/>
    <w:rsid w:val="00056933"/>
    <w:rsid w:val="00056BE5"/>
    <w:rsid w:val="000571F2"/>
    <w:rsid w:val="000605DD"/>
    <w:rsid w:val="00062481"/>
    <w:rsid w:val="00062DB5"/>
    <w:rsid w:val="00063B9C"/>
    <w:rsid w:val="000713FB"/>
    <w:rsid w:val="00071A25"/>
    <w:rsid w:val="000725DB"/>
    <w:rsid w:val="00072CAC"/>
    <w:rsid w:val="00084176"/>
    <w:rsid w:val="0008522D"/>
    <w:rsid w:val="00086FFE"/>
    <w:rsid w:val="0009078D"/>
    <w:rsid w:val="0009344E"/>
    <w:rsid w:val="0009362D"/>
    <w:rsid w:val="00093C0E"/>
    <w:rsid w:val="00093DC8"/>
    <w:rsid w:val="00095946"/>
    <w:rsid w:val="000963FE"/>
    <w:rsid w:val="000A0D8E"/>
    <w:rsid w:val="000A175C"/>
    <w:rsid w:val="000A49A9"/>
    <w:rsid w:val="000A5178"/>
    <w:rsid w:val="000A530A"/>
    <w:rsid w:val="000A6005"/>
    <w:rsid w:val="000A667C"/>
    <w:rsid w:val="000A783F"/>
    <w:rsid w:val="000B02AB"/>
    <w:rsid w:val="000B0FB8"/>
    <w:rsid w:val="000B5DCC"/>
    <w:rsid w:val="000B7099"/>
    <w:rsid w:val="000C0C70"/>
    <w:rsid w:val="000C0FBD"/>
    <w:rsid w:val="000C172A"/>
    <w:rsid w:val="000C2230"/>
    <w:rsid w:val="000C2413"/>
    <w:rsid w:val="000C286A"/>
    <w:rsid w:val="000C3AB3"/>
    <w:rsid w:val="000C4306"/>
    <w:rsid w:val="000C4AE5"/>
    <w:rsid w:val="000C5ACC"/>
    <w:rsid w:val="000C65ED"/>
    <w:rsid w:val="000C72AD"/>
    <w:rsid w:val="000D0286"/>
    <w:rsid w:val="000D0FB1"/>
    <w:rsid w:val="000D3422"/>
    <w:rsid w:val="000D39DE"/>
    <w:rsid w:val="000D643D"/>
    <w:rsid w:val="000E06A8"/>
    <w:rsid w:val="000E1F91"/>
    <w:rsid w:val="000E29AA"/>
    <w:rsid w:val="000E33C5"/>
    <w:rsid w:val="000E4DC7"/>
    <w:rsid w:val="000F3BE5"/>
    <w:rsid w:val="000F418E"/>
    <w:rsid w:val="000F5FB8"/>
    <w:rsid w:val="000F735B"/>
    <w:rsid w:val="001047AA"/>
    <w:rsid w:val="00105A1D"/>
    <w:rsid w:val="00106A8E"/>
    <w:rsid w:val="001072EE"/>
    <w:rsid w:val="00107634"/>
    <w:rsid w:val="00107FCF"/>
    <w:rsid w:val="001102E0"/>
    <w:rsid w:val="00110C79"/>
    <w:rsid w:val="00114B13"/>
    <w:rsid w:val="00115AEE"/>
    <w:rsid w:val="00116BE6"/>
    <w:rsid w:val="001170A3"/>
    <w:rsid w:val="00117B84"/>
    <w:rsid w:val="00120665"/>
    <w:rsid w:val="00120AB5"/>
    <w:rsid w:val="001215C2"/>
    <w:rsid w:val="00122A4C"/>
    <w:rsid w:val="00123198"/>
    <w:rsid w:val="00124929"/>
    <w:rsid w:val="00125677"/>
    <w:rsid w:val="00130E58"/>
    <w:rsid w:val="00134670"/>
    <w:rsid w:val="001350EF"/>
    <w:rsid w:val="001356AA"/>
    <w:rsid w:val="001377DC"/>
    <w:rsid w:val="00137C47"/>
    <w:rsid w:val="00143BBD"/>
    <w:rsid w:val="00143BDC"/>
    <w:rsid w:val="0014433F"/>
    <w:rsid w:val="00144597"/>
    <w:rsid w:val="00145D17"/>
    <w:rsid w:val="00146955"/>
    <w:rsid w:val="00146E72"/>
    <w:rsid w:val="00150CCA"/>
    <w:rsid w:val="00151D46"/>
    <w:rsid w:val="00152122"/>
    <w:rsid w:val="001527BF"/>
    <w:rsid w:val="0015365A"/>
    <w:rsid w:val="001600D4"/>
    <w:rsid w:val="0016011A"/>
    <w:rsid w:val="0016108D"/>
    <w:rsid w:val="00161C4D"/>
    <w:rsid w:val="0016541C"/>
    <w:rsid w:val="001658DC"/>
    <w:rsid w:val="001720E0"/>
    <w:rsid w:val="001720FE"/>
    <w:rsid w:val="0017238E"/>
    <w:rsid w:val="00172B00"/>
    <w:rsid w:val="00172F0B"/>
    <w:rsid w:val="001748C5"/>
    <w:rsid w:val="00175025"/>
    <w:rsid w:val="0018016E"/>
    <w:rsid w:val="00180782"/>
    <w:rsid w:val="00183F00"/>
    <w:rsid w:val="0018474F"/>
    <w:rsid w:val="00184F69"/>
    <w:rsid w:val="001860E3"/>
    <w:rsid w:val="001865F7"/>
    <w:rsid w:val="001900F4"/>
    <w:rsid w:val="00190BD1"/>
    <w:rsid w:val="001920E7"/>
    <w:rsid w:val="001923EA"/>
    <w:rsid w:val="00193CD5"/>
    <w:rsid w:val="00194552"/>
    <w:rsid w:val="0019492F"/>
    <w:rsid w:val="00197187"/>
    <w:rsid w:val="001975F1"/>
    <w:rsid w:val="001A14C1"/>
    <w:rsid w:val="001A26D0"/>
    <w:rsid w:val="001A2B1B"/>
    <w:rsid w:val="001A3BB3"/>
    <w:rsid w:val="001A507B"/>
    <w:rsid w:val="001A59F5"/>
    <w:rsid w:val="001B041D"/>
    <w:rsid w:val="001B08C6"/>
    <w:rsid w:val="001B1B65"/>
    <w:rsid w:val="001B2B3D"/>
    <w:rsid w:val="001B2B40"/>
    <w:rsid w:val="001B35DB"/>
    <w:rsid w:val="001B4880"/>
    <w:rsid w:val="001B4F08"/>
    <w:rsid w:val="001B693E"/>
    <w:rsid w:val="001B7E45"/>
    <w:rsid w:val="001C0293"/>
    <w:rsid w:val="001C1ACE"/>
    <w:rsid w:val="001C206E"/>
    <w:rsid w:val="001C31B0"/>
    <w:rsid w:val="001C31C7"/>
    <w:rsid w:val="001C53ED"/>
    <w:rsid w:val="001C616E"/>
    <w:rsid w:val="001C71E9"/>
    <w:rsid w:val="001C73EE"/>
    <w:rsid w:val="001D11BD"/>
    <w:rsid w:val="001D2654"/>
    <w:rsid w:val="001D3A52"/>
    <w:rsid w:val="001D3FA0"/>
    <w:rsid w:val="001D5CFB"/>
    <w:rsid w:val="001E09BF"/>
    <w:rsid w:val="001E168D"/>
    <w:rsid w:val="001E255A"/>
    <w:rsid w:val="001E5CD0"/>
    <w:rsid w:val="001E6753"/>
    <w:rsid w:val="001E69E6"/>
    <w:rsid w:val="001F00ED"/>
    <w:rsid w:val="001F0338"/>
    <w:rsid w:val="001F123E"/>
    <w:rsid w:val="001F13C9"/>
    <w:rsid w:val="001F1792"/>
    <w:rsid w:val="001F3D8F"/>
    <w:rsid w:val="001F42A6"/>
    <w:rsid w:val="001F445A"/>
    <w:rsid w:val="001F46A1"/>
    <w:rsid w:val="001F6E92"/>
    <w:rsid w:val="0020152E"/>
    <w:rsid w:val="0020208E"/>
    <w:rsid w:val="00202978"/>
    <w:rsid w:val="002037D6"/>
    <w:rsid w:val="002051AB"/>
    <w:rsid w:val="00206DAD"/>
    <w:rsid w:val="00210310"/>
    <w:rsid w:val="00210332"/>
    <w:rsid w:val="00210416"/>
    <w:rsid w:val="002114AF"/>
    <w:rsid w:val="00214E4F"/>
    <w:rsid w:val="002152EC"/>
    <w:rsid w:val="002161FD"/>
    <w:rsid w:val="00220884"/>
    <w:rsid w:val="00220A10"/>
    <w:rsid w:val="00222179"/>
    <w:rsid w:val="00223924"/>
    <w:rsid w:val="002260A6"/>
    <w:rsid w:val="002267DB"/>
    <w:rsid w:val="00232485"/>
    <w:rsid w:val="002328D1"/>
    <w:rsid w:val="00233652"/>
    <w:rsid w:val="00234DCD"/>
    <w:rsid w:val="002362FF"/>
    <w:rsid w:val="00236865"/>
    <w:rsid w:val="00236C31"/>
    <w:rsid w:val="00236C98"/>
    <w:rsid w:val="00236F4F"/>
    <w:rsid w:val="00241BEF"/>
    <w:rsid w:val="002421CB"/>
    <w:rsid w:val="00245235"/>
    <w:rsid w:val="00251313"/>
    <w:rsid w:val="00252FB7"/>
    <w:rsid w:val="002533C5"/>
    <w:rsid w:val="002538EE"/>
    <w:rsid w:val="00253EB6"/>
    <w:rsid w:val="002541A2"/>
    <w:rsid w:val="00254A66"/>
    <w:rsid w:val="00262A87"/>
    <w:rsid w:val="002634FB"/>
    <w:rsid w:val="00263CEC"/>
    <w:rsid w:val="0026501A"/>
    <w:rsid w:val="00267279"/>
    <w:rsid w:val="00267723"/>
    <w:rsid w:val="00267871"/>
    <w:rsid w:val="00273933"/>
    <w:rsid w:val="00273C5B"/>
    <w:rsid w:val="00273F03"/>
    <w:rsid w:val="0027400B"/>
    <w:rsid w:val="002741DB"/>
    <w:rsid w:val="00275379"/>
    <w:rsid w:val="00275487"/>
    <w:rsid w:val="00275C1A"/>
    <w:rsid w:val="00276C9E"/>
    <w:rsid w:val="0028063F"/>
    <w:rsid w:val="00281CAA"/>
    <w:rsid w:val="0028387B"/>
    <w:rsid w:val="00284440"/>
    <w:rsid w:val="00286769"/>
    <w:rsid w:val="002872FC"/>
    <w:rsid w:val="00287447"/>
    <w:rsid w:val="00287472"/>
    <w:rsid w:val="00287E12"/>
    <w:rsid w:val="00290490"/>
    <w:rsid w:val="002908BA"/>
    <w:rsid w:val="00290ACD"/>
    <w:rsid w:val="00290F1A"/>
    <w:rsid w:val="0029255F"/>
    <w:rsid w:val="00292BF1"/>
    <w:rsid w:val="00293072"/>
    <w:rsid w:val="002933E0"/>
    <w:rsid w:val="00294FB1"/>
    <w:rsid w:val="00297D2D"/>
    <w:rsid w:val="002A0DCF"/>
    <w:rsid w:val="002A17F2"/>
    <w:rsid w:val="002A28B0"/>
    <w:rsid w:val="002A3A90"/>
    <w:rsid w:val="002A579D"/>
    <w:rsid w:val="002A66AA"/>
    <w:rsid w:val="002B04BB"/>
    <w:rsid w:val="002B0BD5"/>
    <w:rsid w:val="002B119E"/>
    <w:rsid w:val="002B17F0"/>
    <w:rsid w:val="002B19CD"/>
    <w:rsid w:val="002B2B0B"/>
    <w:rsid w:val="002B40C0"/>
    <w:rsid w:val="002B43FD"/>
    <w:rsid w:val="002B651A"/>
    <w:rsid w:val="002B6D2E"/>
    <w:rsid w:val="002B7030"/>
    <w:rsid w:val="002C1147"/>
    <w:rsid w:val="002C1471"/>
    <w:rsid w:val="002C1E08"/>
    <w:rsid w:val="002C25D8"/>
    <w:rsid w:val="002C3791"/>
    <w:rsid w:val="002D0EC7"/>
    <w:rsid w:val="002D34A3"/>
    <w:rsid w:val="002D3C38"/>
    <w:rsid w:val="002E065E"/>
    <w:rsid w:val="002E1664"/>
    <w:rsid w:val="002E18FB"/>
    <w:rsid w:val="002E269E"/>
    <w:rsid w:val="002E289D"/>
    <w:rsid w:val="002E3DFB"/>
    <w:rsid w:val="002E7CA0"/>
    <w:rsid w:val="002F03E4"/>
    <w:rsid w:val="002F1AA6"/>
    <w:rsid w:val="002F1FD2"/>
    <w:rsid w:val="002F2218"/>
    <w:rsid w:val="002F44FA"/>
    <w:rsid w:val="002F4D29"/>
    <w:rsid w:val="002F4F49"/>
    <w:rsid w:val="002F71B0"/>
    <w:rsid w:val="002F7E41"/>
    <w:rsid w:val="00302B10"/>
    <w:rsid w:val="003062C6"/>
    <w:rsid w:val="00306614"/>
    <w:rsid w:val="00307769"/>
    <w:rsid w:val="00307E36"/>
    <w:rsid w:val="003103B5"/>
    <w:rsid w:val="00310AAB"/>
    <w:rsid w:val="00311330"/>
    <w:rsid w:val="00312C4E"/>
    <w:rsid w:val="00313C15"/>
    <w:rsid w:val="00313CAF"/>
    <w:rsid w:val="00314148"/>
    <w:rsid w:val="00314F28"/>
    <w:rsid w:val="0031596E"/>
    <w:rsid w:val="003164BB"/>
    <w:rsid w:val="00316A78"/>
    <w:rsid w:val="003202BC"/>
    <w:rsid w:val="003213A8"/>
    <w:rsid w:val="00321A18"/>
    <w:rsid w:val="00321BC1"/>
    <w:rsid w:val="00323CBB"/>
    <w:rsid w:val="00323DF3"/>
    <w:rsid w:val="00324B51"/>
    <w:rsid w:val="00325ACC"/>
    <w:rsid w:val="00326009"/>
    <w:rsid w:val="00326BFD"/>
    <w:rsid w:val="00327301"/>
    <w:rsid w:val="003311F4"/>
    <w:rsid w:val="003322D1"/>
    <w:rsid w:val="003323EF"/>
    <w:rsid w:val="00333087"/>
    <w:rsid w:val="003346F6"/>
    <w:rsid w:val="00336914"/>
    <w:rsid w:val="00336BC5"/>
    <w:rsid w:val="00337C8A"/>
    <w:rsid w:val="003437B6"/>
    <w:rsid w:val="00343822"/>
    <w:rsid w:val="0034520A"/>
    <w:rsid w:val="00345FB8"/>
    <w:rsid w:val="003477E2"/>
    <w:rsid w:val="0034793D"/>
    <w:rsid w:val="00347B46"/>
    <w:rsid w:val="00350A3B"/>
    <w:rsid w:val="0035257E"/>
    <w:rsid w:val="003525EE"/>
    <w:rsid w:val="00352D6F"/>
    <w:rsid w:val="00352FDC"/>
    <w:rsid w:val="00356713"/>
    <w:rsid w:val="00356B10"/>
    <w:rsid w:val="003614F6"/>
    <w:rsid w:val="00362976"/>
    <w:rsid w:val="00363A2B"/>
    <w:rsid w:val="00365D41"/>
    <w:rsid w:val="0036712C"/>
    <w:rsid w:val="003676F7"/>
    <w:rsid w:val="00376474"/>
    <w:rsid w:val="00377308"/>
    <w:rsid w:val="00377766"/>
    <w:rsid w:val="00377F57"/>
    <w:rsid w:val="00377F7B"/>
    <w:rsid w:val="003809B2"/>
    <w:rsid w:val="00382829"/>
    <w:rsid w:val="0038350B"/>
    <w:rsid w:val="00383F5D"/>
    <w:rsid w:val="00384594"/>
    <w:rsid w:val="00384EA0"/>
    <w:rsid w:val="00385D0F"/>
    <w:rsid w:val="00386160"/>
    <w:rsid w:val="00387624"/>
    <w:rsid w:val="003924E4"/>
    <w:rsid w:val="003928AD"/>
    <w:rsid w:val="00392D5D"/>
    <w:rsid w:val="003936CB"/>
    <w:rsid w:val="00393F64"/>
    <w:rsid w:val="003940B4"/>
    <w:rsid w:val="00394324"/>
    <w:rsid w:val="00396BEC"/>
    <w:rsid w:val="00396F82"/>
    <w:rsid w:val="00397238"/>
    <w:rsid w:val="0039757F"/>
    <w:rsid w:val="003975D4"/>
    <w:rsid w:val="003A0D38"/>
    <w:rsid w:val="003A137E"/>
    <w:rsid w:val="003A628A"/>
    <w:rsid w:val="003A636A"/>
    <w:rsid w:val="003B0950"/>
    <w:rsid w:val="003B344B"/>
    <w:rsid w:val="003B4001"/>
    <w:rsid w:val="003B4551"/>
    <w:rsid w:val="003B4778"/>
    <w:rsid w:val="003B4BEB"/>
    <w:rsid w:val="003B5E44"/>
    <w:rsid w:val="003B5F12"/>
    <w:rsid w:val="003B72AC"/>
    <w:rsid w:val="003C00EE"/>
    <w:rsid w:val="003C0EAE"/>
    <w:rsid w:val="003C3057"/>
    <w:rsid w:val="003C593B"/>
    <w:rsid w:val="003C5E62"/>
    <w:rsid w:val="003C6E7E"/>
    <w:rsid w:val="003C747E"/>
    <w:rsid w:val="003C78DE"/>
    <w:rsid w:val="003C7D77"/>
    <w:rsid w:val="003D0C89"/>
    <w:rsid w:val="003D11A8"/>
    <w:rsid w:val="003D142A"/>
    <w:rsid w:val="003D4BA1"/>
    <w:rsid w:val="003D527A"/>
    <w:rsid w:val="003D53A6"/>
    <w:rsid w:val="003D58A1"/>
    <w:rsid w:val="003D6A4E"/>
    <w:rsid w:val="003E372E"/>
    <w:rsid w:val="003E6A08"/>
    <w:rsid w:val="003E7BD9"/>
    <w:rsid w:val="003F0DFB"/>
    <w:rsid w:val="003F4433"/>
    <w:rsid w:val="003F4A0F"/>
    <w:rsid w:val="003F5366"/>
    <w:rsid w:val="003F719D"/>
    <w:rsid w:val="00400865"/>
    <w:rsid w:val="00401030"/>
    <w:rsid w:val="00403AED"/>
    <w:rsid w:val="00404F1B"/>
    <w:rsid w:val="0040537C"/>
    <w:rsid w:val="004063BE"/>
    <w:rsid w:val="0040644F"/>
    <w:rsid w:val="00410123"/>
    <w:rsid w:val="00411B4A"/>
    <w:rsid w:val="004125DF"/>
    <w:rsid w:val="00413EE3"/>
    <w:rsid w:val="004153F5"/>
    <w:rsid w:val="004204D4"/>
    <w:rsid w:val="0042081D"/>
    <w:rsid w:val="00420CD5"/>
    <w:rsid w:val="00424CF6"/>
    <w:rsid w:val="00425402"/>
    <w:rsid w:val="00425D63"/>
    <w:rsid w:val="00427DBE"/>
    <w:rsid w:val="00427F34"/>
    <w:rsid w:val="00430CD2"/>
    <w:rsid w:val="00432096"/>
    <w:rsid w:val="004332F0"/>
    <w:rsid w:val="004339AB"/>
    <w:rsid w:val="0043539F"/>
    <w:rsid w:val="004369F2"/>
    <w:rsid w:val="00440D10"/>
    <w:rsid w:val="00441911"/>
    <w:rsid w:val="00442A6D"/>
    <w:rsid w:val="00442B25"/>
    <w:rsid w:val="0044339F"/>
    <w:rsid w:val="00446D29"/>
    <w:rsid w:val="00447084"/>
    <w:rsid w:val="00450383"/>
    <w:rsid w:val="0045194B"/>
    <w:rsid w:val="00451982"/>
    <w:rsid w:val="00451C11"/>
    <w:rsid w:val="00452715"/>
    <w:rsid w:val="00456000"/>
    <w:rsid w:val="004571FD"/>
    <w:rsid w:val="00457CDF"/>
    <w:rsid w:val="004600B8"/>
    <w:rsid w:val="00461A23"/>
    <w:rsid w:val="00461E6E"/>
    <w:rsid w:val="00462CD2"/>
    <w:rsid w:val="00463C47"/>
    <w:rsid w:val="0046618E"/>
    <w:rsid w:val="0046694D"/>
    <w:rsid w:val="00467060"/>
    <w:rsid w:val="00467DD8"/>
    <w:rsid w:val="00471B98"/>
    <w:rsid w:val="00473724"/>
    <w:rsid w:val="00473B0F"/>
    <w:rsid w:val="00473FDE"/>
    <w:rsid w:val="00474054"/>
    <w:rsid w:val="0047640F"/>
    <w:rsid w:val="004775C8"/>
    <w:rsid w:val="0048141F"/>
    <w:rsid w:val="00481CBD"/>
    <w:rsid w:val="0048744D"/>
    <w:rsid w:val="00487CC3"/>
    <w:rsid w:val="00497B10"/>
    <w:rsid w:val="004A0EFE"/>
    <w:rsid w:val="004A1221"/>
    <w:rsid w:val="004A155A"/>
    <w:rsid w:val="004A3115"/>
    <w:rsid w:val="004A3B20"/>
    <w:rsid w:val="004A5F53"/>
    <w:rsid w:val="004A64F0"/>
    <w:rsid w:val="004A722E"/>
    <w:rsid w:val="004B2279"/>
    <w:rsid w:val="004B49CE"/>
    <w:rsid w:val="004B6265"/>
    <w:rsid w:val="004B650A"/>
    <w:rsid w:val="004B7454"/>
    <w:rsid w:val="004C03DB"/>
    <w:rsid w:val="004C0F68"/>
    <w:rsid w:val="004C1271"/>
    <w:rsid w:val="004C27E8"/>
    <w:rsid w:val="004C2F1C"/>
    <w:rsid w:val="004C332C"/>
    <w:rsid w:val="004C3755"/>
    <w:rsid w:val="004C3995"/>
    <w:rsid w:val="004C3CF2"/>
    <w:rsid w:val="004C4D43"/>
    <w:rsid w:val="004C6838"/>
    <w:rsid w:val="004C68E0"/>
    <w:rsid w:val="004C7056"/>
    <w:rsid w:val="004D16CA"/>
    <w:rsid w:val="004D1FED"/>
    <w:rsid w:val="004D211E"/>
    <w:rsid w:val="004D35D9"/>
    <w:rsid w:val="004D4445"/>
    <w:rsid w:val="004D64D0"/>
    <w:rsid w:val="004D748B"/>
    <w:rsid w:val="004D75F8"/>
    <w:rsid w:val="004D7E5D"/>
    <w:rsid w:val="004E0D03"/>
    <w:rsid w:val="004E0F5F"/>
    <w:rsid w:val="004E1F6F"/>
    <w:rsid w:val="004E22C4"/>
    <w:rsid w:val="004E2BB7"/>
    <w:rsid w:val="004E3EF5"/>
    <w:rsid w:val="004E42F2"/>
    <w:rsid w:val="004E4823"/>
    <w:rsid w:val="004E4AF0"/>
    <w:rsid w:val="004E70F7"/>
    <w:rsid w:val="004E7767"/>
    <w:rsid w:val="004F17EE"/>
    <w:rsid w:val="004F662F"/>
    <w:rsid w:val="00501A16"/>
    <w:rsid w:val="00501E26"/>
    <w:rsid w:val="005034E0"/>
    <w:rsid w:val="00503A7B"/>
    <w:rsid w:val="00503CDB"/>
    <w:rsid w:val="00503DE5"/>
    <w:rsid w:val="00504857"/>
    <w:rsid w:val="005048B4"/>
    <w:rsid w:val="00505993"/>
    <w:rsid w:val="00505F4D"/>
    <w:rsid w:val="00506BF7"/>
    <w:rsid w:val="0051024C"/>
    <w:rsid w:val="005134A3"/>
    <w:rsid w:val="00514A88"/>
    <w:rsid w:val="00514D0E"/>
    <w:rsid w:val="00521414"/>
    <w:rsid w:val="00522D09"/>
    <w:rsid w:val="005240F8"/>
    <w:rsid w:val="00527437"/>
    <w:rsid w:val="0053049B"/>
    <w:rsid w:val="00530918"/>
    <w:rsid w:val="00531BE4"/>
    <w:rsid w:val="0053219B"/>
    <w:rsid w:val="005337D4"/>
    <w:rsid w:val="00533AFF"/>
    <w:rsid w:val="00534FE5"/>
    <w:rsid w:val="0053518D"/>
    <w:rsid w:val="00535EC6"/>
    <w:rsid w:val="005367A3"/>
    <w:rsid w:val="0053722D"/>
    <w:rsid w:val="005378F7"/>
    <w:rsid w:val="00540820"/>
    <w:rsid w:val="00540EAB"/>
    <w:rsid w:val="0054118E"/>
    <w:rsid w:val="0054189D"/>
    <w:rsid w:val="00541BDB"/>
    <w:rsid w:val="00543026"/>
    <w:rsid w:val="0054354B"/>
    <w:rsid w:val="0054483E"/>
    <w:rsid w:val="00545BB7"/>
    <w:rsid w:val="0054640F"/>
    <w:rsid w:val="00550492"/>
    <w:rsid w:val="00554010"/>
    <w:rsid w:val="0055737D"/>
    <w:rsid w:val="00557C9B"/>
    <w:rsid w:val="00560AB7"/>
    <w:rsid w:val="005611CF"/>
    <w:rsid w:val="00562181"/>
    <w:rsid w:val="00562F5D"/>
    <w:rsid w:val="0056325F"/>
    <w:rsid w:val="00563572"/>
    <w:rsid w:val="00563CF5"/>
    <w:rsid w:val="00564D8D"/>
    <w:rsid w:val="00565949"/>
    <w:rsid w:val="00567589"/>
    <w:rsid w:val="00567D4E"/>
    <w:rsid w:val="00570959"/>
    <w:rsid w:val="00571148"/>
    <w:rsid w:val="00573B5C"/>
    <w:rsid w:val="00574C25"/>
    <w:rsid w:val="0057578E"/>
    <w:rsid w:val="00576764"/>
    <w:rsid w:val="00576DD6"/>
    <w:rsid w:val="005778DA"/>
    <w:rsid w:val="00577EBE"/>
    <w:rsid w:val="0058062F"/>
    <w:rsid w:val="005846CA"/>
    <w:rsid w:val="00587063"/>
    <w:rsid w:val="005921CA"/>
    <w:rsid w:val="00593BBB"/>
    <w:rsid w:val="00594C74"/>
    <w:rsid w:val="005954E0"/>
    <w:rsid w:val="0059670B"/>
    <w:rsid w:val="00597279"/>
    <w:rsid w:val="005A071A"/>
    <w:rsid w:val="005A559B"/>
    <w:rsid w:val="005A6642"/>
    <w:rsid w:val="005B040E"/>
    <w:rsid w:val="005B29D1"/>
    <w:rsid w:val="005B325F"/>
    <w:rsid w:val="005B7AAC"/>
    <w:rsid w:val="005C03EB"/>
    <w:rsid w:val="005C11E0"/>
    <w:rsid w:val="005C1342"/>
    <w:rsid w:val="005C236F"/>
    <w:rsid w:val="005C3A40"/>
    <w:rsid w:val="005C3DAE"/>
    <w:rsid w:val="005C5D9A"/>
    <w:rsid w:val="005C5F79"/>
    <w:rsid w:val="005C7B65"/>
    <w:rsid w:val="005C7B7E"/>
    <w:rsid w:val="005D17A4"/>
    <w:rsid w:val="005D1EC0"/>
    <w:rsid w:val="005D2227"/>
    <w:rsid w:val="005D2531"/>
    <w:rsid w:val="005D3132"/>
    <w:rsid w:val="005D481C"/>
    <w:rsid w:val="005D4A92"/>
    <w:rsid w:val="005D5952"/>
    <w:rsid w:val="005D5E23"/>
    <w:rsid w:val="005E1512"/>
    <w:rsid w:val="005E4743"/>
    <w:rsid w:val="005E5075"/>
    <w:rsid w:val="005E5943"/>
    <w:rsid w:val="005E59C9"/>
    <w:rsid w:val="005E73CA"/>
    <w:rsid w:val="005E78F3"/>
    <w:rsid w:val="005F01D7"/>
    <w:rsid w:val="005F1084"/>
    <w:rsid w:val="005F10E8"/>
    <w:rsid w:val="005F2436"/>
    <w:rsid w:val="005F470B"/>
    <w:rsid w:val="005F4B24"/>
    <w:rsid w:val="005F55A6"/>
    <w:rsid w:val="005F7EA9"/>
    <w:rsid w:val="0060165F"/>
    <w:rsid w:val="00601DBB"/>
    <w:rsid w:val="0060237E"/>
    <w:rsid w:val="00603C11"/>
    <w:rsid w:val="00605B4D"/>
    <w:rsid w:val="006071B6"/>
    <w:rsid w:val="006078EC"/>
    <w:rsid w:val="006121BD"/>
    <w:rsid w:val="006123A9"/>
    <w:rsid w:val="006126B6"/>
    <w:rsid w:val="0061370A"/>
    <w:rsid w:val="0061370D"/>
    <w:rsid w:val="00613ACC"/>
    <w:rsid w:val="00614BCD"/>
    <w:rsid w:val="006154CA"/>
    <w:rsid w:val="00616B99"/>
    <w:rsid w:val="00620323"/>
    <w:rsid w:val="00621113"/>
    <w:rsid w:val="00621859"/>
    <w:rsid w:val="00622972"/>
    <w:rsid w:val="00622B45"/>
    <w:rsid w:val="00622CFC"/>
    <w:rsid w:val="006241AC"/>
    <w:rsid w:val="00624DE9"/>
    <w:rsid w:val="00626904"/>
    <w:rsid w:val="006309B3"/>
    <w:rsid w:val="006330D8"/>
    <w:rsid w:val="0063363D"/>
    <w:rsid w:val="00633D05"/>
    <w:rsid w:val="00633DC9"/>
    <w:rsid w:val="006352B8"/>
    <w:rsid w:val="0063535E"/>
    <w:rsid w:val="00635467"/>
    <w:rsid w:val="00635D75"/>
    <w:rsid w:val="00636C0B"/>
    <w:rsid w:val="00642A7C"/>
    <w:rsid w:val="00642C9F"/>
    <w:rsid w:val="0064464F"/>
    <w:rsid w:val="00644F35"/>
    <w:rsid w:val="00645153"/>
    <w:rsid w:val="00645C63"/>
    <w:rsid w:val="00645E37"/>
    <w:rsid w:val="00645E52"/>
    <w:rsid w:val="00647A7D"/>
    <w:rsid w:val="006509C4"/>
    <w:rsid w:val="00650C66"/>
    <w:rsid w:val="00650D5E"/>
    <w:rsid w:val="0065486C"/>
    <w:rsid w:val="0065566C"/>
    <w:rsid w:val="00655ADF"/>
    <w:rsid w:val="00655EAC"/>
    <w:rsid w:val="00656FA6"/>
    <w:rsid w:val="00657308"/>
    <w:rsid w:val="00660434"/>
    <w:rsid w:val="006605F1"/>
    <w:rsid w:val="00662844"/>
    <w:rsid w:val="00662ABB"/>
    <w:rsid w:val="006659E0"/>
    <w:rsid w:val="00665AAD"/>
    <w:rsid w:val="006665F7"/>
    <w:rsid w:val="00667E64"/>
    <w:rsid w:val="006719F8"/>
    <w:rsid w:val="00674390"/>
    <w:rsid w:val="00674FDE"/>
    <w:rsid w:val="006753A6"/>
    <w:rsid w:val="006762BE"/>
    <w:rsid w:val="0068115F"/>
    <w:rsid w:val="006835A4"/>
    <w:rsid w:val="00683BEE"/>
    <w:rsid w:val="00684DAD"/>
    <w:rsid w:val="006860C8"/>
    <w:rsid w:val="0068640E"/>
    <w:rsid w:val="00686E70"/>
    <w:rsid w:val="00691193"/>
    <w:rsid w:val="00691599"/>
    <w:rsid w:val="00691629"/>
    <w:rsid w:val="0069238A"/>
    <w:rsid w:val="00693E53"/>
    <w:rsid w:val="006A01FE"/>
    <w:rsid w:val="006A06D4"/>
    <w:rsid w:val="006A0D79"/>
    <w:rsid w:val="006A360A"/>
    <w:rsid w:val="006A5697"/>
    <w:rsid w:val="006A5E8C"/>
    <w:rsid w:val="006B0064"/>
    <w:rsid w:val="006B0A11"/>
    <w:rsid w:val="006B5306"/>
    <w:rsid w:val="006B5BE7"/>
    <w:rsid w:val="006B5C7F"/>
    <w:rsid w:val="006B710C"/>
    <w:rsid w:val="006C4669"/>
    <w:rsid w:val="006C4CCC"/>
    <w:rsid w:val="006D2315"/>
    <w:rsid w:val="006D35E0"/>
    <w:rsid w:val="006D36FC"/>
    <w:rsid w:val="006D3F41"/>
    <w:rsid w:val="006D41B7"/>
    <w:rsid w:val="006D4BCC"/>
    <w:rsid w:val="006D4F36"/>
    <w:rsid w:val="006E0FDF"/>
    <w:rsid w:val="006E2268"/>
    <w:rsid w:val="006E2619"/>
    <w:rsid w:val="006E3777"/>
    <w:rsid w:val="006E3FD9"/>
    <w:rsid w:val="006E511A"/>
    <w:rsid w:val="006E7E99"/>
    <w:rsid w:val="006F0CC2"/>
    <w:rsid w:val="006F0D92"/>
    <w:rsid w:val="006F1006"/>
    <w:rsid w:val="006F152D"/>
    <w:rsid w:val="006F1FAB"/>
    <w:rsid w:val="006F2C45"/>
    <w:rsid w:val="006F379C"/>
    <w:rsid w:val="006F3F9C"/>
    <w:rsid w:val="006F60B6"/>
    <w:rsid w:val="006F6A35"/>
    <w:rsid w:val="00700F91"/>
    <w:rsid w:val="00703571"/>
    <w:rsid w:val="00704F20"/>
    <w:rsid w:val="0070568C"/>
    <w:rsid w:val="00706998"/>
    <w:rsid w:val="007073E3"/>
    <w:rsid w:val="00710461"/>
    <w:rsid w:val="00710D13"/>
    <w:rsid w:val="00711A2C"/>
    <w:rsid w:val="007131A3"/>
    <w:rsid w:val="007148FF"/>
    <w:rsid w:val="00716AE9"/>
    <w:rsid w:val="00720ABF"/>
    <w:rsid w:val="00722B50"/>
    <w:rsid w:val="00724775"/>
    <w:rsid w:val="00724E56"/>
    <w:rsid w:val="0072516B"/>
    <w:rsid w:val="00727DA4"/>
    <w:rsid w:val="00727E52"/>
    <w:rsid w:val="007301B2"/>
    <w:rsid w:val="007306C2"/>
    <w:rsid w:val="00731C72"/>
    <w:rsid w:val="00735BBF"/>
    <w:rsid w:val="007373EC"/>
    <w:rsid w:val="00737D68"/>
    <w:rsid w:val="00737EF0"/>
    <w:rsid w:val="00742728"/>
    <w:rsid w:val="00744424"/>
    <w:rsid w:val="00745BCC"/>
    <w:rsid w:val="0074668A"/>
    <w:rsid w:val="0075195F"/>
    <w:rsid w:val="00751FE2"/>
    <w:rsid w:val="007535D4"/>
    <w:rsid w:val="00753698"/>
    <w:rsid w:val="00753AB6"/>
    <w:rsid w:val="007543DA"/>
    <w:rsid w:val="00754E68"/>
    <w:rsid w:val="00755277"/>
    <w:rsid w:val="007570DE"/>
    <w:rsid w:val="00757C30"/>
    <w:rsid w:val="00757E29"/>
    <w:rsid w:val="007609D4"/>
    <w:rsid w:val="00760C8F"/>
    <w:rsid w:val="00761BE7"/>
    <w:rsid w:val="00761E57"/>
    <w:rsid w:val="00762D61"/>
    <w:rsid w:val="0076668A"/>
    <w:rsid w:val="00766A03"/>
    <w:rsid w:val="00767A14"/>
    <w:rsid w:val="00767A70"/>
    <w:rsid w:val="00771E45"/>
    <w:rsid w:val="00772255"/>
    <w:rsid w:val="007739A8"/>
    <w:rsid w:val="0077596E"/>
    <w:rsid w:val="00775E19"/>
    <w:rsid w:val="00777C03"/>
    <w:rsid w:val="007813C1"/>
    <w:rsid w:val="00781B49"/>
    <w:rsid w:val="00783353"/>
    <w:rsid w:val="00783417"/>
    <w:rsid w:val="007844E6"/>
    <w:rsid w:val="00786057"/>
    <w:rsid w:val="007860ED"/>
    <w:rsid w:val="007906B6"/>
    <w:rsid w:val="007907C8"/>
    <w:rsid w:val="00790EA1"/>
    <w:rsid w:val="00791A6B"/>
    <w:rsid w:val="00793834"/>
    <w:rsid w:val="00794381"/>
    <w:rsid w:val="00794AA8"/>
    <w:rsid w:val="007A07B8"/>
    <w:rsid w:val="007A193F"/>
    <w:rsid w:val="007A2B31"/>
    <w:rsid w:val="007A513C"/>
    <w:rsid w:val="007A6CC6"/>
    <w:rsid w:val="007B0060"/>
    <w:rsid w:val="007B102E"/>
    <w:rsid w:val="007B10A9"/>
    <w:rsid w:val="007B1148"/>
    <w:rsid w:val="007B24C5"/>
    <w:rsid w:val="007B2B68"/>
    <w:rsid w:val="007B3850"/>
    <w:rsid w:val="007B3F2C"/>
    <w:rsid w:val="007B4B21"/>
    <w:rsid w:val="007B588D"/>
    <w:rsid w:val="007B5C37"/>
    <w:rsid w:val="007B6875"/>
    <w:rsid w:val="007B7B7F"/>
    <w:rsid w:val="007C5DCD"/>
    <w:rsid w:val="007C695E"/>
    <w:rsid w:val="007C70E3"/>
    <w:rsid w:val="007C7101"/>
    <w:rsid w:val="007D2159"/>
    <w:rsid w:val="007D27E2"/>
    <w:rsid w:val="007D28EA"/>
    <w:rsid w:val="007D5896"/>
    <w:rsid w:val="007D7118"/>
    <w:rsid w:val="007D7E7B"/>
    <w:rsid w:val="007E065E"/>
    <w:rsid w:val="007E0F6B"/>
    <w:rsid w:val="007E32DB"/>
    <w:rsid w:val="007E3A6A"/>
    <w:rsid w:val="007F0D00"/>
    <w:rsid w:val="007F0E72"/>
    <w:rsid w:val="007F1218"/>
    <w:rsid w:val="007F1C85"/>
    <w:rsid w:val="007F28B7"/>
    <w:rsid w:val="007F35AE"/>
    <w:rsid w:val="007F3C4C"/>
    <w:rsid w:val="007F642C"/>
    <w:rsid w:val="007F6A85"/>
    <w:rsid w:val="00800770"/>
    <w:rsid w:val="00800EA0"/>
    <w:rsid w:val="0080104B"/>
    <w:rsid w:val="008019C4"/>
    <w:rsid w:val="00801E52"/>
    <w:rsid w:val="0080264C"/>
    <w:rsid w:val="00812D49"/>
    <w:rsid w:val="00813A23"/>
    <w:rsid w:val="0081514D"/>
    <w:rsid w:val="00816258"/>
    <w:rsid w:val="0081626F"/>
    <w:rsid w:val="008169EC"/>
    <w:rsid w:val="0082094A"/>
    <w:rsid w:val="00821765"/>
    <w:rsid w:val="00821AB0"/>
    <w:rsid w:val="00821E09"/>
    <w:rsid w:val="00822240"/>
    <w:rsid w:val="008230DC"/>
    <w:rsid w:val="00824434"/>
    <w:rsid w:val="00824A8A"/>
    <w:rsid w:val="008259DD"/>
    <w:rsid w:val="00825C3D"/>
    <w:rsid w:val="00827382"/>
    <w:rsid w:val="00833135"/>
    <w:rsid w:val="008357D4"/>
    <w:rsid w:val="00836F63"/>
    <w:rsid w:val="00836F8D"/>
    <w:rsid w:val="00840222"/>
    <w:rsid w:val="00840A36"/>
    <w:rsid w:val="00842DE8"/>
    <w:rsid w:val="0084471B"/>
    <w:rsid w:val="00844E0D"/>
    <w:rsid w:val="00847B68"/>
    <w:rsid w:val="00847C15"/>
    <w:rsid w:val="00847C69"/>
    <w:rsid w:val="00851549"/>
    <w:rsid w:val="008562B7"/>
    <w:rsid w:val="00861243"/>
    <w:rsid w:val="0086189D"/>
    <w:rsid w:val="0086387B"/>
    <w:rsid w:val="00865879"/>
    <w:rsid w:val="008662A8"/>
    <w:rsid w:val="00866314"/>
    <w:rsid w:val="0087099D"/>
    <w:rsid w:val="00872848"/>
    <w:rsid w:val="0087422D"/>
    <w:rsid w:val="0087574A"/>
    <w:rsid w:val="00876391"/>
    <w:rsid w:val="0087687B"/>
    <w:rsid w:val="0087733C"/>
    <w:rsid w:val="00877AAF"/>
    <w:rsid w:val="00877FAD"/>
    <w:rsid w:val="008802FE"/>
    <w:rsid w:val="00881911"/>
    <w:rsid w:val="00882144"/>
    <w:rsid w:val="00883173"/>
    <w:rsid w:val="0088360D"/>
    <w:rsid w:val="00887EEB"/>
    <w:rsid w:val="008909DC"/>
    <w:rsid w:val="00897126"/>
    <w:rsid w:val="00897893"/>
    <w:rsid w:val="00897928"/>
    <w:rsid w:val="00897C66"/>
    <w:rsid w:val="008A1EA5"/>
    <w:rsid w:val="008A385B"/>
    <w:rsid w:val="008A3B43"/>
    <w:rsid w:val="008A3F03"/>
    <w:rsid w:val="008A4F54"/>
    <w:rsid w:val="008B0EB7"/>
    <w:rsid w:val="008B28D2"/>
    <w:rsid w:val="008B6223"/>
    <w:rsid w:val="008B6B68"/>
    <w:rsid w:val="008B6D4B"/>
    <w:rsid w:val="008B6F70"/>
    <w:rsid w:val="008B7FFD"/>
    <w:rsid w:val="008C0FB3"/>
    <w:rsid w:val="008C436D"/>
    <w:rsid w:val="008C450A"/>
    <w:rsid w:val="008C5BF2"/>
    <w:rsid w:val="008C5E31"/>
    <w:rsid w:val="008C60D7"/>
    <w:rsid w:val="008C7EF1"/>
    <w:rsid w:val="008D106F"/>
    <w:rsid w:val="008D11A1"/>
    <w:rsid w:val="008D22A3"/>
    <w:rsid w:val="008D2E17"/>
    <w:rsid w:val="008D44D7"/>
    <w:rsid w:val="008D590E"/>
    <w:rsid w:val="008D7141"/>
    <w:rsid w:val="008D77D4"/>
    <w:rsid w:val="008E343B"/>
    <w:rsid w:val="008E3998"/>
    <w:rsid w:val="008E4B07"/>
    <w:rsid w:val="008E6C67"/>
    <w:rsid w:val="008F4063"/>
    <w:rsid w:val="008F523E"/>
    <w:rsid w:val="008F5357"/>
    <w:rsid w:val="008F5543"/>
    <w:rsid w:val="00900339"/>
    <w:rsid w:val="0090157E"/>
    <w:rsid w:val="0090236F"/>
    <w:rsid w:val="00904627"/>
    <w:rsid w:val="00905C15"/>
    <w:rsid w:val="00906E4C"/>
    <w:rsid w:val="0091108D"/>
    <w:rsid w:val="009114FB"/>
    <w:rsid w:val="00912116"/>
    <w:rsid w:val="00913CF8"/>
    <w:rsid w:val="00914673"/>
    <w:rsid w:val="009167C7"/>
    <w:rsid w:val="00921B34"/>
    <w:rsid w:val="00921CFF"/>
    <w:rsid w:val="0092316E"/>
    <w:rsid w:val="0092343E"/>
    <w:rsid w:val="00924EA7"/>
    <w:rsid w:val="009255E9"/>
    <w:rsid w:val="0092636C"/>
    <w:rsid w:val="00931ADA"/>
    <w:rsid w:val="00931BF0"/>
    <w:rsid w:val="009351DC"/>
    <w:rsid w:val="00935663"/>
    <w:rsid w:val="009406F3"/>
    <w:rsid w:val="00941A69"/>
    <w:rsid w:val="00943B65"/>
    <w:rsid w:val="00944DB6"/>
    <w:rsid w:val="00946419"/>
    <w:rsid w:val="009524A3"/>
    <w:rsid w:val="00952AAA"/>
    <w:rsid w:val="00953A10"/>
    <w:rsid w:val="00954673"/>
    <w:rsid w:val="0095659C"/>
    <w:rsid w:val="00956899"/>
    <w:rsid w:val="00956911"/>
    <w:rsid w:val="00956A99"/>
    <w:rsid w:val="0096037E"/>
    <w:rsid w:val="00962413"/>
    <w:rsid w:val="00962D00"/>
    <w:rsid w:val="009631CE"/>
    <w:rsid w:val="00967C26"/>
    <w:rsid w:val="00970408"/>
    <w:rsid w:val="00970A5E"/>
    <w:rsid w:val="00971504"/>
    <w:rsid w:val="009740F8"/>
    <w:rsid w:val="00974E80"/>
    <w:rsid w:val="009763BB"/>
    <w:rsid w:val="00976EEA"/>
    <w:rsid w:val="00977109"/>
    <w:rsid w:val="00977DF9"/>
    <w:rsid w:val="00980B36"/>
    <w:rsid w:val="00983544"/>
    <w:rsid w:val="009853D2"/>
    <w:rsid w:val="00986448"/>
    <w:rsid w:val="00987E1A"/>
    <w:rsid w:val="009910DC"/>
    <w:rsid w:val="009911C9"/>
    <w:rsid w:val="009927AB"/>
    <w:rsid w:val="0099330A"/>
    <w:rsid w:val="00993A1A"/>
    <w:rsid w:val="00993A5A"/>
    <w:rsid w:val="00993FC6"/>
    <w:rsid w:val="009940AC"/>
    <w:rsid w:val="009942F4"/>
    <w:rsid w:val="0099437E"/>
    <w:rsid w:val="00997BB5"/>
    <w:rsid w:val="009A09E5"/>
    <w:rsid w:val="009A21CB"/>
    <w:rsid w:val="009A24C4"/>
    <w:rsid w:val="009A279E"/>
    <w:rsid w:val="009A2E14"/>
    <w:rsid w:val="009A3A0A"/>
    <w:rsid w:val="009A3B42"/>
    <w:rsid w:val="009A4393"/>
    <w:rsid w:val="009A5603"/>
    <w:rsid w:val="009B1D40"/>
    <w:rsid w:val="009B1E41"/>
    <w:rsid w:val="009B2EE5"/>
    <w:rsid w:val="009B4B08"/>
    <w:rsid w:val="009B5EF4"/>
    <w:rsid w:val="009B654E"/>
    <w:rsid w:val="009B6BC8"/>
    <w:rsid w:val="009B711D"/>
    <w:rsid w:val="009C06B4"/>
    <w:rsid w:val="009C3ABD"/>
    <w:rsid w:val="009C5B2C"/>
    <w:rsid w:val="009C62A8"/>
    <w:rsid w:val="009C7A43"/>
    <w:rsid w:val="009C7B02"/>
    <w:rsid w:val="009D27B6"/>
    <w:rsid w:val="009D64EF"/>
    <w:rsid w:val="009D7C62"/>
    <w:rsid w:val="009E36B9"/>
    <w:rsid w:val="009E3F94"/>
    <w:rsid w:val="009E4A54"/>
    <w:rsid w:val="009E5175"/>
    <w:rsid w:val="009E550C"/>
    <w:rsid w:val="009E65E0"/>
    <w:rsid w:val="009E6C64"/>
    <w:rsid w:val="009F011A"/>
    <w:rsid w:val="009F0198"/>
    <w:rsid w:val="009F14C8"/>
    <w:rsid w:val="009F1932"/>
    <w:rsid w:val="009F56E4"/>
    <w:rsid w:val="00A0230C"/>
    <w:rsid w:val="00A02C48"/>
    <w:rsid w:val="00A04D66"/>
    <w:rsid w:val="00A0598A"/>
    <w:rsid w:val="00A05BC2"/>
    <w:rsid w:val="00A06D0D"/>
    <w:rsid w:val="00A06E61"/>
    <w:rsid w:val="00A07625"/>
    <w:rsid w:val="00A1035E"/>
    <w:rsid w:val="00A10E0D"/>
    <w:rsid w:val="00A11DD0"/>
    <w:rsid w:val="00A123E9"/>
    <w:rsid w:val="00A13039"/>
    <w:rsid w:val="00A13690"/>
    <w:rsid w:val="00A13736"/>
    <w:rsid w:val="00A1515E"/>
    <w:rsid w:val="00A15A1C"/>
    <w:rsid w:val="00A1728F"/>
    <w:rsid w:val="00A17F6D"/>
    <w:rsid w:val="00A20AB1"/>
    <w:rsid w:val="00A20BC0"/>
    <w:rsid w:val="00A22DE0"/>
    <w:rsid w:val="00A230AF"/>
    <w:rsid w:val="00A23165"/>
    <w:rsid w:val="00A240A2"/>
    <w:rsid w:val="00A2611D"/>
    <w:rsid w:val="00A27C21"/>
    <w:rsid w:val="00A27E75"/>
    <w:rsid w:val="00A300E0"/>
    <w:rsid w:val="00A30B75"/>
    <w:rsid w:val="00A30CCB"/>
    <w:rsid w:val="00A30D6E"/>
    <w:rsid w:val="00A3285F"/>
    <w:rsid w:val="00A33AED"/>
    <w:rsid w:val="00A345AB"/>
    <w:rsid w:val="00A36A7E"/>
    <w:rsid w:val="00A36B88"/>
    <w:rsid w:val="00A36DC5"/>
    <w:rsid w:val="00A371FA"/>
    <w:rsid w:val="00A4079B"/>
    <w:rsid w:val="00A42B8E"/>
    <w:rsid w:val="00A43CDE"/>
    <w:rsid w:val="00A503F7"/>
    <w:rsid w:val="00A54CC9"/>
    <w:rsid w:val="00A5614C"/>
    <w:rsid w:val="00A56831"/>
    <w:rsid w:val="00A56E36"/>
    <w:rsid w:val="00A573B7"/>
    <w:rsid w:val="00A57CDA"/>
    <w:rsid w:val="00A6117D"/>
    <w:rsid w:val="00A6147B"/>
    <w:rsid w:val="00A619DA"/>
    <w:rsid w:val="00A625E1"/>
    <w:rsid w:val="00A65068"/>
    <w:rsid w:val="00A65E54"/>
    <w:rsid w:val="00A6747C"/>
    <w:rsid w:val="00A675A1"/>
    <w:rsid w:val="00A701FA"/>
    <w:rsid w:val="00A712C0"/>
    <w:rsid w:val="00A724EA"/>
    <w:rsid w:val="00A72E98"/>
    <w:rsid w:val="00A76C94"/>
    <w:rsid w:val="00A81817"/>
    <w:rsid w:val="00A81FBB"/>
    <w:rsid w:val="00A82D57"/>
    <w:rsid w:val="00A85989"/>
    <w:rsid w:val="00A871DE"/>
    <w:rsid w:val="00A9104D"/>
    <w:rsid w:val="00A91311"/>
    <w:rsid w:val="00A92759"/>
    <w:rsid w:val="00A92B6F"/>
    <w:rsid w:val="00A92D32"/>
    <w:rsid w:val="00A94DC6"/>
    <w:rsid w:val="00A9503B"/>
    <w:rsid w:val="00A950DD"/>
    <w:rsid w:val="00A96361"/>
    <w:rsid w:val="00A9654F"/>
    <w:rsid w:val="00A96DF9"/>
    <w:rsid w:val="00A97056"/>
    <w:rsid w:val="00A97AFA"/>
    <w:rsid w:val="00A97DBF"/>
    <w:rsid w:val="00AA076A"/>
    <w:rsid w:val="00AA2311"/>
    <w:rsid w:val="00AA4337"/>
    <w:rsid w:val="00AA508F"/>
    <w:rsid w:val="00AA5B79"/>
    <w:rsid w:val="00AA6D63"/>
    <w:rsid w:val="00AA7CB6"/>
    <w:rsid w:val="00AB0092"/>
    <w:rsid w:val="00AB0409"/>
    <w:rsid w:val="00AB0727"/>
    <w:rsid w:val="00AB1553"/>
    <w:rsid w:val="00AB1DA1"/>
    <w:rsid w:val="00AB330D"/>
    <w:rsid w:val="00AB5323"/>
    <w:rsid w:val="00AB5936"/>
    <w:rsid w:val="00AC004C"/>
    <w:rsid w:val="00AC1A61"/>
    <w:rsid w:val="00AC34F6"/>
    <w:rsid w:val="00AC65A0"/>
    <w:rsid w:val="00AC6E4E"/>
    <w:rsid w:val="00AC7867"/>
    <w:rsid w:val="00AD1020"/>
    <w:rsid w:val="00AD21D0"/>
    <w:rsid w:val="00AD26A1"/>
    <w:rsid w:val="00AD2D02"/>
    <w:rsid w:val="00AD3741"/>
    <w:rsid w:val="00AD528C"/>
    <w:rsid w:val="00AD5A6E"/>
    <w:rsid w:val="00AD73F0"/>
    <w:rsid w:val="00AE1AA0"/>
    <w:rsid w:val="00AE605F"/>
    <w:rsid w:val="00AF029D"/>
    <w:rsid w:val="00AF0741"/>
    <w:rsid w:val="00AF1759"/>
    <w:rsid w:val="00AF4345"/>
    <w:rsid w:val="00AF4891"/>
    <w:rsid w:val="00AF7479"/>
    <w:rsid w:val="00AF7A71"/>
    <w:rsid w:val="00AF7EA2"/>
    <w:rsid w:val="00B005B3"/>
    <w:rsid w:val="00B00B3E"/>
    <w:rsid w:val="00B019CC"/>
    <w:rsid w:val="00B052A4"/>
    <w:rsid w:val="00B06017"/>
    <w:rsid w:val="00B06804"/>
    <w:rsid w:val="00B0748F"/>
    <w:rsid w:val="00B11731"/>
    <w:rsid w:val="00B1454E"/>
    <w:rsid w:val="00B178D8"/>
    <w:rsid w:val="00B208E9"/>
    <w:rsid w:val="00B220EB"/>
    <w:rsid w:val="00B2565E"/>
    <w:rsid w:val="00B3138C"/>
    <w:rsid w:val="00B31812"/>
    <w:rsid w:val="00B31AD0"/>
    <w:rsid w:val="00B32982"/>
    <w:rsid w:val="00B3350C"/>
    <w:rsid w:val="00B35B7C"/>
    <w:rsid w:val="00B35C02"/>
    <w:rsid w:val="00B35D40"/>
    <w:rsid w:val="00B373D5"/>
    <w:rsid w:val="00B41ECE"/>
    <w:rsid w:val="00B427F8"/>
    <w:rsid w:val="00B43D4A"/>
    <w:rsid w:val="00B44B11"/>
    <w:rsid w:val="00B45CC1"/>
    <w:rsid w:val="00B51C18"/>
    <w:rsid w:val="00B535DD"/>
    <w:rsid w:val="00B547A6"/>
    <w:rsid w:val="00B62130"/>
    <w:rsid w:val="00B62ED4"/>
    <w:rsid w:val="00B63228"/>
    <w:rsid w:val="00B63B2B"/>
    <w:rsid w:val="00B63C49"/>
    <w:rsid w:val="00B665AD"/>
    <w:rsid w:val="00B66E1C"/>
    <w:rsid w:val="00B707A7"/>
    <w:rsid w:val="00B71660"/>
    <w:rsid w:val="00B7385D"/>
    <w:rsid w:val="00B749C1"/>
    <w:rsid w:val="00B74E85"/>
    <w:rsid w:val="00B85096"/>
    <w:rsid w:val="00B9189F"/>
    <w:rsid w:val="00B924FA"/>
    <w:rsid w:val="00B928AB"/>
    <w:rsid w:val="00B95849"/>
    <w:rsid w:val="00B96603"/>
    <w:rsid w:val="00B97BFB"/>
    <w:rsid w:val="00BA256D"/>
    <w:rsid w:val="00BA32D4"/>
    <w:rsid w:val="00BA4FF7"/>
    <w:rsid w:val="00BA7149"/>
    <w:rsid w:val="00BB0123"/>
    <w:rsid w:val="00BB01B1"/>
    <w:rsid w:val="00BB19BE"/>
    <w:rsid w:val="00BB20DE"/>
    <w:rsid w:val="00BB36E0"/>
    <w:rsid w:val="00BB5BAD"/>
    <w:rsid w:val="00BB7D06"/>
    <w:rsid w:val="00BC00BB"/>
    <w:rsid w:val="00BC03F3"/>
    <w:rsid w:val="00BC0851"/>
    <w:rsid w:val="00BC3C61"/>
    <w:rsid w:val="00BC573D"/>
    <w:rsid w:val="00BC5B9F"/>
    <w:rsid w:val="00BC7358"/>
    <w:rsid w:val="00BC79BF"/>
    <w:rsid w:val="00BC7A48"/>
    <w:rsid w:val="00BD2646"/>
    <w:rsid w:val="00BD2965"/>
    <w:rsid w:val="00BD521F"/>
    <w:rsid w:val="00BD588E"/>
    <w:rsid w:val="00BD5CF1"/>
    <w:rsid w:val="00BD60E8"/>
    <w:rsid w:val="00BD780E"/>
    <w:rsid w:val="00BE03A9"/>
    <w:rsid w:val="00BE14EE"/>
    <w:rsid w:val="00BE1D66"/>
    <w:rsid w:val="00BE27BD"/>
    <w:rsid w:val="00BE3A52"/>
    <w:rsid w:val="00BE4569"/>
    <w:rsid w:val="00BE4CEC"/>
    <w:rsid w:val="00BE6B93"/>
    <w:rsid w:val="00BE7D6D"/>
    <w:rsid w:val="00BF42DF"/>
    <w:rsid w:val="00BF45E8"/>
    <w:rsid w:val="00BF5237"/>
    <w:rsid w:val="00BF5B71"/>
    <w:rsid w:val="00BF6D4F"/>
    <w:rsid w:val="00BF7601"/>
    <w:rsid w:val="00C0021C"/>
    <w:rsid w:val="00C005EA"/>
    <w:rsid w:val="00C01C47"/>
    <w:rsid w:val="00C01E32"/>
    <w:rsid w:val="00C032EA"/>
    <w:rsid w:val="00C03D86"/>
    <w:rsid w:val="00C0401D"/>
    <w:rsid w:val="00C0606C"/>
    <w:rsid w:val="00C144FA"/>
    <w:rsid w:val="00C1561B"/>
    <w:rsid w:val="00C15C4B"/>
    <w:rsid w:val="00C203E7"/>
    <w:rsid w:val="00C217B4"/>
    <w:rsid w:val="00C21E59"/>
    <w:rsid w:val="00C24E09"/>
    <w:rsid w:val="00C25041"/>
    <w:rsid w:val="00C25D80"/>
    <w:rsid w:val="00C275D5"/>
    <w:rsid w:val="00C27F8F"/>
    <w:rsid w:val="00C30BB9"/>
    <w:rsid w:val="00C30D84"/>
    <w:rsid w:val="00C312B8"/>
    <w:rsid w:val="00C313DB"/>
    <w:rsid w:val="00C3178A"/>
    <w:rsid w:val="00C31A9B"/>
    <w:rsid w:val="00C31E7F"/>
    <w:rsid w:val="00C33DD2"/>
    <w:rsid w:val="00C354E9"/>
    <w:rsid w:val="00C35D14"/>
    <w:rsid w:val="00C3660D"/>
    <w:rsid w:val="00C403F9"/>
    <w:rsid w:val="00C40A83"/>
    <w:rsid w:val="00C418C8"/>
    <w:rsid w:val="00C4294C"/>
    <w:rsid w:val="00C45354"/>
    <w:rsid w:val="00C470A8"/>
    <w:rsid w:val="00C510D9"/>
    <w:rsid w:val="00C51172"/>
    <w:rsid w:val="00C51F32"/>
    <w:rsid w:val="00C52BD1"/>
    <w:rsid w:val="00C53F2C"/>
    <w:rsid w:val="00C54A44"/>
    <w:rsid w:val="00C55CE4"/>
    <w:rsid w:val="00C570CF"/>
    <w:rsid w:val="00C577B3"/>
    <w:rsid w:val="00C57899"/>
    <w:rsid w:val="00C61A76"/>
    <w:rsid w:val="00C632F7"/>
    <w:rsid w:val="00C64C01"/>
    <w:rsid w:val="00C6723A"/>
    <w:rsid w:val="00C70124"/>
    <w:rsid w:val="00C70A50"/>
    <w:rsid w:val="00C70D41"/>
    <w:rsid w:val="00C7151D"/>
    <w:rsid w:val="00C74A04"/>
    <w:rsid w:val="00C74D5E"/>
    <w:rsid w:val="00C74FB5"/>
    <w:rsid w:val="00C76908"/>
    <w:rsid w:val="00C77193"/>
    <w:rsid w:val="00C77E19"/>
    <w:rsid w:val="00C81CB1"/>
    <w:rsid w:val="00C82216"/>
    <w:rsid w:val="00C82488"/>
    <w:rsid w:val="00C82721"/>
    <w:rsid w:val="00C82D0E"/>
    <w:rsid w:val="00C83239"/>
    <w:rsid w:val="00C83C63"/>
    <w:rsid w:val="00C8411A"/>
    <w:rsid w:val="00C85112"/>
    <w:rsid w:val="00C8574F"/>
    <w:rsid w:val="00C8627C"/>
    <w:rsid w:val="00C867B6"/>
    <w:rsid w:val="00C875AC"/>
    <w:rsid w:val="00C90F71"/>
    <w:rsid w:val="00C94C57"/>
    <w:rsid w:val="00C97499"/>
    <w:rsid w:val="00CA1288"/>
    <w:rsid w:val="00CA1C83"/>
    <w:rsid w:val="00CA1D23"/>
    <w:rsid w:val="00CA640B"/>
    <w:rsid w:val="00CA6548"/>
    <w:rsid w:val="00CA704F"/>
    <w:rsid w:val="00CB05C2"/>
    <w:rsid w:val="00CB24EC"/>
    <w:rsid w:val="00CB265D"/>
    <w:rsid w:val="00CB26CC"/>
    <w:rsid w:val="00CB2DD0"/>
    <w:rsid w:val="00CB4A11"/>
    <w:rsid w:val="00CB52AB"/>
    <w:rsid w:val="00CB5C13"/>
    <w:rsid w:val="00CC0124"/>
    <w:rsid w:val="00CC020F"/>
    <w:rsid w:val="00CC048D"/>
    <w:rsid w:val="00CC1D72"/>
    <w:rsid w:val="00CC300A"/>
    <w:rsid w:val="00CC36D4"/>
    <w:rsid w:val="00CC4552"/>
    <w:rsid w:val="00CC6D74"/>
    <w:rsid w:val="00CC7E8C"/>
    <w:rsid w:val="00CD31E9"/>
    <w:rsid w:val="00CD40B8"/>
    <w:rsid w:val="00CD4E22"/>
    <w:rsid w:val="00CD5399"/>
    <w:rsid w:val="00CD5FE4"/>
    <w:rsid w:val="00CD651C"/>
    <w:rsid w:val="00CD67DE"/>
    <w:rsid w:val="00CE081D"/>
    <w:rsid w:val="00CE083B"/>
    <w:rsid w:val="00CE0A85"/>
    <w:rsid w:val="00CE0C04"/>
    <w:rsid w:val="00CE1619"/>
    <w:rsid w:val="00CE31D1"/>
    <w:rsid w:val="00CE3988"/>
    <w:rsid w:val="00CE3D51"/>
    <w:rsid w:val="00CE56B7"/>
    <w:rsid w:val="00CE5BBA"/>
    <w:rsid w:val="00CE65A1"/>
    <w:rsid w:val="00CE75B5"/>
    <w:rsid w:val="00CE7A1B"/>
    <w:rsid w:val="00CE7B41"/>
    <w:rsid w:val="00CF0C7A"/>
    <w:rsid w:val="00CF197B"/>
    <w:rsid w:val="00CF2F7A"/>
    <w:rsid w:val="00CF39B9"/>
    <w:rsid w:val="00CF4029"/>
    <w:rsid w:val="00CF4D4F"/>
    <w:rsid w:val="00CF50F5"/>
    <w:rsid w:val="00CF6388"/>
    <w:rsid w:val="00CF6A25"/>
    <w:rsid w:val="00CF7071"/>
    <w:rsid w:val="00CF77A1"/>
    <w:rsid w:val="00CF7A8A"/>
    <w:rsid w:val="00D0231B"/>
    <w:rsid w:val="00D03D63"/>
    <w:rsid w:val="00D11C2A"/>
    <w:rsid w:val="00D11C3D"/>
    <w:rsid w:val="00D12039"/>
    <w:rsid w:val="00D124ED"/>
    <w:rsid w:val="00D13A07"/>
    <w:rsid w:val="00D17F85"/>
    <w:rsid w:val="00D21921"/>
    <w:rsid w:val="00D30813"/>
    <w:rsid w:val="00D317DD"/>
    <w:rsid w:val="00D3428B"/>
    <w:rsid w:val="00D36E82"/>
    <w:rsid w:val="00D43570"/>
    <w:rsid w:val="00D44DE0"/>
    <w:rsid w:val="00D469E4"/>
    <w:rsid w:val="00D47382"/>
    <w:rsid w:val="00D532FB"/>
    <w:rsid w:val="00D53A2F"/>
    <w:rsid w:val="00D55E11"/>
    <w:rsid w:val="00D56B85"/>
    <w:rsid w:val="00D57806"/>
    <w:rsid w:val="00D60958"/>
    <w:rsid w:val="00D60B44"/>
    <w:rsid w:val="00D61443"/>
    <w:rsid w:val="00D61D6D"/>
    <w:rsid w:val="00D62000"/>
    <w:rsid w:val="00D62D1C"/>
    <w:rsid w:val="00D62E40"/>
    <w:rsid w:val="00D6466F"/>
    <w:rsid w:val="00D7072E"/>
    <w:rsid w:val="00D708DD"/>
    <w:rsid w:val="00D728A0"/>
    <w:rsid w:val="00D734FE"/>
    <w:rsid w:val="00D74592"/>
    <w:rsid w:val="00D763A5"/>
    <w:rsid w:val="00D76889"/>
    <w:rsid w:val="00D86AED"/>
    <w:rsid w:val="00D87A74"/>
    <w:rsid w:val="00D87C06"/>
    <w:rsid w:val="00D9001F"/>
    <w:rsid w:val="00D92CDC"/>
    <w:rsid w:val="00D9321C"/>
    <w:rsid w:val="00D9430E"/>
    <w:rsid w:val="00D9449D"/>
    <w:rsid w:val="00D95F51"/>
    <w:rsid w:val="00DA2F00"/>
    <w:rsid w:val="00DB1BBA"/>
    <w:rsid w:val="00DB2BCC"/>
    <w:rsid w:val="00DB5059"/>
    <w:rsid w:val="00DB512C"/>
    <w:rsid w:val="00DB527D"/>
    <w:rsid w:val="00DB64EA"/>
    <w:rsid w:val="00DB6F92"/>
    <w:rsid w:val="00DB76C5"/>
    <w:rsid w:val="00DC0269"/>
    <w:rsid w:val="00DC0C70"/>
    <w:rsid w:val="00DC0DF5"/>
    <w:rsid w:val="00DC2F18"/>
    <w:rsid w:val="00DC4BF0"/>
    <w:rsid w:val="00DC61BB"/>
    <w:rsid w:val="00DC7C2E"/>
    <w:rsid w:val="00DD0368"/>
    <w:rsid w:val="00DD045D"/>
    <w:rsid w:val="00DD0969"/>
    <w:rsid w:val="00DD14CC"/>
    <w:rsid w:val="00DD2F67"/>
    <w:rsid w:val="00DD3781"/>
    <w:rsid w:val="00DD5A6A"/>
    <w:rsid w:val="00DE006A"/>
    <w:rsid w:val="00DE18AB"/>
    <w:rsid w:val="00DE1CF5"/>
    <w:rsid w:val="00DE4A75"/>
    <w:rsid w:val="00DE4CE5"/>
    <w:rsid w:val="00DE63AC"/>
    <w:rsid w:val="00DE72FE"/>
    <w:rsid w:val="00DF5DDB"/>
    <w:rsid w:val="00DF7FA0"/>
    <w:rsid w:val="00E0281B"/>
    <w:rsid w:val="00E02BA9"/>
    <w:rsid w:val="00E03BA7"/>
    <w:rsid w:val="00E03D9C"/>
    <w:rsid w:val="00E04AA0"/>
    <w:rsid w:val="00E04D77"/>
    <w:rsid w:val="00E073DD"/>
    <w:rsid w:val="00E07BC6"/>
    <w:rsid w:val="00E10330"/>
    <w:rsid w:val="00E12710"/>
    <w:rsid w:val="00E12D34"/>
    <w:rsid w:val="00E15857"/>
    <w:rsid w:val="00E20BCA"/>
    <w:rsid w:val="00E20FF3"/>
    <w:rsid w:val="00E21ACA"/>
    <w:rsid w:val="00E2288B"/>
    <w:rsid w:val="00E23D8E"/>
    <w:rsid w:val="00E27815"/>
    <w:rsid w:val="00E31B56"/>
    <w:rsid w:val="00E32A8A"/>
    <w:rsid w:val="00E346F7"/>
    <w:rsid w:val="00E351C3"/>
    <w:rsid w:val="00E35201"/>
    <w:rsid w:val="00E35A0B"/>
    <w:rsid w:val="00E35D1E"/>
    <w:rsid w:val="00E3640A"/>
    <w:rsid w:val="00E36491"/>
    <w:rsid w:val="00E41554"/>
    <w:rsid w:val="00E41E79"/>
    <w:rsid w:val="00E44790"/>
    <w:rsid w:val="00E45ADF"/>
    <w:rsid w:val="00E47267"/>
    <w:rsid w:val="00E502AA"/>
    <w:rsid w:val="00E50340"/>
    <w:rsid w:val="00E51C4E"/>
    <w:rsid w:val="00E524E3"/>
    <w:rsid w:val="00E52FCD"/>
    <w:rsid w:val="00E532EA"/>
    <w:rsid w:val="00E53C6B"/>
    <w:rsid w:val="00E54099"/>
    <w:rsid w:val="00E54782"/>
    <w:rsid w:val="00E54889"/>
    <w:rsid w:val="00E56435"/>
    <w:rsid w:val="00E56A70"/>
    <w:rsid w:val="00E57ADC"/>
    <w:rsid w:val="00E57D1F"/>
    <w:rsid w:val="00E57FC1"/>
    <w:rsid w:val="00E6027B"/>
    <w:rsid w:val="00E607FC"/>
    <w:rsid w:val="00E609F9"/>
    <w:rsid w:val="00E61754"/>
    <w:rsid w:val="00E618E1"/>
    <w:rsid w:val="00E62576"/>
    <w:rsid w:val="00E6268A"/>
    <w:rsid w:val="00E65E36"/>
    <w:rsid w:val="00E67622"/>
    <w:rsid w:val="00E70361"/>
    <w:rsid w:val="00E717DD"/>
    <w:rsid w:val="00E71A35"/>
    <w:rsid w:val="00E71B67"/>
    <w:rsid w:val="00E72094"/>
    <w:rsid w:val="00E73E52"/>
    <w:rsid w:val="00E74005"/>
    <w:rsid w:val="00E7440A"/>
    <w:rsid w:val="00E747BE"/>
    <w:rsid w:val="00E76318"/>
    <w:rsid w:val="00E76328"/>
    <w:rsid w:val="00E80138"/>
    <w:rsid w:val="00E8071A"/>
    <w:rsid w:val="00E83654"/>
    <w:rsid w:val="00E85287"/>
    <w:rsid w:val="00E85AB3"/>
    <w:rsid w:val="00E860E1"/>
    <w:rsid w:val="00E87367"/>
    <w:rsid w:val="00E87473"/>
    <w:rsid w:val="00E87887"/>
    <w:rsid w:val="00E87B90"/>
    <w:rsid w:val="00E939A2"/>
    <w:rsid w:val="00E94E6F"/>
    <w:rsid w:val="00E94E92"/>
    <w:rsid w:val="00E976EF"/>
    <w:rsid w:val="00E97FA8"/>
    <w:rsid w:val="00EA0A36"/>
    <w:rsid w:val="00EA330E"/>
    <w:rsid w:val="00EA4115"/>
    <w:rsid w:val="00EA6D66"/>
    <w:rsid w:val="00EB0E38"/>
    <w:rsid w:val="00EB1721"/>
    <w:rsid w:val="00EB1744"/>
    <w:rsid w:val="00EB1838"/>
    <w:rsid w:val="00EB3B95"/>
    <w:rsid w:val="00EB41C7"/>
    <w:rsid w:val="00EB5CC7"/>
    <w:rsid w:val="00EC1FCD"/>
    <w:rsid w:val="00EC3F88"/>
    <w:rsid w:val="00EC566E"/>
    <w:rsid w:val="00EC6E90"/>
    <w:rsid w:val="00ED0934"/>
    <w:rsid w:val="00ED14EB"/>
    <w:rsid w:val="00ED33D0"/>
    <w:rsid w:val="00ED34C4"/>
    <w:rsid w:val="00ED3F42"/>
    <w:rsid w:val="00ED5062"/>
    <w:rsid w:val="00ED5747"/>
    <w:rsid w:val="00ED6451"/>
    <w:rsid w:val="00ED66B8"/>
    <w:rsid w:val="00ED6940"/>
    <w:rsid w:val="00ED6E8B"/>
    <w:rsid w:val="00ED7F1A"/>
    <w:rsid w:val="00EE0C44"/>
    <w:rsid w:val="00EE1156"/>
    <w:rsid w:val="00EE18F5"/>
    <w:rsid w:val="00EE541D"/>
    <w:rsid w:val="00EE7143"/>
    <w:rsid w:val="00EE74C0"/>
    <w:rsid w:val="00EE763E"/>
    <w:rsid w:val="00EF008E"/>
    <w:rsid w:val="00EF10BB"/>
    <w:rsid w:val="00EF28F3"/>
    <w:rsid w:val="00EF2D6D"/>
    <w:rsid w:val="00EF3040"/>
    <w:rsid w:val="00EF4232"/>
    <w:rsid w:val="00EF5195"/>
    <w:rsid w:val="00EF554A"/>
    <w:rsid w:val="00EF56C9"/>
    <w:rsid w:val="00EF6710"/>
    <w:rsid w:val="00EF6B75"/>
    <w:rsid w:val="00EF7033"/>
    <w:rsid w:val="00EF734F"/>
    <w:rsid w:val="00EF7D42"/>
    <w:rsid w:val="00F02F73"/>
    <w:rsid w:val="00F0312F"/>
    <w:rsid w:val="00F12DC1"/>
    <w:rsid w:val="00F13EE2"/>
    <w:rsid w:val="00F14639"/>
    <w:rsid w:val="00F15D7D"/>
    <w:rsid w:val="00F2450F"/>
    <w:rsid w:val="00F24874"/>
    <w:rsid w:val="00F2607A"/>
    <w:rsid w:val="00F26B62"/>
    <w:rsid w:val="00F277BD"/>
    <w:rsid w:val="00F305D8"/>
    <w:rsid w:val="00F30828"/>
    <w:rsid w:val="00F30AD8"/>
    <w:rsid w:val="00F30B88"/>
    <w:rsid w:val="00F31C85"/>
    <w:rsid w:val="00F33D7A"/>
    <w:rsid w:val="00F344BD"/>
    <w:rsid w:val="00F345BC"/>
    <w:rsid w:val="00F348ED"/>
    <w:rsid w:val="00F34E3D"/>
    <w:rsid w:val="00F363ED"/>
    <w:rsid w:val="00F3796D"/>
    <w:rsid w:val="00F40C92"/>
    <w:rsid w:val="00F518BC"/>
    <w:rsid w:val="00F51E27"/>
    <w:rsid w:val="00F52435"/>
    <w:rsid w:val="00F53D28"/>
    <w:rsid w:val="00F5499E"/>
    <w:rsid w:val="00F54DDB"/>
    <w:rsid w:val="00F55496"/>
    <w:rsid w:val="00F5569B"/>
    <w:rsid w:val="00F61AE7"/>
    <w:rsid w:val="00F63AF7"/>
    <w:rsid w:val="00F65034"/>
    <w:rsid w:val="00F65D34"/>
    <w:rsid w:val="00F6648D"/>
    <w:rsid w:val="00F6673C"/>
    <w:rsid w:val="00F67342"/>
    <w:rsid w:val="00F70A38"/>
    <w:rsid w:val="00F72304"/>
    <w:rsid w:val="00F73307"/>
    <w:rsid w:val="00F73529"/>
    <w:rsid w:val="00F74A1F"/>
    <w:rsid w:val="00F74D0B"/>
    <w:rsid w:val="00F74F54"/>
    <w:rsid w:val="00F76A57"/>
    <w:rsid w:val="00F8222D"/>
    <w:rsid w:val="00F854AE"/>
    <w:rsid w:val="00F86E59"/>
    <w:rsid w:val="00F901BA"/>
    <w:rsid w:val="00F91949"/>
    <w:rsid w:val="00F923BF"/>
    <w:rsid w:val="00F9249A"/>
    <w:rsid w:val="00F9264F"/>
    <w:rsid w:val="00F93A86"/>
    <w:rsid w:val="00F942E2"/>
    <w:rsid w:val="00F953AE"/>
    <w:rsid w:val="00F959A9"/>
    <w:rsid w:val="00F9627E"/>
    <w:rsid w:val="00F96314"/>
    <w:rsid w:val="00FA0A8D"/>
    <w:rsid w:val="00FA1562"/>
    <w:rsid w:val="00FA215F"/>
    <w:rsid w:val="00FA23C8"/>
    <w:rsid w:val="00FA304E"/>
    <w:rsid w:val="00FA3732"/>
    <w:rsid w:val="00FA5659"/>
    <w:rsid w:val="00FA628B"/>
    <w:rsid w:val="00FA6694"/>
    <w:rsid w:val="00FA7C8F"/>
    <w:rsid w:val="00FB03BC"/>
    <w:rsid w:val="00FB2F2C"/>
    <w:rsid w:val="00FB3E78"/>
    <w:rsid w:val="00FB415D"/>
    <w:rsid w:val="00FB4BE3"/>
    <w:rsid w:val="00FB5B0E"/>
    <w:rsid w:val="00FB657C"/>
    <w:rsid w:val="00FC0219"/>
    <w:rsid w:val="00FC1BE1"/>
    <w:rsid w:val="00FC1C81"/>
    <w:rsid w:val="00FC35EA"/>
    <w:rsid w:val="00FC37FE"/>
    <w:rsid w:val="00FC4319"/>
    <w:rsid w:val="00FC7311"/>
    <w:rsid w:val="00FC7B8A"/>
    <w:rsid w:val="00FD0359"/>
    <w:rsid w:val="00FD10D3"/>
    <w:rsid w:val="00FD2DBB"/>
    <w:rsid w:val="00FD403E"/>
    <w:rsid w:val="00FD46C2"/>
    <w:rsid w:val="00FD49A6"/>
    <w:rsid w:val="00FD54F9"/>
    <w:rsid w:val="00FD5D54"/>
    <w:rsid w:val="00FD6C62"/>
    <w:rsid w:val="00FE03F1"/>
    <w:rsid w:val="00FE15FA"/>
    <w:rsid w:val="00FE1B70"/>
    <w:rsid w:val="00FE4465"/>
    <w:rsid w:val="00FE4C6F"/>
    <w:rsid w:val="00FE4F4B"/>
    <w:rsid w:val="00FE6C29"/>
    <w:rsid w:val="00FE715F"/>
    <w:rsid w:val="00FE7EFA"/>
    <w:rsid w:val="00FF10B1"/>
    <w:rsid w:val="00FF2B18"/>
    <w:rsid w:val="00FF2C95"/>
    <w:rsid w:val="00FF58B2"/>
    <w:rsid w:val="00FF5E74"/>
    <w:rsid w:val="00FF61BF"/>
    <w:rsid w:val="00FF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5D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"/>
    <w:basedOn w:val="a"/>
    <w:rsid w:val="000C5ACC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8217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E22C4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4E22C4"/>
  </w:style>
  <w:style w:type="paragraph" w:customStyle="1" w:styleId="ConsPlusNonformat">
    <w:name w:val="ConsPlusNonformat"/>
    <w:rsid w:val="00A07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rsid w:val="001F6E92"/>
    <w:rPr>
      <w:color w:val="0000FF"/>
      <w:u w:val="single"/>
    </w:rPr>
  </w:style>
  <w:style w:type="paragraph" w:customStyle="1" w:styleId="ConsPlusCell">
    <w:name w:val="ConsPlusCell"/>
    <w:rsid w:val="002362F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3323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C5D9A"/>
    <w:rPr>
      <w:rFonts w:ascii="Cambria" w:hAnsi="Cambria"/>
      <w:b/>
      <w:bCs/>
      <w:kern w:val="32"/>
      <w:sz w:val="32"/>
      <w:szCs w:val="32"/>
    </w:rPr>
  </w:style>
  <w:style w:type="paragraph" w:styleId="a9">
    <w:name w:val="Body Text Indent"/>
    <w:basedOn w:val="a"/>
    <w:link w:val="aa"/>
    <w:rsid w:val="005C5D9A"/>
    <w:pPr>
      <w:spacing w:line="360" w:lineRule="auto"/>
      <w:ind w:firstLine="709"/>
      <w:jc w:val="both"/>
    </w:pPr>
    <w:rPr>
      <w:sz w:val="26"/>
      <w:szCs w:val="20"/>
    </w:rPr>
  </w:style>
  <w:style w:type="character" w:customStyle="1" w:styleId="aa">
    <w:name w:val="Основной текст с отступом Знак"/>
    <w:link w:val="a9"/>
    <w:rsid w:val="005C5D9A"/>
    <w:rPr>
      <w:sz w:val="26"/>
    </w:rPr>
  </w:style>
  <w:style w:type="paragraph" w:styleId="ab">
    <w:name w:val="Normal (Web)"/>
    <w:basedOn w:val="a"/>
    <w:rsid w:val="005C5D9A"/>
    <w:pPr>
      <w:suppressAutoHyphens/>
      <w:spacing w:before="280" w:after="280" w:line="252" w:lineRule="auto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ac">
    <w:name w:val="footer"/>
    <w:basedOn w:val="a"/>
    <w:link w:val="ad"/>
    <w:rsid w:val="005309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30918"/>
    <w:rPr>
      <w:sz w:val="24"/>
      <w:szCs w:val="24"/>
    </w:rPr>
  </w:style>
  <w:style w:type="paragraph" w:styleId="ae">
    <w:name w:val="List Paragraph"/>
    <w:basedOn w:val="a"/>
    <w:uiPriority w:val="34"/>
    <w:qFormat/>
    <w:rsid w:val="00F76A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F4B24"/>
    <w:rPr>
      <w:sz w:val="24"/>
      <w:szCs w:val="24"/>
    </w:rPr>
  </w:style>
  <w:style w:type="paragraph" w:styleId="af">
    <w:name w:val="Body Text"/>
    <w:basedOn w:val="a"/>
    <w:link w:val="af0"/>
    <w:uiPriority w:val="99"/>
    <w:rsid w:val="006A569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A5697"/>
    <w:rPr>
      <w:sz w:val="24"/>
      <w:szCs w:val="24"/>
    </w:rPr>
  </w:style>
  <w:style w:type="paragraph" w:customStyle="1" w:styleId="ConsPlusTitle">
    <w:name w:val="ConsPlusTitle"/>
    <w:rsid w:val="003311F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1">
    <w:name w:val="Strong"/>
    <w:qFormat/>
    <w:rsid w:val="00514A88"/>
    <w:rPr>
      <w:b/>
      <w:bCs/>
    </w:rPr>
  </w:style>
  <w:style w:type="paragraph" w:customStyle="1" w:styleId="ConsNormal">
    <w:name w:val="ConsNormal"/>
    <w:uiPriority w:val="99"/>
    <w:rsid w:val="000512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Title"/>
    <w:basedOn w:val="a"/>
    <w:link w:val="af3"/>
    <w:qFormat/>
    <w:rsid w:val="00514D0E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rsid w:val="00514D0E"/>
    <w:rPr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rsid w:val="00514D0E"/>
    <w:pPr>
      <w:spacing w:before="120" w:line="300" w:lineRule="auto"/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14D0E"/>
    <w:rPr>
      <w:sz w:val="24"/>
      <w:szCs w:val="24"/>
    </w:rPr>
  </w:style>
  <w:style w:type="paragraph" w:customStyle="1" w:styleId="s1">
    <w:name w:val="s_1"/>
    <w:basedOn w:val="a"/>
    <w:rsid w:val="00514D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4D0E"/>
  </w:style>
  <w:style w:type="character" w:styleId="af4">
    <w:name w:val="FollowedHyperlink"/>
    <w:rsid w:val="00514D0E"/>
    <w:rPr>
      <w:color w:val="800080"/>
      <w:u w:val="single"/>
    </w:rPr>
  </w:style>
  <w:style w:type="paragraph" w:styleId="HTML">
    <w:name w:val="HTML Preformatted"/>
    <w:basedOn w:val="a"/>
    <w:link w:val="HTML0"/>
    <w:rsid w:val="00514D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4D0E"/>
    <w:rPr>
      <w:rFonts w:ascii="Courier New" w:hAnsi="Courier New" w:cs="Courier New"/>
    </w:rPr>
  </w:style>
  <w:style w:type="paragraph" w:styleId="af5">
    <w:name w:val="No Spacing"/>
    <w:uiPriority w:val="1"/>
    <w:qFormat/>
    <w:rsid w:val="00514D0E"/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Вика Приложения к Программе"/>
    <w:basedOn w:val="a"/>
    <w:qFormat/>
    <w:rsid w:val="00D87C06"/>
    <w:pPr>
      <w:widowControl w:val="0"/>
      <w:autoSpaceDE w:val="0"/>
      <w:autoSpaceDN w:val="0"/>
      <w:adjustRightInd w:val="0"/>
      <w:ind w:left="4678"/>
      <w:outlineLv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yperlink" Target="consultantplus://offline/ref=CE74F40651C0B2ED3ECF6BF8E5FE63F4A14A0C6044C088A476B3B92F135D0EE0255079BCBFEBF6A100B324EB35A8EEE72188ABE2BF46u4C" TargetMode="External"/><Relationship Id="rId26" Type="http://schemas.openxmlformats.org/officeDocument/2006/relationships/hyperlink" Target="http://base.garant.ru/12138291/2/" TargetMode="External"/><Relationship Id="rId39" Type="http://schemas.openxmlformats.org/officeDocument/2006/relationships/hyperlink" Target="http://base.garant.ru/12182235/" TargetMode="External"/><Relationship Id="rId21" Type="http://schemas.openxmlformats.org/officeDocument/2006/relationships/hyperlink" Target="http://base.garant.ru/12182235/" TargetMode="External"/><Relationship Id="rId34" Type="http://schemas.openxmlformats.org/officeDocument/2006/relationships/hyperlink" Target="http://base.garant.ru/12182235/" TargetMode="External"/><Relationship Id="rId42" Type="http://schemas.openxmlformats.org/officeDocument/2006/relationships/hyperlink" Target="http://base.garant.ru/12182235/" TargetMode="External"/><Relationship Id="rId47" Type="http://schemas.openxmlformats.org/officeDocument/2006/relationships/hyperlink" Target="http://base.garant.ru/12182235/" TargetMode="External"/><Relationship Id="rId50" Type="http://schemas.openxmlformats.org/officeDocument/2006/relationships/hyperlink" Target="http://base.garant.ru/12182235/" TargetMode="External"/><Relationship Id="rId55" Type="http://schemas.openxmlformats.org/officeDocument/2006/relationships/hyperlink" Target="http://base.garant.ru/12182235/" TargetMode="External"/><Relationship Id="rId63" Type="http://schemas.openxmlformats.org/officeDocument/2006/relationships/hyperlink" Target="consultantplus://offline/ref=73DC71031DAD61C9DC5E7C5D500CA935F1A1081D14027347446E7B807B7A5EE1D9F528E86165A5F0EBE7BDh6W9G" TargetMode="External"/><Relationship Id="rId68" Type="http://schemas.openxmlformats.org/officeDocument/2006/relationships/hyperlink" Target="http://ivo.garant.ru/" TargetMode="External"/><Relationship Id="rId76" Type="http://schemas.openxmlformats.org/officeDocument/2006/relationships/hyperlink" Target="consultantplus://offline/ref=3780A07CC40071F5CDD9FF6E822ED0A83E6480EF1AA5A74216403C22C30A593BBF73A54876CC6942AFA09DFE58u6D0B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E74F40651C0B2ED3ECF6BF8E5FE63F4A14C0E6640C888A476B3B92F135D0EE0255079B9B5BDACB104FA70E12AAEF2F82196AB4Eu2C" TargetMode="External"/><Relationship Id="rId29" Type="http://schemas.openxmlformats.org/officeDocument/2006/relationships/hyperlink" Target="consultantplus://offline/ref=CE74F40651C0B2ED3ECF6BF8E5FE63F4A14E036040CA88A476B3B92F135D0EE0375021B6BFEEE3F453E973E6364AuFC" TargetMode="External"/><Relationship Id="rId11" Type="http://schemas.openxmlformats.org/officeDocument/2006/relationships/hyperlink" Target="consultantplus://offline/ref=B093FD981E9BA69E162FBF615619DB8082F3E15BBD67B9BEB349A21D9C010D19B382B2F12A97C7941C8BBDBE64A2136ED4BC64524DB007B5762200B3U9jDA" TargetMode="External"/><Relationship Id="rId24" Type="http://schemas.openxmlformats.org/officeDocument/2006/relationships/hyperlink" Target="http://base.garant.ru/12182235/" TargetMode="External"/><Relationship Id="rId32" Type="http://schemas.openxmlformats.org/officeDocument/2006/relationships/hyperlink" Target="consultantplus://offline/ref=CE74F40651C0B2ED3ECF6BF8E5FE63F4A1490C6041CD88A476B3B92F135D0EE0255079BABEE9F5F159FC25B770FAFDE72488A8E0A36654F341uCC" TargetMode="External"/><Relationship Id="rId37" Type="http://schemas.openxmlformats.org/officeDocument/2006/relationships/hyperlink" Target="http://legalacts.ru/doc/postanovlenie-pravitelstva-rf-ot-17122010-n-1050/" TargetMode="External"/><Relationship Id="rId40" Type="http://schemas.openxmlformats.org/officeDocument/2006/relationships/hyperlink" Target="http://base.garant.ru/12182235/" TargetMode="External"/><Relationship Id="rId45" Type="http://schemas.openxmlformats.org/officeDocument/2006/relationships/hyperlink" Target="http://base.garant.ru/12182235/" TargetMode="External"/><Relationship Id="rId53" Type="http://schemas.openxmlformats.org/officeDocument/2006/relationships/hyperlink" Target="http://base.garant.ru/12182235/" TargetMode="External"/><Relationship Id="rId58" Type="http://schemas.openxmlformats.org/officeDocument/2006/relationships/hyperlink" Target="consultantplus://offline/ref=CE74F40651C0B2ED3ECF6BF8E5FE63F4A14A0C6044C088A476B3B92F135D0EE0255079BABEE9FDF458FC25B770FAFDE72488A8E0A36654F341uCC" TargetMode="External"/><Relationship Id="rId66" Type="http://schemas.openxmlformats.org/officeDocument/2006/relationships/hyperlink" Target="http://ivo.garant.ru/" TargetMode="External"/><Relationship Id="rId74" Type="http://schemas.openxmlformats.org/officeDocument/2006/relationships/hyperlink" Target="consultantplus://offline/ref=173DD6EF637E14438188D300DA93BC4240C7D10B4BEF53B689BD4A05BA6F4FCDAFEFC9A34757q8dBF" TargetMode="External"/><Relationship Id="rId79" Type="http://schemas.openxmlformats.org/officeDocument/2006/relationships/header" Target="header5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73DC71031DAD61C9DC5E7C5D500CA935F1A1081D14027347446E7B807B7A5EE1D9F528E86165A5F0EBE7BDh6W9G" TargetMode="External"/><Relationship Id="rId82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base.garant.ru/12182235/" TargetMode="External"/><Relationship Id="rId31" Type="http://schemas.openxmlformats.org/officeDocument/2006/relationships/hyperlink" Target="http://base.garant.ru/12182235/" TargetMode="External"/><Relationship Id="rId44" Type="http://schemas.openxmlformats.org/officeDocument/2006/relationships/hyperlink" Target="http://base.garant.ru/12182235/" TargetMode="External"/><Relationship Id="rId52" Type="http://schemas.openxmlformats.org/officeDocument/2006/relationships/hyperlink" Target="http://base.garant.ru/12182235/" TargetMode="External"/><Relationship Id="rId60" Type="http://schemas.openxmlformats.org/officeDocument/2006/relationships/hyperlink" Target="consultantplus://offline/ref=73DC71031DAD61C9DC5E7C5D500CA935F1A1081D14027347446E7B807B7A5EE1D9F528E86165A5F0EBE7BDh6W9G" TargetMode="External"/><Relationship Id="rId65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hyperlink" Target="consultantplus://offline/ref=5E5450292BAE1A86006FB4BC6DB50673EEA171461B543A3DD567478AA9A8D58B2E5811BCE4D128F8FD2E3B71B2v4D2B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B093FD981E9BA69E162FBF615619DB8082F3E15BBD67B9BEB349A21D9C010D19B382B2F12A97C7941C8BBDBE64A2136ED4BC64524DB007B5762200B3U9jDA" TargetMode="External"/><Relationship Id="rId22" Type="http://schemas.openxmlformats.org/officeDocument/2006/relationships/hyperlink" Target="http://base.garant.ru/12182235/" TargetMode="External"/><Relationship Id="rId27" Type="http://schemas.openxmlformats.org/officeDocument/2006/relationships/hyperlink" Target="http://base.garant.ru/12182235/" TargetMode="External"/><Relationship Id="rId30" Type="http://schemas.openxmlformats.org/officeDocument/2006/relationships/hyperlink" Target="http://base.garant.ru/12182235/" TargetMode="External"/><Relationship Id="rId35" Type="http://schemas.openxmlformats.org/officeDocument/2006/relationships/hyperlink" Target="http://base.garant.ru/12182235/" TargetMode="External"/><Relationship Id="rId43" Type="http://schemas.openxmlformats.org/officeDocument/2006/relationships/hyperlink" Target="http://base.garant.ru/12182235/" TargetMode="External"/><Relationship Id="rId48" Type="http://schemas.openxmlformats.org/officeDocument/2006/relationships/hyperlink" Target="http://base.garant.ru/12182235/" TargetMode="External"/><Relationship Id="rId56" Type="http://schemas.openxmlformats.org/officeDocument/2006/relationships/hyperlink" Target="http://base.garant.ru/12182235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77" Type="http://schemas.openxmlformats.org/officeDocument/2006/relationships/hyperlink" Target="consultantplus://offline/ref=3780A07CC40071F5CDD9FF6E822ED0A83E6480E61DA8A74216403C22C30A593BAD73FD4477CB7445ACB5CBAF1E353C39368DB33577258EDBu1DBB" TargetMode="External"/><Relationship Id="rId8" Type="http://schemas.openxmlformats.org/officeDocument/2006/relationships/hyperlink" Target="consultantplus://offline/ref=11A42F741D91670CA5670D7FCF95C39CDD3484887990B101355435F57DD20220B887BE75F8FC276CD22C831A5ED40500C9D03D9B6DF4F2FA51AA5A7CrDp7A" TargetMode="External"/><Relationship Id="rId51" Type="http://schemas.openxmlformats.org/officeDocument/2006/relationships/hyperlink" Target="http://base.garant.ru/12182235/" TargetMode="External"/><Relationship Id="rId72" Type="http://schemas.openxmlformats.org/officeDocument/2006/relationships/hyperlink" Target="http://ivo.garant.ru/" TargetMode="External"/><Relationship Id="rId80" Type="http://schemas.openxmlformats.org/officeDocument/2006/relationships/hyperlink" Target="consultantplus://offline/ref=6D58AC7992301639EE3BD97722419502EF3F41EF5BCEA062F12DA4050B8FBDC118481B73C7845614F6FB588AD37B03B4D0A962108F62D104mAFCB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CE74F40651C0B2ED3ECF6BF8E5FE63F4A14E036040CA88A476B3B92F135D0EE0375021B6BFEEE3F453E973E6364AuFC" TargetMode="External"/><Relationship Id="rId25" Type="http://schemas.openxmlformats.org/officeDocument/2006/relationships/hyperlink" Target="http://base.garant.ru/12182235/" TargetMode="External"/><Relationship Id="rId33" Type="http://schemas.openxmlformats.org/officeDocument/2006/relationships/hyperlink" Target="http://base.garant.ru/12182235/" TargetMode="External"/><Relationship Id="rId38" Type="http://schemas.openxmlformats.org/officeDocument/2006/relationships/hyperlink" Target="http://base.garant.ru/12182235/" TargetMode="External"/><Relationship Id="rId46" Type="http://schemas.openxmlformats.org/officeDocument/2006/relationships/hyperlink" Target="http://base.garant.ru/12182235/" TargetMode="External"/><Relationship Id="rId59" Type="http://schemas.openxmlformats.org/officeDocument/2006/relationships/hyperlink" Target="consultantplus://offline/ref=73DC71031DAD61C9DC5E7C5D500CA935F1A1081D14027347446E7B807B7A5EE1D9F528E86165A5F0EBE7BDh6W9G" TargetMode="External"/><Relationship Id="rId67" Type="http://schemas.openxmlformats.org/officeDocument/2006/relationships/hyperlink" Target="http://ivo.garant.ru/" TargetMode="External"/><Relationship Id="rId20" Type="http://schemas.openxmlformats.org/officeDocument/2006/relationships/hyperlink" Target="http://base.garant.ru/12182235/" TargetMode="External"/><Relationship Id="rId41" Type="http://schemas.openxmlformats.org/officeDocument/2006/relationships/hyperlink" Target="http://base.garant.ru/12182235/" TargetMode="External"/><Relationship Id="rId54" Type="http://schemas.openxmlformats.org/officeDocument/2006/relationships/hyperlink" Target="http://base.garant.ru/12182235/" TargetMode="External"/><Relationship Id="rId62" Type="http://schemas.openxmlformats.org/officeDocument/2006/relationships/hyperlink" Target="consultantplus://offline/ref=73DC71031DAD61C9DC5E7C5D500CA935F1A1081D14027347446E7B807B7A5EE1D9F528E86165A5F0EBE7BDh6W9G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consultantplus://offline/ref=D973E7142652DCEB57E1066CEC41D0C9179481F1C7CEF72B5849F7C006r8o2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CE74F40651C0B2ED3ECF6BF8E5FE63F4A1490C6041CD88A476B3B92F135D0EE0255079BABEE9F5F159FC25B770FAFDE72488A8E0A36654F341uCC" TargetMode="External"/><Relationship Id="rId23" Type="http://schemas.openxmlformats.org/officeDocument/2006/relationships/hyperlink" Target="http://base.garant.ru/12182235/" TargetMode="External"/><Relationship Id="rId28" Type="http://schemas.openxmlformats.org/officeDocument/2006/relationships/hyperlink" Target="http://base.garant.ru/12182235/" TargetMode="External"/><Relationship Id="rId36" Type="http://schemas.openxmlformats.org/officeDocument/2006/relationships/hyperlink" Target="http://base.garant.ru/12182235/" TargetMode="External"/><Relationship Id="rId49" Type="http://schemas.openxmlformats.org/officeDocument/2006/relationships/hyperlink" Target="http://base.garant.ru/12182235/" TargetMode="External"/><Relationship Id="rId57" Type="http://schemas.openxmlformats.org/officeDocument/2006/relationships/hyperlink" Target="http://base.garant.ru/121822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7EA0A-8EC4-4D02-A8D2-87FCA803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56</Pages>
  <Words>17138</Words>
  <Characters>135334</Characters>
  <Application>Microsoft Office Word</Application>
  <DocSecurity>0</DocSecurity>
  <Lines>1127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USN Team</Company>
  <LinksUpToDate>false</LinksUpToDate>
  <CharactersWithSpaces>152168</CharactersWithSpaces>
  <SharedDoc>false</SharedDoc>
  <HLinks>
    <vt:vector size="24" baseType="variant">
      <vt:variant>
        <vt:i4>720963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P2390</vt:lpwstr>
      </vt:variant>
      <vt:variant>
        <vt:i4>327745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P316</vt:lpwstr>
      </vt:variant>
      <vt:variant>
        <vt:i4>589912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consultantplus://offline/ref=C305F8551D1D17523D456530AD9F43F30A141C8957BED66AC8E4A94864513595E5F071972AE3D0AF1DX</vt:lpwstr>
      </vt:variant>
      <vt:variant>
        <vt:lpwstr/>
      </vt:variant>
      <vt:variant>
        <vt:i4>589911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consultantplus://offline/ref=C305F8551D1D17523D456530AD9F43F30A121F8E57BED66AC8E4A94864513595E5F071972AE3D1AF15X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Miha</dc:creator>
  <cp:lastModifiedBy>Администратор</cp:lastModifiedBy>
  <cp:revision>8</cp:revision>
  <cp:lastPrinted>2024-02-02T00:17:00Z</cp:lastPrinted>
  <dcterms:created xsi:type="dcterms:W3CDTF">2024-08-16T03:14:00Z</dcterms:created>
  <dcterms:modified xsi:type="dcterms:W3CDTF">2024-08-19T04:25:00Z</dcterms:modified>
</cp:coreProperties>
</file>