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B" w:rsidRPr="0081184A" w:rsidRDefault="00C85D3F" w:rsidP="0025630B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5630B" w:rsidRPr="0081184A" w:rsidRDefault="00521515" w:rsidP="00521515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0E8">
        <w:rPr>
          <w:rFonts w:ascii="Times New Roman" w:eastAsia="Times New Roman" w:hAnsi="Times New Roman" w:cs="Times New Roman"/>
          <w:sz w:val="24"/>
          <w:szCs w:val="24"/>
          <w:lang w:eastAsia="ru-RU"/>
        </w:rPr>
        <w:t>1119-па</w:t>
      </w:r>
      <w:bookmarkStart w:id="0" w:name="_GoBack"/>
      <w:bookmarkEnd w:id="0"/>
    </w:p>
    <w:p w:rsidR="0025630B" w:rsidRPr="0081184A" w:rsidRDefault="0025630B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811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14388A" w:rsidRPr="0081184A" w:rsidRDefault="0014388A" w:rsidP="0014388A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ПОДПРОГРАММЫ «БЕЗОПАСНОСТЬ МУНИЦИПАЛЬНЫХ ОБРАЗОВАТЕЛЬНЫХ УЧРЕЖДЕНИЙ ХАСАНСКОГО МУНИЦИПАЛЬНОГО ОКРУГА»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81184A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81184A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14388A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Безопасность муниципальных образовательных учреждений Хасанского муниципального округа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296790" w:rsidRPr="0081184A" w:rsidTr="00FB6BA6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81184A">
              <w:rPr>
                <w:sz w:val="24"/>
                <w:szCs w:val="24"/>
              </w:rPr>
              <w:t>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296790" w:rsidRPr="0081184A" w:rsidTr="0081184A">
        <w:trPr>
          <w:trHeight w:val="1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811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81184A" w:rsidP="0081184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года.</w:t>
            </w:r>
          </w:p>
          <w:p w:rsidR="00296790" w:rsidRPr="0081184A" w:rsidRDefault="00296790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реализуется с 2023 по 2025 годы в один этап</w:t>
            </w:r>
          </w:p>
        </w:tc>
      </w:tr>
      <w:tr w:rsidR="00296790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4B0197">
              <w:rPr>
                <w:rFonts w:ascii="Times New Roman" w:hAnsi="Times New Roman" w:cs="Times New Roman"/>
                <w:sz w:val="24"/>
                <w:szCs w:val="24"/>
              </w:rPr>
              <w:t>46467,37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96790" w:rsidRPr="0081184A" w:rsidRDefault="004B0197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–2265</w:t>
            </w:r>
            <w:r w:rsidR="00296790" w:rsidRPr="0081184A">
              <w:rPr>
                <w:rFonts w:ascii="Times New Roman" w:hAnsi="Times New Roman" w:cs="Times New Roman"/>
                <w:sz w:val="24"/>
                <w:szCs w:val="24"/>
              </w:rPr>
              <w:t>7,37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–11754,70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–12055,30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296790" w:rsidRPr="0081184A" w:rsidRDefault="004B0197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–2265</w:t>
            </w:r>
            <w:r w:rsidR="00296790" w:rsidRPr="0081184A">
              <w:rPr>
                <w:rFonts w:ascii="Times New Roman" w:hAnsi="Times New Roman" w:cs="Times New Roman"/>
                <w:sz w:val="24"/>
                <w:szCs w:val="24"/>
              </w:rPr>
              <w:t>7,37 тыс. руб.</w:t>
            </w:r>
          </w:p>
          <w:p w:rsidR="00296790" w:rsidRPr="0081184A" w:rsidRDefault="00296790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–11754,70 тыс. руб.</w:t>
            </w:r>
          </w:p>
          <w:p w:rsidR="00296790" w:rsidRPr="0081184A" w:rsidRDefault="00296790" w:rsidP="00FB6BA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–12055,30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84A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906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Default="0081184A" w:rsidP="0081184A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 -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84A" w:rsidRP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81184A" w:rsidRDefault="00C03C92">
      <w:pPr>
        <w:rPr>
          <w:rFonts w:ascii="Times New Roman" w:hAnsi="Times New Roman" w:cs="Times New Roman"/>
          <w:sz w:val="24"/>
          <w:szCs w:val="24"/>
        </w:rPr>
      </w:pPr>
    </w:p>
    <w:sectPr w:rsidR="00D24E25" w:rsidRPr="008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D"/>
    <w:rsid w:val="000A70E8"/>
    <w:rsid w:val="0014388A"/>
    <w:rsid w:val="0025630B"/>
    <w:rsid w:val="00296790"/>
    <w:rsid w:val="003A0816"/>
    <w:rsid w:val="0040050B"/>
    <w:rsid w:val="004B0197"/>
    <w:rsid w:val="00521515"/>
    <w:rsid w:val="0081184A"/>
    <w:rsid w:val="00860440"/>
    <w:rsid w:val="008B6220"/>
    <w:rsid w:val="00B418AC"/>
    <w:rsid w:val="00C03C92"/>
    <w:rsid w:val="00C85D3F"/>
    <w:rsid w:val="00D039DD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16</cp:revision>
  <cp:lastPrinted>2023-07-13T03:37:00Z</cp:lastPrinted>
  <dcterms:created xsi:type="dcterms:W3CDTF">2022-09-26T22:31:00Z</dcterms:created>
  <dcterms:modified xsi:type="dcterms:W3CDTF">2023-07-13T03:55:00Z</dcterms:modified>
</cp:coreProperties>
</file>