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51" w:rsidRDefault="007E3051" w:rsidP="007E3051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2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051" w:rsidRPr="00A138A9" w:rsidRDefault="007E3051" w:rsidP="007E3051">
      <w:pPr>
        <w:jc w:val="center"/>
        <w:rPr>
          <w:sz w:val="26"/>
          <w:szCs w:val="26"/>
        </w:rPr>
      </w:pPr>
      <w:r w:rsidRPr="00A138A9">
        <w:rPr>
          <w:sz w:val="26"/>
          <w:szCs w:val="26"/>
        </w:rPr>
        <w:t>АДМИНИСТРАЦИЯ</w:t>
      </w:r>
    </w:p>
    <w:p w:rsidR="003C40F3" w:rsidRDefault="007E3051" w:rsidP="007E3051">
      <w:pPr>
        <w:jc w:val="center"/>
        <w:rPr>
          <w:sz w:val="26"/>
          <w:szCs w:val="26"/>
        </w:rPr>
      </w:pPr>
      <w:r w:rsidRPr="00A138A9">
        <w:rPr>
          <w:sz w:val="26"/>
          <w:szCs w:val="26"/>
        </w:rPr>
        <w:t xml:space="preserve">ХАСАНСКОГО МУНИЦИПАЛЬНОГО </w:t>
      </w:r>
      <w:r w:rsidR="003C40F3">
        <w:rPr>
          <w:sz w:val="26"/>
          <w:szCs w:val="26"/>
        </w:rPr>
        <w:t xml:space="preserve">ОКРУГА </w:t>
      </w:r>
    </w:p>
    <w:p w:rsidR="007E3051" w:rsidRPr="00A138A9" w:rsidRDefault="003C40F3" w:rsidP="007E3051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7E3051" w:rsidRDefault="007E3051" w:rsidP="007E3051">
      <w:pPr>
        <w:jc w:val="center"/>
      </w:pPr>
    </w:p>
    <w:p w:rsidR="007E3051" w:rsidRPr="0065227F" w:rsidRDefault="00F76E69" w:rsidP="007E3051">
      <w:pPr>
        <w:jc w:val="center"/>
      </w:pPr>
      <w:r>
        <w:rPr>
          <w:sz w:val="32"/>
        </w:rPr>
        <w:t>ПОСТАНОВЛЕНИЕ</w:t>
      </w:r>
    </w:p>
    <w:p w:rsidR="007E3051" w:rsidRDefault="007E3051" w:rsidP="007E3051">
      <w:pPr>
        <w:jc w:val="center"/>
      </w:pPr>
      <w:proofErr w:type="spellStart"/>
      <w:r>
        <w:t>пгт</w:t>
      </w:r>
      <w:proofErr w:type="spellEnd"/>
      <w:r>
        <w:t xml:space="preserve"> Славянка</w:t>
      </w:r>
    </w:p>
    <w:p w:rsidR="007E3051" w:rsidRDefault="007E3051" w:rsidP="007E3051">
      <w:pPr>
        <w:tabs>
          <w:tab w:val="left" w:pos="2235"/>
        </w:tabs>
        <w:jc w:val="center"/>
        <w:rPr>
          <w:sz w:val="26"/>
          <w:szCs w:val="26"/>
        </w:rPr>
      </w:pPr>
    </w:p>
    <w:p w:rsidR="007E3051" w:rsidRDefault="007E3051" w:rsidP="007E3051"/>
    <w:p w:rsidR="007E3051" w:rsidRDefault="00A05BF6" w:rsidP="007E3051">
      <w:r>
        <w:rPr>
          <w:u w:val="single"/>
        </w:rPr>
        <w:t>31.07.2023г.</w:t>
      </w:r>
      <w:r w:rsidR="004F50B8">
        <w:tab/>
      </w:r>
      <w:r w:rsidR="004F50B8">
        <w:tab/>
      </w:r>
      <w:r w:rsidR="004F50B8">
        <w:tab/>
      </w:r>
      <w:r w:rsidR="004F50B8">
        <w:tab/>
      </w:r>
      <w:r w:rsidR="004F50B8">
        <w:tab/>
      </w:r>
      <w:r w:rsidR="00C53DB5">
        <w:tab/>
      </w:r>
      <w:r w:rsidR="00485C5D">
        <w:tab/>
      </w:r>
      <w:r w:rsidR="00C53DB5">
        <w:tab/>
      </w:r>
      <w:r w:rsidR="00C53DB5">
        <w:tab/>
      </w:r>
      <w:r w:rsidR="003C40F3">
        <w:t xml:space="preserve">                 </w:t>
      </w:r>
      <w:r w:rsidR="001775D0">
        <w:t xml:space="preserve"> </w:t>
      </w:r>
      <w:r>
        <w:rPr>
          <w:u w:val="single"/>
        </w:rPr>
        <w:t>№ 1329-па</w:t>
      </w:r>
    </w:p>
    <w:p w:rsidR="003C40F3" w:rsidRDefault="003C40F3" w:rsidP="0065227F">
      <w:pPr>
        <w:spacing w:line="276" w:lineRule="auto"/>
      </w:pPr>
    </w:p>
    <w:p w:rsidR="003C40F3" w:rsidRDefault="003C40F3" w:rsidP="0065227F">
      <w:pPr>
        <w:spacing w:line="276" w:lineRule="auto"/>
        <w:sectPr w:rsidR="003C40F3" w:rsidSect="00AB3116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3C40F3" w:rsidRDefault="003C40F3" w:rsidP="003C40F3">
      <w:pPr>
        <w:spacing w:line="276" w:lineRule="auto"/>
        <w:jc w:val="both"/>
      </w:pPr>
      <w:r>
        <w:lastRenderedPageBreak/>
        <w:t>Об утверждении Плана мероприятий «Дорожная карта» по повышению значений показателей доступности для инвалидов объектов и услуг в приоритетных  сферах жизнедеятельности инвалидов и других маломобильных групп населения на территории Хасанского муниципального округа на 2023 год</w:t>
      </w:r>
    </w:p>
    <w:p w:rsidR="003C40F3" w:rsidRDefault="003C40F3" w:rsidP="0065227F">
      <w:pPr>
        <w:spacing w:line="276" w:lineRule="auto"/>
      </w:pPr>
    </w:p>
    <w:p w:rsidR="007E3051" w:rsidRPr="000264BC" w:rsidRDefault="007E3051" w:rsidP="0065227F">
      <w:pPr>
        <w:spacing w:line="276" w:lineRule="auto"/>
      </w:pPr>
    </w:p>
    <w:p w:rsidR="003C40F3" w:rsidRDefault="007E3051" w:rsidP="0003229C">
      <w:pPr>
        <w:tabs>
          <w:tab w:val="left" w:pos="0"/>
        </w:tabs>
        <w:spacing w:line="276" w:lineRule="auto"/>
        <w:jc w:val="both"/>
      </w:pPr>
      <w:r>
        <w:tab/>
      </w:r>
    </w:p>
    <w:p w:rsidR="003C40F3" w:rsidRDefault="003C40F3" w:rsidP="0003229C">
      <w:pPr>
        <w:tabs>
          <w:tab w:val="left" w:pos="0"/>
        </w:tabs>
        <w:spacing w:line="276" w:lineRule="auto"/>
        <w:jc w:val="both"/>
      </w:pPr>
    </w:p>
    <w:p w:rsidR="003C40F3" w:rsidRDefault="003C40F3" w:rsidP="0003229C">
      <w:pPr>
        <w:tabs>
          <w:tab w:val="left" w:pos="0"/>
        </w:tabs>
        <w:spacing w:line="276" w:lineRule="auto"/>
        <w:jc w:val="both"/>
      </w:pPr>
    </w:p>
    <w:p w:rsidR="003C40F3" w:rsidRDefault="003C40F3" w:rsidP="0003229C">
      <w:pPr>
        <w:tabs>
          <w:tab w:val="left" w:pos="0"/>
        </w:tabs>
        <w:spacing w:line="276" w:lineRule="auto"/>
        <w:jc w:val="both"/>
      </w:pPr>
    </w:p>
    <w:p w:rsidR="003C40F3" w:rsidRDefault="003C40F3" w:rsidP="0003229C">
      <w:pPr>
        <w:tabs>
          <w:tab w:val="left" w:pos="0"/>
        </w:tabs>
        <w:spacing w:line="276" w:lineRule="auto"/>
        <w:jc w:val="both"/>
      </w:pPr>
    </w:p>
    <w:p w:rsidR="003C40F3" w:rsidRDefault="003C40F3" w:rsidP="0003229C">
      <w:pPr>
        <w:tabs>
          <w:tab w:val="left" w:pos="0"/>
        </w:tabs>
        <w:spacing w:line="276" w:lineRule="auto"/>
        <w:jc w:val="both"/>
      </w:pPr>
    </w:p>
    <w:p w:rsidR="003C40F3" w:rsidRDefault="003C40F3" w:rsidP="0003229C">
      <w:pPr>
        <w:tabs>
          <w:tab w:val="left" w:pos="0"/>
        </w:tabs>
        <w:spacing w:line="276" w:lineRule="auto"/>
        <w:jc w:val="both"/>
        <w:sectPr w:rsidR="003C40F3" w:rsidSect="003C40F3">
          <w:type w:val="continuous"/>
          <w:pgSz w:w="11906" w:h="16838"/>
          <w:pgMar w:top="567" w:right="850" w:bottom="1134" w:left="1701" w:header="708" w:footer="708" w:gutter="0"/>
          <w:cols w:num="2" w:space="283"/>
          <w:docGrid w:linePitch="360"/>
        </w:sectPr>
      </w:pPr>
    </w:p>
    <w:p w:rsidR="003C40F3" w:rsidRDefault="003C40F3" w:rsidP="0003229C">
      <w:pPr>
        <w:tabs>
          <w:tab w:val="left" w:pos="0"/>
        </w:tabs>
        <w:spacing w:line="276" w:lineRule="auto"/>
        <w:jc w:val="both"/>
      </w:pPr>
    </w:p>
    <w:p w:rsidR="0077390D" w:rsidRDefault="007E3051" w:rsidP="00AB3116">
      <w:pPr>
        <w:tabs>
          <w:tab w:val="left" w:pos="0"/>
        </w:tabs>
        <w:spacing w:line="276" w:lineRule="auto"/>
        <w:ind w:firstLine="709"/>
        <w:jc w:val="both"/>
      </w:pPr>
      <w:r w:rsidRPr="006637DA">
        <w:t>В</w:t>
      </w:r>
      <w:r w:rsidR="00F76E69">
        <w:t xml:space="preserve"> </w:t>
      </w:r>
      <w:r w:rsidR="0077390D">
        <w:t xml:space="preserve">  </w:t>
      </w:r>
      <w:r w:rsidR="00F76E69">
        <w:t xml:space="preserve">целях </w:t>
      </w:r>
      <w:r w:rsidR="0077390D">
        <w:t xml:space="preserve">  </w:t>
      </w:r>
      <w:r w:rsidR="00F76E69">
        <w:t>реализации</w:t>
      </w:r>
      <w:r w:rsidR="0077390D">
        <w:t xml:space="preserve">  </w:t>
      </w:r>
      <w:r w:rsidR="00F76E69">
        <w:t xml:space="preserve"> Федерального</w:t>
      </w:r>
      <w:r w:rsidR="0077390D">
        <w:t xml:space="preserve">  </w:t>
      </w:r>
      <w:r w:rsidR="00F76E69">
        <w:t xml:space="preserve"> закона</w:t>
      </w:r>
      <w:r w:rsidR="0077390D">
        <w:t xml:space="preserve"> </w:t>
      </w:r>
      <w:r w:rsidR="00F76E69">
        <w:t xml:space="preserve"> от 1 декабря </w:t>
      </w:r>
      <w:r w:rsidR="0077390D">
        <w:t xml:space="preserve"> </w:t>
      </w:r>
      <w:r w:rsidR="00F76E69">
        <w:t>2014 года</w:t>
      </w:r>
      <w:r w:rsidR="0077390D">
        <w:t xml:space="preserve">  </w:t>
      </w:r>
      <w:r w:rsidR="00F76E69">
        <w:t xml:space="preserve"> № 419-ФЗ </w:t>
      </w:r>
    </w:p>
    <w:p w:rsidR="00F64832" w:rsidRDefault="00F76E69" w:rsidP="0003229C">
      <w:pPr>
        <w:tabs>
          <w:tab w:val="left" w:pos="0"/>
        </w:tabs>
        <w:spacing w:line="276" w:lineRule="auto"/>
        <w:jc w:val="both"/>
      </w:pPr>
      <w:proofErr w:type="gramStart"/>
      <w:r>
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A05BF6">
        <w:t xml:space="preserve">, </w:t>
      </w:r>
      <w:r>
        <w:t xml:space="preserve"> в</w:t>
      </w:r>
      <w:r w:rsidR="007E3051" w:rsidRPr="006637DA">
        <w:t xml:space="preserve">о исполнение </w:t>
      </w:r>
      <w:r>
        <w:t xml:space="preserve">поручения Правительства Российской Федерации от </w:t>
      </w:r>
      <w:r w:rsidR="009E4177">
        <w:t xml:space="preserve">                </w:t>
      </w:r>
      <w:r>
        <w:t>4 февраля 2015 года № ОГ-ТИ 2-571, в соответствии с Постановлением Правительства Российской Федерации от 17 июня 2015 года № 559 «О порядке и сроках разработки федеральными органами исполнительной власти</w:t>
      </w:r>
      <w:r w:rsidR="009B4671">
        <w:t>, органами исполнительной власти</w:t>
      </w:r>
      <w:proofErr w:type="gramEnd"/>
      <w:r w:rsidR="009B4671">
        <w:t xml:space="preserve">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</w:t>
      </w:r>
      <w:r w:rsidR="00A05BF6">
        <w:t xml:space="preserve"> Уставом Хасанского муниципального округа, </w:t>
      </w:r>
      <w:r w:rsidR="009B4671">
        <w:t xml:space="preserve"> администрация </w:t>
      </w:r>
      <w:r w:rsidR="00F64832" w:rsidRPr="00134EF5">
        <w:t xml:space="preserve">Хасанского муниципального </w:t>
      </w:r>
      <w:r w:rsidR="003C40F3">
        <w:t>округа</w:t>
      </w:r>
    </w:p>
    <w:p w:rsidR="009B4671" w:rsidRDefault="009B4671" w:rsidP="0065227F">
      <w:pPr>
        <w:tabs>
          <w:tab w:val="left" w:pos="0"/>
        </w:tabs>
        <w:spacing w:line="276" w:lineRule="auto"/>
        <w:jc w:val="both"/>
      </w:pPr>
    </w:p>
    <w:p w:rsidR="009B4671" w:rsidRDefault="009B4671" w:rsidP="0065227F">
      <w:pPr>
        <w:tabs>
          <w:tab w:val="left" w:pos="0"/>
        </w:tabs>
        <w:spacing w:line="276" w:lineRule="auto"/>
        <w:jc w:val="both"/>
      </w:pPr>
      <w:r>
        <w:t>ПОСТАНОВЛЯЕТ:</w:t>
      </w:r>
    </w:p>
    <w:p w:rsidR="009B4671" w:rsidRPr="00134EF5" w:rsidRDefault="009B4671" w:rsidP="0065227F">
      <w:pPr>
        <w:tabs>
          <w:tab w:val="left" w:pos="0"/>
        </w:tabs>
        <w:spacing w:line="276" w:lineRule="auto"/>
        <w:jc w:val="both"/>
      </w:pPr>
    </w:p>
    <w:p w:rsidR="005262AF" w:rsidRDefault="00CC527C" w:rsidP="003C40F3">
      <w:pPr>
        <w:tabs>
          <w:tab w:val="left" w:pos="567"/>
          <w:tab w:val="left" w:pos="709"/>
        </w:tabs>
        <w:spacing w:line="276" w:lineRule="auto"/>
        <w:jc w:val="both"/>
      </w:pPr>
      <w:r>
        <w:t xml:space="preserve">            </w:t>
      </w:r>
      <w:r w:rsidR="00F64832" w:rsidRPr="00134EF5">
        <w:t xml:space="preserve">1. </w:t>
      </w:r>
      <w:r w:rsidR="003C40F3">
        <w:t xml:space="preserve">Утвердить прилагаемый План мероприятий «Дорожная карта» по повышению значений показателей доступности для инвалидов объектов и услуг в приоритетных сферах жизнедеятельности инвалидов и других маломобильных групп населения на территории Хасанского муниципального округа </w:t>
      </w:r>
      <w:r w:rsidR="009E4177">
        <w:t>на 2023 год</w:t>
      </w:r>
      <w:r w:rsidR="003C40F3">
        <w:t>.</w:t>
      </w:r>
    </w:p>
    <w:p w:rsidR="003C40F3" w:rsidRDefault="003C40F3" w:rsidP="003C40F3">
      <w:pPr>
        <w:tabs>
          <w:tab w:val="left" w:pos="567"/>
          <w:tab w:val="left" w:pos="709"/>
        </w:tabs>
        <w:spacing w:line="276" w:lineRule="auto"/>
        <w:ind w:firstLine="709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Хасанского муниципального округа в информационно-телекоммуникационной сети «Интернет»</w:t>
      </w:r>
      <w:r w:rsidR="00A01889">
        <w:t>.</w:t>
      </w:r>
    </w:p>
    <w:p w:rsidR="00A01889" w:rsidRDefault="00A01889" w:rsidP="00A01889">
      <w:pPr>
        <w:tabs>
          <w:tab w:val="left" w:pos="567"/>
          <w:tab w:val="left" w:pos="709"/>
        </w:tabs>
        <w:spacing w:line="276" w:lineRule="auto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</w:t>
      </w:r>
      <w:r w:rsidR="009E4177">
        <w:t xml:space="preserve"> администрации</w:t>
      </w:r>
      <w:r>
        <w:t xml:space="preserve"> Хасанского муниципального округа И.В. </w:t>
      </w:r>
      <w:proofErr w:type="spellStart"/>
      <w:r>
        <w:t>Старцеву</w:t>
      </w:r>
      <w:proofErr w:type="spellEnd"/>
      <w:r>
        <w:t>.</w:t>
      </w:r>
    </w:p>
    <w:p w:rsidR="00AB3116" w:rsidRDefault="00AB3116" w:rsidP="00AB3116">
      <w:pPr>
        <w:spacing w:line="276" w:lineRule="auto"/>
      </w:pPr>
    </w:p>
    <w:p w:rsidR="00AB3116" w:rsidRDefault="00A01889" w:rsidP="00AB3116">
      <w:pPr>
        <w:spacing w:line="276" w:lineRule="auto"/>
      </w:pPr>
      <w:r>
        <w:t>Глава</w:t>
      </w:r>
      <w:r w:rsidR="00EA2579">
        <w:t xml:space="preserve"> </w:t>
      </w:r>
      <w:r w:rsidR="00AB3116">
        <w:t xml:space="preserve">Хасанского </w:t>
      </w:r>
    </w:p>
    <w:p w:rsidR="004C1130" w:rsidRDefault="00AB3116" w:rsidP="00AB3116">
      <w:pPr>
        <w:spacing w:line="276" w:lineRule="auto"/>
      </w:pPr>
      <w:r w:rsidRPr="00AB3116">
        <w:t xml:space="preserve">муниципального округа                                               </w:t>
      </w:r>
      <w:r w:rsidR="009E4177">
        <w:t xml:space="preserve"> </w:t>
      </w:r>
      <w:r w:rsidRPr="00AB3116">
        <w:t xml:space="preserve">      </w:t>
      </w:r>
      <w:r>
        <w:t xml:space="preserve">                                    </w:t>
      </w:r>
      <w:r w:rsidRPr="00AB3116">
        <w:t>И.В. Степанов</w:t>
      </w:r>
      <w:r w:rsidR="00EA2579" w:rsidRPr="00134EF5">
        <w:t xml:space="preserve"> </w:t>
      </w:r>
      <w:r w:rsidR="00BF6F65">
        <w:t xml:space="preserve">     </w:t>
      </w:r>
    </w:p>
    <w:p w:rsidR="004C1130" w:rsidRDefault="00BF6F65" w:rsidP="004C1130">
      <w:pPr>
        <w:spacing w:line="276" w:lineRule="auto"/>
      </w:pPr>
      <w:r>
        <w:lastRenderedPageBreak/>
        <w:t xml:space="preserve">     </w:t>
      </w:r>
      <w:r w:rsidR="004C1130">
        <w:t xml:space="preserve">                                          </w:t>
      </w:r>
      <w:r w:rsidR="004C1130">
        <w:t xml:space="preserve">                                          </w:t>
      </w:r>
      <w:r w:rsidR="004C1130">
        <w:t xml:space="preserve">Утвержден </w:t>
      </w:r>
    </w:p>
    <w:p w:rsidR="004C1130" w:rsidRDefault="004C1130" w:rsidP="004C1130">
      <w:pPr>
        <w:spacing w:line="276" w:lineRule="auto"/>
      </w:pPr>
      <w:r>
        <w:t xml:space="preserve">                                                                                          постановлением администрации</w:t>
      </w:r>
    </w:p>
    <w:p w:rsidR="004C1130" w:rsidRDefault="004C1130" w:rsidP="004C1130">
      <w:pPr>
        <w:spacing w:line="276" w:lineRule="auto"/>
      </w:pPr>
      <w:r>
        <w:t xml:space="preserve">                                                               </w:t>
      </w:r>
      <w:r>
        <w:t xml:space="preserve">                           </w:t>
      </w:r>
      <w:r>
        <w:t>Хасанского муниципального округа</w:t>
      </w:r>
    </w:p>
    <w:p w:rsidR="004C1130" w:rsidRDefault="004C1130" w:rsidP="004C1130">
      <w:pPr>
        <w:spacing w:line="276" w:lineRule="auto"/>
      </w:pPr>
      <w:r>
        <w:t xml:space="preserve">                                                                               </w:t>
      </w:r>
      <w:r>
        <w:t xml:space="preserve">          </w:t>
      </w:r>
      <w:r>
        <w:t xml:space="preserve"> от 31.07.2023 г. № 1329-па</w:t>
      </w:r>
    </w:p>
    <w:p w:rsidR="004C1130" w:rsidRDefault="004C1130" w:rsidP="004C1130">
      <w:pPr>
        <w:spacing w:line="276" w:lineRule="auto"/>
      </w:pPr>
    </w:p>
    <w:p w:rsidR="004C1130" w:rsidRDefault="004C1130" w:rsidP="004C1130">
      <w:pPr>
        <w:spacing w:line="276" w:lineRule="auto"/>
        <w:jc w:val="center"/>
      </w:pPr>
      <w:r>
        <w:t>ПЛАН</w:t>
      </w:r>
    </w:p>
    <w:p w:rsidR="004C1130" w:rsidRDefault="004C1130" w:rsidP="004C1130">
      <w:pPr>
        <w:spacing w:line="276" w:lineRule="auto"/>
        <w:jc w:val="both"/>
      </w:pPr>
      <w:r>
        <w:t>мероприятий «Дорожная карта» по повышению значений показателей доступности для инвалидов объектов и услуг в приоритетных сферах жизнедеятельности инвалидов и других маломобильных групп населения на территории Хасанского муниципального округа на 2023 год.</w:t>
      </w:r>
    </w:p>
    <w:p w:rsidR="004C1130" w:rsidRDefault="004C1130" w:rsidP="004C1130">
      <w:pPr>
        <w:spacing w:line="276" w:lineRule="auto"/>
        <w:jc w:val="both"/>
      </w:pPr>
    </w:p>
    <w:p w:rsidR="004C1130" w:rsidRDefault="004C1130" w:rsidP="004C1130">
      <w:pPr>
        <w:spacing w:line="276" w:lineRule="auto"/>
        <w:jc w:val="center"/>
      </w:pPr>
      <w:r>
        <w:t>1. Общее описание «дорожной карты»</w:t>
      </w:r>
    </w:p>
    <w:p w:rsidR="004C1130" w:rsidRDefault="004C1130" w:rsidP="004C1130">
      <w:pPr>
        <w:spacing w:line="276" w:lineRule="auto"/>
        <w:jc w:val="both"/>
      </w:pPr>
    </w:p>
    <w:p w:rsidR="004C1130" w:rsidRDefault="004C1130" w:rsidP="004C1130">
      <w:pPr>
        <w:spacing w:line="276" w:lineRule="auto"/>
        <w:jc w:val="both"/>
      </w:pPr>
      <w:r>
        <w:t>План мероприятий «Дорожная карта» по повышению доступности приоритетных объектов и услуг в приоритетных сферах жизнедеятельности инвалидов и других маломобильных групп населения на территории Хасанского муниципального округа на 2023 год (Далее – «Дорожная карта») разработан во исполнение:</w:t>
      </w:r>
    </w:p>
    <w:p w:rsidR="004C1130" w:rsidRDefault="004C1130" w:rsidP="004C1130">
      <w:pPr>
        <w:spacing w:line="276" w:lineRule="auto"/>
        <w:jc w:val="both"/>
      </w:pPr>
      <w:r>
        <w:t>-Конвенции о правах инвалидов;</w:t>
      </w:r>
    </w:p>
    <w:p w:rsidR="004C1130" w:rsidRDefault="004C1130" w:rsidP="004C1130">
      <w:pPr>
        <w:spacing w:line="276" w:lineRule="auto"/>
        <w:jc w:val="both"/>
      </w:pPr>
      <w:r>
        <w:t>-Конституции Российской Федерации;</w:t>
      </w:r>
    </w:p>
    <w:p w:rsidR="004C1130" w:rsidRDefault="004C1130" w:rsidP="004C1130">
      <w:pPr>
        <w:spacing w:line="276" w:lineRule="auto"/>
        <w:jc w:val="both"/>
      </w:pPr>
      <w:r>
        <w:t>-Федерального закона от 24 ноября 1995 года № 181-ФЗ «О социальной защите инвалидов в Российской Федерации»;</w:t>
      </w:r>
    </w:p>
    <w:p w:rsidR="004C1130" w:rsidRDefault="004C1130" w:rsidP="004C1130">
      <w:pPr>
        <w:spacing w:line="276" w:lineRule="auto"/>
        <w:jc w:val="both"/>
      </w:pPr>
      <w:r>
        <w:t>-Федерального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4C1130" w:rsidRDefault="004C1130" w:rsidP="004C1130">
      <w:pPr>
        <w:spacing w:line="276" w:lineRule="auto"/>
        <w:jc w:val="both"/>
      </w:pPr>
      <w:r>
        <w:t>-Постановления Правительства Российской Федерации от 17 июня 2015 года № 559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деятельности».</w:t>
      </w:r>
    </w:p>
    <w:p w:rsidR="004C1130" w:rsidRDefault="004C1130" w:rsidP="004C1130">
      <w:pPr>
        <w:spacing w:line="276" w:lineRule="auto"/>
        <w:jc w:val="both"/>
      </w:pPr>
    </w:p>
    <w:p w:rsidR="004C1130" w:rsidRDefault="004C1130" w:rsidP="004C1130">
      <w:pPr>
        <w:spacing w:line="276" w:lineRule="auto"/>
        <w:jc w:val="center"/>
      </w:pPr>
      <w:r>
        <w:t>2. Цели повышения значений показателей доступности для инвалидов социально значимых объектов, расположенных на территории Хасанского муниципального округа</w:t>
      </w:r>
    </w:p>
    <w:p w:rsidR="004C1130" w:rsidRDefault="004C1130" w:rsidP="004C1130">
      <w:pPr>
        <w:spacing w:line="276" w:lineRule="auto"/>
        <w:jc w:val="center"/>
      </w:pPr>
      <w:bookmarkStart w:id="0" w:name="_GoBack"/>
      <w:bookmarkEnd w:id="0"/>
    </w:p>
    <w:p w:rsidR="004C1130" w:rsidRDefault="004C1130" w:rsidP="004C1130">
      <w:pPr>
        <w:spacing w:line="276" w:lineRule="auto"/>
        <w:jc w:val="both"/>
      </w:pPr>
      <w:r>
        <w:t xml:space="preserve">   Целью разработки «Дорожной карты»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Хасанского муниципального округа.</w:t>
      </w:r>
    </w:p>
    <w:p w:rsidR="004C1130" w:rsidRDefault="004C1130" w:rsidP="004C1130">
      <w:pPr>
        <w:spacing w:line="276" w:lineRule="auto"/>
        <w:jc w:val="both"/>
      </w:pPr>
      <w:r>
        <w:t xml:space="preserve">План мероприятий разработан с целью предоставления возможности инвалидам в полной мере вести независимый образ жизни, пользоваться всеми правами человека и основными свободами, что будет способствовать их полному и эффективному участию в жизни общества наравне с другими, что отвечает требованиям Конвенции о правах инвалидов.  </w:t>
      </w:r>
    </w:p>
    <w:p w:rsidR="004C1130" w:rsidRDefault="004C1130" w:rsidP="004C1130">
      <w:pPr>
        <w:spacing w:line="276" w:lineRule="auto"/>
        <w:jc w:val="both"/>
      </w:pPr>
      <w:r>
        <w:t>Сроки реализации «дорожной карты» 2023г.</w:t>
      </w:r>
    </w:p>
    <w:p w:rsidR="004C1130" w:rsidRDefault="004C1130" w:rsidP="004C1130">
      <w:pPr>
        <w:spacing w:line="276" w:lineRule="auto"/>
        <w:jc w:val="both"/>
      </w:pPr>
    </w:p>
    <w:p w:rsidR="004C1130" w:rsidRDefault="004C1130" w:rsidP="004C1130">
      <w:pPr>
        <w:spacing w:line="276" w:lineRule="auto"/>
        <w:jc w:val="both"/>
      </w:pPr>
      <w:r>
        <w:t>3. Перечень мероприятий «Дорожной карты», реализуемых для достижения запланированных значений показателей доступности для инвалидов объектов и услуг, и состав исполнителей указанных мероприятий (приведены в таблице)</w:t>
      </w:r>
    </w:p>
    <w:p w:rsidR="00701475" w:rsidRDefault="00BF6F65" w:rsidP="004C1130">
      <w:pPr>
        <w:spacing w:line="276" w:lineRule="auto"/>
        <w:jc w:val="both"/>
      </w:pPr>
      <w:r>
        <w:t xml:space="preserve">  </w:t>
      </w:r>
    </w:p>
    <w:sectPr w:rsidR="00701475" w:rsidSect="00172CAB">
      <w:type w:val="continuous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944" w:rsidRDefault="00B55944" w:rsidP="00A01889">
      <w:r>
        <w:separator/>
      </w:r>
    </w:p>
  </w:endnote>
  <w:endnote w:type="continuationSeparator" w:id="0">
    <w:p w:rsidR="00B55944" w:rsidRDefault="00B55944" w:rsidP="00A0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944" w:rsidRDefault="00B55944" w:rsidP="00A01889">
      <w:r>
        <w:separator/>
      </w:r>
    </w:p>
  </w:footnote>
  <w:footnote w:type="continuationSeparator" w:id="0">
    <w:p w:rsidR="00B55944" w:rsidRDefault="00B55944" w:rsidP="00A01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E7156"/>
    <w:multiLevelType w:val="hybridMultilevel"/>
    <w:tmpl w:val="7758F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16CB3"/>
    <w:multiLevelType w:val="multilevel"/>
    <w:tmpl w:val="C5060D5A"/>
    <w:lvl w:ilvl="0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1B5"/>
    <w:rsid w:val="0003229C"/>
    <w:rsid w:val="000331CD"/>
    <w:rsid w:val="00034932"/>
    <w:rsid w:val="00046B71"/>
    <w:rsid w:val="00057654"/>
    <w:rsid w:val="00074249"/>
    <w:rsid w:val="000848BC"/>
    <w:rsid w:val="0009219B"/>
    <w:rsid w:val="000A31AC"/>
    <w:rsid w:val="000A61CF"/>
    <w:rsid w:val="000B71EC"/>
    <w:rsid w:val="000B7E21"/>
    <w:rsid w:val="000C7637"/>
    <w:rsid w:val="000E3C37"/>
    <w:rsid w:val="000F5D06"/>
    <w:rsid w:val="0010060A"/>
    <w:rsid w:val="001007D6"/>
    <w:rsid w:val="00130D18"/>
    <w:rsid w:val="00134EF5"/>
    <w:rsid w:val="00157F94"/>
    <w:rsid w:val="00172CAB"/>
    <w:rsid w:val="001775D0"/>
    <w:rsid w:val="001A2BA6"/>
    <w:rsid w:val="001A2FB4"/>
    <w:rsid w:val="001A423A"/>
    <w:rsid w:val="001B0EE2"/>
    <w:rsid w:val="001C45FC"/>
    <w:rsid w:val="001F567A"/>
    <w:rsid w:val="001F7718"/>
    <w:rsid w:val="00200673"/>
    <w:rsid w:val="00235F92"/>
    <w:rsid w:val="00240F62"/>
    <w:rsid w:val="00274996"/>
    <w:rsid w:val="0028124A"/>
    <w:rsid w:val="002A25BC"/>
    <w:rsid w:val="002A4540"/>
    <w:rsid w:val="002C0BAD"/>
    <w:rsid w:val="002C2CF9"/>
    <w:rsid w:val="002F0825"/>
    <w:rsid w:val="00303C46"/>
    <w:rsid w:val="0030437D"/>
    <w:rsid w:val="00322655"/>
    <w:rsid w:val="00350739"/>
    <w:rsid w:val="003B5EA0"/>
    <w:rsid w:val="003C40F3"/>
    <w:rsid w:val="003E0383"/>
    <w:rsid w:val="003F697B"/>
    <w:rsid w:val="00416366"/>
    <w:rsid w:val="00430BB1"/>
    <w:rsid w:val="00437CAF"/>
    <w:rsid w:val="004521B5"/>
    <w:rsid w:val="004755DB"/>
    <w:rsid w:val="00485C5D"/>
    <w:rsid w:val="004C1130"/>
    <w:rsid w:val="004D0894"/>
    <w:rsid w:val="004F31E3"/>
    <w:rsid w:val="004F50B8"/>
    <w:rsid w:val="005010B4"/>
    <w:rsid w:val="005044AC"/>
    <w:rsid w:val="005262AF"/>
    <w:rsid w:val="00535F6F"/>
    <w:rsid w:val="00562F8F"/>
    <w:rsid w:val="005721FE"/>
    <w:rsid w:val="00575A56"/>
    <w:rsid w:val="005D02E7"/>
    <w:rsid w:val="0060499A"/>
    <w:rsid w:val="006154DE"/>
    <w:rsid w:val="00644938"/>
    <w:rsid w:val="0065227F"/>
    <w:rsid w:val="00665DF8"/>
    <w:rsid w:val="006770A2"/>
    <w:rsid w:val="0068797C"/>
    <w:rsid w:val="00690E61"/>
    <w:rsid w:val="006B0D3C"/>
    <w:rsid w:val="006B13C3"/>
    <w:rsid w:val="006B2776"/>
    <w:rsid w:val="006B7091"/>
    <w:rsid w:val="006D2132"/>
    <w:rsid w:val="006E4010"/>
    <w:rsid w:val="006F3DFB"/>
    <w:rsid w:val="00701475"/>
    <w:rsid w:val="007059D5"/>
    <w:rsid w:val="007156EB"/>
    <w:rsid w:val="00723FA3"/>
    <w:rsid w:val="00724ABF"/>
    <w:rsid w:val="00762B9B"/>
    <w:rsid w:val="00764BF0"/>
    <w:rsid w:val="00765960"/>
    <w:rsid w:val="007738D0"/>
    <w:rsid w:val="0077390D"/>
    <w:rsid w:val="0079193E"/>
    <w:rsid w:val="007D26DE"/>
    <w:rsid w:val="007D30E5"/>
    <w:rsid w:val="007E3051"/>
    <w:rsid w:val="00805B1A"/>
    <w:rsid w:val="008157D1"/>
    <w:rsid w:val="0081654F"/>
    <w:rsid w:val="00825E41"/>
    <w:rsid w:val="0083293C"/>
    <w:rsid w:val="00842C97"/>
    <w:rsid w:val="00866B26"/>
    <w:rsid w:val="008B644C"/>
    <w:rsid w:val="008F31AC"/>
    <w:rsid w:val="00904314"/>
    <w:rsid w:val="009216DF"/>
    <w:rsid w:val="00925C0C"/>
    <w:rsid w:val="00951515"/>
    <w:rsid w:val="009945A2"/>
    <w:rsid w:val="009B4671"/>
    <w:rsid w:val="009D7A21"/>
    <w:rsid w:val="009E0956"/>
    <w:rsid w:val="009E4177"/>
    <w:rsid w:val="00A01889"/>
    <w:rsid w:val="00A04D5B"/>
    <w:rsid w:val="00A05BF6"/>
    <w:rsid w:val="00A31BD5"/>
    <w:rsid w:val="00A34A20"/>
    <w:rsid w:val="00A51CD3"/>
    <w:rsid w:val="00A95B18"/>
    <w:rsid w:val="00AB3116"/>
    <w:rsid w:val="00AB6266"/>
    <w:rsid w:val="00AF2757"/>
    <w:rsid w:val="00AF3925"/>
    <w:rsid w:val="00B26A82"/>
    <w:rsid w:val="00B32281"/>
    <w:rsid w:val="00B36245"/>
    <w:rsid w:val="00B43A33"/>
    <w:rsid w:val="00B43DD1"/>
    <w:rsid w:val="00B55944"/>
    <w:rsid w:val="00B70327"/>
    <w:rsid w:val="00B726E1"/>
    <w:rsid w:val="00B77D77"/>
    <w:rsid w:val="00B83701"/>
    <w:rsid w:val="00BD409C"/>
    <w:rsid w:val="00BF6F65"/>
    <w:rsid w:val="00BF7880"/>
    <w:rsid w:val="00C53DB5"/>
    <w:rsid w:val="00C62476"/>
    <w:rsid w:val="00C67234"/>
    <w:rsid w:val="00C75CB6"/>
    <w:rsid w:val="00CC527C"/>
    <w:rsid w:val="00CD2C47"/>
    <w:rsid w:val="00CE20AE"/>
    <w:rsid w:val="00CF7A42"/>
    <w:rsid w:val="00D02D18"/>
    <w:rsid w:val="00D41BB9"/>
    <w:rsid w:val="00D62E1D"/>
    <w:rsid w:val="00D76A32"/>
    <w:rsid w:val="00D82291"/>
    <w:rsid w:val="00D91EA0"/>
    <w:rsid w:val="00D92B58"/>
    <w:rsid w:val="00DA0274"/>
    <w:rsid w:val="00DC17DB"/>
    <w:rsid w:val="00DC3664"/>
    <w:rsid w:val="00DC743A"/>
    <w:rsid w:val="00DD697B"/>
    <w:rsid w:val="00DE299C"/>
    <w:rsid w:val="00DF5F2F"/>
    <w:rsid w:val="00E13DE1"/>
    <w:rsid w:val="00E77D2E"/>
    <w:rsid w:val="00E807E1"/>
    <w:rsid w:val="00E823F7"/>
    <w:rsid w:val="00E90B9A"/>
    <w:rsid w:val="00EA2207"/>
    <w:rsid w:val="00EA2579"/>
    <w:rsid w:val="00EB5534"/>
    <w:rsid w:val="00EB6CDE"/>
    <w:rsid w:val="00EC22AE"/>
    <w:rsid w:val="00ED0B4F"/>
    <w:rsid w:val="00F04F1B"/>
    <w:rsid w:val="00F54DDA"/>
    <w:rsid w:val="00F64832"/>
    <w:rsid w:val="00F76E69"/>
    <w:rsid w:val="00F81A3F"/>
    <w:rsid w:val="00FB03F8"/>
    <w:rsid w:val="00FE194E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1B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94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C0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4F31E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7">
    <w:name w:val="header"/>
    <w:basedOn w:val="a"/>
    <w:link w:val="a8"/>
    <w:uiPriority w:val="99"/>
    <w:unhideWhenUsed/>
    <w:rsid w:val="00A018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1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018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18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12</cp:revision>
  <cp:lastPrinted>2023-07-24T01:18:00Z</cp:lastPrinted>
  <dcterms:created xsi:type="dcterms:W3CDTF">2017-04-11T07:03:00Z</dcterms:created>
  <dcterms:modified xsi:type="dcterms:W3CDTF">2023-09-12T04:29:00Z</dcterms:modified>
</cp:coreProperties>
</file>