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F93B09" w14:textId="77777777" w:rsidR="00AB1D57" w:rsidRDefault="0014624B" w:rsidP="00A34806">
      <w:pPr>
        <w:pStyle w:val="a5"/>
        <w:rPr>
          <w:lang w:eastAsia="ru-RU"/>
        </w:rPr>
      </w:pPr>
      <w:r w:rsidRPr="0014624B">
        <w:rPr>
          <w:lang w:eastAsia="ru-RU"/>
        </w:rPr>
        <w:t xml:space="preserve">                                                                                               </w:t>
      </w:r>
    </w:p>
    <w:p w14:paraId="7799F7FD" w14:textId="7CBA99B6" w:rsidR="0014624B" w:rsidRPr="0014624B" w:rsidRDefault="00AB1D57" w:rsidP="00AB1D57">
      <w:pPr>
        <w:pStyle w:val="a5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</w:t>
      </w:r>
      <w:r w:rsidR="0014624B" w:rsidRPr="0014624B">
        <w:rPr>
          <w:lang w:eastAsia="ru-RU"/>
        </w:rPr>
        <w:t>Утверждено:</w:t>
      </w:r>
    </w:p>
    <w:p w14:paraId="68CB9E11" w14:textId="77777777" w:rsidR="00A34806" w:rsidRDefault="0014624B" w:rsidP="00A34806">
      <w:pPr>
        <w:pStyle w:val="a5"/>
        <w:rPr>
          <w:lang w:eastAsia="ru-RU"/>
        </w:rPr>
      </w:pPr>
      <w:r w:rsidRPr="0014624B">
        <w:rPr>
          <w:lang w:eastAsia="ru-RU"/>
        </w:rPr>
        <w:t xml:space="preserve">                                                                                               постановлением </w:t>
      </w:r>
      <w:r w:rsidR="00A34806">
        <w:rPr>
          <w:lang w:eastAsia="ru-RU"/>
        </w:rPr>
        <w:t xml:space="preserve">администрации        </w:t>
      </w:r>
    </w:p>
    <w:p w14:paraId="667BE770" w14:textId="57C7E65A" w:rsidR="0014624B" w:rsidRPr="0014624B" w:rsidRDefault="00A34806" w:rsidP="00A34806">
      <w:pPr>
        <w:pStyle w:val="a5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</w:t>
      </w:r>
      <w:proofErr w:type="spellStart"/>
      <w:r w:rsidR="0014624B" w:rsidRPr="0014624B">
        <w:rPr>
          <w:lang w:eastAsia="ru-RU"/>
        </w:rPr>
        <w:t>Хасанского</w:t>
      </w:r>
      <w:proofErr w:type="spellEnd"/>
      <w:r>
        <w:rPr>
          <w:lang w:eastAsia="ru-RU"/>
        </w:rPr>
        <w:t xml:space="preserve"> </w:t>
      </w:r>
      <w:r w:rsidR="0014624B" w:rsidRPr="0014624B">
        <w:rPr>
          <w:lang w:eastAsia="ru-RU"/>
        </w:rPr>
        <w:t xml:space="preserve">муниципального </w:t>
      </w:r>
      <w:r w:rsidR="00D8333D">
        <w:rPr>
          <w:lang w:eastAsia="ru-RU"/>
        </w:rPr>
        <w:t>округа</w:t>
      </w:r>
    </w:p>
    <w:p w14:paraId="3A6A97CB" w14:textId="6F04F175" w:rsidR="0014624B" w:rsidRPr="0014624B" w:rsidRDefault="0014624B" w:rsidP="00A34806">
      <w:pPr>
        <w:pStyle w:val="a5"/>
        <w:rPr>
          <w:lang w:eastAsia="ru-RU"/>
        </w:rPr>
      </w:pPr>
      <w:r w:rsidRPr="0014624B">
        <w:rPr>
          <w:lang w:eastAsia="ru-RU"/>
        </w:rPr>
        <w:t xml:space="preserve">                                                                                             </w:t>
      </w:r>
      <w:r>
        <w:rPr>
          <w:lang w:eastAsia="ru-RU"/>
        </w:rPr>
        <w:t xml:space="preserve"> </w:t>
      </w:r>
      <w:r w:rsidR="00A34806">
        <w:rPr>
          <w:lang w:eastAsia="ru-RU"/>
        </w:rPr>
        <w:t xml:space="preserve"> </w:t>
      </w:r>
      <w:r>
        <w:rPr>
          <w:lang w:eastAsia="ru-RU"/>
        </w:rPr>
        <w:t xml:space="preserve">от </w:t>
      </w:r>
      <w:r w:rsidR="005E5E59" w:rsidRPr="005E5E59">
        <w:rPr>
          <w:u w:val="single"/>
          <w:lang w:eastAsia="ru-RU"/>
        </w:rPr>
        <w:t>12.10.2023 г.</w:t>
      </w:r>
      <w:r w:rsidR="00AB1D57">
        <w:rPr>
          <w:lang w:eastAsia="ru-RU"/>
        </w:rPr>
        <w:t xml:space="preserve"> </w:t>
      </w:r>
      <w:proofErr w:type="gramStart"/>
      <w:r w:rsidR="00AB1D57">
        <w:rPr>
          <w:lang w:eastAsia="ru-RU"/>
        </w:rPr>
        <w:t xml:space="preserve">№ </w:t>
      </w:r>
      <w:r w:rsidR="0006121A">
        <w:rPr>
          <w:u w:val="single"/>
          <w:lang w:eastAsia="ru-RU"/>
        </w:rPr>
        <w:t xml:space="preserve"> </w:t>
      </w:r>
      <w:r w:rsidR="005E5E59">
        <w:rPr>
          <w:u w:val="single"/>
          <w:lang w:eastAsia="ru-RU"/>
        </w:rPr>
        <w:t>1885</w:t>
      </w:r>
      <w:proofErr w:type="gramEnd"/>
      <w:r w:rsidR="00AB1D57" w:rsidRPr="00AB1D57">
        <w:rPr>
          <w:u w:val="single"/>
          <w:lang w:eastAsia="ru-RU"/>
        </w:rPr>
        <w:t>-па</w:t>
      </w:r>
      <w:r w:rsidRPr="0014624B">
        <w:rPr>
          <w:lang w:eastAsia="ru-RU"/>
        </w:rPr>
        <w:t xml:space="preserve">                                                                   </w:t>
      </w:r>
    </w:p>
    <w:p w14:paraId="264E1400" w14:textId="77777777" w:rsidR="0014624B" w:rsidRPr="008579CD" w:rsidRDefault="0014624B" w:rsidP="008579CD">
      <w:pPr>
        <w:pStyle w:val="a5"/>
        <w:rPr>
          <w:lang w:eastAsia="ru-RU"/>
        </w:rPr>
      </w:pPr>
      <w:r w:rsidRPr="0014624B">
        <w:rPr>
          <w:lang w:eastAsia="ru-RU"/>
        </w:rPr>
        <w:t xml:space="preserve">                                                     </w:t>
      </w:r>
      <w:bookmarkStart w:id="0" w:name="_GoBack"/>
      <w:bookmarkEnd w:id="0"/>
    </w:p>
    <w:p w14:paraId="1C6201E5" w14:textId="77777777" w:rsidR="0014624B" w:rsidRPr="0014624B" w:rsidRDefault="0014624B" w:rsidP="0014624B">
      <w:pPr>
        <w:shd w:val="clear" w:color="auto" w:fill="FFFFFF"/>
        <w:spacing w:after="0" w:line="240" w:lineRule="auto"/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b/>
          <w:bCs/>
          <w:color w:val="000000"/>
          <w:sz w:val="32"/>
          <w:szCs w:val="32"/>
          <w:lang w:eastAsia="ru-RU"/>
        </w:rPr>
        <w:t>ПОЛОЖЕНИЕ</w:t>
      </w:r>
    </w:p>
    <w:p w14:paraId="76EF6303" w14:textId="2AD813FA" w:rsidR="0014624B" w:rsidRPr="0014624B" w:rsidRDefault="0014624B" w:rsidP="0014624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о проведении Первенства</w:t>
      </w:r>
      <w:r w:rsidRPr="0014624B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Хасанского муниц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ипальног</w:t>
      </w:r>
      <w:r w:rsidR="00D8333D">
        <w:rPr>
          <w:rFonts w:eastAsia="Times New Roman"/>
          <w:b/>
          <w:bCs/>
          <w:color w:val="000000"/>
          <w:sz w:val="24"/>
          <w:szCs w:val="24"/>
          <w:lang w:eastAsia="ru-RU"/>
        </w:rPr>
        <w:t>о округа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по </w:t>
      </w:r>
      <w:r w:rsidR="00D8333D">
        <w:rPr>
          <w:rFonts w:eastAsia="Times New Roman"/>
          <w:b/>
          <w:bCs/>
          <w:color w:val="000000"/>
          <w:sz w:val="24"/>
          <w:szCs w:val="24"/>
          <w:lang w:eastAsia="ru-RU"/>
        </w:rPr>
        <w:t>баскетболу</w:t>
      </w:r>
      <w:r w:rsidR="004A6792" w:rsidRPr="004A6792">
        <w:t xml:space="preserve"> </w:t>
      </w:r>
      <w:r w:rsidR="004A6792" w:rsidRPr="004A67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на территории </w:t>
      </w:r>
      <w:proofErr w:type="spellStart"/>
      <w:r w:rsidR="004A6792" w:rsidRPr="004A6792">
        <w:rPr>
          <w:rFonts w:eastAsia="Times New Roman"/>
          <w:b/>
          <w:bCs/>
          <w:color w:val="000000"/>
          <w:sz w:val="24"/>
          <w:szCs w:val="24"/>
          <w:lang w:eastAsia="ru-RU"/>
        </w:rPr>
        <w:t>Хасанского</w:t>
      </w:r>
      <w:proofErr w:type="spellEnd"/>
      <w:r w:rsidR="004A6792" w:rsidRPr="004A679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муниципального округа</w:t>
      </w:r>
    </w:p>
    <w:p w14:paraId="58B66C77" w14:textId="77777777" w:rsidR="0014624B" w:rsidRPr="0014624B" w:rsidRDefault="0014624B" w:rsidP="0014624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</w:p>
    <w:p w14:paraId="696BED2A" w14:textId="77777777" w:rsidR="0014624B" w:rsidRPr="0014624B" w:rsidRDefault="0014624B" w:rsidP="0014624B">
      <w:pPr>
        <w:shd w:val="clear" w:color="auto" w:fill="FFFFFF"/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b/>
          <w:bCs/>
          <w:color w:val="000000"/>
          <w:sz w:val="24"/>
          <w:szCs w:val="24"/>
          <w:lang w:eastAsia="ru-RU"/>
        </w:rPr>
        <w:t>1. Цели и задачи.</w:t>
      </w:r>
    </w:p>
    <w:p w14:paraId="6C765F96" w14:textId="77777777" w:rsidR="0014624B" w:rsidRPr="0014624B" w:rsidRDefault="0014624B" w:rsidP="0014624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>- пропаганда физической культуры, спорта и здорового образа жизни;</w:t>
      </w:r>
    </w:p>
    <w:p w14:paraId="143DFCF3" w14:textId="544CFACD" w:rsidR="0014624B" w:rsidRPr="0014624B" w:rsidRDefault="0014624B" w:rsidP="0014624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- популяризация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баскетбола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 среди населения Хасанского муниципального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округа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>;</w:t>
      </w:r>
    </w:p>
    <w:p w14:paraId="291DA8B5" w14:textId="77777777" w:rsidR="0014624B" w:rsidRPr="0014624B" w:rsidRDefault="0014624B" w:rsidP="0014624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>- повышение спортивного мастерства и определения сильнейших команд;</w:t>
      </w:r>
    </w:p>
    <w:p w14:paraId="71DDE498" w14:textId="1A26BED5" w:rsidR="0014624B" w:rsidRPr="0014624B" w:rsidRDefault="0014624B" w:rsidP="0014624B">
      <w:pPr>
        <w:shd w:val="clear" w:color="auto" w:fill="FFFFFF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- организация досуга любителей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баскетбола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689787F0" w14:textId="77777777" w:rsidR="0014624B" w:rsidRPr="0014624B" w:rsidRDefault="0014624B" w:rsidP="0014624B">
      <w:pPr>
        <w:spacing w:after="0" w:line="240" w:lineRule="auto"/>
        <w:ind w:right="78"/>
        <w:jc w:val="center"/>
        <w:rPr>
          <w:rFonts w:eastAsia="Calibri"/>
          <w:sz w:val="24"/>
          <w:szCs w:val="24"/>
          <w:lang w:eastAsia="ru-RU"/>
        </w:rPr>
      </w:pPr>
    </w:p>
    <w:p w14:paraId="1846F19C" w14:textId="77777777" w:rsidR="0014624B" w:rsidRPr="0014624B" w:rsidRDefault="0014624B" w:rsidP="00A34806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Calibri"/>
          <w:b/>
          <w:sz w:val="24"/>
          <w:szCs w:val="24"/>
          <w:lang w:eastAsia="ru-RU"/>
        </w:rPr>
        <w:t>2. Сроки и место проведения.</w:t>
      </w:r>
    </w:p>
    <w:p w14:paraId="74AFA4F7" w14:textId="020FF8E8" w:rsidR="0014624B" w:rsidRPr="0014624B" w:rsidRDefault="0014624B" w:rsidP="008579CD">
      <w:pPr>
        <w:spacing w:after="0" w:line="240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14624B">
        <w:rPr>
          <w:rFonts w:eastAsia="Calibri"/>
          <w:sz w:val="24"/>
          <w:szCs w:val="24"/>
          <w:lang w:eastAsia="ru-RU"/>
        </w:rPr>
        <w:t>Соре</w:t>
      </w:r>
      <w:r>
        <w:rPr>
          <w:rFonts w:eastAsia="Calibri"/>
          <w:sz w:val="24"/>
          <w:szCs w:val="24"/>
          <w:lang w:eastAsia="ru-RU"/>
        </w:rPr>
        <w:t xml:space="preserve">внования проводятся </w:t>
      </w:r>
      <w:r w:rsidR="00D8333D">
        <w:rPr>
          <w:rFonts w:eastAsia="Calibri"/>
          <w:sz w:val="24"/>
          <w:szCs w:val="24"/>
          <w:lang w:eastAsia="ru-RU"/>
        </w:rPr>
        <w:t>22 октября</w:t>
      </w:r>
      <w:r w:rsidR="003A3E59">
        <w:rPr>
          <w:rFonts w:eastAsia="Calibri"/>
          <w:sz w:val="24"/>
          <w:szCs w:val="24"/>
          <w:lang w:eastAsia="ru-RU"/>
        </w:rPr>
        <w:t xml:space="preserve"> </w:t>
      </w:r>
      <w:r w:rsidR="006F77A6">
        <w:rPr>
          <w:rFonts w:eastAsia="Calibri"/>
          <w:sz w:val="24"/>
          <w:szCs w:val="24"/>
          <w:lang w:eastAsia="ru-RU"/>
        </w:rPr>
        <w:t>202</w:t>
      </w:r>
      <w:r w:rsidR="0020117C">
        <w:rPr>
          <w:rFonts w:eastAsia="Calibri"/>
          <w:sz w:val="24"/>
          <w:szCs w:val="24"/>
          <w:lang w:eastAsia="ru-RU"/>
        </w:rPr>
        <w:t>3</w:t>
      </w:r>
      <w:r w:rsidRPr="0014624B">
        <w:rPr>
          <w:rFonts w:eastAsia="Calibri"/>
          <w:sz w:val="24"/>
          <w:szCs w:val="24"/>
          <w:lang w:eastAsia="ru-RU"/>
        </w:rPr>
        <w:t xml:space="preserve"> г., </w:t>
      </w:r>
      <w:proofErr w:type="spellStart"/>
      <w:r w:rsidRPr="0014624B">
        <w:rPr>
          <w:rFonts w:eastAsia="Calibri"/>
          <w:sz w:val="24"/>
          <w:szCs w:val="24"/>
          <w:lang w:eastAsia="ru-RU"/>
        </w:rPr>
        <w:t>пгт</w:t>
      </w:r>
      <w:proofErr w:type="spellEnd"/>
      <w:r w:rsidRPr="0014624B">
        <w:rPr>
          <w:rFonts w:eastAsia="Calibri"/>
          <w:sz w:val="24"/>
          <w:szCs w:val="24"/>
          <w:lang w:eastAsia="ru-RU"/>
        </w:rPr>
        <w:t xml:space="preserve"> Славянка, </w:t>
      </w:r>
      <w:r w:rsidR="004A6792">
        <w:rPr>
          <w:rFonts w:eastAsia="Calibri"/>
          <w:sz w:val="24"/>
          <w:szCs w:val="24"/>
          <w:lang w:eastAsia="ru-RU"/>
        </w:rPr>
        <w:t xml:space="preserve">ул. Станислава Черного, 11, </w:t>
      </w:r>
      <w:r w:rsidR="004A6792" w:rsidRPr="004A6792">
        <w:rPr>
          <w:rFonts w:eastAsia="Calibri"/>
          <w:sz w:val="24"/>
          <w:szCs w:val="24"/>
          <w:lang w:eastAsia="ru-RU"/>
        </w:rPr>
        <w:t xml:space="preserve">МБУДО «Детский оздоровительно-образовательный центр </w:t>
      </w:r>
      <w:proofErr w:type="spellStart"/>
      <w:r w:rsidR="004A6792" w:rsidRPr="004A6792">
        <w:rPr>
          <w:rFonts w:eastAsia="Calibri"/>
          <w:sz w:val="24"/>
          <w:szCs w:val="24"/>
          <w:lang w:eastAsia="ru-RU"/>
        </w:rPr>
        <w:t>Хасанского</w:t>
      </w:r>
      <w:proofErr w:type="spellEnd"/>
      <w:r w:rsidR="004A6792" w:rsidRPr="004A6792">
        <w:rPr>
          <w:rFonts w:eastAsia="Calibri"/>
          <w:sz w:val="24"/>
          <w:szCs w:val="24"/>
          <w:lang w:eastAsia="ru-RU"/>
        </w:rPr>
        <w:t xml:space="preserve"> муниципального округа»</w:t>
      </w:r>
      <w:r w:rsidR="004A6792">
        <w:rPr>
          <w:rFonts w:eastAsia="Calibri"/>
          <w:sz w:val="24"/>
          <w:szCs w:val="24"/>
          <w:lang w:eastAsia="ru-RU"/>
        </w:rPr>
        <w:t xml:space="preserve">, </w:t>
      </w:r>
      <w:r w:rsidR="006F77A6">
        <w:rPr>
          <w:rFonts w:eastAsia="Calibri"/>
          <w:sz w:val="24"/>
          <w:szCs w:val="24"/>
          <w:lang w:eastAsia="ru-RU"/>
        </w:rPr>
        <w:t>игровой зал</w:t>
      </w:r>
      <w:r w:rsidR="004A6792">
        <w:rPr>
          <w:rFonts w:eastAsia="Calibri"/>
          <w:sz w:val="24"/>
          <w:szCs w:val="24"/>
          <w:lang w:eastAsia="ru-RU"/>
        </w:rPr>
        <w:t>.</w:t>
      </w:r>
      <w:r w:rsidR="006F77A6">
        <w:rPr>
          <w:rFonts w:eastAsia="Calibri"/>
          <w:sz w:val="24"/>
          <w:szCs w:val="24"/>
          <w:lang w:eastAsia="ru-RU"/>
        </w:rPr>
        <w:t xml:space="preserve"> </w:t>
      </w:r>
    </w:p>
    <w:p w14:paraId="115899E2" w14:textId="0E9D584A" w:rsidR="0014624B" w:rsidRPr="0014624B" w:rsidRDefault="0014624B" w:rsidP="008579CD">
      <w:pPr>
        <w:spacing w:after="0" w:line="240" w:lineRule="auto"/>
        <w:ind w:right="78" w:firstLine="567"/>
        <w:jc w:val="both"/>
        <w:rPr>
          <w:rFonts w:eastAsia="Calibri"/>
          <w:sz w:val="24"/>
          <w:szCs w:val="24"/>
          <w:lang w:eastAsia="ru-RU"/>
        </w:rPr>
      </w:pPr>
      <w:r w:rsidRPr="0014624B">
        <w:rPr>
          <w:rFonts w:eastAsia="Calibri"/>
          <w:sz w:val="24"/>
          <w:szCs w:val="24"/>
          <w:lang w:eastAsia="ru-RU"/>
        </w:rPr>
        <w:t>С</w:t>
      </w:r>
      <w:r>
        <w:rPr>
          <w:rFonts w:eastAsia="Calibri"/>
          <w:sz w:val="24"/>
          <w:szCs w:val="24"/>
          <w:lang w:eastAsia="ru-RU"/>
        </w:rPr>
        <w:t>удейская ко</w:t>
      </w:r>
      <w:r w:rsidR="006F77A6">
        <w:rPr>
          <w:rFonts w:eastAsia="Calibri"/>
          <w:sz w:val="24"/>
          <w:szCs w:val="24"/>
          <w:lang w:eastAsia="ru-RU"/>
        </w:rPr>
        <w:t xml:space="preserve">ллегия </w:t>
      </w:r>
      <w:r w:rsidR="003A3E59">
        <w:rPr>
          <w:rFonts w:eastAsia="Calibri"/>
          <w:sz w:val="24"/>
          <w:szCs w:val="24"/>
          <w:lang w:eastAsia="ru-RU"/>
        </w:rPr>
        <w:t>10</w:t>
      </w:r>
      <w:r w:rsidR="006F77A6">
        <w:rPr>
          <w:rFonts w:eastAsia="Calibri"/>
          <w:sz w:val="24"/>
          <w:szCs w:val="24"/>
          <w:lang w:eastAsia="ru-RU"/>
        </w:rPr>
        <w:t>.00 – 10.</w:t>
      </w:r>
      <w:r w:rsidR="00D8333D">
        <w:rPr>
          <w:rFonts w:eastAsia="Calibri"/>
          <w:sz w:val="24"/>
          <w:szCs w:val="24"/>
          <w:lang w:eastAsia="ru-RU"/>
        </w:rPr>
        <w:t>20</w:t>
      </w:r>
    </w:p>
    <w:p w14:paraId="0F143A36" w14:textId="1828C3C9" w:rsidR="0014624B" w:rsidRPr="0014624B" w:rsidRDefault="0014624B" w:rsidP="008579CD">
      <w:pPr>
        <w:spacing w:after="0" w:line="240" w:lineRule="auto"/>
        <w:ind w:right="78"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Начало соревнований 1</w:t>
      </w:r>
      <w:r w:rsidR="00D8333D">
        <w:rPr>
          <w:rFonts w:eastAsia="Calibri"/>
          <w:sz w:val="24"/>
          <w:szCs w:val="24"/>
          <w:lang w:eastAsia="ru-RU"/>
        </w:rPr>
        <w:t>0</w:t>
      </w:r>
      <w:r w:rsidRPr="0014624B">
        <w:rPr>
          <w:rFonts w:eastAsia="Calibri"/>
          <w:sz w:val="24"/>
          <w:szCs w:val="24"/>
          <w:lang w:eastAsia="ru-RU"/>
        </w:rPr>
        <w:t>.</w:t>
      </w:r>
      <w:r w:rsidR="00D8333D">
        <w:rPr>
          <w:rFonts w:eastAsia="Calibri"/>
          <w:sz w:val="24"/>
          <w:szCs w:val="24"/>
          <w:lang w:eastAsia="ru-RU"/>
        </w:rPr>
        <w:t>3</w:t>
      </w:r>
      <w:r w:rsidR="006F77A6">
        <w:rPr>
          <w:rFonts w:eastAsia="Calibri"/>
          <w:sz w:val="24"/>
          <w:szCs w:val="24"/>
          <w:lang w:eastAsia="ru-RU"/>
        </w:rPr>
        <w:t>0</w:t>
      </w:r>
    </w:p>
    <w:p w14:paraId="1609EB8F" w14:textId="77777777" w:rsidR="00A34806" w:rsidRDefault="0014624B" w:rsidP="00A34806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Calibri"/>
          <w:b/>
          <w:sz w:val="24"/>
          <w:szCs w:val="24"/>
          <w:lang w:eastAsia="ru-RU"/>
        </w:rPr>
        <w:t>3. Руководство проведением.</w:t>
      </w:r>
    </w:p>
    <w:p w14:paraId="13D3B2F9" w14:textId="2C46A3EE" w:rsidR="00C35F07" w:rsidRPr="00C35F07" w:rsidRDefault="0014624B" w:rsidP="00C35F07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>Общее руководство проведением соревновани</w:t>
      </w:r>
      <w:r w:rsidR="006F77A6">
        <w:rPr>
          <w:rFonts w:eastAsia="Times New Roman"/>
          <w:color w:val="000000"/>
          <w:sz w:val="24"/>
          <w:szCs w:val="24"/>
          <w:lang w:eastAsia="ru-RU"/>
        </w:rPr>
        <w:t>я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 осуществляет</w:t>
      </w:r>
      <w:r w:rsidR="006F77A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4A6792">
        <w:rPr>
          <w:rFonts w:eastAsia="Times New Roman"/>
          <w:color w:val="000000"/>
          <w:sz w:val="24"/>
          <w:szCs w:val="24"/>
          <w:lang w:eastAsia="ru-RU"/>
        </w:rPr>
        <w:t>управление культуры, спорта, молодёжной</w:t>
      </w:r>
      <w:r w:rsidR="006F77A6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4A6792">
        <w:rPr>
          <w:rFonts w:eastAsia="Times New Roman"/>
          <w:color w:val="000000"/>
          <w:sz w:val="24"/>
          <w:szCs w:val="24"/>
          <w:lang w:eastAsia="ru-RU"/>
        </w:rPr>
        <w:t xml:space="preserve">и социальной </w:t>
      </w:r>
      <w:r w:rsidR="006F77A6">
        <w:rPr>
          <w:rFonts w:eastAsia="Times New Roman"/>
          <w:color w:val="000000"/>
          <w:sz w:val="24"/>
          <w:szCs w:val="24"/>
          <w:lang w:eastAsia="ru-RU"/>
        </w:rPr>
        <w:t>политики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 администраци</w:t>
      </w:r>
      <w:r w:rsidR="006F77A6">
        <w:rPr>
          <w:rFonts w:eastAsia="Times New Roman"/>
          <w:color w:val="000000"/>
          <w:sz w:val="24"/>
          <w:szCs w:val="24"/>
          <w:lang w:eastAsia="ru-RU"/>
        </w:rPr>
        <w:t>и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4624B">
        <w:rPr>
          <w:rFonts w:eastAsia="Times New Roman"/>
          <w:color w:val="000000"/>
          <w:sz w:val="24"/>
          <w:szCs w:val="24"/>
          <w:lang w:eastAsia="ru-RU"/>
        </w:rPr>
        <w:t>Хасанского</w:t>
      </w:r>
      <w:proofErr w:type="spellEnd"/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 муниципального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округа</w:t>
      </w:r>
      <w:r w:rsidR="00C35F07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14624B">
        <w:rPr>
          <w:rFonts w:eastAsia="Times New Roman"/>
          <w:color w:val="000000"/>
          <w:sz w:val="24"/>
          <w:szCs w:val="24"/>
          <w:lang w:eastAsia="ru-RU"/>
        </w:rPr>
        <w:t xml:space="preserve">Непосредственное проведение возлагается на </w:t>
      </w:r>
      <w:r w:rsidR="00C35F07" w:rsidRPr="00C35F07">
        <w:rPr>
          <w:rFonts w:eastAsia="Times New Roman"/>
          <w:color w:val="000000"/>
          <w:sz w:val="24"/>
          <w:szCs w:val="24"/>
          <w:lang w:eastAsia="ru-RU"/>
        </w:rPr>
        <w:t>Муниципальное бюджетное учреждение дополнительного образования «Детский оздоровительно-образовательный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C35F07" w:rsidRPr="00C35F07">
        <w:rPr>
          <w:rFonts w:eastAsia="Times New Roman"/>
          <w:color w:val="000000"/>
          <w:sz w:val="24"/>
          <w:szCs w:val="24"/>
          <w:lang w:eastAsia="ru-RU"/>
        </w:rPr>
        <w:t xml:space="preserve">центр Хасанского муниципального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округа</w:t>
      </w:r>
      <w:r w:rsidR="00C35F07" w:rsidRPr="00C35F07">
        <w:rPr>
          <w:rFonts w:eastAsia="Times New Roman"/>
          <w:color w:val="000000"/>
          <w:sz w:val="24"/>
          <w:szCs w:val="24"/>
          <w:lang w:eastAsia="ru-RU"/>
        </w:rPr>
        <w:t xml:space="preserve">» </w:t>
      </w:r>
      <w:proofErr w:type="gramStart"/>
      <w:r w:rsidR="00C35F07" w:rsidRPr="00C35F07">
        <w:rPr>
          <w:rFonts w:eastAsia="Times New Roman"/>
          <w:color w:val="000000"/>
          <w:sz w:val="24"/>
          <w:szCs w:val="24"/>
          <w:lang w:eastAsia="ru-RU"/>
        </w:rPr>
        <w:t>и  судейскую</w:t>
      </w:r>
      <w:proofErr w:type="gramEnd"/>
      <w:r w:rsidR="00C35F07" w:rsidRPr="00C35F07">
        <w:rPr>
          <w:rFonts w:eastAsia="Times New Roman"/>
          <w:color w:val="000000"/>
          <w:sz w:val="24"/>
          <w:szCs w:val="24"/>
          <w:lang w:eastAsia="ru-RU"/>
        </w:rPr>
        <w:t xml:space="preserve"> коллегию в составе: </w:t>
      </w:r>
    </w:p>
    <w:p w14:paraId="3B85BAF9" w14:textId="2A879FD2" w:rsidR="00C35F07" w:rsidRPr="00C35F07" w:rsidRDefault="00C35F07" w:rsidP="00C35F07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C35F07">
        <w:rPr>
          <w:rFonts w:eastAsia="Times New Roman"/>
          <w:color w:val="000000"/>
          <w:sz w:val="24"/>
          <w:szCs w:val="24"/>
          <w:lang w:eastAsia="ru-RU"/>
        </w:rPr>
        <w:t xml:space="preserve">         Главный судья соревнований – </w:t>
      </w:r>
      <w:r>
        <w:rPr>
          <w:rFonts w:eastAsia="Times New Roman"/>
          <w:color w:val="000000"/>
          <w:sz w:val="24"/>
          <w:szCs w:val="24"/>
          <w:lang w:eastAsia="ru-RU"/>
        </w:rPr>
        <w:t>Бабенко Я.Ю</w:t>
      </w:r>
      <w:r w:rsidRPr="00C35F07">
        <w:rPr>
          <w:rFonts w:eastAsia="Times New Roman"/>
          <w:color w:val="000000"/>
          <w:sz w:val="24"/>
          <w:szCs w:val="24"/>
          <w:lang w:eastAsia="ru-RU"/>
        </w:rPr>
        <w:t>, тел. +7 924249</w:t>
      </w:r>
      <w:r>
        <w:rPr>
          <w:rFonts w:eastAsia="Times New Roman"/>
          <w:color w:val="000000"/>
          <w:sz w:val="24"/>
          <w:szCs w:val="24"/>
          <w:lang w:eastAsia="ru-RU"/>
        </w:rPr>
        <w:t>1125</w:t>
      </w:r>
      <w:r w:rsidRPr="00C35F07">
        <w:rPr>
          <w:rFonts w:eastAsia="Times New Roman"/>
          <w:color w:val="000000"/>
          <w:sz w:val="24"/>
          <w:szCs w:val="24"/>
          <w:lang w:eastAsia="ru-RU"/>
        </w:rPr>
        <w:t xml:space="preserve">.     </w:t>
      </w:r>
    </w:p>
    <w:p w14:paraId="159E7A6F" w14:textId="452B6512" w:rsidR="0014624B" w:rsidRPr="008579CD" w:rsidRDefault="00C35F07" w:rsidP="00C35F07">
      <w:pPr>
        <w:spacing w:after="0" w:line="240" w:lineRule="auto"/>
        <w:ind w:right="78" w:firstLine="567"/>
        <w:jc w:val="both"/>
        <w:rPr>
          <w:rFonts w:eastAsia="Calibri"/>
          <w:b/>
          <w:sz w:val="24"/>
          <w:szCs w:val="24"/>
          <w:lang w:eastAsia="ru-RU"/>
        </w:rPr>
      </w:pPr>
      <w:r w:rsidRPr="00C35F07">
        <w:rPr>
          <w:rFonts w:eastAsia="Times New Roman"/>
          <w:color w:val="000000"/>
          <w:sz w:val="24"/>
          <w:szCs w:val="24"/>
          <w:lang w:eastAsia="ru-RU"/>
        </w:rPr>
        <w:t xml:space="preserve">         Главный </w:t>
      </w:r>
      <w:proofErr w:type="gramStart"/>
      <w:r w:rsidRPr="00C35F07">
        <w:rPr>
          <w:rFonts w:eastAsia="Times New Roman"/>
          <w:color w:val="000000"/>
          <w:sz w:val="24"/>
          <w:szCs w:val="24"/>
          <w:lang w:eastAsia="ru-RU"/>
        </w:rPr>
        <w:t>секретарь  -</w:t>
      </w:r>
      <w:proofErr w:type="gramEnd"/>
      <w:r w:rsidRPr="00C35F07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Кириченко Н.В.</w:t>
      </w:r>
      <w:r w:rsidRPr="00C35F07">
        <w:rPr>
          <w:rFonts w:eastAsia="Times New Roman"/>
          <w:color w:val="000000"/>
          <w:sz w:val="24"/>
          <w:szCs w:val="24"/>
          <w:lang w:eastAsia="ru-RU"/>
        </w:rPr>
        <w:t>, тел. +7 924</w:t>
      </w:r>
      <w:r>
        <w:rPr>
          <w:rFonts w:eastAsia="Times New Roman"/>
          <w:color w:val="000000"/>
          <w:sz w:val="24"/>
          <w:szCs w:val="24"/>
          <w:lang w:eastAsia="ru-RU"/>
        </w:rPr>
        <w:t>2493749</w:t>
      </w:r>
      <w:r w:rsidRPr="00C35F07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7BCBB19D" w14:textId="77777777" w:rsidR="00A34806" w:rsidRDefault="0014624B" w:rsidP="00A34806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Calibri"/>
          <w:b/>
          <w:sz w:val="24"/>
          <w:szCs w:val="24"/>
          <w:lang w:eastAsia="ru-RU"/>
        </w:rPr>
        <w:t>4. Участники соревнований.</w:t>
      </w:r>
    </w:p>
    <w:p w14:paraId="236B056D" w14:textId="78C0DA0D" w:rsidR="00C35F07" w:rsidRDefault="008579CD" w:rsidP="008579CD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14624B" w:rsidRPr="0014624B">
        <w:rPr>
          <w:rFonts w:eastAsia="Times New Roman"/>
          <w:color w:val="000000"/>
          <w:sz w:val="24"/>
          <w:szCs w:val="24"/>
          <w:lang w:eastAsia="ru-RU"/>
        </w:rPr>
        <w:t xml:space="preserve">К участию в соревнованиях допускаются команды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 xml:space="preserve">мальчиков и девочек </w:t>
      </w:r>
      <w:r w:rsidR="0014624B" w:rsidRPr="0014624B">
        <w:rPr>
          <w:rFonts w:eastAsia="Times New Roman"/>
          <w:color w:val="000000"/>
          <w:sz w:val="24"/>
          <w:szCs w:val="24"/>
          <w:lang w:eastAsia="ru-RU"/>
        </w:rPr>
        <w:t xml:space="preserve">предприятий, учреждений, спортивных коллективов, детских спортивно-оздоровительных центров системы управления образования и других ведомств Приморского края. </w:t>
      </w:r>
    </w:p>
    <w:p w14:paraId="55024A86" w14:textId="2EAA93D1" w:rsidR="00C35F07" w:rsidRDefault="00C35F07" w:rsidP="008579CD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Возрастная категория участников: </w:t>
      </w:r>
      <w:r w:rsidR="00D8333D">
        <w:rPr>
          <w:rFonts w:eastAsia="Times New Roman"/>
          <w:color w:val="000000"/>
          <w:sz w:val="24"/>
          <w:szCs w:val="24"/>
          <w:lang w:eastAsia="ru-RU"/>
        </w:rPr>
        <w:t>Мальчики: до 14 лет;</w:t>
      </w:r>
    </w:p>
    <w:p w14:paraId="39030020" w14:textId="100B7D29" w:rsidR="009219B2" w:rsidRDefault="00D8333D" w:rsidP="009219B2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                              Мальчики: </w:t>
      </w:r>
      <w:r w:rsidR="009219B2">
        <w:rPr>
          <w:rFonts w:eastAsia="Times New Roman"/>
          <w:color w:val="000000"/>
          <w:sz w:val="24"/>
          <w:szCs w:val="24"/>
          <w:lang w:eastAsia="ru-RU"/>
        </w:rPr>
        <w:t>до 16 лет;</w:t>
      </w:r>
    </w:p>
    <w:p w14:paraId="0498D596" w14:textId="01979479" w:rsidR="0014624B" w:rsidRPr="002C0202" w:rsidRDefault="009219B2" w:rsidP="002C0202">
      <w:pPr>
        <w:spacing w:after="0" w:line="240" w:lineRule="auto"/>
        <w:ind w:right="78"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proofErr w:type="gramStart"/>
      <w:r>
        <w:rPr>
          <w:rFonts w:eastAsia="Times New Roman"/>
          <w:color w:val="000000"/>
          <w:sz w:val="24"/>
          <w:szCs w:val="24"/>
          <w:lang w:eastAsia="ru-RU"/>
        </w:rPr>
        <w:t xml:space="preserve">Девочки: </w:t>
      </w:r>
      <w:r w:rsidR="002C0202">
        <w:rPr>
          <w:rFonts w:eastAsia="Times New Roman"/>
          <w:color w:val="000000"/>
          <w:sz w:val="24"/>
          <w:szCs w:val="24"/>
          <w:lang w:eastAsia="ru-RU"/>
        </w:rPr>
        <w:t xml:space="preserve">  </w:t>
      </w:r>
      <w:proofErr w:type="gramEnd"/>
      <w:r w:rsidR="002C020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до 17 лет.</w:t>
      </w:r>
    </w:p>
    <w:p w14:paraId="76469509" w14:textId="77777777" w:rsidR="0014624B" w:rsidRPr="0014624B" w:rsidRDefault="0014624B" w:rsidP="008579CD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Calibri"/>
          <w:b/>
          <w:sz w:val="24"/>
          <w:szCs w:val="24"/>
          <w:lang w:eastAsia="ru-RU"/>
        </w:rPr>
        <w:t>5. Условия и система проведения соревнований.</w:t>
      </w:r>
    </w:p>
    <w:p w14:paraId="0CD0674B" w14:textId="40EC0C35" w:rsidR="0014624B" w:rsidRDefault="0014624B" w:rsidP="007F68FE">
      <w:pPr>
        <w:spacing w:after="0" w:line="240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14624B">
        <w:rPr>
          <w:rFonts w:eastAsia="Calibri"/>
          <w:sz w:val="24"/>
          <w:szCs w:val="24"/>
          <w:lang w:eastAsia="ru-RU"/>
        </w:rPr>
        <w:t>Соревнования проводятся согласно официальным</w:t>
      </w:r>
      <w:r w:rsidR="009219B2">
        <w:rPr>
          <w:rFonts w:eastAsia="Calibri"/>
          <w:sz w:val="24"/>
          <w:szCs w:val="24"/>
          <w:lang w:eastAsia="ru-RU"/>
        </w:rPr>
        <w:t xml:space="preserve"> правилам</w:t>
      </w:r>
      <w:r w:rsidRPr="0014624B">
        <w:rPr>
          <w:rFonts w:eastAsia="Calibri"/>
          <w:sz w:val="24"/>
          <w:szCs w:val="24"/>
          <w:lang w:eastAsia="ru-RU"/>
        </w:rPr>
        <w:t xml:space="preserve"> баскетбола, система проведения </w:t>
      </w:r>
      <w:r w:rsidR="007F68FE">
        <w:rPr>
          <w:rFonts w:eastAsia="Calibri"/>
          <w:sz w:val="24"/>
          <w:szCs w:val="24"/>
          <w:lang w:eastAsia="ru-RU"/>
        </w:rPr>
        <w:t xml:space="preserve">будет определена </w:t>
      </w:r>
      <w:r w:rsidRPr="0014624B">
        <w:rPr>
          <w:rFonts w:eastAsia="Calibri"/>
          <w:sz w:val="24"/>
          <w:szCs w:val="24"/>
          <w:lang w:eastAsia="ru-RU"/>
        </w:rPr>
        <w:t xml:space="preserve">в зависимости </w:t>
      </w:r>
      <w:r w:rsidR="007F68FE">
        <w:rPr>
          <w:rFonts w:eastAsia="Calibri"/>
          <w:sz w:val="24"/>
          <w:szCs w:val="24"/>
          <w:lang w:eastAsia="ru-RU"/>
        </w:rPr>
        <w:t xml:space="preserve">от </w:t>
      </w:r>
      <w:r w:rsidR="007F68FE" w:rsidRPr="0014624B">
        <w:rPr>
          <w:rFonts w:eastAsia="Calibri"/>
          <w:sz w:val="24"/>
          <w:szCs w:val="24"/>
          <w:lang w:eastAsia="ru-RU"/>
        </w:rPr>
        <w:t>числа заявленных</w:t>
      </w:r>
      <w:r w:rsidRPr="0014624B">
        <w:rPr>
          <w:rFonts w:eastAsia="Calibri"/>
          <w:sz w:val="24"/>
          <w:szCs w:val="24"/>
          <w:lang w:eastAsia="ru-RU"/>
        </w:rPr>
        <w:t xml:space="preserve"> команд.</w:t>
      </w:r>
      <w:r w:rsidR="007F68FE">
        <w:rPr>
          <w:rFonts w:eastAsia="Calibri"/>
          <w:sz w:val="24"/>
          <w:szCs w:val="24"/>
          <w:lang w:eastAsia="ru-RU"/>
        </w:rPr>
        <w:t xml:space="preserve"> </w:t>
      </w:r>
    </w:p>
    <w:p w14:paraId="3416356D" w14:textId="530C6665" w:rsidR="00A1604D" w:rsidRDefault="00A1604D" w:rsidP="007F68FE">
      <w:pPr>
        <w:spacing w:after="0" w:line="240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</w:p>
    <w:p w14:paraId="6A11D2D4" w14:textId="086434AD" w:rsidR="00A1604D" w:rsidRPr="00A1604D" w:rsidRDefault="00A1604D" w:rsidP="00A1604D">
      <w:pPr>
        <w:spacing w:after="0" w:line="240" w:lineRule="auto"/>
        <w:ind w:firstLine="567"/>
        <w:jc w:val="center"/>
        <w:rPr>
          <w:rFonts w:eastAsia="Calibri"/>
          <w:b/>
          <w:bCs/>
          <w:sz w:val="24"/>
          <w:szCs w:val="24"/>
          <w:lang w:eastAsia="ru-RU"/>
        </w:rPr>
      </w:pPr>
      <w:r w:rsidRPr="00A1604D">
        <w:rPr>
          <w:rFonts w:eastAsia="Calibri"/>
          <w:b/>
          <w:bCs/>
          <w:sz w:val="24"/>
          <w:szCs w:val="24"/>
          <w:lang w:eastAsia="ru-RU"/>
        </w:rPr>
        <w:t>6. Награждение победителей и призёров.</w:t>
      </w:r>
    </w:p>
    <w:p w14:paraId="1DC11BB1" w14:textId="0F824662" w:rsidR="00A1604D" w:rsidRPr="008579CD" w:rsidRDefault="00A1604D" w:rsidP="00A1604D">
      <w:pPr>
        <w:spacing w:after="0" w:line="240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>Победители и призеры соревнования, занявшие 1-</w:t>
      </w:r>
      <w:r>
        <w:rPr>
          <w:rFonts w:eastAsia="Calibri"/>
          <w:sz w:val="24"/>
          <w:szCs w:val="24"/>
          <w:lang w:eastAsia="ru-RU"/>
        </w:rPr>
        <w:t>3</w:t>
      </w:r>
      <w:r w:rsidRPr="00A1604D">
        <w:rPr>
          <w:rFonts w:eastAsia="Calibri"/>
          <w:sz w:val="24"/>
          <w:szCs w:val="24"/>
          <w:lang w:eastAsia="ru-RU"/>
        </w:rPr>
        <w:t xml:space="preserve"> места, во всех возрастных категориях, во всех разрядах награждаются грамотами и медалями.</w:t>
      </w:r>
    </w:p>
    <w:p w14:paraId="321766D0" w14:textId="762CF5D1" w:rsidR="008579CD" w:rsidRDefault="00A1604D" w:rsidP="008579CD">
      <w:pPr>
        <w:shd w:val="clear" w:color="auto" w:fill="FFFFFF"/>
        <w:spacing w:before="100" w:beforeAutospacing="1" w:after="0" w:line="240" w:lineRule="auto"/>
        <w:jc w:val="center"/>
        <w:rPr>
          <w:rFonts w:eastAsia="Times New Roman"/>
          <w:b/>
          <w:color w:val="000000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z w:val="24"/>
          <w:szCs w:val="24"/>
          <w:lang w:eastAsia="ru-RU"/>
        </w:rPr>
        <w:t>7</w:t>
      </w:r>
      <w:r w:rsidR="0014624B" w:rsidRPr="0014624B">
        <w:rPr>
          <w:rFonts w:eastAsia="Times New Roman"/>
          <w:b/>
          <w:color w:val="000000"/>
          <w:sz w:val="24"/>
          <w:szCs w:val="24"/>
          <w:lang w:eastAsia="ru-RU"/>
        </w:rPr>
        <w:t>. Обеспечение безопасности участников и зрителей.</w:t>
      </w:r>
    </w:p>
    <w:p w14:paraId="64F9F5E3" w14:textId="2DE5D831" w:rsidR="00A1604D" w:rsidRPr="00A1604D" w:rsidRDefault="00A1604D" w:rsidP="00A1604D">
      <w:pPr>
        <w:spacing w:after="0" w:line="240" w:lineRule="auto"/>
        <w:ind w:right="78" w:firstLine="567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>Обеспечение безопасности участников и зрителей осуществляется согласно требованиям Правил обеспечения безопасности при проведении официальных спортивных соревнований, утвержденных постановлением Правительства Российской Федерации от 18 апреля 2014 г. № 353, а также требованиям правил по соответствующим видам спорта.</w:t>
      </w:r>
    </w:p>
    <w:p w14:paraId="645AEB11" w14:textId="77777777" w:rsidR="00A1604D" w:rsidRPr="00A1604D" w:rsidRDefault="00A1604D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         Оказание скорой медицинской помощи осуществляется в соответствии </w:t>
      </w:r>
    </w:p>
    <w:p w14:paraId="0EF8D0B5" w14:textId="77777777" w:rsidR="00A1604D" w:rsidRPr="00A1604D" w:rsidRDefault="00A1604D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с приказом Минздрава России от 23.10.2020 №1144н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 и (или) выполнить нормативы испытаний (тестов) Всероссийского физкультурно-спортивного комплекса «Готов к труду и обороне» (ГТО) и форм </w:t>
      </w:r>
      <w:r w:rsidRPr="00A1604D">
        <w:rPr>
          <w:rFonts w:eastAsia="Calibri"/>
          <w:sz w:val="24"/>
          <w:szCs w:val="24"/>
          <w:lang w:eastAsia="ru-RU"/>
        </w:rPr>
        <w:lastRenderedPageBreak/>
        <w:t>медицинских заключений о допуске к участию в физкультурных и спортивных мероприятиях».</w:t>
      </w:r>
    </w:p>
    <w:p w14:paraId="3DE3EC39" w14:textId="6A49B21C" w:rsidR="0014624B" w:rsidRDefault="00A1604D" w:rsidP="00A1604D">
      <w:pPr>
        <w:spacing w:after="0" w:line="240" w:lineRule="auto"/>
        <w:ind w:right="78" w:firstLine="567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 С целью обеспечения сохранности жизни и здоровья игроков, тренеров, иных участников Первенства и зрителей, а также в целях профилактики новой коронавирусной инфекции (COVID-19) и её производных все участники Первенства обязаны соблюдать вводимые федеральными и местными органами власти Российской Федерации санитарно-гигиенические нормы, санитарно-эпидемиологические правила и требования.</w:t>
      </w:r>
    </w:p>
    <w:p w14:paraId="2842C2D3" w14:textId="77777777" w:rsidR="003A3E59" w:rsidRPr="0014624B" w:rsidRDefault="003A3E59" w:rsidP="00A1604D">
      <w:pPr>
        <w:spacing w:after="0" w:line="240" w:lineRule="auto"/>
        <w:ind w:right="78" w:firstLine="567"/>
        <w:jc w:val="both"/>
        <w:rPr>
          <w:rFonts w:eastAsia="Calibri"/>
          <w:sz w:val="24"/>
          <w:szCs w:val="24"/>
          <w:lang w:eastAsia="ru-RU"/>
        </w:rPr>
      </w:pPr>
    </w:p>
    <w:p w14:paraId="6BEA2258" w14:textId="53232F22" w:rsidR="008579CD" w:rsidRDefault="00A1604D" w:rsidP="008579CD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8</w:t>
      </w:r>
      <w:r w:rsidR="0014624B" w:rsidRPr="0014624B">
        <w:rPr>
          <w:rFonts w:eastAsia="Calibri"/>
          <w:b/>
          <w:sz w:val="24"/>
          <w:szCs w:val="24"/>
          <w:lang w:eastAsia="ru-RU"/>
        </w:rPr>
        <w:t>. Финансовые условия проведения соревнований.</w:t>
      </w:r>
    </w:p>
    <w:p w14:paraId="1ADC1F67" w14:textId="518AA112" w:rsidR="00A1604D" w:rsidRPr="00A1604D" w:rsidRDefault="00A1604D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       Финансовое обеспечение осуществляется за счёт средств бюджета Хасанского муниципального </w:t>
      </w:r>
      <w:r w:rsidR="009219B2">
        <w:rPr>
          <w:rFonts w:eastAsia="Calibri"/>
          <w:sz w:val="24"/>
          <w:szCs w:val="24"/>
          <w:lang w:eastAsia="ru-RU"/>
        </w:rPr>
        <w:t>округа</w:t>
      </w:r>
      <w:r w:rsidRPr="00A1604D">
        <w:rPr>
          <w:rFonts w:eastAsia="Calibri"/>
          <w:sz w:val="24"/>
          <w:szCs w:val="24"/>
          <w:lang w:eastAsia="ru-RU"/>
        </w:rPr>
        <w:t>.</w:t>
      </w:r>
    </w:p>
    <w:p w14:paraId="09AD6E70" w14:textId="4414BA9B" w:rsidR="00A1604D" w:rsidRPr="00A1604D" w:rsidRDefault="00A1604D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       Расходы по организации и проведению соревнований (услуги спортсооружения, работа судейского аппарата, медицинское обеспечение, наградная атрибутика, обеспечение безопасности) осуществляется за счет средств бюджета Хасанского муниципального</w:t>
      </w:r>
      <w:r w:rsidR="009219B2">
        <w:rPr>
          <w:rFonts w:eastAsia="Calibri"/>
          <w:sz w:val="24"/>
          <w:szCs w:val="24"/>
          <w:lang w:eastAsia="ru-RU"/>
        </w:rPr>
        <w:t xml:space="preserve"> округа</w:t>
      </w:r>
      <w:r w:rsidRPr="00A1604D">
        <w:rPr>
          <w:rFonts w:eastAsia="Calibri"/>
          <w:sz w:val="24"/>
          <w:szCs w:val="24"/>
          <w:lang w:eastAsia="ru-RU"/>
        </w:rPr>
        <w:t xml:space="preserve">, предусмотренных на реализацию календарного плана официальных физкультурных мероприятий и спортивных мероприятий Хасанского муниципального </w:t>
      </w:r>
      <w:r w:rsidR="009219B2">
        <w:rPr>
          <w:rFonts w:eastAsia="Calibri"/>
          <w:sz w:val="24"/>
          <w:szCs w:val="24"/>
          <w:lang w:eastAsia="ru-RU"/>
        </w:rPr>
        <w:t>округа</w:t>
      </w:r>
      <w:r w:rsidRPr="00A1604D">
        <w:rPr>
          <w:rFonts w:eastAsia="Calibri"/>
          <w:sz w:val="24"/>
          <w:szCs w:val="24"/>
          <w:lang w:eastAsia="ru-RU"/>
        </w:rPr>
        <w:t xml:space="preserve"> на 202</w:t>
      </w:r>
      <w:r w:rsidR="009219B2">
        <w:rPr>
          <w:rFonts w:eastAsia="Calibri"/>
          <w:sz w:val="24"/>
          <w:szCs w:val="24"/>
          <w:lang w:eastAsia="ru-RU"/>
        </w:rPr>
        <w:t>3</w:t>
      </w:r>
      <w:r w:rsidR="004104B1">
        <w:rPr>
          <w:rFonts w:eastAsia="Calibri"/>
          <w:sz w:val="24"/>
          <w:szCs w:val="24"/>
          <w:lang w:eastAsia="ru-RU"/>
        </w:rPr>
        <w:t xml:space="preserve"> год и переданных </w:t>
      </w:r>
      <w:r w:rsidRPr="00A1604D">
        <w:rPr>
          <w:rFonts w:eastAsia="Calibri"/>
          <w:sz w:val="24"/>
          <w:szCs w:val="24"/>
          <w:lang w:eastAsia="ru-RU"/>
        </w:rPr>
        <w:t xml:space="preserve">Муниципальному бюджетному учреждению дополнительного образования «Детский оздоровительно-образовательный  центр» Хасанского муниципального </w:t>
      </w:r>
      <w:r w:rsidR="009219B2">
        <w:rPr>
          <w:rFonts w:eastAsia="Calibri"/>
          <w:sz w:val="24"/>
          <w:szCs w:val="24"/>
          <w:lang w:eastAsia="ru-RU"/>
        </w:rPr>
        <w:t>округа</w:t>
      </w:r>
      <w:r w:rsidRPr="00A1604D">
        <w:rPr>
          <w:rFonts w:eastAsia="Calibri"/>
          <w:sz w:val="24"/>
          <w:szCs w:val="24"/>
          <w:lang w:eastAsia="ru-RU"/>
        </w:rPr>
        <w:t>, в виде субсидий на иные цели.</w:t>
      </w:r>
    </w:p>
    <w:p w14:paraId="0DBE82F2" w14:textId="3854BF38" w:rsidR="0014624B" w:rsidRDefault="00A1604D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  <w:r w:rsidRPr="00A1604D">
        <w:rPr>
          <w:rFonts w:eastAsia="Calibri"/>
          <w:sz w:val="24"/>
          <w:szCs w:val="24"/>
          <w:lang w:eastAsia="ru-RU"/>
        </w:rPr>
        <w:t xml:space="preserve">         Расходы по командированию, проезд, питание, проживание, страхование, суточные в пути за счет средств командирующих организаций.</w:t>
      </w:r>
    </w:p>
    <w:p w14:paraId="36DB6789" w14:textId="77777777" w:rsidR="003A3E59" w:rsidRPr="0014624B" w:rsidRDefault="003A3E59" w:rsidP="00A1604D">
      <w:pPr>
        <w:spacing w:after="0" w:line="240" w:lineRule="auto"/>
        <w:ind w:right="78"/>
        <w:jc w:val="both"/>
        <w:rPr>
          <w:rFonts w:eastAsia="Calibri"/>
          <w:sz w:val="24"/>
          <w:szCs w:val="24"/>
          <w:lang w:eastAsia="ru-RU"/>
        </w:rPr>
      </w:pPr>
    </w:p>
    <w:p w14:paraId="60B239A1" w14:textId="6AD2663D" w:rsidR="008579CD" w:rsidRDefault="00A1604D" w:rsidP="008579CD">
      <w:pPr>
        <w:spacing w:after="0" w:line="240" w:lineRule="auto"/>
        <w:ind w:right="78"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>9</w:t>
      </w:r>
      <w:r w:rsidR="0014624B" w:rsidRPr="0014624B">
        <w:rPr>
          <w:rFonts w:eastAsia="Calibri"/>
          <w:b/>
          <w:sz w:val="24"/>
          <w:szCs w:val="24"/>
          <w:lang w:eastAsia="ru-RU"/>
        </w:rPr>
        <w:t>. Оформление команд.</w:t>
      </w:r>
    </w:p>
    <w:p w14:paraId="3059CCC7" w14:textId="5654CF01" w:rsidR="0014624B" w:rsidRPr="008579CD" w:rsidRDefault="0014624B" w:rsidP="008579CD">
      <w:pPr>
        <w:spacing w:after="0" w:line="240" w:lineRule="auto"/>
        <w:ind w:right="78" w:firstLine="567"/>
        <w:jc w:val="both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Times New Roman"/>
          <w:color w:val="000000"/>
          <w:sz w:val="24"/>
          <w:szCs w:val="24"/>
          <w:lang w:eastAsia="ru-RU"/>
        </w:rPr>
        <w:t>Заявки на участие в</w:t>
      </w:r>
      <w:r w:rsidRPr="0014624B">
        <w:rPr>
          <w:rFonts w:eastAsia="Times New Roman"/>
          <w:bCs/>
          <w:color w:val="000000"/>
          <w:sz w:val="24"/>
          <w:szCs w:val="24"/>
          <w:lang w:eastAsia="ru-RU"/>
        </w:rPr>
        <w:t xml:space="preserve"> открытом первенстве Хасанского муниципального </w:t>
      </w:r>
      <w:r w:rsidR="009219B2">
        <w:rPr>
          <w:rFonts w:eastAsia="Times New Roman"/>
          <w:bCs/>
          <w:color w:val="000000"/>
          <w:sz w:val="24"/>
          <w:szCs w:val="24"/>
          <w:lang w:eastAsia="ru-RU"/>
        </w:rPr>
        <w:t>округа</w:t>
      </w:r>
      <w:r w:rsidRPr="0014624B">
        <w:rPr>
          <w:rFonts w:eastAsia="Times New Roman"/>
          <w:bCs/>
          <w:color w:val="000000"/>
          <w:sz w:val="24"/>
          <w:szCs w:val="24"/>
          <w:lang w:eastAsia="ru-RU"/>
        </w:rPr>
        <w:t xml:space="preserve"> по </w:t>
      </w:r>
      <w:r w:rsidR="009219B2">
        <w:rPr>
          <w:rFonts w:eastAsia="Times New Roman"/>
          <w:bCs/>
          <w:color w:val="000000"/>
          <w:sz w:val="24"/>
          <w:szCs w:val="24"/>
          <w:lang w:eastAsia="ru-RU"/>
        </w:rPr>
        <w:t>баскетболу</w:t>
      </w:r>
      <w:r w:rsidRPr="0014624B">
        <w:rPr>
          <w:rFonts w:eastAsia="Times New Roman"/>
          <w:bCs/>
          <w:color w:val="000000"/>
          <w:sz w:val="24"/>
          <w:szCs w:val="24"/>
          <w:lang w:eastAsia="ru-RU"/>
        </w:rPr>
        <w:t xml:space="preserve"> принимаются судейской коллегией в день заезда. Для участия каждая команда должна представить в комиссию по допуску следующие документы: заявку, паспорт</w:t>
      </w:r>
      <w:r w:rsidR="00A1604D">
        <w:rPr>
          <w:rFonts w:eastAsia="Times New Roman"/>
          <w:bCs/>
          <w:color w:val="000000"/>
          <w:sz w:val="24"/>
          <w:szCs w:val="24"/>
          <w:lang w:eastAsia="ru-RU"/>
        </w:rPr>
        <w:t xml:space="preserve"> каждого игрока</w:t>
      </w:r>
      <w:r w:rsidRPr="0014624B">
        <w:rPr>
          <w:rFonts w:eastAsia="Times New Roman"/>
          <w:bCs/>
          <w:color w:val="000000"/>
          <w:sz w:val="24"/>
          <w:szCs w:val="24"/>
          <w:lang w:eastAsia="ru-RU"/>
        </w:rPr>
        <w:t>, договор о страховании несчастных случаев.</w:t>
      </w:r>
    </w:p>
    <w:p w14:paraId="0011A85E" w14:textId="77777777" w:rsidR="0014624B" w:rsidRPr="0014624B" w:rsidRDefault="0014624B" w:rsidP="008579CD">
      <w:pPr>
        <w:spacing w:after="0" w:line="240" w:lineRule="auto"/>
        <w:ind w:right="78"/>
        <w:rPr>
          <w:rFonts w:eastAsia="Calibri"/>
          <w:sz w:val="24"/>
          <w:szCs w:val="24"/>
          <w:lang w:eastAsia="ru-RU"/>
        </w:rPr>
      </w:pPr>
    </w:p>
    <w:p w14:paraId="4074C8DC" w14:textId="77777777" w:rsidR="0014624B" w:rsidRPr="0014624B" w:rsidRDefault="0014624B" w:rsidP="008579CD">
      <w:pPr>
        <w:spacing w:after="0" w:line="240" w:lineRule="auto"/>
        <w:ind w:right="78" w:firstLine="709"/>
        <w:jc w:val="center"/>
        <w:rPr>
          <w:rFonts w:eastAsia="Calibri"/>
          <w:b/>
          <w:sz w:val="24"/>
          <w:szCs w:val="24"/>
          <w:lang w:eastAsia="ru-RU"/>
        </w:rPr>
      </w:pPr>
      <w:r w:rsidRPr="0014624B">
        <w:rPr>
          <w:rFonts w:eastAsia="Calibri"/>
          <w:b/>
          <w:sz w:val="24"/>
          <w:szCs w:val="24"/>
          <w:lang w:eastAsia="ru-RU"/>
        </w:rPr>
        <w:t>Данное положение является вызовом на соревнования</w:t>
      </w:r>
    </w:p>
    <w:sectPr w:rsidR="0014624B" w:rsidRPr="0014624B" w:rsidSect="008579CD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24B"/>
    <w:rsid w:val="0006121A"/>
    <w:rsid w:val="00091635"/>
    <w:rsid w:val="000C37EE"/>
    <w:rsid w:val="0014624B"/>
    <w:rsid w:val="0020117C"/>
    <w:rsid w:val="002C0202"/>
    <w:rsid w:val="003A3E59"/>
    <w:rsid w:val="003F427A"/>
    <w:rsid w:val="004104B1"/>
    <w:rsid w:val="004A6792"/>
    <w:rsid w:val="005B4997"/>
    <w:rsid w:val="005E5E59"/>
    <w:rsid w:val="006F77A6"/>
    <w:rsid w:val="007F68FE"/>
    <w:rsid w:val="008579CD"/>
    <w:rsid w:val="009219B2"/>
    <w:rsid w:val="00A1604D"/>
    <w:rsid w:val="00A34806"/>
    <w:rsid w:val="00A732A2"/>
    <w:rsid w:val="00AB1D57"/>
    <w:rsid w:val="00B5151C"/>
    <w:rsid w:val="00C35F07"/>
    <w:rsid w:val="00D8333D"/>
    <w:rsid w:val="00F54E4D"/>
    <w:rsid w:val="00FE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1EBED"/>
  <w15:chartTrackingRefBased/>
  <w15:docId w15:val="{E8FCFF64-7F25-461A-888E-0488F7EC2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2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624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A348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201KOS</cp:lastModifiedBy>
  <cp:revision>7</cp:revision>
  <cp:lastPrinted>2023-10-17T01:06:00Z</cp:lastPrinted>
  <dcterms:created xsi:type="dcterms:W3CDTF">2023-10-11T23:02:00Z</dcterms:created>
  <dcterms:modified xsi:type="dcterms:W3CDTF">2023-10-26T01:33:00Z</dcterms:modified>
</cp:coreProperties>
</file>