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704" w:rsidRDefault="00091DB6" w:rsidP="003E4704">
      <w:pPr>
        <w:ind w:left="1020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</w:p>
    <w:p w:rsidR="00091DB6" w:rsidRDefault="00091DB6" w:rsidP="003E4704">
      <w:pPr>
        <w:ind w:left="1020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Хасанского </w:t>
      </w:r>
      <w:r w:rsidR="006B3A37">
        <w:rPr>
          <w:sz w:val="22"/>
          <w:szCs w:val="22"/>
        </w:rPr>
        <w:t>м</w:t>
      </w:r>
      <w:r>
        <w:rPr>
          <w:sz w:val="22"/>
          <w:szCs w:val="22"/>
        </w:rPr>
        <w:t xml:space="preserve">униципального округа от </w:t>
      </w:r>
      <w:r w:rsidR="00D74A23">
        <w:rPr>
          <w:sz w:val="22"/>
          <w:szCs w:val="22"/>
        </w:rPr>
        <w:t>15.06.</w:t>
      </w:r>
      <w:r>
        <w:rPr>
          <w:sz w:val="22"/>
          <w:szCs w:val="22"/>
        </w:rPr>
        <w:t>2023 г. №</w:t>
      </w:r>
      <w:r w:rsidR="00D74A23">
        <w:rPr>
          <w:sz w:val="22"/>
          <w:szCs w:val="22"/>
        </w:rPr>
        <w:t>879</w:t>
      </w:r>
      <w:bookmarkStart w:id="0" w:name="_GoBack"/>
      <w:bookmarkEnd w:id="0"/>
      <w:r>
        <w:rPr>
          <w:sz w:val="22"/>
          <w:szCs w:val="22"/>
        </w:rPr>
        <w:t xml:space="preserve">-па </w:t>
      </w:r>
    </w:p>
    <w:p w:rsidR="00091DB6" w:rsidRDefault="00091DB6" w:rsidP="003E4704">
      <w:pPr>
        <w:spacing w:line="360" w:lineRule="auto"/>
        <w:ind w:left="10206"/>
        <w:jc w:val="both"/>
        <w:rPr>
          <w:sz w:val="22"/>
          <w:szCs w:val="22"/>
        </w:rPr>
      </w:pPr>
    </w:p>
    <w:p w:rsidR="00CD1C6D" w:rsidRDefault="00CD1C6D" w:rsidP="003E4704">
      <w:pPr>
        <w:spacing w:line="360" w:lineRule="auto"/>
        <w:ind w:left="10206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6B3A37" w:rsidRDefault="00CD1C6D" w:rsidP="006B3A37">
      <w:pPr>
        <w:ind w:left="10206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 Хасанского муниципального округа</w:t>
      </w:r>
      <w:r w:rsidR="006B3A37">
        <w:rPr>
          <w:sz w:val="22"/>
          <w:szCs w:val="22"/>
        </w:rPr>
        <w:t xml:space="preserve"> «Обеспечение первичных мер пожарной</w:t>
      </w:r>
      <w:r w:rsidR="006B3A37" w:rsidRPr="006B3A37">
        <w:rPr>
          <w:sz w:val="22"/>
          <w:szCs w:val="22"/>
        </w:rPr>
        <w:t xml:space="preserve"> </w:t>
      </w:r>
      <w:r w:rsidR="006B3A37">
        <w:rPr>
          <w:sz w:val="22"/>
          <w:szCs w:val="22"/>
        </w:rPr>
        <w:t>безопасности территории Хасанского</w:t>
      </w:r>
      <w:r w:rsidR="006B3A37" w:rsidRPr="006B3A37">
        <w:rPr>
          <w:sz w:val="22"/>
          <w:szCs w:val="22"/>
        </w:rPr>
        <w:t xml:space="preserve"> </w:t>
      </w:r>
      <w:r w:rsidR="006B3A37">
        <w:rPr>
          <w:sz w:val="22"/>
          <w:szCs w:val="22"/>
        </w:rPr>
        <w:t>муниципального округа» на 2023-2025 годы</w:t>
      </w:r>
      <w:r w:rsidR="006B3A37" w:rsidRPr="006B3A37">
        <w:rPr>
          <w:sz w:val="22"/>
          <w:szCs w:val="22"/>
        </w:rPr>
        <w:t xml:space="preserve"> </w:t>
      </w:r>
      <w:r w:rsidR="006B3A37">
        <w:rPr>
          <w:sz w:val="22"/>
          <w:szCs w:val="22"/>
        </w:rPr>
        <w:t>утвержденной постановлением администрации</w:t>
      </w:r>
      <w:r w:rsidR="006B3A37" w:rsidRPr="006B3A37">
        <w:rPr>
          <w:sz w:val="22"/>
          <w:szCs w:val="22"/>
        </w:rPr>
        <w:t xml:space="preserve"> </w:t>
      </w:r>
      <w:r w:rsidR="006B3A37">
        <w:rPr>
          <w:sz w:val="22"/>
          <w:szCs w:val="22"/>
        </w:rPr>
        <w:t xml:space="preserve">Хасанского муниципального округа </w:t>
      </w:r>
      <w:r w:rsidR="006B3A37">
        <w:t>от 21.03.2023</w:t>
      </w:r>
      <w:r w:rsidR="006B3A37" w:rsidRPr="006B3A37">
        <w:t xml:space="preserve"> </w:t>
      </w:r>
      <w:r w:rsidR="006B3A37">
        <w:t>г.  № 302-па</w:t>
      </w:r>
    </w:p>
    <w:p w:rsidR="00CD1C6D" w:rsidRDefault="00CD1C6D" w:rsidP="003E4704">
      <w:pPr>
        <w:ind w:left="10206"/>
        <w:jc w:val="both"/>
        <w:rPr>
          <w:sz w:val="22"/>
          <w:szCs w:val="22"/>
        </w:rPr>
      </w:pPr>
    </w:p>
    <w:p w:rsidR="00CD1C6D" w:rsidRDefault="00CD1C6D" w:rsidP="00CD1C6D">
      <w:pPr>
        <w:ind w:left="9072"/>
      </w:pPr>
      <w:r>
        <w:t xml:space="preserve">            </w:t>
      </w:r>
    </w:p>
    <w:p w:rsidR="00CD1C6D" w:rsidRDefault="00CD1C6D" w:rsidP="00CD1C6D">
      <w:pPr>
        <w:jc w:val="center"/>
        <w:rPr>
          <w:b/>
        </w:rPr>
      </w:pPr>
      <w:r>
        <w:rPr>
          <w:b/>
        </w:rPr>
        <w:t xml:space="preserve">ПЕРЕЧЕНЬ МЕРОПРИЯТИЙ МУНИЦИПАЛЬНОЙ ПРОГРАММЫ (ПОДПРОГРАММЫ) </w:t>
      </w:r>
    </w:p>
    <w:p w:rsidR="00CD1C6D" w:rsidRDefault="00CD1C6D" w:rsidP="00CD1C6D">
      <w:pPr>
        <w:jc w:val="center"/>
        <w:rPr>
          <w:b/>
        </w:rPr>
      </w:pPr>
      <w:r>
        <w:rPr>
          <w:b/>
        </w:rPr>
        <w:t>И ОБЪЕМ ФИНАНСИРОВАНИЯ ХАСАНСКОГО МУНИЦМИПАЛЬНОГО ОКРУГА</w:t>
      </w:r>
    </w:p>
    <w:p w:rsidR="00CD1C6D" w:rsidRDefault="00CD1C6D" w:rsidP="00CD1C6D">
      <w:pPr>
        <w:jc w:val="center"/>
        <w:rPr>
          <w:b/>
        </w:rPr>
      </w:pPr>
      <w:r>
        <w:rPr>
          <w:b/>
        </w:rPr>
        <w:t xml:space="preserve"> «ОБЕСПЕЧЕНИЕ ПЕРВИЧНЫХ МЕР ПОЖАРНОЙ БЕЗОПАСНОСТИ НА ТЕРРИТОРИИ </w:t>
      </w:r>
    </w:p>
    <w:p w:rsidR="00CD1C6D" w:rsidRDefault="00CD1C6D" w:rsidP="00CD1C6D">
      <w:pPr>
        <w:jc w:val="center"/>
        <w:rPr>
          <w:b/>
        </w:rPr>
      </w:pPr>
      <w:r>
        <w:rPr>
          <w:b/>
        </w:rPr>
        <w:t>ХАСАНСКОГО МУНИЦИПАЛЬНОГО ОКРУГА» НА 2023-2025 ГОДЫ</w:t>
      </w:r>
    </w:p>
    <w:p w:rsidR="00CD1C6D" w:rsidRDefault="00CD1C6D" w:rsidP="00CD1C6D">
      <w:pPr>
        <w:spacing w:line="291" w:lineRule="atLeast"/>
        <w:jc w:val="center"/>
        <w:textAlignment w:val="baseline"/>
        <w:rPr>
          <w:b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401"/>
        <w:gridCol w:w="1559"/>
        <w:gridCol w:w="1276"/>
        <w:gridCol w:w="1559"/>
        <w:gridCol w:w="1701"/>
        <w:gridCol w:w="850"/>
        <w:gridCol w:w="851"/>
        <w:gridCol w:w="850"/>
        <w:gridCol w:w="851"/>
        <w:gridCol w:w="1809"/>
      </w:tblGrid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цели, задачи,   </w:t>
            </w:r>
            <w:r>
              <w:rPr>
                <w:b/>
                <w:sz w:val="20"/>
                <w:szCs w:val="20"/>
                <w:highlight w:val="yellow"/>
              </w:rPr>
              <w:br/>
            </w:r>
            <w:r>
              <w:rPr>
                <w:b/>
                <w:sz w:val="20"/>
                <w:szCs w:val="20"/>
              </w:rPr>
              <w:t>мероприятия,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Ответственные</w:t>
            </w:r>
            <w:r>
              <w:rPr>
                <w:b/>
                <w:sz w:val="18"/>
                <w:szCs w:val="18"/>
              </w:rPr>
              <w:br/>
              <w:t xml:space="preserve">исполнители, </w:t>
            </w:r>
            <w:r>
              <w:rPr>
                <w:b/>
                <w:sz w:val="18"/>
                <w:szCs w:val="18"/>
              </w:rPr>
              <w:br/>
              <w:t>соисполнители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Ожидаемый    </w:t>
            </w:r>
            <w:r>
              <w:rPr>
                <w:b/>
                <w:sz w:val="20"/>
                <w:szCs w:val="20"/>
              </w:rPr>
              <w:br/>
              <w:t>результат</w:t>
            </w: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Источники</w:t>
            </w:r>
          </w:p>
          <w:p w:rsidR="00CD1C6D" w:rsidRDefault="00CD1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</w:t>
            </w:r>
          </w:p>
        </w:tc>
      </w:tr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spacing w:line="291" w:lineRule="atLeast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по программе</w:t>
            </w:r>
          </w:p>
          <w:p w:rsidR="00CD1C6D" w:rsidRDefault="00CD1C6D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</w:p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 – 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spacing w:line="291" w:lineRule="atLeast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8700,00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жизни, здоровья, имущества граждан и юридических лиц, государственного и муниципального имущества от пожаров, </w:t>
            </w: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 (субсидии, субвенции, иные межбюджетные трансферы)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8700,00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both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мероприятие:</w:t>
            </w:r>
          </w:p>
          <w:p w:rsidR="00CD1C6D" w:rsidRDefault="00CD1C6D">
            <w:pPr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Первичные меры пожарной безопасности, проводимые на территории Хасанского муниципального округа</w:t>
            </w:r>
          </w:p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 – 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8700,00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Повысить пожарную безопасность на территории Хасанского муниципального </w:t>
            </w:r>
            <w:r>
              <w:rPr>
                <w:sz w:val="20"/>
                <w:szCs w:val="20"/>
              </w:rPr>
              <w:lastRenderedPageBreak/>
              <w:t>округа</w:t>
            </w: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(субсидии, субвенции, иные межбюджетные </w:t>
            </w:r>
            <w:r>
              <w:rPr>
                <w:sz w:val="20"/>
                <w:szCs w:val="20"/>
              </w:rPr>
              <w:lastRenderedPageBreak/>
              <w:t>трансферы)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профилактических отжигов,  тушение пожаров и палов.</w:t>
            </w:r>
          </w:p>
          <w:p w:rsidR="00CD1C6D" w:rsidRDefault="00CD1C6D">
            <w:pPr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 – 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CD1C6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CD1C6D">
              <w:rPr>
                <w:b/>
                <w:sz w:val="18"/>
                <w:szCs w:val="18"/>
              </w:rPr>
              <w:t>400,00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ind w:lef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снижение количества пожаров; - снижение экономического ущерба вызванного пожарами.</w:t>
            </w:r>
          </w:p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 (субсидии, субвенции, иные межбюджетные трансферы)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D1C6D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D1C6D">
              <w:rPr>
                <w:sz w:val="18"/>
                <w:szCs w:val="18"/>
              </w:rPr>
              <w:t>400,00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материально-технических средств обеспечения пожарной безопасности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 – 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 w:rsidP="004831A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4831AD">
              <w:rPr>
                <w:b/>
                <w:sz w:val="18"/>
                <w:szCs w:val="18"/>
              </w:rPr>
              <w:t>1</w:t>
            </w:r>
            <w:r w:rsidR="00D9311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 w:rsidP="004831A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4831AD">
              <w:rPr>
                <w:b/>
                <w:sz w:val="18"/>
                <w:szCs w:val="18"/>
              </w:rPr>
              <w:t>1</w:t>
            </w:r>
            <w:r w:rsidR="00D9311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 (субсидии, субвенции, иные межбюджетные трансферы)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 w:rsidP="004831A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831AD">
              <w:rPr>
                <w:sz w:val="18"/>
                <w:szCs w:val="18"/>
              </w:rPr>
              <w:t>1</w:t>
            </w:r>
            <w:r w:rsidR="00D9311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 w:rsidP="004831A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831A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обновление минерализованных полос.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 – 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 w:rsidP="004831A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4831AD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0</w:t>
            </w:r>
            <w:r w:rsidR="00CD1C6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 w:rsidP="004831A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  <w:r w:rsidR="004831AD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0</w:t>
            </w:r>
            <w:r w:rsidR="00CD1C6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ind w:lef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снижение количества пожаров;</w:t>
            </w:r>
          </w:p>
          <w:p w:rsidR="00CD1C6D" w:rsidRDefault="00CD1C6D">
            <w:pPr>
              <w:ind w:lef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снижение гибели и</w:t>
            </w:r>
          </w:p>
          <w:p w:rsidR="00CD1C6D" w:rsidRDefault="00CD1C6D">
            <w:pPr>
              <w:ind w:left="-108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травмирования</w:t>
            </w:r>
            <w:proofErr w:type="spellEnd"/>
            <w:r>
              <w:rPr>
                <w:sz w:val="20"/>
                <w:szCs w:val="20"/>
              </w:rPr>
              <w:t xml:space="preserve"> людей при пожарах;</w:t>
            </w:r>
          </w:p>
          <w:p w:rsidR="00CD1C6D" w:rsidRDefault="00CD1C6D">
            <w:pPr>
              <w:ind w:lef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снижение экономического ущерба вызванного пожарами.</w:t>
            </w: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 (субсидии, субвенции, иные межбюджетные трансферы)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 w:rsidP="004831A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4831A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="00CD1C6D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D93113" w:rsidP="004831A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4831A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="00CD1C6D">
              <w:rPr>
                <w:sz w:val="18"/>
                <w:szCs w:val="18"/>
              </w:rPr>
              <w:t>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и экономическое стимулирование участия граждан и организаций в добровольной </w:t>
            </w:r>
            <w:r>
              <w:rPr>
                <w:sz w:val="20"/>
                <w:szCs w:val="20"/>
              </w:rPr>
              <w:lastRenderedPageBreak/>
              <w:t>пожарной охране, в том числе участия в борьбе с пожарами.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</w:t>
            </w:r>
          </w:p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 – 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300,00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D" w:rsidRDefault="00CD1C6D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  <w:r>
              <w:rPr>
                <w:sz w:val="20"/>
                <w:szCs w:val="20"/>
              </w:rPr>
              <w:lastRenderedPageBreak/>
              <w:t>(субсидии, субвенции, иные межбюджетные трансферы)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  <w:tr w:rsidR="00CD1C6D" w:rsidTr="00CD1C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6D" w:rsidRDefault="00CD1C6D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6D" w:rsidRDefault="00CD1C6D">
            <w:pPr>
              <w:rPr>
                <w:sz w:val="20"/>
                <w:szCs w:val="20"/>
              </w:rPr>
            </w:pPr>
          </w:p>
        </w:tc>
      </w:tr>
    </w:tbl>
    <w:p w:rsidR="00CD1C6D" w:rsidRDefault="00CD1C6D" w:rsidP="00CD1C6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5642C2" w:rsidRDefault="005642C2"/>
    <w:sectPr w:rsidR="005642C2" w:rsidSect="006B3A37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10"/>
    <w:rsid w:val="00091DB6"/>
    <w:rsid w:val="003E4704"/>
    <w:rsid w:val="004831AD"/>
    <w:rsid w:val="005642C2"/>
    <w:rsid w:val="006B3A37"/>
    <w:rsid w:val="00776C10"/>
    <w:rsid w:val="00CD1C6D"/>
    <w:rsid w:val="00D74A23"/>
    <w:rsid w:val="00D9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D1C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D1C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</dc:creator>
  <cp:keywords/>
  <dc:description/>
  <cp:lastModifiedBy>DGE</cp:lastModifiedBy>
  <cp:revision>8</cp:revision>
  <dcterms:created xsi:type="dcterms:W3CDTF">2023-06-14T04:08:00Z</dcterms:created>
  <dcterms:modified xsi:type="dcterms:W3CDTF">2023-06-15T23:27:00Z</dcterms:modified>
</cp:coreProperties>
</file>