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99A" w:rsidRPr="001A1330" w:rsidRDefault="00C810BD" w:rsidP="008769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  <w:r w:rsidR="0087699A"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87699A" w:rsidRPr="001A1330" w:rsidRDefault="00BD516E" w:rsidP="008769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7699A"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4B5">
        <w:rPr>
          <w:rFonts w:ascii="Times New Roman" w:eastAsia="Times New Roman" w:hAnsi="Times New Roman" w:cs="Times New Roman"/>
          <w:sz w:val="24"/>
          <w:szCs w:val="24"/>
          <w:lang w:eastAsia="ru-RU"/>
        </w:rPr>
        <w:t>04.09.2023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699A"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4B5">
        <w:rPr>
          <w:rFonts w:ascii="Times New Roman" w:eastAsia="Times New Roman" w:hAnsi="Times New Roman" w:cs="Times New Roman"/>
          <w:sz w:val="24"/>
          <w:szCs w:val="24"/>
          <w:lang w:eastAsia="ru-RU"/>
        </w:rPr>
        <w:t>1579-па</w:t>
      </w:r>
      <w:bookmarkStart w:id="0" w:name="_GoBack"/>
      <w:bookmarkEnd w:id="0"/>
    </w:p>
    <w:p w:rsidR="0087699A" w:rsidRPr="001A1330" w:rsidRDefault="0087699A" w:rsidP="008769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1A13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на 2023-2025 годы, утвержденной постановлением администрации Хасанского муниципального района</w:t>
      </w:r>
    </w:p>
    <w:p w:rsidR="000C0DBF" w:rsidRPr="001A1330" w:rsidRDefault="000C0DBF" w:rsidP="000C0DBF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1A1330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>ПОДПРОГРАММЫ «РАЗВИТИЕ СИСТЕМЫ ДОПОЛНИТЕЛЬНОГО ОБРАЗОВАНИЯ, ОТДЫХА, ОЗДОРОВЛЕНИЯ И ЗАНЯТОСТИ ДЕТЕЙ И ПОДРОСТКОВ ХАСАНСКОГО МУНИЦИПАЛЬНОГО ОКРУГА»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района»</w:t>
            </w:r>
          </w:p>
        </w:tc>
      </w:tr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района</w:t>
            </w:r>
          </w:p>
        </w:tc>
      </w:tr>
      <w:tr w:rsidR="000C0DBF" w:rsidRPr="001A1330" w:rsidTr="0087699A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A1330">
              <w:rPr>
                <w:sz w:val="24"/>
                <w:szCs w:val="24"/>
              </w:rPr>
              <w:t>- повышение доступности и качества муниципальных услуг (работ), оказываемых учреждениями дополнительного образования</w:t>
            </w:r>
          </w:p>
        </w:tc>
      </w:tr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1A1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30" w:rsidRPr="001A1330" w:rsidRDefault="001A1330" w:rsidP="001A13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  </w:t>
            </w:r>
            <w:proofErr w:type="gramStart"/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удовлетворении</w:t>
            </w:r>
            <w:proofErr w:type="gramEnd"/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потребностей населения  в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семей;</w:t>
            </w:r>
          </w:p>
          <w:p w:rsidR="001A1330" w:rsidRPr="001A1330" w:rsidRDefault="001A1330" w:rsidP="001A13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1330" w:rsidRPr="001A1330" w:rsidRDefault="001A1330" w:rsidP="001A13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равной доступности качественного дополнительного образования для детей путем реализации механизма персонифицированного учета;</w:t>
            </w:r>
          </w:p>
          <w:p w:rsidR="001A1330" w:rsidRPr="001A1330" w:rsidRDefault="001A1330" w:rsidP="001A13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1330" w:rsidRPr="001A1330" w:rsidRDefault="001A1330" w:rsidP="001A13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обеспечение максимальной занятости детей, обучающихся в общеобразовательных учреждениях, в учебное и каникулярное время и организацию трудоустройства подростков в возрасте от 14 до 18 лет, обучающихся в общеобразовательных учреждениях, в каникулярное время;</w:t>
            </w:r>
          </w:p>
          <w:p w:rsidR="000C0DBF" w:rsidRPr="001A1330" w:rsidRDefault="000C0DBF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DBF" w:rsidRPr="001A1330" w:rsidTr="0087699A">
        <w:trPr>
          <w:trHeight w:val="884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мероприяти</w:t>
            </w:r>
            <w:r w:rsidR="00FE1C0E">
              <w:rPr>
                <w:rFonts w:ascii="Times New Roman" w:hAnsi="Times New Roman" w:cs="Times New Roman"/>
                <w:sz w:val="24"/>
                <w:szCs w:val="24"/>
              </w:rPr>
              <w:t>й Муниципальной программы к 2026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- доведение степени удовлетворенности населения качеством и доступностью предоставления образовательных услуг дополнительного образования </w:t>
            </w:r>
            <w:r w:rsidR="0087699A" w:rsidRPr="001A1330">
              <w:rPr>
                <w:rFonts w:ascii="Times New Roman" w:hAnsi="Times New Roman" w:cs="Times New Roman"/>
                <w:sz w:val="24"/>
                <w:szCs w:val="24"/>
              </w:rPr>
              <w:t>до 89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доведение  охвата детей в возрасте от 5 до 18 лет программами дополнительного образования до 75 %;</w:t>
            </w: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605E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-  увеличение доли детей в возрасте от 5 до 18 лет, </w:t>
            </w:r>
            <w:r w:rsidR="00605E9B" w:rsidRPr="00CC7262">
              <w:rPr>
                <w:rFonts w:ascii="Times New Roman" w:hAnsi="Times New Roman" w:cs="Times New Roman"/>
                <w:sz w:val="24"/>
                <w:szCs w:val="24"/>
              </w:rPr>
              <w:t>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"детская художественная школа", "детская хореографическая школа", "детская театральная</w:t>
            </w:r>
            <w:proofErr w:type="gramEnd"/>
            <w:r w:rsidR="00605E9B" w:rsidRPr="00CC7262">
              <w:rPr>
                <w:rFonts w:ascii="Times New Roman" w:hAnsi="Times New Roman" w:cs="Times New Roman"/>
                <w:sz w:val="24"/>
                <w:szCs w:val="24"/>
              </w:rPr>
              <w:t xml:space="preserve"> школа", "детская цирковая школа", "детская школа художественных ремесел" (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 xml:space="preserve">далее - детские школы искусств)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бюджетных средств до 100%; </w:t>
            </w: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 доведение доли детей в возрасте от 5 до 18 лет, использующих сертификаты дополнительного образования в статусе сертификатов персонифицированного финансирования до 3,2%;</w:t>
            </w: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 доведение доли трудоустроенных подростков в возрасте от 14 до 18 лет в общеобразовательные учреждения в каникулярное время, от общего числа учащихся данной категории до 10%;</w:t>
            </w:r>
          </w:p>
          <w:p w:rsidR="000C0DBF" w:rsidRPr="001A1330" w:rsidRDefault="000C0DBF" w:rsidP="00EA6F07">
            <w:pPr>
              <w:spacing w:line="240" w:lineRule="auto"/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-доведение доли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Хасанского муниципального округа до 62%</w:t>
            </w:r>
          </w:p>
        </w:tc>
      </w:tr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муниципальная прог</w:t>
            </w:r>
            <w:r w:rsidR="00C418BC">
              <w:rPr>
                <w:rFonts w:ascii="Times New Roman" w:hAnsi="Times New Roman" w:cs="Times New Roman"/>
                <w:sz w:val="24"/>
                <w:szCs w:val="24"/>
              </w:rPr>
              <w:t>рамма реализуется с 2023 по 2026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0C0DBF" w:rsidRPr="001A1330" w:rsidTr="0087699A">
        <w:trPr>
          <w:trHeight w:val="6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местного бюджета  на финансирование подпрограммы и прогнозная оценка привлекаемых на реализацию ее целей средств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общий объем бюджетных ассигнований –</w:t>
            </w:r>
            <w:r w:rsidR="006903A2">
              <w:rPr>
                <w:rFonts w:ascii="Times New Roman" w:hAnsi="Times New Roman" w:cs="Times New Roman"/>
                <w:sz w:val="24"/>
                <w:szCs w:val="24"/>
              </w:rPr>
              <w:t>216256,55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>49162,11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6903A2">
              <w:rPr>
                <w:rFonts w:ascii="Times New Roman" w:hAnsi="Times New Roman" w:cs="Times New Roman"/>
                <w:sz w:val="24"/>
                <w:szCs w:val="24"/>
              </w:rPr>
              <w:t>55540,13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>54897,11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418BC" w:rsidRPr="001A1330" w:rsidRDefault="00C418B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>– 56657,20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 –</w:t>
            </w:r>
            <w:r w:rsidR="00346ED0">
              <w:rPr>
                <w:rFonts w:ascii="Times New Roman" w:hAnsi="Times New Roman" w:cs="Times New Roman"/>
                <w:sz w:val="24"/>
                <w:szCs w:val="24"/>
              </w:rPr>
              <w:t>45763,88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>52923,84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C0DBF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>52280,82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418BC" w:rsidRPr="001A1330" w:rsidRDefault="00C418B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>– 54040,91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>3398,23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6903A2">
              <w:rPr>
                <w:rFonts w:ascii="Times New Roman" w:hAnsi="Times New Roman" w:cs="Times New Roman"/>
                <w:sz w:val="24"/>
                <w:szCs w:val="24"/>
              </w:rPr>
              <w:t>2616,29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>2616,29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418BC" w:rsidRPr="001A1330" w:rsidRDefault="00C418B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>– 2616,29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0C0DBF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C418BC" w:rsidRPr="001A1330" w:rsidRDefault="00C418B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0C0DBF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C418BC" w:rsidRPr="001A1330" w:rsidRDefault="00C418B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-0,00 тыс. руб.</w:t>
            </w:r>
          </w:p>
        </w:tc>
      </w:tr>
      <w:tr w:rsidR="001A1330" w:rsidRPr="001A1330" w:rsidTr="0087699A">
        <w:trPr>
          <w:trHeight w:val="6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30" w:rsidRPr="001A1330" w:rsidRDefault="001A1330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30" w:rsidRDefault="001A1330" w:rsidP="001A1330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C418BC">
              <w:rPr>
                <w:rFonts w:ascii="Times New Roman" w:hAnsi="Times New Roman" w:cs="Times New Roman"/>
                <w:sz w:val="24"/>
                <w:szCs w:val="24"/>
              </w:rPr>
              <w:t>программы к 2026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1A1330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 доведение степени удовлетворенности населения качеством и доступностью предоставления образовательных услуг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ополнительного образования до 89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1A1330" w:rsidRPr="006541AE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доведение  охвата детей в возрасте от 5 до 18 лет программами дополнительного образования до 75 %;</w:t>
            </w:r>
          </w:p>
          <w:p w:rsidR="001A1330" w:rsidRPr="006541AE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E9B" w:rsidRPr="00CC7262" w:rsidRDefault="001A1330" w:rsidP="00605E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увеличение доли детей в возрасте от 5 до 18 лет, </w:t>
            </w:r>
            <w:r w:rsidR="00605E9B" w:rsidRPr="00CC7262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</w:t>
            </w:r>
            <w:proofErr w:type="gramEnd"/>
            <w:r w:rsidR="00605E9B" w:rsidRPr="00CC7262">
              <w:rPr>
                <w:rFonts w:ascii="Times New Roman" w:hAnsi="Times New Roman" w:cs="Times New Roman"/>
                <w:sz w:val="24"/>
                <w:szCs w:val="24"/>
              </w:rPr>
              <w:t xml:space="preserve"> школа", "детская художественная школа", "детская хореографическая школа", "детская театральная школа", "детская цирковая школа", "детская школа художественных ремесел" (далее - детские школы искусств);</w:t>
            </w: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за счет бюджетных средств до 100%; </w:t>
            </w:r>
          </w:p>
          <w:p w:rsidR="001A1330" w:rsidRPr="006541AE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 доведение доли детей в возрасте от 5 до 18 лет, использующих сертификаты дополнительного образования в статусе сертификатов персонифицированного финансирования до 3,2%;</w:t>
            </w: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доведение доли трудоустроенных подростков в возрасте от 14 до 18 лет в общеобразовательные учреждения в каникулярное время, от общего числа учащихся данной категории до 10%;</w:t>
            </w: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Pr="006541AE" w:rsidRDefault="001A1330" w:rsidP="001A13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 до 62%.</w:t>
            </w:r>
          </w:p>
          <w:p w:rsidR="001A1330" w:rsidRPr="001A1330" w:rsidRDefault="001A133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4E25" w:rsidRDefault="006E14B5"/>
    <w:sectPr w:rsidR="00D2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736"/>
    <w:rsid w:val="000C0DBF"/>
    <w:rsid w:val="001A1330"/>
    <w:rsid w:val="00346ED0"/>
    <w:rsid w:val="00347736"/>
    <w:rsid w:val="003A0816"/>
    <w:rsid w:val="003D395A"/>
    <w:rsid w:val="0040050B"/>
    <w:rsid w:val="004845DA"/>
    <w:rsid w:val="00605E9B"/>
    <w:rsid w:val="00612AA5"/>
    <w:rsid w:val="006903A2"/>
    <w:rsid w:val="006E14B5"/>
    <w:rsid w:val="0087699A"/>
    <w:rsid w:val="009576BB"/>
    <w:rsid w:val="00987B2D"/>
    <w:rsid w:val="00BD516E"/>
    <w:rsid w:val="00C418BC"/>
    <w:rsid w:val="00C810BD"/>
    <w:rsid w:val="00CB4247"/>
    <w:rsid w:val="00FD29E3"/>
    <w:rsid w:val="00FE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0C0D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D3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95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1A13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A133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0C0D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D3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95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1A13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A133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20</cp:revision>
  <cp:lastPrinted>2023-09-10T12:21:00Z</cp:lastPrinted>
  <dcterms:created xsi:type="dcterms:W3CDTF">2022-09-26T22:31:00Z</dcterms:created>
  <dcterms:modified xsi:type="dcterms:W3CDTF">2023-09-10T12:21:00Z</dcterms:modified>
</cp:coreProperties>
</file>