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E57" w:rsidRDefault="00C04F58" w:rsidP="004D2CC2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8</w:t>
      </w:r>
      <w:r w:rsidR="009714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E6A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постановлению администрации Хасанского муниципального округа </w:t>
      </w:r>
    </w:p>
    <w:p w:rsidR="00DE6A1C" w:rsidRDefault="00DE6A1C" w:rsidP="004D2CC2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DF7E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04.09.2023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DF7E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Start w:id="0" w:name="_GoBack"/>
      <w:bookmarkEnd w:id="0"/>
      <w:r w:rsidR="00DF7E57">
        <w:rPr>
          <w:rFonts w:ascii="Times New Roman" w:eastAsia="Times New Roman" w:hAnsi="Times New Roman" w:cs="Times New Roman"/>
          <w:sz w:val="26"/>
          <w:szCs w:val="26"/>
          <w:lang w:eastAsia="ru-RU"/>
        </w:rPr>
        <w:t>1579-па</w:t>
      </w:r>
    </w:p>
    <w:p w:rsidR="00DE6A1C" w:rsidRDefault="00DE6A1C" w:rsidP="004D2CC2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2CC2" w:rsidRPr="003658D0" w:rsidRDefault="004D2CC2" w:rsidP="004D2CC2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58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№  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10</w:t>
      </w: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58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муниципальной программе «Развитие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658D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образования Хасанског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 муниципального округа» на 2023</w:t>
      </w:r>
      <w:r w:rsidRPr="003658D0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2025 </w:t>
      </w:r>
      <w:r w:rsidRPr="003658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годы, утвержденной постановлением администрации Хасанского муниципального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</w:t>
      </w:r>
    </w:p>
    <w:p w:rsidR="004D2CC2" w:rsidRDefault="004D2CC2" w:rsidP="004D2CC2">
      <w:pPr>
        <w:pStyle w:val="ConsPlusNormal"/>
        <w:ind w:left="5103" w:firstLine="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02.09.2022 г.  № 583-па</w:t>
      </w:r>
    </w:p>
    <w:p w:rsidR="004D2CC2" w:rsidRPr="003658D0" w:rsidRDefault="004D2CC2" w:rsidP="004D2CC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4D2CC2" w:rsidRPr="003658D0" w:rsidRDefault="004D2CC2" w:rsidP="004D2CC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658D0">
        <w:rPr>
          <w:rFonts w:ascii="Times New Roman" w:hAnsi="Times New Roman" w:cs="Times New Roman"/>
          <w:b/>
          <w:sz w:val="26"/>
          <w:szCs w:val="26"/>
        </w:rPr>
        <w:t>ПАСПОРТ</w:t>
      </w:r>
    </w:p>
    <w:p w:rsidR="0097140B" w:rsidRDefault="004D2CC2" w:rsidP="004D2CC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658D0">
        <w:rPr>
          <w:rFonts w:ascii="Times New Roman" w:hAnsi="Times New Roman" w:cs="Times New Roman"/>
          <w:b/>
          <w:sz w:val="26"/>
          <w:szCs w:val="26"/>
        </w:rPr>
        <w:t>ПОДПРОГРАММЫ «</w:t>
      </w:r>
      <w:r>
        <w:rPr>
          <w:rFonts w:ascii="Times New Roman" w:hAnsi="Times New Roman" w:cs="Times New Roman"/>
          <w:b/>
          <w:sz w:val="26"/>
          <w:szCs w:val="26"/>
        </w:rPr>
        <w:t>РЕАЛИЗАЦИЯ НАЦИОНАЛЬНЫХ ПРОЕКТОВ «ДЕМОГРАФИЯ» И «ОБРАЗОВАНИЕ»</w:t>
      </w:r>
      <w:r w:rsidRPr="0062340A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4D2CC2" w:rsidRPr="003658D0" w:rsidRDefault="004D2CC2" w:rsidP="004D2CC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658D0">
        <w:rPr>
          <w:rFonts w:ascii="Times New Roman" w:hAnsi="Times New Roman" w:cs="Times New Roman"/>
          <w:b/>
          <w:sz w:val="26"/>
          <w:szCs w:val="26"/>
        </w:rPr>
        <w:t xml:space="preserve">ХАСАНСКОГО МУНИЦИПАЛЬНОГО </w:t>
      </w:r>
      <w:r>
        <w:rPr>
          <w:rFonts w:ascii="Times New Roman" w:hAnsi="Times New Roman" w:cs="Times New Roman"/>
          <w:b/>
          <w:sz w:val="26"/>
          <w:szCs w:val="26"/>
        </w:rPr>
        <w:t>ОКРУГА</w:t>
      </w:r>
      <w:r w:rsidRPr="003658D0">
        <w:rPr>
          <w:rFonts w:ascii="Times New Roman" w:hAnsi="Times New Roman" w:cs="Times New Roman"/>
          <w:b/>
          <w:sz w:val="26"/>
          <w:szCs w:val="26"/>
        </w:rPr>
        <w:t>»</w:t>
      </w:r>
    </w:p>
    <w:p w:rsidR="004D2CC2" w:rsidRPr="003658D0" w:rsidRDefault="004D2CC2" w:rsidP="004D2CC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D2CC2" w:rsidRPr="003658D0" w:rsidRDefault="004D2CC2" w:rsidP="004D2CC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658D0">
        <w:rPr>
          <w:rFonts w:ascii="Times New Roman" w:hAnsi="Times New Roman" w:cs="Times New Roman"/>
          <w:b/>
          <w:sz w:val="26"/>
          <w:szCs w:val="26"/>
        </w:rPr>
        <w:t xml:space="preserve">МУНИЦИПАЛЬНОЙ ПРОГРАММЫ </w:t>
      </w:r>
    </w:p>
    <w:p w:rsidR="004D2CC2" w:rsidRPr="003658D0" w:rsidRDefault="004D2CC2" w:rsidP="004D2CC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658D0">
        <w:rPr>
          <w:rFonts w:ascii="Times New Roman" w:hAnsi="Times New Roman" w:cs="Times New Roman"/>
          <w:b/>
          <w:sz w:val="26"/>
          <w:szCs w:val="26"/>
        </w:rPr>
        <w:t xml:space="preserve">"РАЗВИТИЕ ОБРАЗОВАНИЯ ХАСАНСКОГО МУНИЦИПАЛЬНОГО </w:t>
      </w:r>
      <w:r>
        <w:rPr>
          <w:rFonts w:ascii="Times New Roman" w:hAnsi="Times New Roman" w:cs="Times New Roman"/>
          <w:b/>
          <w:sz w:val="26"/>
          <w:szCs w:val="26"/>
        </w:rPr>
        <w:t>ОКРУГА</w:t>
      </w:r>
      <w:r w:rsidRPr="003658D0">
        <w:rPr>
          <w:rFonts w:ascii="Times New Roman" w:hAnsi="Times New Roman" w:cs="Times New Roman"/>
          <w:b/>
          <w:sz w:val="26"/>
          <w:szCs w:val="26"/>
        </w:rPr>
        <w:t>"</w:t>
      </w:r>
    </w:p>
    <w:p w:rsidR="004D2CC2" w:rsidRPr="003658D0" w:rsidRDefault="004D2CC2" w:rsidP="004D2CC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7796"/>
      </w:tblGrid>
      <w:tr w:rsidR="004D2CC2" w:rsidRPr="003658D0" w:rsidTr="00EA6F0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C2" w:rsidRPr="00695CE4" w:rsidRDefault="004D2CC2" w:rsidP="00EA6F0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C2" w:rsidRPr="003658D0" w:rsidRDefault="004D2CC2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8D0">
              <w:rPr>
                <w:rFonts w:ascii="Times New Roman" w:hAnsi="Times New Roman" w:cs="Times New Roman"/>
                <w:sz w:val="26"/>
                <w:szCs w:val="26"/>
              </w:rPr>
              <w:t>Муниципальное казенное учреждение «Управление образования Хасанского муниципального района»</w:t>
            </w:r>
          </w:p>
        </w:tc>
      </w:tr>
      <w:tr w:rsidR="004D2CC2" w:rsidRPr="003658D0" w:rsidTr="00EA6F0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C2" w:rsidRPr="00695CE4" w:rsidRDefault="004D2CC2" w:rsidP="00EA6F0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 xml:space="preserve">Исполнители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C2" w:rsidRPr="003658D0" w:rsidRDefault="004D2CC2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8D0">
              <w:rPr>
                <w:rFonts w:ascii="Times New Roman" w:hAnsi="Times New Roman" w:cs="Times New Roman"/>
                <w:sz w:val="26"/>
                <w:szCs w:val="26"/>
              </w:rPr>
              <w:t>Администрация Хасанского муниципального района,</w:t>
            </w:r>
          </w:p>
          <w:p w:rsidR="004D2CC2" w:rsidRPr="003658D0" w:rsidRDefault="004D2CC2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образовательные учреждения Хасанского муниципального района</w:t>
            </w:r>
          </w:p>
        </w:tc>
      </w:tr>
      <w:tr w:rsidR="004D2CC2" w:rsidRPr="003658D0" w:rsidTr="00EA6F07">
        <w:trPr>
          <w:trHeight w:val="45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C2" w:rsidRPr="00695CE4" w:rsidRDefault="004D2CC2" w:rsidP="00EA6F0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 xml:space="preserve">Цели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C2" w:rsidRDefault="004D2CC2" w:rsidP="00EA6F07">
            <w:pPr>
              <w:pStyle w:val="a4"/>
              <w:tabs>
                <w:tab w:val="left" w:pos="346"/>
              </w:tabs>
              <w:snapToGrid w:val="0"/>
              <w:ind w:left="6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C2247B">
              <w:rPr>
                <w:sz w:val="26"/>
                <w:szCs w:val="26"/>
              </w:rPr>
              <w:t>создание благоприятных условий воспитания и социализации детей, выявления и развития одаренных и талантливых детей в различных обла</w:t>
            </w:r>
            <w:r>
              <w:rPr>
                <w:sz w:val="26"/>
                <w:szCs w:val="26"/>
              </w:rPr>
              <w:t>стях образования</w:t>
            </w:r>
          </w:p>
          <w:p w:rsidR="004D2CC2" w:rsidRPr="00C2247B" w:rsidRDefault="004D2CC2" w:rsidP="00EA6F07">
            <w:pPr>
              <w:pStyle w:val="a4"/>
              <w:tabs>
                <w:tab w:val="left" w:pos="346"/>
              </w:tabs>
              <w:snapToGrid w:val="0"/>
              <w:ind w:left="63"/>
              <w:jc w:val="both"/>
              <w:rPr>
                <w:sz w:val="26"/>
                <w:szCs w:val="26"/>
              </w:rPr>
            </w:pPr>
          </w:p>
        </w:tc>
      </w:tr>
      <w:tr w:rsidR="004D2CC2" w:rsidRPr="003658D0" w:rsidTr="00EA6F07">
        <w:trPr>
          <w:trHeight w:val="102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C2" w:rsidRPr="00695CE4" w:rsidRDefault="004D2CC2" w:rsidP="00EA6F07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24F15">
              <w:rPr>
                <w:rFonts w:ascii="Times New Roman" w:hAnsi="Times New Roman" w:cs="Times New Roman"/>
                <w:sz w:val="26"/>
                <w:szCs w:val="26"/>
              </w:rPr>
              <w:t xml:space="preserve">Задачи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C2" w:rsidRPr="00426C4F" w:rsidRDefault="004D2CC2" w:rsidP="00EA6F07">
            <w:pPr>
              <w:spacing w:line="240" w:lineRule="auto"/>
              <w:ind w:firstLine="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6C4F">
              <w:rPr>
                <w:rFonts w:ascii="Times New Roman" w:hAnsi="Times New Roman" w:cs="Times New Roman"/>
                <w:sz w:val="26"/>
                <w:szCs w:val="26"/>
              </w:rPr>
              <w:t>- удовлетворение потребностей населения в получении доступного и качественного образования для детей и молодежи;</w:t>
            </w:r>
          </w:p>
          <w:p w:rsidR="004D2CC2" w:rsidRDefault="004D2CC2" w:rsidP="00EA6F07">
            <w:pPr>
              <w:pStyle w:val="a4"/>
              <w:tabs>
                <w:tab w:val="left" w:pos="346"/>
              </w:tabs>
              <w:snapToGrid w:val="0"/>
              <w:ind w:left="6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0C0F0D">
              <w:rPr>
                <w:sz w:val="26"/>
                <w:szCs w:val="26"/>
              </w:rPr>
              <w:t>обеспечение для детей в возрасте от 5 до 18 лет доступных для каждого и качественных условий для воспитания гармонично развитой и социально ответственной личности путем увеличения охвата д</w:t>
            </w:r>
            <w:r>
              <w:rPr>
                <w:sz w:val="26"/>
                <w:szCs w:val="26"/>
              </w:rPr>
              <w:t>ополнительным образованием до 75</w:t>
            </w:r>
            <w:r w:rsidRPr="000C0F0D">
              <w:rPr>
                <w:sz w:val="26"/>
                <w:szCs w:val="26"/>
              </w:rPr>
              <w:t>% от общего числа детей, обновления содержания и методов дополнител</w:t>
            </w:r>
            <w:r>
              <w:rPr>
                <w:sz w:val="26"/>
                <w:szCs w:val="26"/>
              </w:rPr>
              <w:t>ьного образования детей;</w:t>
            </w:r>
          </w:p>
          <w:p w:rsidR="004D2CC2" w:rsidRPr="000C0F0D" w:rsidRDefault="004D2CC2" w:rsidP="00EA6F07">
            <w:pPr>
              <w:pStyle w:val="a4"/>
              <w:tabs>
                <w:tab w:val="left" w:pos="346"/>
              </w:tabs>
              <w:snapToGrid w:val="0"/>
              <w:ind w:left="63"/>
              <w:jc w:val="both"/>
              <w:rPr>
                <w:sz w:val="26"/>
                <w:szCs w:val="26"/>
              </w:rPr>
            </w:pPr>
          </w:p>
          <w:p w:rsidR="004D2CC2" w:rsidRDefault="004D2CC2" w:rsidP="00EA6F07">
            <w:pPr>
              <w:pStyle w:val="a4"/>
              <w:tabs>
                <w:tab w:val="left" w:pos="346"/>
              </w:tabs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0C0F0D">
              <w:rPr>
                <w:sz w:val="26"/>
                <w:szCs w:val="26"/>
              </w:rPr>
              <w:t>создание условий для внедрения к 2024 году современной и безопасной цифровой образовательной среды, обеспечивающей формирование ценности к саморазвитию и самообразованию у обучающихся образовательных организаций всех видов и уровней, путем обновления информационно-коммуникационной инфраструктуры, подготовки кадров;</w:t>
            </w:r>
          </w:p>
          <w:p w:rsidR="004D2CC2" w:rsidRDefault="004D2CC2" w:rsidP="00EA6F07">
            <w:pPr>
              <w:pStyle w:val="a4"/>
              <w:tabs>
                <w:tab w:val="left" w:pos="346"/>
              </w:tabs>
              <w:snapToGrid w:val="0"/>
              <w:jc w:val="both"/>
              <w:rPr>
                <w:sz w:val="26"/>
                <w:szCs w:val="26"/>
              </w:rPr>
            </w:pPr>
          </w:p>
          <w:p w:rsidR="004D2CC2" w:rsidRDefault="004D2CC2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>создание в общеобразовательных организациях, расположенных в сельской местности и малых городах, условий для 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анятий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физкультурой и спортом; </w:t>
            </w:r>
          </w:p>
          <w:p w:rsidR="004D2CC2" w:rsidRDefault="004D2CC2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D2CC2" w:rsidRDefault="004D2CC2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7170DD">
              <w:rPr>
                <w:rFonts w:ascii="Times New Roman" w:hAnsi="Times New Roman"/>
                <w:sz w:val="26"/>
                <w:szCs w:val="26"/>
              </w:rPr>
              <w:t xml:space="preserve"> обновление состава педагогических кадров, создание механизмов мотивации педагогов к повышению качества работы и непрерывн</w:t>
            </w:r>
            <w:r>
              <w:rPr>
                <w:rFonts w:ascii="Times New Roman" w:hAnsi="Times New Roman"/>
                <w:sz w:val="26"/>
                <w:szCs w:val="26"/>
              </w:rPr>
              <w:t>ому профессиональному развитию;</w:t>
            </w:r>
          </w:p>
          <w:p w:rsidR="004D2CC2" w:rsidRPr="00963E1E" w:rsidRDefault="004D2CC2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D2CC2" w:rsidRPr="0021042F" w:rsidRDefault="004D2CC2" w:rsidP="00EA6F07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042F">
              <w:rPr>
                <w:rFonts w:ascii="Times New Roman" w:hAnsi="Times New Roman" w:cs="Times New Roman"/>
                <w:sz w:val="26"/>
                <w:szCs w:val="26"/>
              </w:rPr>
              <w:t>- внедрение национальной системы профессионального роста педагогических работников, охватывающей не менее 50 процентов учителей общеобразовательных организаций</w:t>
            </w:r>
          </w:p>
        </w:tc>
      </w:tr>
      <w:tr w:rsidR="004D2CC2" w:rsidRPr="003658D0" w:rsidTr="00EA6F0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C2" w:rsidRPr="00695CE4" w:rsidRDefault="004D2CC2" w:rsidP="00EA6F0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Показатели муниципальной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подпрограммы, характеризующие цели и задачи подпрограммы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C2" w:rsidRDefault="004D2CC2" w:rsidP="00EA6F07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6C4F">
              <w:rPr>
                <w:rFonts w:ascii="Times New Roman" w:hAnsi="Times New Roman" w:cs="Times New Roman"/>
                <w:sz w:val="26"/>
                <w:szCs w:val="26"/>
              </w:rPr>
              <w:t>В результате реализации мероприяти</w:t>
            </w:r>
            <w:r w:rsidR="00DE6A1C">
              <w:rPr>
                <w:rFonts w:ascii="Times New Roman" w:hAnsi="Times New Roman" w:cs="Times New Roman"/>
                <w:sz w:val="26"/>
                <w:szCs w:val="26"/>
              </w:rPr>
              <w:t>й Муниципальной программы к 2026</w:t>
            </w:r>
            <w:r w:rsidRPr="00426C4F">
              <w:rPr>
                <w:rFonts w:ascii="Times New Roman" w:hAnsi="Times New Roman" w:cs="Times New Roman"/>
                <w:sz w:val="26"/>
                <w:szCs w:val="26"/>
              </w:rPr>
              <w:t xml:space="preserve"> году ожидается:</w:t>
            </w:r>
          </w:p>
          <w:p w:rsidR="004D2CC2" w:rsidRDefault="004D2CC2" w:rsidP="00EA6F07">
            <w:pPr>
              <w:pStyle w:val="a3"/>
              <w:tabs>
                <w:tab w:val="left" w:pos="79"/>
              </w:tabs>
              <w:spacing w:after="0"/>
              <w:ind w:left="-6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2B60">
              <w:rPr>
                <w:rFonts w:ascii="Times New Roman" w:hAnsi="Times New Roman" w:cs="Times New Roman"/>
                <w:sz w:val="26"/>
                <w:szCs w:val="26"/>
              </w:rPr>
              <w:t>- увеличение доли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 к 2024 году 20%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D2CC2" w:rsidRPr="003D2B60" w:rsidRDefault="004D2CC2" w:rsidP="00EA6F07">
            <w:pPr>
              <w:pStyle w:val="a3"/>
              <w:tabs>
                <w:tab w:val="left" w:pos="79"/>
              </w:tabs>
              <w:spacing w:after="0"/>
              <w:ind w:left="-6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D2CC2" w:rsidRDefault="004D2CC2" w:rsidP="00EA6F0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2B60">
              <w:rPr>
                <w:rFonts w:ascii="Times New Roman" w:hAnsi="Times New Roman" w:cs="Times New Roman"/>
                <w:sz w:val="26"/>
                <w:szCs w:val="26"/>
              </w:rPr>
              <w:t>- увеличение доли педагогических работников, использующих сервисы федеральной информационно-сервисной платформы цифровой образовательной среды к 2024 году – 40%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D2CC2" w:rsidRPr="003D2B60" w:rsidRDefault="004D2CC2" w:rsidP="00EA6F0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D2CC2" w:rsidRDefault="004D2CC2" w:rsidP="00EA6F0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</w:pPr>
            <w:r w:rsidRPr="003D2B6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- увеличение доли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 к 2024 году 30%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;</w:t>
            </w:r>
          </w:p>
          <w:p w:rsidR="004D2CC2" w:rsidRPr="00160A73" w:rsidRDefault="004D2CC2" w:rsidP="00EA6F0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</w:pPr>
          </w:p>
          <w:p w:rsidR="004D2CC2" w:rsidRDefault="004D2CC2" w:rsidP="00EA6F07">
            <w:pPr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</w:pPr>
            <w:proofErr w:type="gramStart"/>
            <w:r w:rsidRPr="003D2B6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- увеличение доли обучающихся по образовательным программам основного и среднего общего образования, охваченных мероприятиями, направленными на раннюю профессиональную ориентацию, в том числе в рамках программы «Билет в будущее» к 2024 году 37 %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;</w:t>
            </w:r>
            <w:proofErr w:type="gramEnd"/>
          </w:p>
          <w:p w:rsidR="004D2CC2" w:rsidRPr="003D2B60" w:rsidRDefault="004D2CC2" w:rsidP="00EA6F07">
            <w:pPr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</w:p>
          <w:p w:rsidR="004D2CC2" w:rsidRDefault="004D2CC2" w:rsidP="00EA6F07">
            <w:pPr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</w:pPr>
            <w:r w:rsidRPr="003D2B6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- увеличение охвата детей деятельностью региональных центров выявления, поддержки и развития способностей и талантов у детей и молодежи, технопарков «</w:t>
            </w:r>
            <w:proofErr w:type="spellStart"/>
            <w:r w:rsidRPr="003D2B6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Кванториум</w:t>
            </w:r>
            <w:proofErr w:type="spellEnd"/>
            <w:r w:rsidRPr="003D2B6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» и центров «</w:t>
            </w:r>
            <w:proofErr w:type="gramStart"/>
            <w:r w:rsidRPr="003D2B6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I</w:t>
            </w:r>
            <w:proofErr w:type="gramEnd"/>
            <w:r w:rsidRPr="003D2B6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Т-куб» к 2024 году 4,97%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;</w:t>
            </w:r>
          </w:p>
          <w:p w:rsidR="004D2CC2" w:rsidRPr="003D2B60" w:rsidRDefault="004D2CC2" w:rsidP="00EA6F07">
            <w:pPr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</w:p>
          <w:p w:rsidR="004D2CC2" w:rsidRPr="003D2B60" w:rsidRDefault="004D2CC2" w:rsidP="00EA6F07">
            <w:pPr>
              <w:pStyle w:val="a3"/>
              <w:tabs>
                <w:tab w:val="left" w:pos="0"/>
                <w:tab w:val="left" w:pos="483"/>
              </w:tabs>
              <w:suppressAutoHyphens/>
              <w:spacing w:line="228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6"/>
                <w:szCs w:val="26"/>
              </w:rPr>
            </w:pPr>
            <w:r w:rsidRPr="003D2B6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 xml:space="preserve">- доведение общеобразовательных </w:t>
            </w:r>
            <w:proofErr w:type="gramStart"/>
            <w:r w:rsidRPr="003D2B6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организациях</w:t>
            </w:r>
            <w:proofErr w:type="gramEnd"/>
            <w:r w:rsidRPr="003D2B6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, расположенных в сельской местности и малых городах, в которых созданы и функционируют центры образования естественно-научной и технологической направленностей к 2024 году до 8 единиц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;</w:t>
            </w:r>
          </w:p>
          <w:p w:rsidR="004D2CC2" w:rsidRPr="003D2B60" w:rsidRDefault="004D2CC2" w:rsidP="00EA6F07">
            <w:pPr>
              <w:pStyle w:val="a3"/>
              <w:tabs>
                <w:tab w:val="left" w:pos="0"/>
                <w:tab w:val="left" w:pos="483"/>
              </w:tabs>
              <w:suppressAutoHyphens/>
              <w:spacing w:line="228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6"/>
                <w:szCs w:val="26"/>
              </w:rPr>
            </w:pPr>
          </w:p>
          <w:p w:rsidR="004D2CC2" w:rsidRPr="003D2B60" w:rsidRDefault="004D2CC2" w:rsidP="00EA6F07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</w:pPr>
            <w:r w:rsidRPr="003D2B6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- доведение доли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 к 2025 году до 100%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;</w:t>
            </w:r>
          </w:p>
          <w:p w:rsidR="004D2CC2" w:rsidRPr="003D2B60" w:rsidRDefault="004D2CC2" w:rsidP="00EA6F07">
            <w:pPr>
              <w:pStyle w:val="formattext"/>
              <w:spacing w:after="240" w:afterAutospacing="0"/>
              <w:jc w:val="both"/>
              <w:rPr>
                <w:sz w:val="26"/>
                <w:szCs w:val="26"/>
              </w:rPr>
            </w:pPr>
            <w:r w:rsidRPr="003D2B60">
              <w:rPr>
                <w:sz w:val="26"/>
                <w:szCs w:val="26"/>
              </w:rPr>
              <w:lastRenderedPageBreak/>
              <w:t>- увеличение количества педагогических работников муниципальных образовательных организаций, получивших меры социальной поддержки к 2025 году до 20 человек (нарастающим итогом);</w:t>
            </w:r>
          </w:p>
          <w:p w:rsidR="004D2CC2" w:rsidRPr="00426C4F" w:rsidRDefault="004D2CC2" w:rsidP="00EA6F07">
            <w:pPr>
              <w:spacing w:line="240" w:lineRule="auto"/>
              <w:ind w:firstLine="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2B60">
              <w:rPr>
                <w:rFonts w:ascii="Times New Roman" w:hAnsi="Times New Roman" w:cs="Times New Roman"/>
                <w:sz w:val="26"/>
                <w:szCs w:val="26"/>
              </w:rPr>
              <w:t>- увеличение доли педагогов, имеющих высшую и первую квалификационные категории к 2025 году до 52%</w:t>
            </w:r>
          </w:p>
        </w:tc>
      </w:tr>
      <w:tr w:rsidR="004D2CC2" w:rsidRPr="003658D0" w:rsidTr="00EA6F0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C2" w:rsidRPr="00695CE4" w:rsidRDefault="004D2CC2" w:rsidP="00EA6F0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Сроки реализации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C2" w:rsidRPr="00426C4F" w:rsidRDefault="004D2CC2" w:rsidP="00DE6A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6C4F"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реализуется с 2023 по 202</w:t>
            </w:r>
            <w:r w:rsidR="00DE6A1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426C4F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4D2CC2" w:rsidRPr="003658D0" w:rsidTr="00EA6F07">
        <w:trPr>
          <w:trHeight w:val="88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C2" w:rsidRPr="00695CE4" w:rsidRDefault="004D2CC2" w:rsidP="00EA6F0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 xml:space="preserve">Объем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средств местного бюджета </w:t>
            </w: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финансирование</w:t>
            </w: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 xml:space="preserve"> и прогнозная оценка привлекаемых на реализацию ее целей средств федерального, краевого бюджетов, внебюджетных источников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C2" w:rsidRPr="00695CE4" w:rsidRDefault="004D2CC2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>общий объем бюджетных ассигнований –</w:t>
            </w:r>
            <w:r w:rsidR="00A267B2">
              <w:rPr>
                <w:rFonts w:ascii="Times New Roman" w:hAnsi="Times New Roman" w:cs="Times New Roman"/>
                <w:sz w:val="26"/>
                <w:szCs w:val="26"/>
              </w:rPr>
              <w:t>20192,85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4D2CC2" w:rsidRPr="00695CE4" w:rsidRDefault="004D2CC2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  <w:p w:rsidR="004D2CC2" w:rsidRPr="00695CE4" w:rsidRDefault="004D2C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 год –</w:t>
            </w:r>
            <w:r w:rsidR="003876C4">
              <w:rPr>
                <w:rFonts w:ascii="Times New Roman" w:hAnsi="Times New Roman" w:cs="Times New Roman"/>
                <w:sz w:val="26"/>
                <w:szCs w:val="26"/>
              </w:rPr>
              <w:t>3062,07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4D2CC2" w:rsidRPr="00695CE4" w:rsidRDefault="004D2C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>2024 год –</w:t>
            </w:r>
            <w:r w:rsidR="003876C4">
              <w:rPr>
                <w:rFonts w:ascii="Times New Roman" w:hAnsi="Times New Roman" w:cs="Times New Roman"/>
                <w:sz w:val="26"/>
                <w:szCs w:val="26"/>
              </w:rPr>
              <w:t>6814,24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4D2CC2" w:rsidRDefault="004D2C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>2025 год –</w:t>
            </w:r>
            <w:r w:rsidR="003876C4">
              <w:rPr>
                <w:rFonts w:ascii="Times New Roman" w:hAnsi="Times New Roman" w:cs="Times New Roman"/>
                <w:sz w:val="26"/>
                <w:szCs w:val="26"/>
              </w:rPr>
              <w:t>5158,27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DE6A1C" w:rsidRPr="00695CE4" w:rsidRDefault="00DE6A1C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2026 год </w:t>
            </w:r>
            <w:r w:rsidR="003876C4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876C4">
              <w:rPr>
                <w:rFonts w:ascii="Times New Roman" w:hAnsi="Times New Roman" w:cs="Times New Roman"/>
                <w:sz w:val="26"/>
                <w:szCs w:val="26"/>
              </w:rPr>
              <w:t>5158,27</w:t>
            </w:r>
            <w:r w:rsidR="00A267B2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4D2CC2" w:rsidRPr="00695CE4" w:rsidRDefault="004D2CC2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>в том числе по источникам:</w:t>
            </w:r>
          </w:p>
          <w:p w:rsidR="004D2CC2" w:rsidRPr="00695CE4" w:rsidRDefault="004D2CC2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>- средства бюджета Хасанского муниципального района:</w:t>
            </w:r>
          </w:p>
          <w:p w:rsidR="004D2CC2" w:rsidRPr="00695CE4" w:rsidRDefault="004D2C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 год –</w:t>
            </w:r>
            <w:r w:rsidR="00A267B2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4D2CC2" w:rsidRPr="00695CE4" w:rsidRDefault="004D2C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>2024 год –</w:t>
            </w:r>
            <w:r w:rsidR="00A267B2">
              <w:rPr>
                <w:rFonts w:ascii="Times New Roman" w:hAnsi="Times New Roman" w:cs="Times New Roman"/>
                <w:sz w:val="26"/>
                <w:szCs w:val="26"/>
              </w:rPr>
              <w:t>546,66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4D2CC2" w:rsidRDefault="004D2C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>2025 год 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0,00 тыс. руб.</w:t>
            </w:r>
          </w:p>
          <w:p w:rsidR="00DE6A1C" w:rsidRPr="00695CE4" w:rsidRDefault="00DE6A1C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 год – 0,00 тыс. руб.</w:t>
            </w:r>
          </w:p>
          <w:p w:rsidR="004D2CC2" w:rsidRPr="00695CE4" w:rsidRDefault="004D2CC2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>-прогнозная оценка средств, привлекаемых на реализацию муниципальной программы:</w:t>
            </w:r>
          </w:p>
          <w:p w:rsidR="004D2CC2" w:rsidRPr="00695CE4" w:rsidRDefault="004D2CC2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 xml:space="preserve"> краевого бюджета:</w:t>
            </w:r>
          </w:p>
          <w:p w:rsidR="004D2CC2" w:rsidRPr="00695CE4" w:rsidRDefault="004D2C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 год –</w:t>
            </w:r>
            <w:r w:rsidR="00A267B2">
              <w:rPr>
                <w:rFonts w:ascii="Times New Roman" w:hAnsi="Times New Roman" w:cs="Times New Roman"/>
                <w:sz w:val="26"/>
                <w:szCs w:val="26"/>
              </w:rPr>
              <w:t>2334,84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4D2CC2" w:rsidRPr="00695CE4" w:rsidRDefault="004D2C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>2024 год –</w:t>
            </w:r>
            <w:r w:rsidR="00A267B2">
              <w:rPr>
                <w:rFonts w:ascii="Times New Roman" w:hAnsi="Times New Roman" w:cs="Times New Roman"/>
                <w:sz w:val="26"/>
                <w:szCs w:val="26"/>
              </w:rPr>
              <w:t>2271,55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4D2CC2" w:rsidRDefault="004D2C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>2025 год –</w:t>
            </w:r>
            <w:r w:rsidR="00A267B2">
              <w:rPr>
                <w:rFonts w:ascii="Times New Roman" w:hAnsi="Times New Roman" w:cs="Times New Roman"/>
                <w:sz w:val="26"/>
                <w:szCs w:val="26"/>
              </w:rPr>
              <w:t>2249,36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DE6A1C" w:rsidRPr="00695CE4" w:rsidRDefault="00DE6A1C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2026 год – </w:t>
            </w:r>
            <w:r w:rsidR="00A267B2">
              <w:rPr>
                <w:rFonts w:ascii="Times New Roman" w:hAnsi="Times New Roman" w:cs="Times New Roman"/>
                <w:sz w:val="26"/>
                <w:szCs w:val="26"/>
              </w:rPr>
              <w:t>2249,36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4D2CC2" w:rsidRPr="00695CE4" w:rsidRDefault="004D2CC2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>федерального бюджета:</w:t>
            </w:r>
          </w:p>
          <w:p w:rsidR="004D2CC2" w:rsidRPr="00695CE4" w:rsidRDefault="004D2C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 год –</w:t>
            </w:r>
            <w:r w:rsidR="00A267B2">
              <w:rPr>
                <w:rFonts w:ascii="Times New Roman" w:hAnsi="Times New Roman" w:cs="Times New Roman"/>
                <w:sz w:val="26"/>
                <w:szCs w:val="26"/>
              </w:rPr>
              <w:t>727,23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4D2CC2" w:rsidRPr="00695CE4" w:rsidRDefault="004D2C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>2024 год –</w:t>
            </w:r>
            <w:r w:rsidR="00A267B2">
              <w:rPr>
                <w:rFonts w:ascii="Times New Roman" w:hAnsi="Times New Roman" w:cs="Times New Roman"/>
                <w:sz w:val="26"/>
                <w:szCs w:val="26"/>
              </w:rPr>
              <w:t>3996,03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4D2CC2" w:rsidRDefault="004D2C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>2025 год –</w:t>
            </w:r>
            <w:r w:rsidR="00A267B2">
              <w:rPr>
                <w:rFonts w:ascii="Times New Roman" w:hAnsi="Times New Roman" w:cs="Times New Roman"/>
                <w:sz w:val="26"/>
                <w:szCs w:val="26"/>
              </w:rPr>
              <w:t>2908,91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DE6A1C" w:rsidRPr="00695CE4" w:rsidRDefault="00DE6A1C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2026 год – </w:t>
            </w:r>
            <w:r w:rsidR="00A267B2">
              <w:rPr>
                <w:rFonts w:ascii="Times New Roman" w:hAnsi="Times New Roman" w:cs="Times New Roman"/>
                <w:sz w:val="26"/>
                <w:szCs w:val="26"/>
              </w:rPr>
              <w:t>2908,91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4D2CC2" w:rsidRPr="00695CE4" w:rsidRDefault="004D2CC2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>внебюджетных источников</w:t>
            </w:r>
          </w:p>
          <w:p w:rsidR="004D2CC2" w:rsidRPr="00695CE4" w:rsidRDefault="004D2C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 год -0,00 тыс. руб.</w:t>
            </w:r>
          </w:p>
          <w:p w:rsidR="004D2CC2" w:rsidRPr="00695CE4" w:rsidRDefault="004D2C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>2024 год 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0,00 тыс. руб.</w:t>
            </w:r>
          </w:p>
          <w:p w:rsidR="004D2CC2" w:rsidRDefault="004D2C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>2025 год 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0,00 тыс. руб.</w:t>
            </w:r>
          </w:p>
          <w:p w:rsidR="00DE6A1C" w:rsidRPr="00695CE4" w:rsidRDefault="00DE6A1C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2026 год – </w:t>
            </w:r>
            <w:r w:rsidR="00A267B2">
              <w:rPr>
                <w:rFonts w:ascii="Times New Roman" w:hAnsi="Times New Roman" w:cs="Times New Roman"/>
                <w:sz w:val="26"/>
                <w:szCs w:val="26"/>
              </w:rPr>
              <w:t xml:space="preserve">0,00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  <w:p w:rsidR="004D2CC2" w:rsidRPr="00695CE4" w:rsidRDefault="004D2CC2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D2CC2" w:rsidRPr="00695CE4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Pr="00695CE4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Pr="00695CE4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Pr="00C2247B" w:rsidRDefault="004D2CC2" w:rsidP="004D2CC2">
      <w:pPr>
        <w:tabs>
          <w:tab w:val="left" w:pos="2895"/>
        </w:tabs>
      </w:pPr>
    </w:p>
    <w:p w:rsidR="00D24E25" w:rsidRDefault="00087F6D"/>
    <w:sectPr w:rsidR="00D24E25" w:rsidSect="00C4051D">
      <w:footerReference w:type="default" r:id="rId7"/>
      <w:pgSz w:w="11910" w:h="16840"/>
      <w:pgMar w:top="709" w:right="740" w:bottom="280" w:left="1300" w:header="756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F6D" w:rsidRDefault="00087F6D">
      <w:pPr>
        <w:spacing w:after="0" w:line="240" w:lineRule="auto"/>
      </w:pPr>
      <w:r>
        <w:separator/>
      </w:r>
    </w:p>
  </w:endnote>
  <w:endnote w:type="continuationSeparator" w:id="0">
    <w:p w:rsidR="00087F6D" w:rsidRDefault="00087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B86" w:rsidRDefault="00087F6D" w:rsidP="00AC1A16">
    <w:pPr>
      <w:pStyle w:val="a5"/>
    </w:pPr>
  </w:p>
  <w:p w:rsidR="00831B86" w:rsidRPr="00EC3E18" w:rsidRDefault="00087F6D" w:rsidP="00AC1A1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F6D" w:rsidRDefault="00087F6D">
      <w:pPr>
        <w:spacing w:after="0" w:line="240" w:lineRule="auto"/>
      </w:pPr>
      <w:r>
        <w:separator/>
      </w:r>
    </w:p>
  </w:footnote>
  <w:footnote w:type="continuationSeparator" w:id="0">
    <w:p w:rsidR="00087F6D" w:rsidRDefault="00087F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9B4"/>
    <w:rsid w:val="00071607"/>
    <w:rsid w:val="00087F6D"/>
    <w:rsid w:val="00245DE4"/>
    <w:rsid w:val="003876C4"/>
    <w:rsid w:val="003A0816"/>
    <w:rsid w:val="0040050B"/>
    <w:rsid w:val="004D2CC2"/>
    <w:rsid w:val="005F162D"/>
    <w:rsid w:val="00920CB6"/>
    <w:rsid w:val="0097140B"/>
    <w:rsid w:val="00A267B2"/>
    <w:rsid w:val="00B95BBC"/>
    <w:rsid w:val="00C04F58"/>
    <w:rsid w:val="00DE6A1C"/>
    <w:rsid w:val="00DF7E57"/>
    <w:rsid w:val="00F5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2C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4D2CC2"/>
    <w:pPr>
      <w:ind w:left="720"/>
      <w:contextualSpacing/>
    </w:pPr>
  </w:style>
  <w:style w:type="paragraph" w:customStyle="1" w:styleId="a4">
    <w:name w:val="Обычный (паспорт)"/>
    <w:basedOn w:val="a"/>
    <w:rsid w:val="004D2CC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5">
    <w:name w:val="footer"/>
    <w:basedOn w:val="a"/>
    <w:link w:val="a6"/>
    <w:uiPriority w:val="99"/>
    <w:unhideWhenUsed/>
    <w:rsid w:val="004D2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2CC2"/>
  </w:style>
  <w:style w:type="paragraph" w:customStyle="1" w:styleId="formattext">
    <w:name w:val="formattext"/>
    <w:basedOn w:val="a"/>
    <w:rsid w:val="004D2C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F7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7E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2C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4D2CC2"/>
    <w:pPr>
      <w:ind w:left="720"/>
      <w:contextualSpacing/>
    </w:pPr>
  </w:style>
  <w:style w:type="paragraph" w:customStyle="1" w:styleId="a4">
    <w:name w:val="Обычный (паспорт)"/>
    <w:basedOn w:val="a"/>
    <w:rsid w:val="004D2CC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5">
    <w:name w:val="footer"/>
    <w:basedOn w:val="a"/>
    <w:link w:val="a6"/>
    <w:uiPriority w:val="99"/>
    <w:unhideWhenUsed/>
    <w:rsid w:val="004D2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2CC2"/>
  </w:style>
  <w:style w:type="paragraph" w:customStyle="1" w:styleId="formattext">
    <w:name w:val="formattext"/>
    <w:basedOn w:val="a"/>
    <w:rsid w:val="004D2C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F7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7E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793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gl-buhg</dc:creator>
  <cp:keywords/>
  <dc:description/>
  <cp:lastModifiedBy>gl-buhg</cp:lastModifiedBy>
  <cp:revision>9</cp:revision>
  <cp:lastPrinted>2023-09-10T12:23:00Z</cp:lastPrinted>
  <dcterms:created xsi:type="dcterms:W3CDTF">2022-09-26T22:32:00Z</dcterms:created>
  <dcterms:modified xsi:type="dcterms:W3CDTF">2023-09-10T12:24:00Z</dcterms:modified>
</cp:coreProperties>
</file>