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799" w:rsidRDefault="00290799" w:rsidP="00290799">
      <w:pPr>
        <w:jc w:val="center"/>
      </w:pPr>
      <w:r>
        <w:rPr>
          <w:bCs/>
          <w:noProof/>
        </w:rPr>
        <w:drawing>
          <wp:inline distT="0" distB="0" distL="0" distR="0" wp14:anchorId="403947FB" wp14:editId="708B44A4">
            <wp:extent cx="582930" cy="727075"/>
            <wp:effectExtent l="19050" t="0" r="762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799" w:rsidRPr="004A37DB" w:rsidRDefault="00290799" w:rsidP="00290799">
      <w:pPr>
        <w:jc w:val="center"/>
      </w:pPr>
    </w:p>
    <w:p w:rsidR="00290799" w:rsidRDefault="00290799" w:rsidP="00290799">
      <w:pPr>
        <w:jc w:val="center"/>
      </w:pPr>
      <w:r>
        <w:t>АД</w:t>
      </w:r>
      <w:bookmarkStart w:id="0" w:name="_GoBack"/>
      <w:bookmarkEnd w:id="0"/>
      <w:r>
        <w:t>МИНИСТРАЦИЯ</w:t>
      </w:r>
    </w:p>
    <w:p w:rsidR="00290799" w:rsidRDefault="00290799" w:rsidP="00290799">
      <w:pPr>
        <w:jc w:val="center"/>
      </w:pPr>
      <w:r>
        <w:t xml:space="preserve">ХАСАНСКОГО МУНИЦИПАЛЬНОГО </w:t>
      </w:r>
      <w:r w:rsidR="00CD6254">
        <w:t>ОКРУГА</w:t>
      </w:r>
    </w:p>
    <w:p w:rsidR="00290799" w:rsidRDefault="00290799" w:rsidP="00290799">
      <w:pPr>
        <w:jc w:val="center"/>
      </w:pPr>
    </w:p>
    <w:p w:rsidR="00290799" w:rsidRDefault="00290799" w:rsidP="00290799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РАСПОРЯЖЕНИЕ </w:t>
      </w:r>
    </w:p>
    <w:p w:rsidR="00290799" w:rsidRDefault="00290799" w:rsidP="00290799">
      <w:pPr>
        <w:jc w:val="center"/>
      </w:pPr>
    </w:p>
    <w:p w:rsidR="00290799" w:rsidRPr="00A74780" w:rsidRDefault="00290799" w:rsidP="00290799">
      <w:pPr>
        <w:jc w:val="center"/>
        <w:rPr>
          <w:sz w:val="28"/>
          <w:szCs w:val="28"/>
        </w:rPr>
      </w:pPr>
      <w:r w:rsidRPr="00A74780">
        <w:rPr>
          <w:sz w:val="28"/>
          <w:szCs w:val="28"/>
        </w:rPr>
        <w:t>пгт Славянка</w:t>
      </w:r>
    </w:p>
    <w:p w:rsidR="00290799" w:rsidRPr="00A74780" w:rsidRDefault="00290799" w:rsidP="00290799">
      <w:pPr>
        <w:jc w:val="center"/>
        <w:rPr>
          <w:sz w:val="28"/>
          <w:szCs w:val="28"/>
        </w:rPr>
      </w:pPr>
    </w:p>
    <w:p w:rsidR="00290799" w:rsidRPr="00A74780" w:rsidRDefault="00290799" w:rsidP="00290799">
      <w:pPr>
        <w:jc w:val="both"/>
        <w:rPr>
          <w:sz w:val="28"/>
          <w:szCs w:val="28"/>
        </w:rPr>
      </w:pPr>
    </w:p>
    <w:p w:rsidR="00290799" w:rsidRPr="00A74780" w:rsidRDefault="00290799" w:rsidP="00290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A74780">
        <w:rPr>
          <w:sz w:val="28"/>
          <w:szCs w:val="28"/>
        </w:rPr>
        <w:t xml:space="preserve">от  </w:t>
      </w:r>
      <w:r w:rsidR="00C5679A">
        <w:rPr>
          <w:sz w:val="28"/>
          <w:szCs w:val="28"/>
        </w:rPr>
        <w:t>24.05.2023</w:t>
      </w:r>
      <w:proofErr w:type="gramEnd"/>
      <w:r w:rsidR="00C5679A">
        <w:rPr>
          <w:sz w:val="28"/>
          <w:szCs w:val="28"/>
        </w:rPr>
        <w:t xml:space="preserve"> г.</w:t>
      </w:r>
      <w:r w:rsidRPr="00A74780">
        <w:rPr>
          <w:sz w:val="28"/>
          <w:szCs w:val="28"/>
        </w:rPr>
        <w:tab/>
      </w:r>
      <w:r w:rsidRPr="00A74780">
        <w:rPr>
          <w:sz w:val="28"/>
          <w:szCs w:val="28"/>
        </w:rPr>
        <w:tab/>
      </w:r>
      <w:r w:rsidRPr="00A74780">
        <w:rPr>
          <w:sz w:val="28"/>
          <w:szCs w:val="28"/>
        </w:rPr>
        <w:tab/>
      </w:r>
      <w:r w:rsidRPr="00A74780">
        <w:rPr>
          <w:sz w:val="28"/>
          <w:szCs w:val="28"/>
        </w:rPr>
        <w:tab/>
      </w:r>
      <w:r w:rsidRPr="00A74780">
        <w:rPr>
          <w:sz w:val="28"/>
          <w:szCs w:val="28"/>
        </w:rPr>
        <w:tab/>
      </w:r>
      <w:r w:rsidR="00A0092B">
        <w:rPr>
          <w:sz w:val="28"/>
          <w:szCs w:val="28"/>
        </w:rPr>
        <w:tab/>
      </w:r>
      <w:r w:rsidRPr="00A74780">
        <w:rPr>
          <w:sz w:val="28"/>
          <w:szCs w:val="28"/>
        </w:rPr>
        <w:tab/>
      </w:r>
      <w:r w:rsidRPr="00A747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4780">
        <w:rPr>
          <w:sz w:val="28"/>
          <w:szCs w:val="28"/>
        </w:rPr>
        <w:t xml:space="preserve">№ </w:t>
      </w:r>
      <w:r w:rsidR="00C5679A">
        <w:rPr>
          <w:sz w:val="28"/>
          <w:szCs w:val="28"/>
        </w:rPr>
        <w:t>246</w:t>
      </w:r>
      <w:r w:rsidRPr="00A74780">
        <w:rPr>
          <w:sz w:val="28"/>
          <w:szCs w:val="28"/>
        </w:rPr>
        <w:t>-ра</w:t>
      </w:r>
    </w:p>
    <w:p w:rsidR="00290799" w:rsidRPr="00A74780" w:rsidRDefault="00290799" w:rsidP="00290799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</w:tblGrid>
      <w:tr w:rsidR="00290799" w:rsidTr="002205AE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CD6254" w:rsidRPr="0059690D" w:rsidRDefault="00290799" w:rsidP="00CD6254">
            <w:pPr>
              <w:tabs>
                <w:tab w:val="left" w:pos="174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74730144"/>
            <w:r w:rsidRPr="0059690D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CD6254">
              <w:rPr>
                <w:rFonts w:ascii="Times New Roman" w:hAnsi="Times New Roman" w:cs="Times New Roman"/>
                <w:sz w:val="26"/>
                <w:szCs w:val="26"/>
              </w:rPr>
              <w:t>плана мероприятий</w:t>
            </w:r>
            <w:r w:rsidRPr="005969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6254">
              <w:rPr>
                <w:rFonts w:ascii="Times New Roman" w:hAnsi="Times New Roman" w:cs="Times New Roman"/>
                <w:sz w:val="26"/>
                <w:szCs w:val="26"/>
              </w:rPr>
              <w:t xml:space="preserve">по снижению уровня теневой занятости и легализации трудовых отношений в </w:t>
            </w:r>
            <w:r w:rsidR="00CD6254" w:rsidRPr="0059690D">
              <w:rPr>
                <w:rFonts w:ascii="Times New Roman" w:hAnsi="Times New Roman" w:cs="Times New Roman"/>
                <w:sz w:val="26"/>
                <w:szCs w:val="26"/>
              </w:rPr>
              <w:t>Хасанско</w:t>
            </w:r>
            <w:r w:rsidR="00CD625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D6254" w:rsidRPr="0059690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</w:t>
            </w:r>
            <w:r w:rsidR="00CD6254">
              <w:rPr>
                <w:rFonts w:ascii="Times New Roman" w:hAnsi="Times New Roman" w:cs="Times New Roman"/>
                <w:sz w:val="26"/>
                <w:szCs w:val="26"/>
              </w:rPr>
              <w:t xml:space="preserve">м округе </w:t>
            </w:r>
            <w:r w:rsidR="00445B6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CD6254">
              <w:rPr>
                <w:rFonts w:ascii="Times New Roman" w:hAnsi="Times New Roman" w:cs="Times New Roman"/>
                <w:sz w:val="26"/>
                <w:szCs w:val="26"/>
              </w:rPr>
              <w:t xml:space="preserve">на 2023-2024 годы </w:t>
            </w:r>
          </w:p>
          <w:bookmarkEnd w:id="1"/>
          <w:p w:rsidR="00290799" w:rsidRDefault="00290799" w:rsidP="00CD6254">
            <w:pPr>
              <w:tabs>
                <w:tab w:val="left" w:pos="17436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290799" w:rsidRDefault="00290799" w:rsidP="00290799">
      <w:pPr>
        <w:tabs>
          <w:tab w:val="left" w:pos="17436"/>
        </w:tabs>
        <w:rPr>
          <w:sz w:val="26"/>
          <w:szCs w:val="26"/>
        </w:rPr>
      </w:pPr>
    </w:p>
    <w:p w:rsidR="00CD6254" w:rsidRDefault="00CD6254" w:rsidP="00CD6254">
      <w:pPr>
        <w:tabs>
          <w:tab w:val="left" w:pos="1743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90799" w:rsidRDefault="00CD6254" w:rsidP="00CD6254">
      <w:pPr>
        <w:tabs>
          <w:tab w:val="left" w:pos="1743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</w:t>
      </w:r>
      <w:r w:rsidR="00290799">
        <w:rPr>
          <w:sz w:val="26"/>
          <w:szCs w:val="26"/>
        </w:rPr>
        <w:t xml:space="preserve"> </w:t>
      </w:r>
      <w:r>
        <w:rPr>
          <w:sz w:val="26"/>
          <w:szCs w:val="26"/>
        </w:rPr>
        <w:t>целях исполнения пункта 1.2 плана мероприятий</w:t>
      </w:r>
      <w:r w:rsidRPr="005969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снижению уровня теневой занятости и легализации трудовых отношений в </w:t>
      </w:r>
      <w:r w:rsidR="00785C2C">
        <w:rPr>
          <w:sz w:val="26"/>
          <w:szCs w:val="26"/>
        </w:rPr>
        <w:t>Приморском крае</w:t>
      </w:r>
      <w:r>
        <w:rPr>
          <w:sz w:val="26"/>
          <w:szCs w:val="26"/>
        </w:rPr>
        <w:t xml:space="preserve"> на 202</w:t>
      </w:r>
      <w:r w:rsidR="00785C2C">
        <w:rPr>
          <w:sz w:val="26"/>
          <w:szCs w:val="26"/>
        </w:rPr>
        <w:t>2</w:t>
      </w:r>
      <w:r>
        <w:rPr>
          <w:sz w:val="26"/>
          <w:szCs w:val="26"/>
        </w:rPr>
        <w:t xml:space="preserve">-2024 годы, </w:t>
      </w:r>
      <w:r w:rsidR="00785C2C">
        <w:rPr>
          <w:sz w:val="26"/>
          <w:szCs w:val="26"/>
        </w:rPr>
        <w:t xml:space="preserve">утвержденного распоряжением Правительства Приморского края                        от 19.01.2022 № 15-рп, </w:t>
      </w:r>
      <w:r w:rsidR="00290799">
        <w:rPr>
          <w:sz w:val="26"/>
          <w:szCs w:val="26"/>
        </w:rPr>
        <w:t xml:space="preserve">руководствуясь Уставом Хасанского муниципального </w:t>
      </w:r>
      <w:r>
        <w:rPr>
          <w:sz w:val="26"/>
          <w:szCs w:val="26"/>
        </w:rPr>
        <w:t>округа</w:t>
      </w:r>
    </w:p>
    <w:p w:rsidR="00290799" w:rsidRDefault="00290799" w:rsidP="00290799">
      <w:pPr>
        <w:tabs>
          <w:tab w:val="left" w:pos="17436"/>
        </w:tabs>
        <w:spacing w:line="276" w:lineRule="auto"/>
        <w:ind w:firstLine="720"/>
        <w:jc w:val="both"/>
        <w:rPr>
          <w:sz w:val="26"/>
          <w:szCs w:val="26"/>
        </w:rPr>
      </w:pPr>
    </w:p>
    <w:p w:rsidR="00290799" w:rsidRDefault="00290799" w:rsidP="00290799">
      <w:pPr>
        <w:tabs>
          <w:tab w:val="left" w:pos="17436"/>
        </w:tabs>
        <w:spacing w:line="276" w:lineRule="auto"/>
        <w:ind w:firstLine="720"/>
        <w:jc w:val="both"/>
        <w:rPr>
          <w:sz w:val="26"/>
          <w:szCs w:val="26"/>
        </w:rPr>
      </w:pPr>
      <w:r w:rsidRPr="0059690D">
        <w:rPr>
          <w:sz w:val="26"/>
          <w:szCs w:val="26"/>
        </w:rPr>
        <w:t>1. </w:t>
      </w:r>
      <w:r>
        <w:rPr>
          <w:sz w:val="26"/>
          <w:szCs w:val="26"/>
        </w:rPr>
        <w:t>У</w:t>
      </w:r>
      <w:r w:rsidRPr="0059690D">
        <w:rPr>
          <w:sz w:val="26"/>
          <w:szCs w:val="26"/>
        </w:rPr>
        <w:t>твер</w:t>
      </w:r>
      <w:r>
        <w:rPr>
          <w:sz w:val="26"/>
          <w:szCs w:val="26"/>
        </w:rPr>
        <w:t>дить</w:t>
      </w:r>
      <w:r w:rsidR="00CD6254">
        <w:rPr>
          <w:sz w:val="26"/>
          <w:szCs w:val="26"/>
        </w:rPr>
        <w:t xml:space="preserve"> прилагаемый План мероприятий</w:t>
      </w:r>
      <w:r w:rsidR="00CD6254" w:rsidRPr="0059690D">
        <w:rPr>
          <w:sz w:val="26"/>
          <w:szCs w:val="26"/>
        </w:rPr>
        <w:t xml:space="preserve"> </w:t>
      </w:r>
      <w:r w:rsidR="00CD6254">
        <w:rPr>
          <w:sz w:val="26"/>
          <w:szCs w:val="26"/>
        </w:rPr>
        <w:t xml:space="preserve">по снижению уровня теневой занятости и легализации трудовых отношений в </w:t>
      </w:r>
      <w:r w:rsidR="00CD6254" w:rsidRPr="0059690D">
        <w:rPr>
          <w:sz w:val="26"/>
          <w:szCs w:val="26"/>
        </w:rPr>
        <w:t>Хасанско</w:t>
      </w:r>
      <w:r w:rsidR="00CD6254">
        <w:rPr>
          <w:sz w:val="26"/>
          <w:szCs w:val="26"/>
        </w:rPr>
        <w:t>м</w:t>
      </w:r>
      <w:r w:rsidR="00CD6254" w:rsidRPr="0059690D">
        <w:rPr>
          <w:sz w:val="26"/>
          <w:szCs w:val="26"/>
        </w:rPr>
        <w:t xml:space="preserve"> муниципально</w:t>
      </w:r>
      <w:r w:rsidR="00CD6254">
        <w:rPr>
          <w:sz w:val="26"/>
          <w:szCs w:val="26"/>
        </w:rPr>
        <w:t>м округе на 2023-2024 годы (далее – План)</w:t>
      </w:r>
      <w:r>
        <w:rPr>
          <w:sz w:val="26"/>
          <w:szCs w:val="26"/>
        </w:rPr>
        <w:t>.</w:t>
      </w:r>
    </w:p>
    <w:p w:rsidR="00290799" w:rsidRPr="0059690D" w:rsidRDefault="00290799" w:rsidP="00290799">
      <w:pPr>
        <w:spacing w:line="276" w:lineRule="auto"/>
        <w:ind w:firstLine="709"/>
        <w:jc w:val="both"/>
        <w:rPr>
          <w:sz w:val="26"/>
          <w:szCs w:val="26"/>
        </w:rPr>
      </w:pPr>
      <w:r w:rsidRPr="0059690D">
        <w:rPr>
          <w:sz w:val="26"/>
          <w:szCs w:val="26"/>
        </w:rPr>
        <w:t xml:space="preserve">2. Разместить </w:t>
      </w:r>
      <w:r w:rsidR="00CD6254">
        <w:rPr>
          <w:sz w:val="26"/>
          <w:szCs w:val="26"/>
        </w:rPr>
        <w:t xml:space="preserve">План </w:t>
      </w:r>
      <w:r w:rsidRPr="0059690D">
        <w:rPr>
          <w:sz w:val="26"/>
          <w:szCs w:val="26"/>
        </w:rPr>
        <w:t xml:space="preserve">на официальном сайте администрации Хасанского муниципального </w:t>
      </w:r>
      <w:r w:rsidR="00CD6254">
        <w:rPr>
          <w:sz w:val="26"/>
          <w:szCs w:val="26"/>
        </w:rPr>
        <w:t>округа</w:t>
      </w:r>
      <w:r w:rsidRPr="0059690D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290799" w:rsidRPr="0059690D" w:rsidRDefault="00290799" w:rsidP="00290799">
      <w:pPr>
        <w:rPr>
          <w:sz w:val="26"/>
          <w:szCs w:val="26"/>
        </w:rPr>
      </w:pPr>
    </w:p>
    <w:p w:rsidR="00290799" w:rsidRPr="0059690D" w:rsidRDefault="00290799" w:rsidP="00290799">
      <w:pPr>
        <w:rPr>
          <w:sz w:val="26"/>
          <w:szCs w:val="26"/>
        </w:rPr>
      </w:pPr>
    </w:p>
    <w:p w:rsidR="00290799" w:rsidRPr="0059690D" w:rsidRDefault="00290799" w:rsidP="00290799">
      <w:pPr>
        <w:rPr>
          <w:sz w:val="26"/>
          <w:szCs w:val="26"/>
        </w:rPr>
      </w:pPr>
    </w:p>
    <w:p w:rsidR="00290799" w:rsidRPr="0059690D" w:rsidRDefault="00290799" w:rsidP="00290799">
      <w:pPr>
        <w:rPr>
          <w:sz w:val="26"/>
          <w:szCs w:val="26"/>
        </w:rPr>
      </w:pPr>
      <w:r w:rsidRPr="0059690D">
        <w:rPr>
          <w:sz w:val="26"/>
          <w:szCs w:val="26"/>
        </w:rPr>
        <w:t xml:space="preserve">Глава Хасанского </w:t>
      </w:r>
    </w:p>
    <w:p w:rsidR="00002F75" w:rsidRDefault="00290799" w:rsidP="00290799">
      <w:r w:rsidRPr="0059690D">
        <w:rPr>
          <w:sz w:val="26"/>
          <w:szCs w:val="26"/>
        </w:rPr>
        <w:t xml:space="preserve">муниципального </w:t>
      </w:r>
      <w:r w:rsidR="00CD6254">
        <w:rPr>
          <w:sz w:val="26"/>
          <w:szCs w:val="26"/>
        </w:rPr>
        <w:t>округа</w:t>
      </w:r>
      <w:r w:rsidRPr="0059690D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ab/>
      </w:r>
      <w:r w:rsidR="00CD6254">
        <w:rPr>
          <w:sz w:val="26"/>
          <w:szCs w:val="26"/>
        </w:rPr>
        <w:t xml:space="preserve">                   </w:t>
      </w:r>
      <w:r w:rsidRPr="0059690D">
        <w:rPr>
          <w:sz w:val="26"/>
          <w:szCs w:val="26"/>
        </w:rPr>
        <w:t>И.В. Степанов</w:t>
      </w:r>
    </w:p>
    <w:p w:rsidR="00290799" w:rsidRDefault="00290799" w:rsidP="00002F75">
      <w:pPr>
        <w:pStyle w:val="ConsPlusNormal"/>
        <w:widowControl/>
        <w:ind w:firstLine="10348"/>
        <w:outlineLvl w:val="0"/>
        <w:rPr>
          <w:rFonts w:ascii="Times New Roman" w:hAnsi="Times New Roman" w:cs="Times New Roman"/>
          <w:sz w:val="24"/>
          <w:szCs w:val="24"/>
        </w:rPr>
        <w:sectPr w:rsidR="00290799" w:rsidSect="00290799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D6254" w:rsidRDefault="00CD6254" w:rsidP="00002F75">
      <w:pPr>
        <w:pStyle w:val="ConsPlusNormal"/>
        <w:widowControl/>
        <w:ind w:firstLine="10348"/>
        <w:outlineLvl w:val="0"/>
        <w:rPr>
          <w:rFonts w:ascii="Times New Roman" w:hAnsi="Times New Roman" w:cs="Times New Roman"/>
          <w:sz w:val="24"/>
          <w:szCs w:val="24"/>
        </w:rPr>
      </w:pPr>
    </w:p>
    <w:p w:rsidR="00002F75" w:rsidRPr="00C22895" w:rsidRDefault="005D4479" w:rsidP="00002F75">
      <w:pPr>
        <w:pStyle w:val="ConsPlusNormal"/>
        <w:widowControl/>
        <w:ind w:firstLine="1034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02F75" w:rsidRPr="00C22895">
        <w:rPr>
          <w:rFonts w:ascii="Times New Roman" w:hAnsi="Times New Roman" w:cs="Times New Roman"/>
          <w:sz w:val="24"/>
          <w:szCs w:val="24"/>
        </w:rPr>
        <w:t xml:space="preserve">твержден  </w:t>
      </w:r>
    </w:p>
    <w:p w:rsidR="00002F75" w:rsidRPr="00C22895" w:rsidRDefault="00002F75" w:rsidP="00002F75">
      <w:pPr>
        <w:pStyle w:val="ConsPlusNormal"/>
        <w:widowControl/>
        <w:ind w:firstLine="10348"/>
        <w:rPr>
          <w:rFonts w:ascii="Times New Roman" w:hAnsi="Times New Roman" w:cs="Times New Roman"/>
          <w:sz w:val="24"/>
          <w:szCs w:val="24"/>
        </w:rPr>
      </w:pPr>
      <w:r w:rsidRPr="00C22895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002F75" w:rsidRPr="00C22895" w:rsidRDefault="00002F75" w:rsidP="00002F75">
      <w:pPr>
        <w:pStyle w:val="ConsPlusNormal"/>
        <w:widowControl/>
        <w:ind w:firstLine="10348"/>
        <w:rPr>
          <w:rFonts w:ascii="Times New Roman" w:hAnsi="Times New Roman" w:cs="Times New Roman"/>
          <w:sz w:val="24"/>
          <w:szCs w:val="24"/>
        </w:rPr>
      </w:pPr>
      <w:r w:rsidRPr="00C22895">
        <w:rPr>
          <w:rFonts w:ascii="Times New Roman" w:hAnsi="Times New Roman" w:cs="Times New Roman"/>
          <w:sz w:val="24"/>
          <w:szCs w:val="24"/>
        </w:rPr>
        <w:t xml:space="preserve">Хасанского муниципального </w:t>
      </w:r>
      <w:r w:rsidR="00CD6254">
        <w:rPr>
          <w:rFonts w:ascii="Times New Roman" w:hAnsi="Times New Roman" w:cs="Times New Roman"/>
          <w:sz w:val="24"/>
          <w:szCs w:val="24"/>
        </w:rPr>
        <w:t>округа</w:t>
      </w:r>
      <w:r w:rsidRPr="00C22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F75" w:rsidRDefault="00002F75" w:rsidP="00002F75">
      <w:pPr>
        <w:pStyle w:val="ConsPlusNormal"/>
        <w:widowControl/>
        <w:ind w:firstLine="10348"/>
        <w:outlineLvl w:val="0"/>
        <w:rPr>
          <w:rFonts w:ascii="Times New Roman" w:hAnsi="Times New Roman" w:cs="Times New Roman"/>
          <w:sz w:val="23"/>
          <w:szCs w:val="23"/>
        </w:rPr>
      </w:pPr>
      <w:r w:rsidRPr="001B421B">
        <w:rPr>
          <w:rFonts w:ascii="Times New Roman" w:hAnsi="Times New Roman" w:cs="Times New Roman"/>
          <w:sz w:val="23"/>
          <w:szCs w:val="23"/>
        </w:rPr>
        <w:t xml:space="preserve">от </w:t>
      </w:r>
      <w:r w:rsidR="00C5679A">
        <w:rPr>
          <w:rFonts w:ascii="Times New Roman" w:hAnsi="Times New Roman" w:cs="Times New Roman"/>
          <w:sz w:val="23"/>
          <w:szCs w:val="23"/>
        </w:rPr>
        <w:t>24.05.</w:t>
      </w:r>
      <w:r w:rsidR="00A662C9">
        <w:rPr>
          <w:rFonts w:ascii="Times New Roman" w:hAnsi="Times New Roman" w:cs="Times New Roman"/>
          <w:sz w:val="23"/>
          <w:szCs w:val="23"/>
        </w:rPr>
        <w:t>202</w:t>
      </w:r>
      <w:r w:rsidR="00CD6254">
        <w:rPr>
          <w:rFonts w:ascii="Times New Roman" w:hAnsi="Times New Roman" w:cs="Times New Roman"/>
          <w:sz w:val="23"/>
          <w:szCs w:val="23"/>
        </w:rPr>
        <w:t>3</w:t>
      </w:r>
      <w:r w:rsidR="00A662C9">
        <w:rPr>
          <w:rFonts w:ascii="Times New Roman" w:hAnsi="Times New Roman" w:cs="Times New Roman"/>
          <w:sz w:val="23"/>
          <w:szCs w:val="23"/>
        </w:rPr>
        <w:t xml:space="preserve"> г.</w:t>
      </w:r>
      <w:r w:rsidRPr="0080783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D518F">
        <w:rPr>
          <w:rFonts w:ascii="Times New Roman" w:hAnsi="Times New Roman" w:cs="Times New Roman"/>
          <w:sz w:val="23"/>
          <w:szCs w:val="23"/>
        </w:rPr>
        <w:t>№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C5679A">
        <w:rPr>
          <w:rFonts w:ascii="Times New Roman" w:hAnsi="Times New Roman" w:cs="Times New Roman"/>
          <w:sz w:val="23"/>
          <w:szCs w:val="23"/>
        </w:rPr>
        <w:t>246</w:t>
      </w:r>
      <w:r w:rsidR="005D4479">
        <w:rPr>
          <w:rFonts w:ascii="Times New Roman" w:hAnsi="Times New Roman" w:cs="Times New Roman"/>
          <w:sz w:val="23"/>
          <w:szCs w:val="23"/>
        </w:rPr>
        <w:t>-</w:t>
      </w:r>
      <w:r w:rsidR="00D11619">
        <w:rPr>
          <w:rFonts w:ascii="Times New Roman" w:hAnsi="Times New Roman" w:cs="Times New Roman"/>
          <w:sz w:val="23"/>
          <w:szCs w:val="23"/>
        </w:rPr>
        <w:t>ра</w:t>
      </w:r>
    </w:p>
    <w:p w:rsidR="00002F75" w:rsidRDefault="005D4479" w:rsidP="00002F75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02F75" w:rsidRDefault="00002F75" w:rsidP="00002F75">
      <w:pPr>
        <w:rPr>
          <w:b/>
        </w:rPr>
      </w:pPr>
    </w:p>
    <w:p w:rsidR="00002F75" w:rsidRDefault="00002F75" w:rsidP="00002F75">
      <w:pPr>
        <w:rPr>
          <w:b/>
        </w:rPr>
      </w:pPr>
    </w:p>
    <w:p w:rsidR="00CD6254" w:rsidRDefault="00CD6254" w:rsidP="00CD6254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мероприятий</w:t>
      </w:r>
      <w:r w:rsidRPr="005969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снижению уровня теневой занятости и легализации трудовых отношений </w:t>
      </w:r>
    </w:p>
    <w:p w:rsidR="00002F75" w:rsidRDefault="00CD6254" w:rsidP="00CD6254">
      <w:pPr>
        <w:jc w:val="center"/>
        <w:rPr>
          <w:b/>
        </w:rPr>
      </w:pPr>
      <w:r>
        <w:rPr>
          <w:sz w:val="26"/>
          <w:szCs w:val="26"/>
        </w:rPr>
        <w:t xml:space="preserve">в </w:t>
      </w:r>
      <w:r w:rsidRPr="0059690D">
        <w:rPr>
          <w:sz w:val="26"/>
          <w:szCs w:val="26"/>
        </w:rPr>
        <w:t>Хасанско</w:t>
      </w:r>
      <w:r>
        <w:rPr>
          <w:sz w:val="26"/>
          <w:szCs w:val="26"/>
        </w:rPr>
        <w:t>м</w:t>
      </w:r>
      <w:r w:rsidRPr="0059690D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м округе на 2023-2024 годы</w:t>
      </w:r>
    </w:p>
    <w:p w:rsidR="00CD6254" w:rsidRDefault="00CD6254" w:rsidP="00002F75">
      <w:pPr>
        <w:rPr>
          <w:b/>
        </w:rPr>
      </w:pPr>
    </w:p>
    <w:p w:rsidR="00CD6254" w:rsidRDefault="00CD6254" w:rsidP="00002F75">
      <w:pPr>
        <w:rPr>
          <w:b/>
        </w:rPr>
      </w:pPr>
    </w:p>
    <w:tbl>
      <w:tblPr>
        <w:tblStyle w:val="a5"/>
        <w:tblW w:w="14454" w:type="dxa"/>
        <w:tblLayout w:type="fixed"/>
        <w:tblLook w:val="04A0" w:firstRow="1" w:lastRow="0" w:firstColumn="1" w:lastColumn="0" w:noHBand="0" w:noVBand="1"/>
      </w:tblPr>
      <w:tblGrid>
        <w:gridCol w:w="675"/>
        <w:gridCol w:w="4565"/>
        <w:gridCol w:w="2126"/>
        <w:gridCol w:w="3686"/>
        <w:gridCol w:w="3402"/>
      </w:tblGrid>
      <w:tr w:rsidR="001D052A" w:rsidTr="004B6C26">
        <w:tc>
          <w:tcPr>
            <w:tcW w:w="675" w:type="dxa"/>
          </w:tcPr>
          <w:p w:rsidR="001D052A" w:rsidRDefault="001D052A" w:rsidP="00D11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65" w:type="dxa"/>
          </w:tcPr>
          <w:p w:rsidR="001D052A" w:rsidRDefault="001D052A" w:rsidP="00D11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</w:tcPr>
          <w:p w:rsidR="001D052A" w:rsidRDefault="001D052A" w:rsidP="00D11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686" w:type="dxa"/>
          </w:tcPr>
          <w:p w:rsidR="001D052A" w:rsidRDefault="001D052A" w:rsidP="00D11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3402" w:type="dxa"/>
          </w:tcPr>
          <w:p w:rsidR="001D052A" w:rsidRDefault="001D052A" w:rsidP="00D11619">
            <w:r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AB770A" w:rsidRPr="005E651D" w:rsidTr="00F04846">
        <w:tc>
          <w:tcPr>
            <w:tcW w:w="14454" w:type="dxa"/>
            <w:gridSpan w:val="5"/>
          </w:tcPr>
          <w:p w:rsidR="00AB770A" w:rsidRPr="00010438" w:rsidRDefault="00AB770A" w:rsidP="00010438">
            <w:pPr>
              <w:tabs>
                <w:tab w:val="left" w:pos="17436"/>
              </w:tabs>
              <w:rPr>
                <w:rFonts w:ascii="Times New Roman" w:hAnsi="Times New Roman" w:cs="Times New Roman"/>
                <w:i/>
              </w:rPr>
            </w:pPr>
            <w:r w:rsidRPr="00010438">
              <w:rPr>
                <w:rFonts w:ascii="Times New Roman" w:hAnsi="Times New Roman" w:cs="Times New Roman"/>
                <w:i/>
              </w:rPr>
              <w:t>1. Организационные мероприятия.</w:t>
            </w:r>
          </w:p>
        </w:tc>
      </w:tr>
      <w:tr w:rsidR="001D052A" w:rsidRPr="005E651D" w:rsidTr="004B6C26">
        <w:tc>
          <w:tcPr>
            <w:tcW w:w="675" w:type="dxa"/>
          </w:tcPr>
          <w:p w:rsidR="001D052A" w:rsidRPr="005E651D" w:rsidRDefault="001D052A" w:rsidP="00D11619">
            <w:pPr>
              <w:jc w:val="both"/>
              <w:rPr>
                <w:rFonts w:ascii="Times New Roman" w:hAnsi="Times New Roman" w:cs="Times New Roman"/>
              </w:rPr>
            </w:pPr>
            <w:r w:rsidRPr="005E651D">
              <w:rPr>
                <w:rFonts w:ascii="Times New Roman" w:hAnsi="Times New Roman" w:cs="Times New Roman"/>
              </w:rPr>
              <w:t>1</w:t>
            </w:r>
            <w:r w:rsidR="00AB770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565" w:type="dxa"/>
          </w:tcPr>
          <w:p w:rsidR="001D052A" w:rsidRPr="001D052A" w:rsidRDefault="001D052A" w:rsidP="00D11619">
            <w:pPr>
              <w:tabs>
                <w:tab w:val="left" w:pos="17436"/>
              </w:tabs>
              <w:jc w:val="both"/>
              <w:rPr>
                <w:rFonts w:ascii="Times New Roman" w:hAnsi="Times New Roman" w:cs="Times New Roman"/>
              </w:rPr>
            </w:pPr>
            <w:r w:rsidRPr="001D052A">
              <w:rPr>
                <w:rFonts w:ascii="Times New Roman" w:hAnsi="Times New Roman" w:cs="Times New Roman"/>
              </w:rPr>
              <w:t>Актуализация и направление в министерство профессионального образования и занятости населения Приморского края паспортов муниципальных образований края (по запрашиваемой форме)</w:t>
            </w:r>
          </w:p>
        </w:tc>
        <w:tc>
          <w:tcPr>
            <w:tcW w:w="2126" w:type="dxa"/>
          </w:tcPr>
          <w:p w:rsidR="001D052A" w:rsidRPr="001D052A" w:rsidRDefault="001D052A" w:rsidP="00D11619">
            <w:pPr>
              <w:tabs>
                <w:tab w:val="left" w:pos="17436"/>
              </w:tabs>
              <w:jc w:val="both"/>
              <w:rPr>
                <w:rFonts w:ascii="Times New Roman" w:hAnsi="Times New Roman" w:cs="Times New Roman"/>
              </w:rPr>
            </w:pPr>
            <w:r w:rsidRPr="001D052A">
              <w:rPr>
                <w:rFonts w:ascii="Times New Roman" w:hAnsi="Times New Roman" w:cs="Times New Roman"/>
              </w:rPr>
              <w:t>ежегодно до 15 февраля</w:t>
            </w:r>
          </w:p>
        </w:tc>
        <w:tc>
          <w:tcPr>
            <w:tcW w:w="3686" w:type="dxa"/>
          </w:tcPr>
          <w:p w:rsidR="001D052A" w:rsidRPr="005E651D" w:rsidRDefault="001D052A" w:rsidP="00D11619">
            <w:pPr>
              <w:tabs>
                <w:tab w:val="left" w:pos="1743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экономики</w:t>
            </w:r>
            <w:r w:rsidRPr="005E65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проектного управления </w:t>
            </w:r>
            <w:r w:rsidRPr="005E651D">
              <w:rPr>
                <w:rFonts w:ascii="Times New Roman" w:eastAsia="Calibri" w:hAnsi="Times New Roman" w:cs="Times New Roman"/>
              </w:rPr>
              <w:t xml:space="preserve">администрации Хасанского муниципального </w:t>
            </w:r>
            <w:r>
              <w:rPr>
                <w:rFonts w:ascii="Times New Roman" w:eastAsia="Calibri" w:hAnsi="Times New Roman" w:cs="Times New Roman"/>
              </w:rPr>
              <w:t>округа</w:t>
            </w:r>
          </w:p>
        </w:tc>
        <w:tc>
          <w:tcPr>
            <w:tcW w:w="3402" w:type="dxa"/>
          </w:tcPr>
          <w:p w:rsidR="001D052A" w:rsidRDefault="001D052A" w:rsidP="00D11619">
            <w:pPr>
              <w:tabs>
                <w:tab w:val="left" w:pos="17436"/>
              </w:tabs>
              <w:jc w:val="both"/>
            </w:pPr>
            <w:r>
              <w:rPr>
                <w:rFonts w:ascii="Times New Roman" w:hAnsi="Times New Roman" w:cs="Times New Roman"/>
              </w:rPr>
              <w:t>Направлен паспорт</w:t>
            </w:r>
          </w:p>
        </w:tc>
      </w:tr>
      <w:tr w:rsidR="001D052A" w:rsidRPr="005E651D" w:rsidTr="004B6C26">
        <w:trPr>
          <w:trHeight w:val="3132"/>
        </w:trPr>
        <w:tc>
          <w:tcPr>
            <w:tcW w:w="675" w:type="dxa"/>
          </w:tcPr>
          <w:p w:rsidR="001D052A" w:rsidRPr="005E651D" w:rsidRDefault="00AB770A" w:rsidP="00D11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D052A" w:rsidRPr="005E65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5" w:type="dxa"/>
          </w:tcPr>
          <w:p w:rsidR="001D052A" w:rsidRPr="001D052A" w:rsidRDefault="001D052A" w:rsidP="00D11619">
            <w:pPr>
              <w:tabs>
                <w:tab w:val="left" w:pos="1743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</w:t>
            </w:r>
            <w:r w:rsidRPr="001D052A">
              <w:rPr>
                <w:rFonts w:ascii="Times New Roman" w:hAnsi="Times New Roman" w:cs="Times New Roman"/>
              </w:rPr>
              <w:t>оординационн</w:t>
            </w:r>
            <w:r>
              <w:rPr>
                <w:rFonts w:ascii="Times New Roman" w:hAnsi="Times New Roman" w:cs="Times New Roman"/>
              </w:rPr>
              <w:t>ого совета</w:t>
            </w:r>
            <w:r w:rsidRPr="001D052A">
              <w:rPr>
                <w:rFonts w:ascii="Times New Roman" w:hAnsi="Times New Roman" w:cs="Times New Roman"/>
              </w:rPr>
              <w:t xml:space="preserve"> </w:t>
            </w:r>
            <w:r w:rsidR="004B1951">
              <w:rPr>
                <w:rFonts w:ascii="Times New Roman" w:hAnsi="Times New Roman" w:cs="Times New Roman"/>
              </w:rPr>
              <w:t xml:space="preserve">по развитию малого и среднего предпринимательства при главе Хасанского муниципального округа по вопросам </w:t>
            </w:r>
            <w:r w:rsidRPr="001D052A">
              <w:rPr>
                <w:rFonts w:ascii="Times New Roman" w:hAnsi="Times New Roman" w:cs="Times New Roman"/>
              </w:rPr>
              <w:t>снижени</w:t>
            </w:r>
            <w:r w:rsidR="004B1951">
              <w:rPr>
                <w:rFonts w:ascii="Times New Roman" w:hAnsi="Times New Roman" w:cs="Times New Roman"/>
              </w:rPr>
              <w:t>я</w:t>
            </w:r>
            <w:r w:rsidRPr="001D052A">
              <w:rPr>
                <w:rFonts w:ascii="Times New Roman" w:hAnsi="Times New Roman" w:cs="Times New Roman"/>
              </w:rPr>
              <w:t xml:space="preserve"> теневой занятости и легализации трудовых отношений с привлечением представителей контрольно-надзорных органов,</w:t>
            </w:r>
            <w:r w:rsidR="004B1951">
              <w:rPr>
                <w:sz w:val="22"/>
              </w:rPr>
              <w:t xml:space="preserve"> </w:t>
            </w:r>
            <w:r w:rsidR="004B1951" w:rsidRPr="004B1951">
              <w:rPr>
                <w:rFonts w:ascii="Times New Roman" w:hAnsi="Times New Roman" w:cs="Times New Roman"/>
              </w:rPr>
              <w:t>территориальных органов федеральных органов исполнительной власти края, государственных внебюджетных фондов</w:t>
            </w:r>
            <w:r w:rsidR="004B19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1D052A" w:rsidRPr="005E651D" w:rsidRDefault="001D052A" w:rsidP="00D11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686" w:type="dxa"/>
          </w:tcPr>
          <w:p w:rsidR="001D052A" w:rsidRPr="005E651D" w:rsidRDefault="001D052A" w:rsidP="00D11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экономики</w:t>
            </w:r>
            <w:r w:rsidRPr="005E65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проектного управления </w:t>
            </w:r>
            <w:r w:rsidRPr="005E651D">
              <w:rPr>
                <w:rFonts w:ascii="Times New Roman" w:eastAsia="Calibri" w:hAnsi="Times New Roman" w:cs="Times New Roman"/>
              </w:rPr>
              <w:t xml:space="preserve">администрации Хасанского муниципального </w:t>
            </w:r>
            <w:r>
              <w:rPr>
                <w:rFonts w:ascii="Times New Roman" w:eastAsia="Calibri" w:hAnsi="Times New Roman" w:cs="Times New Roman"/>
              </w:rPr>
              <w:t>округа</w:t>
            </w:r>
          </w:p>
        </w:tc>
        <w:tc>
          <w:tcPr>
            <w:tcW w:w="3402" w:type="dxa"/>
          </w:tcPr>
          <w:p w:rsidR="001D052A" w:rsidRDefault="004B1951" w:rsidP="00D11619">
            <w:pPr>
              <w:jc w:val="both"/>
              <w:rPr>
                <w:rFonts w:ascii="Times New Roman" w:hAnsi="Times New Roman" w:cs="Times New Roman"/>
              </w:rPr>
            </w:pPr>
            <w:r w:rsidRPr="004B1951">
              <w:rPr>
                <w:rFonts w:ascii="Times New Roman" w:hAnsi="Times New Roman" w:cs="Times New Roman"/>
              </w:rPr>
              <w:t>Составлен протокол</w:t>
            </w:r>
            <w:r>
              <w:rPr>
                <w:rFonts w:ascii="Times New Roman" w:hAnsi="Times New Roman" w:cs="Times New Roman"/>
              </w:rPr>
              <w:t>, приняты решения</w:t>
            </w:r>
          </w:p>
          <w:p w:rsidR="004B1951" w:rsidRDefault="004B1951" w:rsidP="00D11619">
            <w:pPr>
              <w:jc w:val="both"/>
              <w:rPr>
                <w:rFonts w:ascii="Times New Roman" w:hAnsi="Times New Roman" w:cs="Times New Roman"/>
              </w:rPr>
            </w:pPr>
          </w:p>
          <w:p w:rsidR="004B1951" w:rsidRPr="004B1951" w:rsidRDefault="004B1951" w:rsidP="00D116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052A" w:rsidRPr="005E651D" w:rsidTr="004B6C26">
        <w:tc>
          <w:tcPr>
            <w:tcW w:w="675" w:type="dxa"/>
          </w:tcPr>
          <w:p w:rsidR="001D052A" w:rsidRPr="004B1951" w:rsidRDefault="00AB770A" w:rsidP="00D11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1D052A" w:rsidRPr="004B195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5" w:type="dxa"/>
          </w:tcPr>
          <w:p w:rsidR="001D052A" w:rsidRPr="004B1951" w:rsidRDefault="004B1951" w:rsidP="00D11619">
            <w:pPr>
              <w:tabs>
                <w:tab w:val="left" w:pos="1743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B1951">
              <w:rPr>
                <w:rFonts w:ascii="Times New Roman" w:hAnsi="Times New Roman" w:cs="Times New Roman"/>
              </w:rPr>
              <w:t>роведение заседани</w:t>
            </w:r>
            <w:r>
              <w:rPr>
                <w:rFonts w:ascii="Times New Roman" w:hAnsi="Times New Roman" w:cs="Times New Roman"/>
              </w:rPr>
              <w:t>я</w:t>
            </w:r>
            <w:r w:rsidRPr="004B1951">
              <w:rPr>
                <w:rFonts w:ascii="Times New Roman" w:hAnsi="Times New Roman" w:cs="Times New Roman"/>
              </w:rPr>
              <w:t xml:space="preserve"> межведомственн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4B1951">
              <w:rPr>
                <w:rFonts w:ascii="Times New Roman" w:hAnsi="Times New Roman" w:cs="Times New Roman"/>
              </w:rPr>
              <w:t xml:space="preserve"> комисси</w:t>
            </w:r>
            <w:r>
              <w:rPr>
                <w:rFonts w:ascii="Times New Roman" w:hAnsi="Times New Roman" w:cs="Times New Roman"/>
              </w:rPr>
              <w:t>и</w:t>
            </w:r>
            <w:r w:rsidR="005C6E73">
              <w:rPr>
                <w:rFonts w:ascii="Times New Roman" w:hAnsi="Times New Roman" w:cs="Times New Roman"/>
              </w:rPr>
              <w:t xml:space="preserve"> по налоговой и социальной политике при главе Хасанского муниципального округа</w:t>
            </w:r>
            <w:r w:rsidRPr="004B1951">
              <w:rPr>
                <w:rFonts w:ascii="Times New Roman" w:hAnsi="Times New Roman" w:cs="Times New Roman"/>
              </w:rPr>
              <w:t xml:space="preserve">  с участием представителей хозяйствующих субъектов, использующих труд наемных работников без оформления трудовых отношений, выплачивающих заработную плату ниже минимального размера оплаты труда, с привлечением представителей контрольно-надзорных органов, территориальных органов федеральных органов исполнительной власти края</w:t>
            </w:r>
            <w:r w:rsidR="005C6E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1D052A" w:rsidRPr="004B1951" w:rsidRDefault="005C6E73" w:rsidP="00D11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информации о нарушении трудовых прав хозяйствующими субъектами в отношении работников</w:t>
            </w:r>
          </w:p>
        </w:tc>
        <w:tc>
          <w:tcPr>
            <w:tcW w:w="3686" w:type="dxa"/>
          </w:tcPr>
          <w:p w:rsidR="001D052A" w:rsidRPr="004B1951" w:rsidRDefault="005C6E73" w:rsidP="00D11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экономики</w:t>
            </w:r>
            <w:r w:rsidRPr="005E65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проектного управления </w:t>
            </w:r>
            <w:r w:rsidRPr="005E651D">
              <w:rPr>
                <w:rFonts w:ascii="Times New Roman" w:eastAsia="Calibri" w:hAnsi="Times New Roman" w:cs="Times New Roman"/>
              </w:rPr>
              <w:t xml:space="preserve">администрации Хасанского муниципального </w:t>
            </w:r>
            <w:r>
              <w:rPr>
                <w:rFonts w:ascii="Times New Roman" w:eastAsia="Calibri" w:hAnsi="Times New Roman" w:cs="Times New Roman"/>
              </w:rPr>
              <w:t>округа</w:t>
            </w:r>
          </w:p>
        </w:tc>
        <w:tc>
          <w:tcPr>
            <w:tcW w:w="3402" w:type="dxa"/>
          </w:tcPr>
          <w:p w:rsidR="001D052A" w:rsidRPr="004B1951" w:rsidRDefault="005C6E73" w:rsidP="00D11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решение (протокол)</w:t>
            </w:r>
          </w:p>
        </w:tc>
      </w:tr>
      <w:tr w:rsidR="00BB1BFE" w:rsidRPr="005E651D" w:rsidTr="004B6C26">
        <w:tc>
          <w:tcPr>
            <w:tcW w:w="675" w:type="dxa"/>
          </w:tcPr>
          <w:p w:rsidR="00BB1BFE" w:rsidRPr="00BB1BFE" w:rsidRDefault="00AB770A" w:rsidP="00BB1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B1BFE" w:rsidRPr="00BB1BF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5" w:type="dxa"/>
          </w:tcPr>
          <w:p w:rsidR="00BB1BFE" w:rsidRPr="00BB1BFE" w:rsidRDefault="00BB1BFE" w:rsidP="00BB1BFE">
            <w:pPr>
              <w:jc w:val="both"/>
              <w:rPr>
                <w:rFonts w:ascii="Times New Roman" w:hAnsi="Times New Roman" w:cs="Times New Roman"/>
              </w:rPr>
            </w:pPr>
            <w:r w:rsidRPr="00BB1BFE">
              <w:rPr>
                <w:rFonts w:ascii="Times New Roman" w:hAnsi="Times New Roman" w:cs="Times New Roman"/>
              </w:rPr>
              <w:t xml:space="preserve">Организация совместных выездных мероприятий в отношении физических лиц, занимающихся самостоятельной предпринимательской деятельностью без регистрации в налоговых органах, и хозяйствующих субъектов, имеющих признаки теневой занятости, с целью проведения разъяснительной работы и превентивных мер, направленных на снижение теневой занятости, в том числе по </w:t>
            </w:r>
            <w:proofErr w:type="spellStart"/>
            <w:r w:rsidRPr="00BB1BFE">
              <w:rPr>
                <w:rFonts w:ascii="Times New Roman" w:hAnsi="Times New Roman" w:cs="Times New Roman"/>
              </w:rPr>
              <w:t>высокорисковым</w:t>
            </w:r>
            <w:proofErr w:type="spellEnd"/>
            <w:r w:rsidRPr="00BB1BFE">
              <w:rPr>
                <w:rFonts w:ascii="Times New Roman" w:hAnsi="Times New Roman" w:cs="Times New Roman"/>
              </w:rPr>
              <w:t xml:space="preserve"> в отношении возникновения теневой занятости отраслям: торговля</w:t>
            </w:r>
            <w:r>
              <w:rPr>
                <w:rFonts w:ascii="Times New Roman" w:hAnsi="Times New Roman" w:cs="Times New Roman"/>
              </w:rPr>
              <w:t>,</w:t>
            </w:r>
            <w:r w:rsidRPr="00BB1BFE">
              <w:rPr>
                <w:rFonts w:ascii="Times New Roman" w:hAnsi="Times New Roman" w:cs="Times New Roman"/>
              </w:rPr>
              <w:t xml:space="preserve"> гостиничный и ресторанный бизнес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1BFE" w:rsidRPr="00BB1BFE" w:rsidRDefault="00BB1BFE" w:rsidP="00BB1B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1BFE" w:rsidRPr="00BB1BFE" w:rsidRDefault="00BB1BFE" w:rsidP="00BB1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согласованным графикам</w:t>
            </w:r>
          </w:p>
        </w:tc>
        <w:tc>
          <w:tcPr>
            <w:tcW w:w="3686" w:type="dxa"/>
          </w:tcPr>
          <w:p w:rsidR="00BB1BFE" w:rsidRPr="00BB1BFE" w:rsidRDefault="00BB1BFE" w:rsidP="00BB1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экономики</w:t>
            </w:r>
            <w:r w:rsidRPr="005E65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проектного управления </w:t>
            </w:r>
            <w:r w:rsidRPr="005E651D">
              <w:rPr>
                <w:rFonts w:ascii="Times New Roman" w:eastAsia="Calibri" w:hAnsi="Times New Roman" w:cs="Times New Roman"/>
              </w:rPr>
              <w:t xml:space="preserve">администрации Хасанского муниципального </w:t>
            </w:r>
            <w:r>
              <w:rPr>
                <w:rFonts w:ascii="Times New Roman" w:eastAsia="Calibri" w:hAnsi="Times New Roman" w:cs="Times New Roman"/>
              </w:rPr>
              <w:t>округа совместно с МИФНС России № 10 по Приморскому краю</w:t>
            </w:r>
          </w:p>
        </w:tc>
        <w:tc>
          <w:tcPr>
            <w:tcW w:w="3402" w:type="dxa"/>
          </w:tcPr>
          <w:p w:rsidR="00BB1BFE" w:rsidRPr="00BB1BFE" w:rsidRDefault="00BB1BFE" w:rsidP="00BB1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выездов</w:t>
            </w:r>
          </w:p>
        </w:tc>
      </w:tr>
      <w:tr w:rsidR="00BB1BFE" w:rsidRPr="005E651D" w:rsidTr="004B6C26">
        <w:tc>
          <w:tcPr>
            <w:tcW w:w="675" w:type="dxa"/>
          </w:tcPr>
          <w:p w:rsidR="00BB1BFE" w:rsidRPr="00BB1BFE" w:rsidRDefault="00BB1BFE" w:rsidP="00BB1BFE">
            <w:pPr>
              <w:jc w:val="both"/>
            </w:pPr>
          </w:p>
        </w:tc>
        <w:tc>
          <w:tcPr>
            <w:tcW w:w="4565" w:type="dxa"/>
          </w:tcPr>
          <w:p w:rsidR="00BB1BFE" w:rsidRPr="00BB1BFE" w:rsidRDefault="00BB1BFE" w:rsidP="00BB1BFE">
            <w:pPr>
              <w:jc w:val="both"/>
              <w:rPr>
                <w:rFonts w:ascii="Times New Roman" w:hAnsi="Times New Roman" w:cs="Times New Roman"/>
              </w:rPr>
            </w:pPr>
            <w:r w:rsidRPr="00BB1BFE">
              <w:rPr>
                <w:rFonts w:ascii="Times New Roman" w:hAnsi="Times New Roman" w:cs="Times New Roman"/>
              </w:rPr>
              <w:t xml:space="preserve">Содействие началу ведения собственного дела для физических лиц, планирующих осуществление предпринимательской деятельности, а также физических лиц, применяющих специальный налоговый </w:t>
            </w:r>
            <w:r w:rsidRPr="00BB1BFE">
              <w:rPr>
                <w:rFonts w:ascii="Times New Roman" w:hAnsi="Times New Roman" w:cs="Times New Roman"/>
              </w:rPr>
              <w:lastRenderedPageBreak/>
              <w:t>режим "Налог на профессиональный доход"</w:t>
            </w:r>
          </w:p>
        </w:tc>
        <w:tc>
          <w:tcPr>
            <w:tcW w:w="2126" w:type="dxa"/>
          </w:tcPr>
          <w:p w:rsidR="00BB1BFE" w:rsidRPr="00BB1BFE" w:rsidRDefault="00BB1BFE" w:rsidP="00BB1BFE">
            <w:pPr>
              <w:jc w:val="both"/>
              <w:rPr>
                <w:rFonts w:ascii="Times New Roman" w:hAnsi="Times New Roman" w:cs="Times New Roman"/>
              </w:rPr>
            </w:pPr>
            <w:r w:rsidRPr="00BB1BFE">
              <w:rPr>
                <w:rFonts w:ascii="Times New Roman" w:hAnsi="Times New Roman" w:cs="Times New Roman"/>
              </w:rPr>
              <w:lastRenderedPageBreak/>
              <w:t>Проведение разъяснительной работы постоянно</w:t>
            </w:r>
          </w:p>
        </w:tc>
        <w:tc>
          <w:tcPr>
            <w:tcW w:w="3686" w:type="dxa"/>
          </w:tcPr>
          <w:p w:rsidR="00BB1BFE" w:rsidRPr="00BB1BFE" w:rsidRDefault="00BB1BFE" w:rsidP="00BB1BFE">
            <w:pPr>
              <w:jc w:val="both"/>
            </w:pPr>
            <w:r>
              <w:rPr>
                <w:rFonts w:ascii="Times New Roman" w:hAnsi="Times New Roman" w:cs="Times New Roman"/>
              </w:rPr>
              <w:t>Управление экономики</w:t>
            </w:r>
            <w:r w:rsidRPr="005E65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проектного управления </w:t>
            </w:r>
            <w:r w:rsidRPr="005E651D">
              <w:rPr>
                <w:rFonts w:ascii="Times New Roman" w:eastAsia="Calibri" w:hAnsi="Times New Roman" w:cs="Times New Roman"/>
              </w:rPr>
              <w:t xml:space="preserve">администрации Хасанского муниципального </w:t>
            </w:r>
            <w:r>
              <w:rPr>
                <w:rFonts w:ascii="Times New Roman" w:eastAsia="Calibri" w:hAnsi="Times New Roman" w:cs="Times New Roman"/>
              </w:rPr>
              <w:t xml:space="preserve">округа совместно с МИ ФНС России №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10 по Приморскому краю, Хасанский отдел </w:t>
            </w:r>
            <w:r w:rsidRPr="00BB1BFE">
              <w:rPr>
                <w:rFonts w:ascii="Times New Roman" w:hAnsi="Times New Roman" w:cs="Times New Roman"/>
              </w:rPr>
              <w:t xml:space="preserve">КГКУ </w:t>
            </w:r>
            <w:r>
              <w:rPr>
                <w:rFonts w:ascii="Times New Roman" w:hAnsi="Times New Roman" w:cs="Times New Roman"/>
              </w:rPr>
              <w:t>«</w:t>
            </w:r>
            <w:r w:rsidRPr="00BB1BFE">
              <w:rPr>
                <w:rFonts w:ascii="Times New Roman" w:hAnsi="Times New Roman" w:cs="Times New Roman"/>
              </w:rPr>
              <w:t>Приморский центр занятости населения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BB1BFE" w:rsidRPr="00BB1BFE" w:rsidRDefault="00BB1BFE" w:rsidP="00BB1BFE">
            <w:pPr>
              <w:jc w:val="both"/>
              <w:rPr>
                <w:rFonts w:ascii="Times New Roman" w:hAnsi="Times New Roman" w:cs="Times New Roman"/>
              </w:rPr>
            </w:pPr>
            <w:r w:rsidRPr="00BB1BFE">
              <w:rPr>
                <w:rFonts w:ascii="Times New Roman" w:hAnsi="Times New Roman" w:cs="Times New Roman"/>
              </w:rPr>
              <w:lastRenderedPageBreak/>
              <w:t>снижение уровня теневой занятости за счет стимулирование граждан к легальному ведению бизнеса</w:t>
            </w:r>
          </w:p>
        </w:tc>
      </w:tr>
      <w:tr w:rsidR="00AB770A" w:rsidRPr="005E651D" w:rsidTr="00C57AF3">
        <w:tc>
          <w:tcPr>
            <w:tcW w:w="14454" w:type="dxa"/>
            <w:gridSpan w:val="5"/>
          </w:tcPr>
          <w:p w:rsidR="00AB770A" w:rsidRPr="00010438" w:rsidRDefault="00AB770A" w:rsidP="00AB770A">
            <w:pPr>
              <w:rPr>
                <w:rFonts w:ascii="Times New Roman" w:hAnsi="Times New Roman" w:cs="Times New Roman"/>
                <w:i/>
              </w:rPr>
            </w:pPr>
            <w:r w:rsidRPr="00010438">
              <w:rPr>
                <w:rFonts w:ascii="Times New Roman" w:hAnsi="Times New Roman" w:cs="Times New Roman"/>
                <w:i/>
              </w:rPr>
              <w:t>2. Информационно-разъяснительная работа</w:t>
            </w:r>
          </w:p>
        </w:tc>
      </w:tr>
      <w:tr w:rsidR="00AB770A" w:rsidRPr="005E651D" w:rsidTr="004B6C26">
        <w:tc>
          <w:tcPr>
            <w:tcW w:w="675" w:type="dxa"/>
          </w:tcPr>
          <w:p w:rsidR="00AB770A" w:rsidRPr="00AB770A" w:rsidRDefault="00AB770A" w:rsidP="00BB1BFE">
            <w:pPr>
              <w:jc w:val="both"/>
              <w:rPr>
                <w:rFonts w:ascii="Times New Roman" w:hAnsi="Times New Roman" w:cs="Times New Roman"/>
              </w:rPr>
            </w:pPr>
            <w:r w:rsidRPr="00AB770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65" w:type="dxa"/>
          </w:tcPr>
          <w:p w:rsidR="00AB770A" w:rsidRPr="00AB770A" w:rsidRDefault="00AB770A" w:rsidP="00BB1BFE">
            <w:pPr>
              <w:jc w:val="both"/>
              <w:rPr>
                <w:rFonts w:ascii="Times New Roman" w:hAnsi="Times New Roman" w:cs="Times New Roman"/>
              </w:rPr>
            </w:pPr>
            <w:r w:rsidRPr="00AB770A">
              <w:rPr>
                <w:rFonts w:ascii="Times New Roman" w:hAnsi="Times New Roman" w:cs="Times New Roman"/>
              </w:rPr>
              <w:t>Размещение тематических материалов о негативных последствиях теневой занятости и заработной плате в "конвертах" в средствах массовой информации, на официальных сайтах, социальных сетях, общественных местах с большой проходимостью людей. Изготовление листовок и буклетов с информацией о преимуществах к легальному оформлению трудовых отношений, о влиянии официального размера заработной платы на размер будущей пенсии</w:t>
            </w:r>
          </w:p>
        </w:tc>
        <w:tc>
          <w:tcPr>
            <w:tcW w:w="2126" w:type="dxa"/>
          </w:tcPr>
          <w:p w:rsidR="00AB770A" w:rsidRPr="00AB770A" w:rsidRDefault="00AB770A" w:rsidP="00BB1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86" w:type="dxa"/>
          </w:tcPr>
          <w:p w:rsidR="00AB770A" w:rsidRPr="00AB770A" w:rsidRDefault="00AB770A" w:rsidP="00BB1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экономики</w:t>
            </w:r>
            <w:r w:rsidRPr="005E65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проектного управления </w:t>
            </w:r>
            <w:r w:rsidRPr="005E651D">
              <w:rPr>
                <w:rFonts w:ascii="Times New Roman" w:eastAsia="Calibri" w:hAnsi="Times New Roman" w:cs="Times New Roman"/>
              </w:rPr>
              <w:t xml:space="preserve">администрации Хасанского муниципального </w:t>
            </w:r>
            <w:r>
              <w:rPr>
                <w:rFonts w:ascii="Times New Roman" w:eastAsia="Calibri" w:hAnsi="Times New Roman" w:cs="Times New Roman"/>
              </w:rPr>
              <w:t>округа</w:t>
            </w:r>
          </w:p>
        </w:tc>
        <w:tc>
          <w:tcPr>
            <w:tcW w:w="3402" w:type="dxa"/>
          </w:tcPr>
          <w:p w:rsidR="00AB770A" w:rsidRPr="00AB770A" w:rsidRDefault="00AB770A" w:rsidP="00BB1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опубликованных материалов, 3 ед.</w:t>
            </w:r>
          </w:p>
        </w:tc>
      </w:tr>
      <w:tr w:rsidR="00AB770A" w:rsidRPr="005E651D" w:rsidTr="004B6C26">
        <w:tc>
          <w:tcPr>
            <w:tcW w:w="675" w:type="dxa"/>
          </w:tcPr>
          <w:p w:rsidR="00AB770A" w:rsidRPr="00AB770A" w:rsidRDefault="00AB770A" w:rsidP="00BB1BFE">
            <w:pPr>
              <w:jc w:val="both"/>
              <w:rPr>
                <w:rFonts w:ascii="Times New Roman" w:hAnsi="Times New Roman" w:cs="Times New Roman"/>
              </w:rPr>
            </w:pPr>
            <w:r w:rsidRPr="00AB770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65" w:type="dxa"/>
          </w:tcPr>
          <w:p w:rsidR="00AB770A" w:rsidRPr="00AB770A" w:rsidRDefault="00AB770A" w:rsidP="00BB1BFE">
            <w:pPr>
              <w:jc w:val="both"/>
              <w:rPr>
                <w:rFonts w:ascii="Times New Roman" w:hAnsi="Times New Roman" w:cs="Times New Roman"/>
              </w:rPr>
            </w:pPr>
            <w:r w:rsidRPr="00AB770A">
              <w:rPr>
                <w:rFonts w:ascii="Times New Roman" w:hAnsi="Times New Roman" w:cs="Times New Roman"/>
              </w:rPr>
              <w:t>Организация работы телефонов "горячая линия" для приема информации от граждан о выплатах заработной платы в "конвертах", о фактах уклонения работодателей от заключения трудового договора</w:t>
            </w:r>
          </w:p>
        </w:tc>
        <w:tc>
          <w:tcPr>
            <w:tcW w:w="2126" w:type="dxa"/>
          </w:tcPr>
          <w:p w:rsidR="00AB770A" w:rsidRPr="00AB770A" w:rsidRDefault="00AB770A" w:rsidP="00BB1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86" w:type="dxa"/>
          </w:tcPr>
          <w:p w:rsidR="00AB770A" w:rsidRPr="00AB770A" w:rsidRDefault="00AB770A" w:rsidP="00BB1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экономики</w:t>
            </w:r>
            <w:r w:rsidRPr="005E65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проектного управления </w:t>
            </w:r>
            <w:r w:rsidRPr="005E651D">
              <w:rPr>
                <w:rFonts w:ascii="Times New Roman" w:eastAsia="Calibri" w:hAnsi="Times New Roman" w:cs="Times New Roman"/>
              </w:rPr>
              <w:t xml:space="preserve">администрации Хасанского муниципального </w:t>
            </w:r>
            <w:r>
              <w:rPr>
                <w:rFonts w:ascii="Times New Roman" w:eastAsia="Calibri" w:hAnsi="Times New Roman" w:cs="Times New Roman"/>
              </w:rPr>
              <w:t>округа</w:t>
            </w:r>
          </w:p>
        </w:tc>
        <w:tc>
          <w:tcPr>
            <w:tcW w:w="3402" w:type="dxa"/>
          </w:tcPr>
          <w:p w:rsidR="00AB770A" w:rsidRPr="00AB770A" w:rsidRDefault="00AB770A" w:rsidP="00BB1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B770A">
              <w:rPr>
                <w:rFonts w:ascii="Times New Roman" w:hAnsi="Times New Roman" w:cs="Times New Roman"/>
              </w:rPr>
              <w:t>ыявление фактов теневой занятости</w:t>
            </w:r>
          </w:p>
        </w:tc>
      </w:tr>
      <w:tr w:rsidR="00AB770A" w:rsidRPr="005E651D" w:rsidTr="00310176">
        <w:tc>
          <w:tcPr>
            <w:tcW w:w="14454" w:type="dxa"/>
            <w:gridSpan w:val="5"/>
          </w:tcPr>
          <w:p w:rsidR="00AB770A" w:rsidRPr="00010438" w:rsidRDefault="00AB770A" w:rsidP="00AB770A">
            <w:pPr>
              <w:rPr>
                <w:rFonts w:ascii="Times New Roman" w:hAnsi="Times New Roman" w:cs="Times New Roman"/>
                <w:i/>
              </w:rPr>
            </w:pPr>
            <w:r w:rsidRPr="00010438">
              <w:rPr>
                <w:rFonts w:ascii="Times New Roman" w:hAnsi="Times New Roman" w:cs="Times New Roman"/>
                <w:i/>
              </w:rPr>
              <w:t>3. Контрольные мероприятия</w:t>
            </w:r>
          </w:p>
        </w:tc>
      </w:tr>
      <w:tr w:rsidR="00AB770A" w:rsidRPr="005E651D" w:rsidTr="004B6C26">
        <w:tc>
          <w:tcPr>
            <w:tcW w:w="675" w:type="dxa"/>
          </w:tcPr>
          <w:p w:rsidR="00AB770A" w:rsidRPr="00AB770A" w:rsidRDefault="00AB770A" w:rsidP="00BB1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65" w:type="dxa"/>
          </w:tcPr>
          <w:p w:rsidR="00AB770A" w:rsidRPr="003B0E1C" w:rsidRDefault="00AB770A" w:rsidP="00BB1BFE">
            <w:pPr>
              <w:jc w:val="both"/>
              <w:rPr>
                <w:rFonts w:ascii="Times New Roman" w:hAnsi="Times New Roman" w:cs="Times New Roman"/>
              </w:rPr>
            </w:pPr>
            <w:r w:rsidRPr="003B0E1C">
              <w:rPr>
                <w:rFonts w:ascii="Times New Roman" w:hAnsi="Times New Roman" w:cs="Times New Roman"/>
              </w:rPr>
              <w:t>Направление информации о проделанной работе по снижению теневой занятости и легализации трудовых отношений, об эффективности работы межведомственных комиссий (рабочих групп)</w:t>
            </w:r>
          </w:p>
        </w:tc>
        <w:tc>
          <w:tcPr>
            <w:tcW w:w="2126" w:type="dxa"/>
          </w:tcPr>
          <w:p w:rsidR="00AB770A" w:rsidRPr="00AB770A" w:rsidRDefault="004B6C26" w:rsidP="00BB1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AB770A">
              <w:rPr>
                <w:rFonts w:ascii="Times New Roman" w:hAnsi="Times New Roman" w:cs="Times New Roman"/>
              </w:rPr>
              <w:t>жеквартально</w:t>
            </w:r>
            <w:r>
              <w:rPr>
                <w:rFonts w:ascii="Times New Roman" w:hAnsi="Times New Roman" w:cs="Times New Roman"/>
              </w:rPr>
              <w:t>, по запросам Министерства</w:t>
            </w:r>
            <w:r>
              <w:rPr>
                <w:sz w:val="22"/>
              </w:rPr>
              <w:t xml:space="preserve"> </w:t>
            </w:r>
            <w:r w:rsidRPr="004B6C26">
              <w:rPr>
                <w:rFonts w:ascii="Times New Roman" w:hAnsi="Times New Roman" w:cs="Times New Roman"/>
              </w:rPr>
              <w:t>профессионального образования и занятости населения Приморского края</w:t>
            </w:r>
          </w:p>
        </w:tc>
        <w:tc>
          <w:tcPr>
            <w:tcW w:w="3686" w:type="dxa"/>
          </w:tcPr>
          <w:p w:rsidR="00AB770A" w:rsidRPr="00AB770A" w:rsidRDefault="004B6C26" w:rsidP="00BB1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экономики</w:t>
            </w:r>
            <w:r w:rsidRPr="005E65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проектного управления </w:t>
            </w:r>
            <w:r w:rsidRPr="005E651D">
              <w:rPr>
                <w:rFonts w:ascii="Times New Roman" w:eastAsia="Calibri" w:hAnsi="Times New Roman" w:cs="Times New Roman"/>
              </w:rPr>
              <w:t xml:space="preserve">администрации Хасанского муниципального </w:t>
            </w:r>
            <w:r>
              <w:rPr>
                <w:rFonts w:ascii="Times New Roman" w:eastAsia="Calibri" w:hAnsi="Times New Roman" w:cs="Times New Roman"/>
              </w:rPr>
              <w:t>округа</w:t>
            </w:r>
          </w:p>
        </w:tc>
        <w:tc>
          <w:tcPr>
            <w:tcW w:w="3402" w:type="dxa"/>
          </w:tcPr>
          <w:p w:rsidR="00AB770A" w:rsidRPr="00AB770A" w:rsidRDefault="003351AD" w:rsidP="00BB1B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направлены в срок</w:t>
            </w:r>
          </w:p>
        </w:tc>
      </w:tr>
    </w:tbl>
    <w:p w:rsidR="00002F75" w:rsidRDefault="00002F75" w:rsidP="00877E10"/>
    <w:sectPr w:rsidR="00002F75" w:rsidSect="00D116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2E3" w:rsidRDefault="00D802E3">
      <w:r>
        <w:separator/>
      </w:r>
    </w:p>
  </w:endnote>
  <w:endnote w:type="continuationSeparator" w:id="0">
    <w:p w:rsidR="00D802E3" w:rsidRDefault="00D8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2E3" w:rsidRDefault="00D802E3">
      <w:r>
        <w:separator/>
      </w:r>
    </w:p>
  </w:footnote>
  <w:footnote w:type="continuationSeparator" w:id="0">
    <w:p w:rsidR="00D802E3" w:rsidRDefault="00D80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619" w:rsidRDefault="00D11619" w:rsidP="00D11619">
    <w:pPr>
      <w:pStyle w:val="a6"/>
    </w:pPr>
  </w:p>
  <w:p w:rsidR="00D11619" w:rsidRPr="00BC569E" w:rsidRDefault="00D11619" w:rsidP="00D116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B4BFC"/>
    <w:multiLevelType w:val="hybridMultilevel"/>
    <w:tmpl w:val="D5523236"/>
    <w:lvl w:ilvl="0" w:tplc="ACB63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CE6498"/>
    <w:multiLevelType w:val="multilevel"/>
    <w:tmpl w:val="10CEFAF4"/>
    <w:lvl w:ilvl="0">
      <w:start w:val="1"/>
      <w:numFmt w:val="decimal"/>
      <w:lvlText w:val="%1."/>
      <w:lvlJc w:val="left"/>
      <w:pPr>
        <w:tabs>
          <w:tab w:val="num" w:pos="938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DB"/>
    <w:rsid w:val="00002F75"/>
    <w:rsid w:val="00010438"/>
    <w:rsid w:val="00075FD7"/>
    <w:rsid w:val="00094349"/>
    <w:rsid w:val="000B074C"/>
    <w:rsid w:val="00135B13"/>
    <w:rsid w:val="00147D0F"/>
    <w:rsid w:val="00151742"/>
    <w:rsid w:val="001971C5"/>
    <w:rsid w:val="001B421B"/>
    <w:rsid w:val="001D052A"/>
    <w:rsid w:val="001E6503"/>
    <w:rsid w:val="00207516"/>
    <w:rsid w:val="00231A3A"/>
    <w:rsid w:val="00290799"/>
    <w:rsid w:val="00293DE7"/>
    <w:rsid w:val="002C1219"/>
    <w:rsid w:val="003351AD"/>
    <w:rsid w:val="003A2662"/>
    <w:rsid w:val="003B0E1C"/>
    <w:rsid w:val="003B250D"/>
    <w:rsid w:val="003B7175"/>
    <w:rsid w:val="00431522"/>
    <w:rsid w:val="00432B0B"/>
    <w:rsid w:val="00445B62"/>
    <w:rsid w:val="004925D0"/>
    <w:rsid w:val="004A37DB"/>
    <w:rsid w:val="004B1951"/>
    <w:rsid w:val="004B6C26"/>
    <w:rsid w:val="004D4D27"/>
    <w:rsid w:val="005331D2"/>
    <w:rsid w:val="00540C02"/>
    <w:rsid w:val="005B1152"/>
    <w:rsid w:val="005B59C0"/>
    <w:rsid w:val="005B6CC4"/>
    <w:rsid w:val="005C3CA1"/>
    <w:rsid w:val="005C6E73"/>
    <w:rsid w:val="005D4479"/>
    <w:rsid w:val="0060099B"/>
    <w:rsid w:val="00612045"/>
    <w:rsid w:val="006209AB"/>
    <w:rsid w:val="00622292"/>
    <w:rsid w:val="006725FB"/>
    <w:rsid w:val="00686F36"/>
    <w:rsid w:val="006976F8"/>
    <w:rsid w:val="00697D6F"/>
    <w:rsid w:val="006C0FE4"/>
    <w:rsid w:val="00707E71"/>
    <w:rsid w:val="00714A86"/>
    <w:rsid w:val="00785C2C"/>
    <w:rsid w:val="007B77AE"/>
    <w:rsid w:val="007C64AF"/>
    <w:rsid w:val="007D49CB"/>
    <w:rsid w:val="00807832"/>
    <w:rsid w:val="008241D9"/>
    <w:rsid w:val="008634EA"/>
    <w:rsid w:val="00877E10"/>
    <w:rsid w:val="00897E17"/>
    <w:rsid w:val="008A6589"/>
    <w:rsid w:val="008D244E"/>
    <w:rsid w:val="009224A4"/>
    <w:rsid w:val="009640F0"/>
    <w:rsid w:val="0099608D"/>
    <w:rsid w:val="009B0076"/>
    <w:rsid w:val="009C2C7A"/>
    <w:rsid w:val="009C76FE"/>
    <w:rsid w:val="009D2782"/>
    <w:rsid w:val="009D56B3"/>
    <w:rsid w:val="00A0092B"/>
    <w:rsid w:val="00A662C9"/>
    <w:rsid w:val="00A74780"/>
    <w:rsid w:val="00A84168"/>
    <w:rsid w:val="00AB770A"/>
    <w:rsid w:val="00AC5501"/>
    <w:rsid w:val="00AE7D89"/>
    <w:rsid w:val="00AF564B"/>
    <w:rsid w:val="00AF662E"/>
    <w:rsid w:val="00B0639A"/>
    <w:rsid w:val="00B0659A"/>
    <w:rsid w:val="00B36855"/>
    <w:rsid w:val="00B6612D"/>
    <w:rsid w:val="00B875B2"/>
    <w:rsid w:val="00BB1BFE"/>
    <w:rsid w:val="00BC63E0"/>
    <w:rsid w:val="00BD5E08"/>
    <w:rsid w:val="00BD706C"/>
    <w:rsid w:val="00BE54CE"/>
    <w:rsid w:val="00C0747C"/>
    <w:rsid w:val="00C13793"/>
    <w:rsid w:val="00C5679A"/>
    <w:rsid w:val="00CC32EF"/>
    <w:rsid w:val="00CD13F0"/>
    <w:rsid w:val="00CD6254"/>
    <w:rsid w:val="00D11619"/>
    <w:rsid w:val="00D215D5"/>
    <w:rsid w:val="00D40A76"/>
    <w:rsid w:val="00D53F87"/>
    <w:rsid w:val="00D61B2C"/>
    <w:rsid w:val="00D65DE6"/>
    <w:rsid w:val="00D802E3"/>
    <w:rsid w:val="00DC3051"/>
    <w:rsid w:val="00DE36FE"/>
    <w:rsid w:val="00E633EA"/>
    <w:rsid w:val="00EF3762"/>
    <w:rsid w:val="00F27214"/>
    <w:rsid w:val="00FC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FE7B8"/>
  <w15:docId w15:val="{BAFCEA70-A38E-4C0B-BF8C-C0B2B5AF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376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7D0F"/>
    <w:pPr>
      <w:ind w:left="720"/>
      <w:contextualSpacing/>
    </w:pPr>
  </w:style>
  <w:style w:type="table" w:styleId="a5">
    <w:name w:val="Table Grid"/>
    <w:basedOn w:val="a1"/>
    <w:uiPriority w:val="59"/>
    <w:rsid w:val="00002F75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02F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02F7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002F75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02F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2"/>
    <w:basedOn w:val="a0"/>
    <w:rsid w:val="00002F7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nformat">
    <w:name w:val="ConsPlusNonformat"/>
    <w:rsid w:val="00002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002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2F75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770FF-9D09-4416-8F64-18E1E5A3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c400</dc:creator>
  <cp:lastModifiedBy>TLG</cp:lastModifiedBy>
  <cp:revision>7</cp:revision>
  <cp:lastPrinted>2023-05-24T06:56:00Z</cp:lastPrinted>
  <dcterms:created xsi:type="dcterms:W3CDTF">2023-05-18T00:53:00Z</dcterms:created>
  <dcterms:modified xsi:type="dcterms:W3CDTF">2023-05-25T23:21:00Z</dcterms:modified>
</cp:coreProperties>
</file>