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80" w:rsidRDefault="00932480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47B12" w:rsidRPr="00B16A65" w:rsidRDefault="0038552E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Годовой отчет за 2024</w:t>
      </w:r>
      <w:r w:rsidR="00947B12" w:rsidRPr="00B16A6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947B12" w:rsidRPr="00B16A65" w:rsidRDefault="00947B12" w:rsidP="00947B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16A65">
        <w:rPr>
          <w:rFonts w:ascii="Times New Roman" w:hAnsi="Times New Roman" w:cs="Times New Roman"/>
          <w:sz w:val="26"/>
          <w:szCs w:val="26"/>
        </w:rPr>
        <w:t xml:space="preserve">о ходе реализации и оценки эффективности реализации муниципальной программы Хасанского муниципального </w:t>
      </w:r>
      <w:r w:rsidR="000052F4">
        <w:rPr>
          <w:rFonts w:ascii="Times New Roman" w:hAnsi="Times New Roman" w:cs="Times New Roman"/>
          <w:sz w:val="26"/>
          <w:szCs w:val="26"/>
        </w:rPr>
        <w:t>округа</w:t>
      </w:r>
    </w:p>
    <w:p w:rsidR="00947B12" w:rsidRPr="00B16A65" w:rsidRDefault="000052F4" w:rsidP="00BF5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0052F4">
        <w:rPr>
          <w:rFonts w:ascii="Times New Roman" w:hAnsi="Times New Roman" w:cs="Times New Roman"/>
          <w:sz w:val="26"/>
          <w:szCs w:val="26"/>
        </w:rPr>
        <w:t xml:space="preserve">«Формирование современной городской среды населенных пунктов Хасанского муниципального округа» </w:t>
      </w:r>
      <w:r w:rsidR="00947B12" w:rsidRPr="00B16A65">
        <w:rPr>
          <w:rFonts w:ascii="Times New Roman" w:hAnsi="Times New Roman" w:cs="Times New Roman"/>
          <w:bCs/>
          <w:sz w:val="26"/>
          <w:szCs w:val="26"/>
        </w:rPr>
        <w:t xml:space="preserve">(постановление администрации Хасанского 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>от 14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июл</w:t>
      </w:r>
      <w:r w:rsidR="00AB22A0">
        <w:rPr>
          <w:rFonts w:ascii="Times New Roman" w:hAnsi="Times New Roman" w:cs="Times New Roman"/>
          <w:bCs/>
          <w:sz w:val="26"/>
          <w:szCs w:val="26"/>
        </w:rPr>
        <w:t>я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 xml:space="preserve"> 20</w:t>
      </w:r>
      <w:r>
        <w:rPr>
          <w:rFonts w:ascii="Times New Roman" w:hAnsi="Times New Roman" w:cs="Times New Roman"/>
          <w:bCs/>
          <w:sz w:val="26"/>
          <w:szCs w:val="26"/>
        </w:rPr>
        <w:t>22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bCs/>
          <w:sz w:val="26"/>
          <w:szCs w:val="26"/>
        </w:rPr>
        <w:t>471</w:t>
      </w:r>
      <w:r w:rsidR="00BF3467" w:rsidRPr="00BF3467">
        <w:rPr>
          <w:rFonts w:ascii="Times New Roman" w:hAnsi="Times New Roman" w:cs="Times New Roman"/>
          <w:bCs/>
          <w:sz w:val="26"/>
          <w:szCs w:val="26"/>
        </w:rPr>
        <w:t>-па</w:t>
      </w:r>
      <w:r w:rsidR="00947B12" w:rsidRPr="00B16A65">
        <w:rPr>
          <w:rFonts w:ascii="Times New Roman" w:hAnsi="Times New Roman" w:cs="Times New Roman"/>
          <w:bCs/>
          <w:sz w:val="26"/>
          <w:szCs w:val="26"/>
        </w:rPr>
        <w:t>)</w:t>
      </w:r>
    </w:p>
    <w:p w:rsidR="00987959" w:rsidRPr="00BF507C" w:rsidRDefault="00987959" w:rsidP="00987959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9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6497"/>
      </w:tblGrid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497" w:type="dxa"/>
          </w:tcPr>
          <w:p w:rsidR="00987959" w:rsidRPr="00BF507C" w:rsidRDefault="000F2F68" w:rsidP="000052F4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>жизнеобеспечения</w:t>
            </w:r>
            <w:r w:rsidR="00987959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Хасанского муниципального 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987959" w:rsidRPr="00BF507C" w:rsidTr="001054FD">
        <w:trPr>
          <w:trHeight w:val="1022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Отчетная дата:</w:t>
            </w:r>
          </w:p>
        </w:tc>
        <w:tc>
          <w:tcPr>
            <w:tcW w:w="6497" w:type="dxa"/>
          </w:tcPr>
          <w:p w:rsidR="00987959" w:rsidRPr="00BF507C" w:rsidRDefault="0038552E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987959" w:rsidRPr="002B19D7" w:rsidTr="001054FD">
        <w:trPr>
          <w:trHeight w:val="68"/>
        </w:trPr>
        <w:tc>
          <w:tcPr>
            <w:tcW w:w="3192" w:type="dxa"/>
          </w:tcPr>
          <w:p w:rsidR="00987959" w:rsidRPr="00BF507C" w:rsidRDefault="000F2F68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 годового отчета:</w:t>
            </w:r>
          </w:p>
        </w:tc>
        <w:tc>
          <w:tcPr>
            <w:tcW w:w="6497" w:type="dxa"/>
          </w:tcPr>
          <w:p w:rsidR="00987959" w:rsidRDefault="0038552E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BF34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52F4">
              <w:rPr>
                <w:rFonts w:ascii="Times New Roman" w:hAnsi="Times New Roman" w:cs="Times New Roman"/>
                <w:sz w:val="26"/>
                <w:szCs w:val="26"/>
              </w:rPr>
              <w:t xml:space="preserve">отдела благоустройства и озеленения территории </w:t>
            </w:r>
            <w:r w:rsidR="000F2F68" w:rsidRPr="00BF507C">
              <w:rPr>
                <w:rFonts w:ascii="Times New Roman" w:hAnsi="Times New Roman" w:cs="Times New Roman"/>
                <w:sz w:val="26"/>
                <w:szCs w:val="26"/>
              </w:rPr>
              <w:t xml:space="preserve">Хасанского муниципального 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0F2F68" w:rsidRDefault="0038552E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Н.Д. Гаевская</w:t>
            </w:r>
            <w:r w:rsidR="000F2F68">
              <w:rPr>
                <w:rFonts w:ascii="Times New Roman" w:hAnsi="Times New Roman" w:cs="Times New Roman"/>
                <w:sz w:val="26"/>
                <w:szCs w:val="26"/>
              </w:rPr>
              <w:t xml:space="preserve"> (тел. (42331) 46</w:t>
            </w:r>
            <w:r w:rsidR="00BF3467">
              <w:rPr>
                <w:rFonts w:ascii="Times New Roman" w:hAnsi="Times New Roman" w:cs="Times New Roman"/>
                <w:sz w:val="26"/>
                <w:szCs w:val="26"/>
              </w:rPr>
              <w:t>271)</w:t>
            </w:r>
          </w:p>
          <w:p w:rsidR="000F2F68" w:rsidRPr="00C243AC" w:rsidRDefault="000F2F68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C243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C243A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hyperlink r:id="rId6" w:history="1"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hasan</w:t>
              </w:r>
              <w:r w:rsidR="00BF3467" w:rsidRPr="00C243A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-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gkh</w:t>
              </w:r>
              <w:r w:rsidR="00BF3467" w:rsidRPr="00C243A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yandex</w:t>
              </w:r>
              <w:r w:rsidR="00BF3467" w:rsidRPr="00C243AC">
                <w:rPr>
                  <w:rStyle w:val="a8"/>
                  <w:rFonts w:ascii="Times New Roman" w:hAnsi="Times New Roman" w:cs="Times New Roman"/>
                  <w:sz w:val="26"/>
                  <w:szCs w:val="26"/>
                </w:rPr>
                <w:t>.</w:t>
              </w:r>
              <w:proofErr w:type="spellStart"/>
              <w:r w:rsidR="00BF3467" w:rsidRPr="004418B2">
                <w:rPr>
                  <w:rStyle w:val="a8"/>
                  <w:rFonts w:ascii="Times New Roman" w:hAnsi="Times New Roman" w:cs="Times New Roman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:rsidR="001054FD" w:rsidRPr="00C243AC" w:rsidRDefault="001054FD" w:rsidP="00987959">
            <w:pPr>
              <w:tabs>
                <w:tab w:val="left" w:pos="323"/>
                <w:tab w:val="left" w:pos="709"/>
                <w:tab w:val="left" w:pos="851"/>
              </w:tabs>
              <w:ind w:left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7959" w:rsidRPr="00BF507C" w:rsidTr="001054FD">
        <w:trPr>
          <w:trHeight w:val="68"/>
        </w:trPr>
        <w:tc>
          <w:tcPr>
            <w:tcW w:w="3192" w:type="dxa"/>
          </w:tcPr>
          <w:p w:rsidR="00987959" w:rsidRPr="00BF507C" w:rsidRDefault="00987959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507C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497" w:type="dxa"/>
          </w:tcPr>
          <w:p w:rsidR="00DC78DC" w:rsidRPr="004E55AA" w:rsidRDefault="000052F4" w:rsidP="00DC78DC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052F4"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комфортности жизнедеятельности граждан посредством благоустройства населенных пунктов</w:t>
            </w:r>
          </w:p>
          <w:p w:rsidR="00987959" w:rsidRPr="004E55AA" w:rsidRDefault="00987959" w:rsidP="008E3386">
            <w:pPr>
              <w:pStyle w:val="ConsPlusCell"/>
              <w:shd w:val="clear" w:color="auto" w:fill="FFFFFF"/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54FD" w:rsidRPr="00BF507C" w:rsidTr="001054FD">
        <w:trPr>
          <w:trHeight w:val="68"/>
        </w:trPr>
        <w:tc>
          <w:tcPr>
            <w:tcW w:w="3192" w:type="dxa"/>
          </w:tcPr>
          <w:p w:rsidR="001054FD" w:rsidRPr="00BF507C" w:rsidRDefault="001054FD" w:rsidP="00987959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97" w:type="dxa"/>
          </w:tcPr>
          <w:p w:rsidR="001054FD" w:rsidRPr="00BF507C" w:rsidRDefault="001054FD" w:rsidP="00987959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C717A" w:rsidRDefault="000C717A" w:rsidP="000F2F68">
      <w:pPr>
        <w:pStyle w:val="3"/>
        <w:spacing w:before="0" w:after="0" w:line="276" w:lineRule="auto"/>
        <w:ind w:right="-1" w:firstLine="709"/>
        <w:rPr>
          <w:sz w:val="25"/>
          <w:szCs w:val="25"/>
        </w:rPr>
      </w:pPr>
    </w:p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1054FD" w:rsidRDefault="001054FD" w:rsidP="001054FD"/>
    <w:p w:rsidR="003E4ED5" w:rsidRDefault="003E4ED5" w:rsidP="001054FD"/>
    <w:p w:rsidR="003E4ED5" w:rsidRDefault="003E4ED5" w:rsidP="001054FD"/>
    <w:p w:rsidR="003E4ED5" w:rsidRDefault="003E4ED5" w:rsidP="001054FD"/>
    <w:p w:rsidR="003E4ED5" w:rsidRDefault="003E4ED5" w:rsidP="001054FD"/>
    <w:p w:rsidR="003E4ED5" w:rsidRDefault="003E4ED5" w:rsidP="001054FD"/>
    <w:p w:rsidR="003E4ED5" w:rsidRDefault="003E4ED5" w:rsidP="001054FD"/>
    <w:p w:rsidR="003E4ED5" w:rsidRDefault="003E4ED5" w:rsidP="001054FD"/>
    <w:p w:rsidR="001054FD" w:rsidRPr="000B5C4D" w:rsidRDefault="003E4ED5" w:rsidP="003E4ED5">
      <w:pPr>
        <w:pStyle w:val="3"/>
        <w:spacing w:line="276" w:lineRule="auto"/>
        <w:ind w:right="-1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Г</w:t>
      </w:r>
      <w:r w:rsidR="001054FD" w:rsidRPr="000B5C4D">
        <w:rPr>
          <w:sz w:val="26"/>
          <w:szCs w:val="26"/>
        </w:rPr>
        <w:t>одовой отчет о ходе реализации и оценки эффективности и реализации</w:t>
      </w:r>
      <w:r w:rsidR="0038552E">
        <w:rPr>
          <w:sz w:val="26"/>
          <w:szCs w:val="26"/>
        </w:rPr>
        <w:t xml:space="preserve"> муниципальной программы за 2024</w:t>
      </w:r>
      <w:r w:rsidR="001054FD" w:rsidRPr="000B5C4D">
        <w:rPr>
          <w:sz w:val="26"/>
          <w:szCs w:val="26"/>
        </w:rPr>
        <w:t xml:space="preserve"> год.</w:t>
      </w:r>
    </w:p>
    <w:p w:rsidR="007062B1" w:rsidRPr="000052F4" w:rsidRDefault="007062B1" w:rsidP="000052F4">
      <w:pPr>
        <w:pStyle w:val="3"/>
        <w:spacing w:line="276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1054FD" w:rsidRPr="000B5C4D">
        <w:rPr>
          <w:sz w:val="26"/>
          <w:szCs w:val="26"/>
        </w:rPr>
        <w:t xml:space="preserve">Наименование муниципальной программы: </w:t>
      </w:r>
      <w:r w:rsidR="000052F4" w:rsidRPr="000052F4">
        <w:rPr>
          <w:sz w:val="26"/>
          <w:szCs w:val="26"/>
        </w:rPr>
        <w:t>«Формирование современной</w:t>
      </w:r>
      <w:r w:rsidR="000052F4">
        <w:rPr>
          <w:sz w:val="26"/>
          <w:szCs w:val="26"/>
        </w:rPr>
        <w:t xml:space="preserve"> </w:t>
      </w:r>
      <w:r w:rsidR="000052F4" w:rsidRPr="000052F4">
        <w:rPr>
          <w:sz w:val="26"/>
          <w:szCs w:val="26"/>
        </w:rPr>
        <w:t>городской среды населенных пунктов Хасанского муниципального округа»</w:t>
      </w:r>
    </w:p>
    <w:p w:rsidR="004E55AA" w:rsidRPr="00FF0D65" w:rsidRDefault="000B5C4D" w:rsidP="004E55AA">
      <w:pPr>
        <w:rPr>
          <w:rFonts w:ascii="Times New Roman" w:hAnsi="Times New Roman" w:cs="Times New Roman"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2. Цели муниципальной программы</w:t>
      </w:r>
      <w:r w:rsidRPr="000B5C4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062B1" w:rsidRPr="00FF0D65" w:rsidRDefault="000052F4" w:rsidP="00DC78DC">
      <w:pPr>
        <w:rPr>
          <w:rFonts w:ascii="Times New Roman" w:hAnsi="Times New Roman" w:cs="Times New Roman"/>
          <w:sz w:val="26"/>
          <w:szCs w:val="26"/>
        </w:rPr>
      </w:pPr>
      <w:r w:rsidRPr="000052F4">
        <w:rPr>
          <w:rFonts w:ascii="Times New Roman" w:hAnsi="Times New Roman" w:cs="Times New Roman"/>
          <w:sz w:val="26"/>
          <w:szCs w:val="26"/>
        </w:rPr>
        <w:t>Повышение уровня комфортности жизнедеятельности граждан посредством благоустройства населенных пунктов</w:t>
      </w:r>
    </w:p>
    <w:p w:rsidR="000B5C4D" w:rsidRDefault="000B5C4D" w:rsidP="000D17BA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B5C4D">
        <w:rPr>
          <w:rFonts w:ascii="Times New Roman" w:hAnsi="Times New Roman" w:cs="Times New Roman"/>
          <w:b/>
          <w:sz w:val="26"/>
          <w:szCs w:val="26"/>
        </w:rPr>
        <w:t>Задачи  муниципальной</w:t>
      </w:r>
      <w:proofErr w:type="gramEnd"/>
      <w:r w:rsidRPr="000B5C4D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0D17BA">
        <w:rPr>
          <w:rFonts w:ascii="Times New Roman" w:hAnsi="Times New Roman" w:cs="Times New Roman"/>
          <w:sz w:val="26"/>
          <w:szCs w:val="26"/>
        </w:rPr>
        <w:t>:</w:t>
      </w:r>
    </w:p>
    <w:p w:rsidR="000052F4" w:rsidRPr="000052F4" w:rsidRDefault="00DC78DC" w:rsidP="003134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52F4" w:rsidRPr="000052F4">
        <w:rPr>
          <w:rFonts w:ascii="Times New Roman" w:hAnsi="Times New Roman" w:cs="Times New Roman"/>
          <w:sz w:val="26"/>
          <w:szCs w:val="26"/>
        </w:rPr>
        <w:t>- улучшение состояния дворовых территорий Хасанского муниципального округа Приморского края;</w:t>
      </w:r>
    </w:p>
    <w:p w:rsidR="007062B1" w:rsidRDefault="000052F4" w:rsidP="00313493">
      <w:pPr>
        <w:jc w:val="both"/>
        <w:rPr>
          <w:rFonts w:ascii="Times New Roman" w:hAnsi="Times New Roman" w:cs="Times New Roman"/>
          <w:sz w:val="26"/>
          <w:szCs w:val="26"/>
        </w:rPr>
      </w:pPr>
      <w:r w:rsidRPr="000052F4">
        <w:rPr>
          <w:rFonts w:ascii="Times New Roman" w:hAnsi="Times New Roman" w:cs="Times New Roman"/>
          <w:sz w:val="26"/>
          <w:szCs w:val="26"/>
        </w:rPr>
        <w:t>- повышение уровня благоустройства общественных территорий Хасанского муниципального округа Приморского края, формирование (обустройство) детских и спортивных площадок</w:t>
      </w:r>
    </w:p>
    <w:p w:rsidR="000F2F68" w:rsidRDefault="000B5C4D" w:rsidP="00313493">
      <w:pPr>
        <w:pStyle w:val="3"/>
        <w:spacing w:before="0" w:after="0" w:line="276" w:lineRule="auto"/>
        <w:ind w:right="-1"/>
        <w:jc w:val="both"/>
        <w:rPr>
          <w:sz w:val="26"/>
          <w:szCs w:val="26"/>
        </w:rPr>
      </w:pPr>
      <w:r w:rsidRPr="000B5C4D">
        <w:rPr>
          <w:sz w:val="26"/>
          <w:szCs w:val="26"/>
        </w:rPr>
        <w:t xml:space="preserve">3. </w:t>
      </w:r>
      <w:r w:rsidR="000F2F68" w:rsidRPr="000B5C4D">
        <w:rPr>
          <w:sz w:val="26"/>
          <w:szCs w:val="26"/>
        </w:rPr>
        <w:t xml:space="preserve">Оценка эффективности реализации муниципальной программы </w:t>
      </w:r>
    </w:p>
    <w:p w:rsidR="00C2779A" w:rsidRPr="00C2779A" w:rsidRDefault="00C2779A" w:rsidP="00313493">
      <w:pPr>
        <w:jc w:val="both"/>
      </w:pPr>
    </w:p>
    <w:p w:rsidR="005C7449" w:rsidRDefault="000B5C4D" w:rsidP="003134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B5C4D">
        <w:rPr>
          <w:rFonts w:ascii="Times New Roman" w:hAnsi="Times New Roman" w:cs="Times New Roman"/>
          <w:b/>
          <w:sz w:val="26"/>
          <w:szCs w:val="26"/>
        </w:rPr>
        <w:t>3.</w:t>
      </w:r>
      <w:proofErr w:type="gramStart"/>
      <w:r w:rsidRPr="000B5C4D">
        <w:rPr>
          <w:rFonts w:ascii="Times New Roman" w:hAnsi="Times New Roman" w:cs="Times New Roman"/>
          <w:b/>
          <w:sz w:val="26"/>
          <w:szCs w:val="26"/>
        </w:rPr>
        <w:t>1.Конкретные</w:t>
      </w:r>
      <w:proofErr w:type="gramEnd"/>
      <w:r w:rsidRPr="000B5C4D">
        <w:rPr>
          <w:rFonts w:ascii="Times New Roman" w:hAnsi="Times New Roman" w:cs="Times New Roman"/>
          <w:b/>
          <w:sz w:val="26"/>
          <w:szCs w:val="26"/>
        </w:rPr>
        <w:t xml:space="preserve"> результаты, достигнутые за отчетный год (или за весь период реализации программы)</w:t>
      </w:r>
    </w:p>
    <w:p w:rsidR="008B3204" w:rsidRPr="000B5C4D" w:rsidRDefault="005C7449" w:rsidP="003134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</w:t>
      </w:r>
      <w:r w:rsidR="0038552E">
        <w:rPr>
          <w:rFonts w:ascii="Times New Roman" w:hAnsi="Times New Roman" w:cs="Times New Roman"/>
          <w:sz w:val="26"/>
          <w:szCs w:val="26"/>
        </w:rPr>
        <w:t>и муниципальной программы в 2024</w:t>
      </w:r>
      <w:r>
        <w:rPr>
          <w:rFonts w:ascii="Times New Roman" w:hAnsi="Times New Roman" w:cs="Times New Roman"/>
          <w:sz w:val="26"/>
          <w:szCs w:val="26"/>
        </w:rPr>
        <w:t xml:space="preserve"> году были </w:t>
      </w:r>
      <w:r w:rsidR="00DC2D9C">
        <w:rPr>
          <w:rFonts w:ascii="Times New Roman" w:hAnsi="Times New Roman" w:cs="Times New Roman"/>
          <w:sz w:val="26"/>
          <w:szCs w:val="26"/>
        </w:rPr>
        <w:t xml:space="preserve">проведены </w:t>
      </w:r>
      <w:r>
        <w:rPr>
          <w:rFonts w:ascii="Times New Roman" w:hAnsi="Times New Roman" w:cs="Times New Roman"/>
          <w:sz w:val="26"/>
          <w:szCs w:val="26"/>
        </w:rPr>
        <w:t>следующие мероприятия:</w:t>
      </w:r>
      <w:r w:rsidR="008B3204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0F2F68" w:rsidRPr="000F2F68" w:rsidRDefault="005C7449" w:rsidP="00313493">
      <w:pPr>
        <w:pStyle w:val="a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717A" w:rsidRDefault="003A3293" w:rsidP="003134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A3293">
        <w:rPr>
          <w:rFonts w:ascii="Times New Roman" w:hAnsi="Times New Roman" w:cs="Times New Roman"/>
          <w:sz w:val="24"/>
          <w:szCs w:val="24"/>
        </w:rPr>
        <w:t xml:space="preserve">лагоустроенных </w:t>
      </w:r>
      <w:r>
        <w:rPr>
          <w:rFonts w:ascii="Times New Roman" w:hAnsi="Times New Roman" w:cs="Times New Roman"/>
          <w:sz w:val="24"/>
          <w:szCs w:val="24"/>
        </w:rPr>
        <w:t>детские и спортивные площадки</w:t>
      </w:r>
      <w:r w:rsidRPr="003A3293">
        <w:rPr>
          <w:rFonts w:ascii="Times New Roman" w:hAnsi="Times New Roman" w:cs="Times New Roman"/>
          <w:sz w:val="24"/>
          <w:szCs w:val="24"/>
        </w:rPr>
        <w:t xml:space="preserve"> на территориях Хасанского муниципального округа Приморского края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</w:t>
      </w:r>
      <w:r w:rsidR="00313493">
        <w:rPr>
          <w:rFonts w:ascii="Times New Roman" w:hAnsi="Times New Roman" w:cs="Times New Roman"/>
          <w:sz w:val="24"/>
          <w:szCs w:val="24"/>
        </w:rPr>
        <w:t xml:space="preserve"> </w:t>
      </w:r>
      <w:r w:rsidR="0038552E">
        <w:rPr>
          <w:rFonts w:ascii="Times New Roman" w:hAnsi="Times New Roman" w:cs="Times New Roman"/>
          <w:sz w:val="24"/>
          <w:szCs w:val="24"/>
        </w:rPr>
        <w:t>- 3</w:t>
      </w:r>
      <w:r w:rsidR="00A020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02B">
        <w:rPr>
          <w:rFonts w:ascii="Times New Roman" w:hAnsi="Times New Roman" w:cs="Times New Roman"/>
          <w:sz w:val="24"/>
          <w:szCs w:val="24"/>
        </w:rPr>
        <w:t>шт</w:t>
      </w:r>
      <w:proofErr w:type="spellEnd"/>
      <w:r w:rsidR="00A0202B">
        <w:rPr>
          <w:rFonts w:ascii="Times New Roman" w:hAnsi="Times New Roman" w:cs="Times New Roman"/>
          <w:sz w:val="24"/>
          <w:szCs w:val="24"/>
        </w:rPr>
        <w:t>, благоустройства общественных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5CA4">
        <w:rPr>
          <w:rFonts w:ascii="Times New Roman" w:hAnsi="Times New Roman" w:cs="Times New Roman"/>
          <w:sz w:val="24"/>
          <w:szCs w:val="24"/>
        </w:rPr>
        <w:t>4</w:t>
      </w:r>
      <w:r w:rsidR="00A0202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7062B1" w:rsidRDefault="007062B1" w:rsidP="003134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062B1" w:rsidRDefault="007062B1" w:rsidP="003134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7062B1" w:rsidRDefault="007062B1" w:rsidP="0031349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B5C4D" w:rsidRDefault="000F2F68" w:rsidP="0031349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F6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B5C4D" w:rsidRPr="000B5C4D">
        <w:rPr>
          <w:rFonts w:ascii="Times New Roman" w:hAnsi="Times New Roman" w:cs="Times New Roman"/>
          <w:b/>
          <w:sz w:val="24"/>
          <w:szCs w:val="24"/>
        </w:rPr>
        <w:t>3.2. Результаты достижения значений показателей (индикаторов) муниципальной программы и подпрограмм, входящих в ее состав (при наличии), за отчетный год (по форме, представленной в таблице № 1).</w:t>
      </w:r>
    </w:p>
    <w:p w:rsidR="003A3293" w:rsidRPr="000B5C4D" w:rsidRDefault="003A3293" w:rsidP="0031349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C4D" w:rsidRDefault="000B5C4D" w:rsidP="0031349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5C4D">
        <w:rPr>
          <w:rFonts w:ascii="Times New Roman" w:hAnsi="Times New Roman" w:cs="Times New Roman"/>
          <w:b/>
          <w:bCs/>
          <w:sz w:val="24"/>
          <w:szCs w:val="24"/>
        </w:rPr>
        <w:t>Информация о результатах достижения значений показателей (индикаторов) муниципальной программы (подпрограммы) за отчетный год</w:t>
      </w:r>
    </w:p>
    <w:p w:rsidR="003A3293" w:rsidRDefault="003A3293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93" w:rsidRDefault="003A3293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93" w:rsidRDefault="003A3293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ED5" w:rsidRDefault="003E4ED5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93" w:rsidRDefault="003A3293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93" w:rsidRDefault="003A3293" w:rsidP="000B5C4D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E4ED5" w:rsidRDefault="003E4ED5" w:rsidP="003E4ED5">
      <w:pPr>
        <w:jc w:val="right"/>
      </w:pPr>
      <w:r>
        <w:lastRenderedPageBreak/>
        <w:t>Таблица № 1</w:t>
      </w:r>
    </w:p>
    <w:p w:rsidR="003E4ED5" w:rsidRDefault="003E4ED5" w:rsidP="003E4ED5">
      <w:pPr>
        <w:jc w:val="right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2173"/>
        <w:gridCol w:w="730"/>
        <w:gridCol w:w="957"/>
        <w:gridCol w:w="723"/>
        <w:gridCol w:w="721"/>
        <w:gridCol w:w="2105"/>
        <w:gridCol w:w="2410"/>
      </w:tblGrid>
      <w:tr w:rsidR="003E4ED5" w:rsidTr="002269E4">
        <w:trPr>
          <w:trHeight w:val="1125"/>
        </w:trPr>
        <w:tc>
          <w:tcPr>
            <w:tcW w:w="530" w:type="dxa"/>
            <w:vMerge w:val="restart"/>
          </w:tcPr>
          <w:p w:rsidR="003E4ED5" w:rsidRDefault="003E4ED5" w:rsidP="002269E4">
            <w:pPr>
              <w:jc w:val="center"/>
            </w:pPr>
            <w:r>
              <w:t>№</w:t>
            </w:r>
          </w:p>
          <w:p w:rsidR="003E4ED5" w:rsidRDefault="003E4ED5" w:rsidP="002269E4">
            <w:pPr>
              <w:jc w:val="center"/>
            </w:pPr>
            <w:r>
              <w:t>п/п</w:t>
            </w:r>
          </w:p>
        </w:tc>
        <w:tc>
          <w:tcPr>
            <w:tcW w:w="2173" w:type="dxa"/>
            <w:vMerge w:val="restart"/>
          </w:tcPr>
          <w:p w:rsidR="003E4ED5" w:rsidRDefault="003E4ED5" w:rsidP="002269E4">
            <w:pPr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730" w:type="dxa"/>
            <w:vMerge w:val="restart"/>
          </w:tcPr>
          <w:p w:rsidR="003E4ED5" w:rsidRDefault="003E4ED5" w:rsidP="002269E4">
            <w:pPr>
              <w:jc w:val="center"/>
            </w:pPr>
            <w:r>
              <w:t>Ед. изм.</w:t>
            </w:r>
          </w:p>
        </w:tc>
        <w:tc>
          <w:tcPr>
            <w:tcW w:w="2401" w:type="dxa"/>
            <w:gridSpan w:val="3"/>
          </w:tcPr>
          <w:p w:rsidR="003E4ED5" w:rsidRDefault="003E4ED5" w:rsidP="002269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показателей (индикаторов) муниципальной программы (подпрограммы)</w:t>
            </w:r>
          </w:p>
        </w:tc>
        <w:tc>
          <w:tcPr>
            <w:tcW w:w="2105" w:type="dxa"/>
            <w:vMerge w:val="restart"/>
          </w:tcPr>
          <w:p w:rsidR="003E4ED5" w:rsidRDefault="003E4ED5" w:rsidP="002269E4">
            <w:pPr>
              <w:jc w:val="center"/>
            </w:pPr>
            <w:r>
              <w:t xml:space="preserve">Алгоритм </w:t>
            </w:r>
          </w:p>
          <w:p w:rsidR="003E4ED5" w:rsidRDefault="003E4ED5" w:rsidP="002269E4">
            <w:pPr>
              <w:jc w:val="center"/>
            </w:pPr>
            <w:r>
              <w:t>формирования (формула) и методологические пояснения к</w:t>
            </w:r>
          </w:p>
          <w:p w:rsidR="003E4ED5" w:rsidRDefault="003E4ED5" w:rsidP="002269E4">
            <w:pPr>
              <w:jc w:val="center"/>
            </w:pPr>
            <w:r>
              <w:t xml:space="preserve"> показателю,</w:t>
            </w:r>
          </w:p>
          <w:p w:rsidR="003E4ED5" w:rsidRDefault="003E4ED5" w:rsidP="002269E4">
            <w:pPr>
              <w:jc w:val="center"/>
            </w:pPr>
            <w:r>
              <w:t xml:space="preserve"> метод сбора информации </w:t>
            </w:r>
          </w:p>
          <w:p w:rsidR="003E4ED5" w:rsidRPr="000C081F" w:rsidRDefault="003E4ED5" w:rsidP="002269E4">
            <w:pPr>
              <w:jc w:val="center"/>
            </w:pPr>
            <w:r w:rsidRPr="000C081F">
              <w:t>&lt;*&gt;</w:t>
            </w:r>
          </w:p>
        </w:tc>
        <w:tc>
          <w:tcPr>
            <w:tcW w:w="2410" w:type="dxa"/>
            <w:vMerge w:val="restart"/>
          </w:tcPr>
          <w:p w:rsidR="003E4ED5" w:rsidRDefault="003E4ED5" w:rsidP="002269E4">
            <w:pPr>
              <w:jc w:val="center"/>
            </w:pPr>
            <w:r>
              <w:t>Причина отклонения фактически достигнутых значений показателей (индикаторов) от их плановых значений</w:t>
            </w:r>
          </w:p>
        </w:tc>
      </w:tr>
      <w:tr w:rsidR="003E4ED5" w:rsidTr="002269E4">
        <w:trPr>
          <w:trHeight w:val="675"/>
        </w:trPr>
        <w:tc>
          <w:tcPr>
            <w:tcW w:w="5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2173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7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957" w:type="dxa"/>
            <w:vMerge w:val="restart"/>
          </w:tcPr>
          <w:p w:rsidR="003E4ED5" w:rsidRDefault="003E4ED5" w:rsidP="0022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Год,</w:t>
            </w:r>
          </w:p>
          <w:p w:rsidR="003E4ED5" w:rsidRDefault="003E4ED5" w:rsidP="0022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</w:p>
          <w:p w:rsidR="003E4ED5" w:rsidRDefault="003E4ED5" w:rsidP="0022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</w:t>
            </w:r>
            <w:proofErr w:type="spellEnd"/>
          </w:p>
          <w:p w:rsidR="003E4ED5" w:rsidRDefault="003E4ED5" w:rsidP="0022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ующий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</w:t>
            </w:r>
          </w:p>
          <w:p w:rsidR="003E4ED5" w:rsidRDefault="003E4ED5" w:rsidP="002269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1444" w:type="dxa"/>
            <w:gridSpan w:val="2"/>
          </w:tcPr>
          <w:p w:rsidR="003E4ED5" w:rsidRDefault="003E4ED5" w:rsidP="002269E4">
            <w:pPr>
              <w:jc w:val="center"/>
            </w:pPr>
            <w:r>
              <w:t>Отчетный год</w:t>
            </w:r>
          </w:p>
        </w:tc>
        <w:tc>
          <w:tcPr>
            <w:tcW w:w="2105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2410" w:type="dxa"/>
            <w:vMerge/>
          </w:tcPr>
          <w:p w:rsidR="003E4ED5" w:rsidRDefault="003E4ED5" w:rsidP="002269E4">
            <w:pPr>
              <w:jc w:val="center"/>
            </w:pPr>
          </w:p>
        </w:tc>
      </w:tr>
      <w:tr w:rsidR="003E4ED5" w:rsidTr="002269E4">
        <w:trPr>
          <w:trHeight w:val="885"/>
        </w:trPr>
        <w:tc>
          <w:tcPr>
            <w:tcW w:w="5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2173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7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957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723" w:type="dxa"/>
          </w:tcPr>
          <w:p w:rsidR="003E4ED5" w:rsidRDefault="003E4ED5" w:rsidP="002269E4">
            <w:pPr>
              <w:jc w:val="center"/>
            </w:pPr>
            <w:r>
              <w:t>план</w:t>
            </w:r>
          </w:p>
        </w:tc>
        <w:tc>
          <w:tcPr>
            <w:tcW w:w="721" w:type="dxa"/>
          </w:tcPr>
          <w:p w:rsidR="003E4ED5" w:rsidRDefault="003E4ED5" w:rsidP="002269E4">
            <w:pPr>
              <w:jc w:val="center"/>
            </w:pPr>
            <w:r>
              <w:t>факт</w:t>
            </w:r>
          </w:p>
        </w:tc>
        <w:tc>
          <w:tcPr>
            <w:tcW w:w="2105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2410" w:type="dxa"/>
            <w:vMerge/>
          </w:tcPr>
          <w:p w:rsidR="003E4ED5" w:rsidRDefault="003E4ED5" w:rsidP="002269E4">
            <w:pPr>
              <w:jc w:val="center"/>
            </w:pPr>
          </w:p>
        </w:tc>
      </w:tr>
      <w:tr w:rsidR="003E4ED5" w:rsidTr="002269E4">
        <w:trPr>
          <w:trHeight w:val="690"/>
        </w:trPr>
        <w:tc>
          <w:tcPr>
            <w:tcW w:w="530" w:type="dxa"/>
            <w:vMerge w:val="restart"/>
          </w:tcPr>
          <w:p w:rsidR="003E4ED5" w:rsidRDefault="003E4ED5" w:rsidP="002269E4">
            <w:pPr>
              <w:jc w:val="center"/>
            </w:pPr>
          </w:p>
        </w:tc>
        <w:tc>
          <w:tcPr>
            <w:tcW w:w="9819" w:type="dxa"/>
            <w:gridSpan w:val="7"/>
          </w:tcPr>
          <w:p w:rsidR="003E4ED5" w:rsidRDefault="003E4ED5" w:rsidP="002269E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</w:t>
            </w:r>
            <w:r w:rsidRPr="00566E43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комфортности жизнедеятельности граждан посредс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твом благоустройства территорий</w:t>
            </w:r>
          </w:p>
        </w:tc>
      </w:tr>
      <w:tr w:rsidR="003E4ED5" w:rsidTr="002269E4">
        <w:trPr>
          <w:trHeight w:val="645"/>
        </w:trPr>
        <w:tc>
          <w:tcPr>
            <w:tcW w:w="5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9819" w:type="dxa"/>
            <w:gridSpan w:val="7"/>
          </w:tcPr>
          <w:p w:rsidR="003E4ED5" w:rsidRDefault="003E4ED5" w:rsidP="002269E4">
            <w:r w:rsidRPr="005359AC">
              <w:t>Задача 1: улучшение состояния дворовых территорий Хасанского муниципального округа Приморского края</w:t>
            </w:r>
          </w:p>
        </w:tc>
      </w:tr>
      <w:tr w:rsidR="003E4ED5" w:rsidTr="002269E4">
        <w:trPr>
          <w:trHeight w:val="540"/>
        </w:trPr>
        <w:tc>
          <w:tcPr>
            <w:tcW w:w="530" w:type="dxa"/>
            <w:vMerge w:val="restart"/>
          </w:tcPr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  <w:r>
              <w:t>1.</w:t>
            </w: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</w:tc>
        <w:tc>
          <w:tcPr>
            <w:tcW w:w="2173" w:type="dxa"/>
          </w:tcPr>
          <w:p w:rsidR="003E4ED5" w:rsidRDefault="003E4ED5" w:rsidP="002269E4">
            <w:r w:rsidRPr="00D020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730" w:type="dxa"/>
          </w:tcPr>
          <w:p w:rsidR="003E4ED5" w:rsidRDefault="003E4ED5" w:rsidP="002269E4">
            <w:pPr>
              <w:jc w:val="center"/>
            </w:pPr>
          </w:p>
          <w:p w:rsidR="003E4ED5" w:rsidRDefault="003E4ED5" w:rsidP="002269E4">
            <w:r>
              <w:t xml:space="preserve"> Ед.</w:t>
            </w:r>
          </w:p>
        </w:tc>
        <w:tc>
          <w:tcPr>
            <w:tcW w:w="957" w:type="dxa"/>
          </w:tcPr>
          <w:p w:rsidR="003E4ED5" w:rsidRDefault="003E4ED5" w:rsidP="002269E4">
            <w:pPr>
              <w:jc w:val="center"/>
            </w:pPr>
            <w:r>
              <w:t>4</w:t>
            </w:r>
          </w:p>
        </w:tc>
        <w:tc>
          <w:tcPr>
            <w:tcW w:w="723" w:type="dxa"/>
          </w:tcPr>
          <w:p w:rsidR="003E4ED5" w:rsidRDefault="003E4ED5" w:rsidP="002269E4">
            <w:pPr>
              <w:jc w:val="center"/>
            </w:pPr>
            <w:r>
              <w:t>8</w:t>
            </w:r>
          </w:p>
        </w:tc>
        <w:tc>
          <w:tcPr>
            <w:tcW w:w="721" w:type="dxa"/>
          </w:tcPr>
          <w:p w:rsidR="003E4ED5" w:rsidRDefault="003E4ED5" w:rsidP="002269E4">
            <w:pPr>
              <w:jc w:val="center"/>
            </w:pPr>
            <w:r>
              <w:t>0</w:t>
            </w:r>
          </w:p>
        </w:tc>
        <w:tc>
          <w:tcPr>
            <w:tcW w:w="2105" w:type="dxa"/>
          </w:tcPr>
          <w:p w:rsidR="003E4ED5" w:rsidRDefault="003E4ED5" w:rsidP="002269E4">
            <w:r>
              <w:t>Арифметический</w:t>
            </w:r>
          </w:p>
          <w:p w:rsidR="003E4ED5" w:rsidRDefault="003E4ED5" w:rsidP="002269E4">
            <w:r>
              <w:t>подсчет</w:t>
            </w:r>
          </w:p>
        </w:tc>
        <w:tc>
          <w:tcPr>
            <w:tcW w:w="2410" w:type="dxa"/>
          </w:tcPr>
          <w:p w:rsidR="003E4ED5" w:rsidRDefault="002B19D7" w:rsidP="002269E4">
            <w:pPr>
              <w:jc w:val="center"/>
            </w:pPr>
            <w:r>
              <w:t>Недостаточность финансирования. (Показатель формируется нарастающим итогом)</w:t>
            </w:r>
          </w:p>
        </w:tc>
      </w:tr>
      <w:tr w:rsidR="003E4ED5" w:rsidTr="002269E4">
        <w:trPr>
          <w:trHeight w:val="495"/>
        </w:trPr>
        <w:tc>
          <w:tcPr>
            <w:tcW w:w="5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2173" w:type="dxa"/>
            <w:vAlign w:val="center"/>
          </w:tcPr>
          <w:p w:rsidR="003E4ED5" w:rsidRPr="00D020C8" w:rsidRDefault="003E4ED5" w:rsidP="002269E4">
            <w:pPr>
              <w:ind w:left="46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C8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 включенных в перечень</w:t>
            </w:r>
          </w:p>
        </w:tc>
        <w:tc>
          <w:tcPr>
            <w:tcW w:w="730" w:type="dxa"/>
          </w:tcPr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  <w:r>
              <w:t>%</w:t>
            </w:r>
          </w:p>
        </w:tc>
        <w:tc>
          <w:tcPr>
            <w:tcW w:w="957" w:type="dxa"/>
          </w:tcPr>
          <w:p w:rsidR="003E4ED5" w:rsidRDefault="003E4ED5" w:rsidP="002269E4">
            <w:pPr>
              <w:jc w:val="center"/>
            </w:pPr>
            <w:r>
              <w:t>7,01</w:t>
            </w:r>
          </w:p>
        </w:tc>
        <w:tc>
          <w:tcPr>
            <w:tcW w:w="723" w:type="dxa"/>
          </w:tcPr>
          <w:p w:rsidR="003E4ED5" w:rsidRDefault="003E4ED5" w:rsidP="002269E4">
            <w:pPr>
              <w:jc w:val="center"/>
            </w:pPr>
            <w:r>
              <w:t>14,3</w:t>
            </w:r>
          </w:p>
        </w:tc>
        <w:tc>
          <w:tcPr>
            <w:tcW w:w="721" w:type="dxa"/>
          </w:tcPr>
          <w:p w:rsidR="003E4ED5" w:rsidRDefault="003E4ED5" w:rsidP="002269E4">
            <w:pPr>
              <w:jc w:val="center"/>
            </w:pPr>
            <w:r>
              <w:t>0</w:t>
            </w:r>
          </w:p>
        </w:tc>
        <w:tc>
          <w:tcPr>
            <w:tcW w:w="2105" w:type="dxa"/>
          </w:tcPr>
          <w:p w:rsidR="003E4ED5" w:rsidRDefault="003E4ED5" w:rsidP="002269E4">
            <w:r>
              <w:t>Арифметический</w:t>
            </w:r>
          </w:p>
          <w:p w:rsidR="003E4ED5" w:rsidRDefault="003E4ED5" w:rsidP="002269E4">
            <w:r>
              <w:t>подсчет</w:t>
            </w:r>
          </w:p>
        </w:tc>
        <w:tc>
          <w:tcPr>
            <w:tcW w:w="2410" w:type="dxa"/>
          </w:tcPr>
          <w:p w:rsidR="003E4ED5" w:rsidRDefault="003E4ED5" w:rsidP="002269E4">
            <w:pPr>
              <w:jc w:val="center"/>
            </w:pPr>
          </w:p>
        </w:tc>
      </w:tr>
      <w:tr w:rsidR="003E4ED5" w:rsidTr="002269E4">
        <w:trPr>
          <w:trHeight w:val="600"/>
        </w:trPr>
        <w:tc>
          <w:tcPr>
            <w:tcW w:w="530" w:type="dxa"/>
          </w:tcPr>
          <w:p w:rsidR="003E4ED5" w:rsidRDefault="003E4ED5" w:rsidP="002269E4">
            <w:pPr>
              <w:jc w:val="center"/>
            </w:pPr>
          </w:p>
        </w:tc>
        <w:tc>
          <w:tcPr>
            <w:tcW w:w="9819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E4ED5" w:rsidRDefault="003E4ED5" w:rsidP="00226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2: </w:t>
            </w:r>
            <w:r w:rsidRPr="006C771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Хасанского муниципального округа Приморского края, формирование (обустройство) детских и спортивных площадок</w:t>
            </w:r>
          </w:p>
        </w:tc>
      </w:tr>
      <w:tr w:rsidR="003E4ED5" w:rsidTr="002269E4">
        <w:trPr>
          <w:trHeight w:val="630"/>
        </w:trPr>
        <w:tc>
          <w:tcPr>
            <w:tcW w:w="530" w:type="dxa"/>
            <w:vMerge w:val="restart"/>
          </w:tcPr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  <w:r>
              <w:t>2.</w:t>
            </w:r>
          </w:p>
        </w:tc>
        <w:tc>
          <w:tcPr>
            <w:tcW w:w="2173" w:type="dxa"/>
          </w:tcPr>
          <w:p w:rsidR="003E4ED5" w:rsidRDefault="003E4ED5" w:rsidP="002269E4">
            <w:pPr>
              <w:ind w:left="46" w:right="128"/>
              <w:jc w:val="both"/>
            </w:pPr>
            <w:r w:rsidRPr="00D020C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730" w:type="dxa"/>
          </w:tcPr>
          <w:p w:rsidR="003E4ED5" w:rsidRDefault="003E4ED5" w:rsidP="002269E4"/>
          <w:p w:rsidR="003E4ED5" w:rsidRDefault="003E4ED5" w:rsidP="002269E4"/>
          <w:p w:rsidR="003E4ED5" w:rsidRDefault="003E4ED5" w:rsidP="002269E4">
            <w:r>
              <w:t xml:space="preserve">  Ед.</w:t>
            </w:r>
          </w:p>
        </w:tc>
        <w:tc>
          <w:tcPr>
            <w:tcW w:w="957" w:type="dxa"/>
          </w:tcPr>
          <w:p w:rsidR="003E4ED5" w:rsidRDefault="003E4ED5" w:rsidP="002269E4">
            <w:r>
              <w:t>0</w:t>
            </w:r>
          </w:p>
        </w:tc>
        <w:tc>
          <w:tcPr>
            <w:tcW w:w="723" w:type="dxa"/>
          </w:tcPr>
          <w:p w:rsidR="003E4ED5" w:rsidRDefault="003E4ED5" w:rsidP="002269E4">
            <w:r>
              <w:t>4</w:t>
            </w:r>
          </w:p>
        </w:tc>
        <w:tc>
          <w:tcPr>
            <w:tcW w:w="721" w:type="dxa"/>
          </w:tcPr>
          <w:p w:rsidR="003E4ED5" w:rsidRDefault="00426AB1" w:rsidP="002269E4">
            <w:r>
              <w:t>3</w:t>
            </w:r>
          </w:p>
        </w:tc>
        <w:tc>
          <w:tcPr>
            <w:tcW w:w="2105" w:type="dxa"/>
          </w:tcPr>
          <w:p w:rsidR="003E4ED5" w:rsidRDefault="003E4ED5" w:rsidP="002269E4">
            <w:r>
              <w:t>Арифметический</w:t>
            </w:r>
          </w:p>
          <w:p w:rsidR="003E4ED5" w:rsidRDefault="003E4ED5" w:rsidP="002269E4">
            <w:r>
              <w:t>подсчет</w:t>
            </w:r>
          </w:p>
        </w:tc>
        <w:tc>
          <w:tcPr>
            <w:tcW w:w="2410" w:type="dxa"/>
          </w:tcPr>
          <w:p w:rsidR="003E4ED5" w:rsidRDefault="003E4ED5" w:rsidP="002269E4"/>
        </w:tc>
      </w:tr>
      <w:tr w:rsidR="003E4ED5" w:rsidTr="002269E4">
        <w:trPr>
          <w:trHeight w:val="780"/>
        </w:trPr>
        <w:tc>
          <w:tcPr>
            <w:tcW w:w="530" w:type="dxa"/>
            <w:vMerge/>
          </w:tcPr>
          <w:p w:rsidR="003E4ED5" w:rsidRDefault="003E4ED5" w:rsidP="002269E4">
            <w:pPr>
              <w:jc w:val="center"/>
            </w:pPr>
          </w:p>
        </w:tc>
        <w:tc>
          <w:tcPr>
            <w:tcW w:w="2173" w:type="dxa"/>
            <w:vAlign w:val="center"/>
          </w:tcPr>
          <w:p w:rsidR="003E4ED5" w:rsidRPr="00D020C8" w:rsidRDefault="003E4ED5" w:rsidP="002269E4">
            <w:pPr>
              <w:ind w:left="46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общественных </w:t>
            </w:r>
            <w:r w:rsidRPr="00B1067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территорий от общего количества дворовых территорий включенных в перечень</w:t>
            </w:r>
          </w:p>
        </w:tc>
        <w:tc>
          <w:tcPr>
            <w:tcW w:w="730" w:type="dxa"/>
          </w:tcPr>
          <w:p w:rsidR="003E4ED5" w:rsidRDefault="003E4ED5" w:rsidP="002269E4"/>
          <w:p w:rsidR="003E4ED5" w:rsidRDefault="003E4ED5" w:rsidP="002269E4"/>
          <w:p w:rsidR="003E4ED5" w:rsidRDefault="003E4ED5" w:rsidP="002269E4"/>
          <w:p w:rsidR="003E4ED5" w:rsidRDefault="003E4ED5" w:rsidP="002269E4"/>
          <w:p w:rsidR="003E4ED5" w:rsidRDefault="003E4ED5" w:rsidP="002269E4">
            <w:r>
              <w:t xml:space="preserve">  %</w:t>
            </w:r>
          </w:p>
        </w:tc>
        <w:tc>
          <w:tcPr>
            <w:tcW w:w="957" w:type="dxa"/>
          </w:tcPr>
          <w:p w:rsidR="003E4ED5" w:rsidRDefault="003E4ED5" w:rsidP="002269E4">
            <w:r>
              <w:t>0</w:t>
            </w:r>
          </w:p>
        </w:tc>
        <w:tc>
          <w:tcPr>
            <w:tcW w:w="723" w:type="dxa"/>
          </w:tcPr>
          <w:p w:rsidR="003E4ED5" w:rsidRDefault="003E4ED5" w:rsidP="002269E4">
            <w:r>
              <w:t>21,4</w:t>
            </w:r>
          </w:p>
        </w:tc>
        <w:tc>
          <w:tcPr>
            <w:tcW w:w="721" w:type="dxa"/>
          </w:tcPr>
          <w:p w:rsidR="003E4ED5" w:rsidRDefault="003E4ED5" w:rsidP="002269E4">
            <w:r>
              <w:t>21,4</w:t>
            </w:r>
          </w:p>
        </w:tc>
        <w:tc>
          <w:tcPr>
            <w:tcW w:w="2105" w:type="dxa"/>
          </w:tcPr>
          <w:p w:rsidR="003E4ED5" w:rsidRDefault="003E4ED5" w:rsidP="002269E4">
            <w:r>
              <w:t>Арифметический</w:t>
            </w:r>
          </w:p>
          <w:p w:rsidR="003E4ED5" w:rsidRDefault="003E4ED5" w:rsidP="002269E4">
            <w:r>
              <w:t>подсчет</w:t>
            </w:r>
          </w:p>
        </w:tc>
        <w:tc>
          <w:tcPr>
            <w:tcW w:w="2410" w:type="dxa"/>
          </w:tcPr>
          <w:p w:rsidR="003E4ED5" w:rsidRDefault="003E4ED5" w:rsidP="002269E4"/>
        </w:tc>
      </w:tr>
      <w:tr w:rsidR="003E4ED5" w:rsidTr="002269E4">
        <w:trPr>
          <w:trHeight w:val="750"/>
        </w:trPr>
        <w:tc>
          <w:tcPr>
            <w:tcW w:w="530" w:type="dxa"/>
          </w:tcPr>
          <w:p w:rsidR="003E4ED5" w:rsidRDefault="003E4ED5" w:rsidP="002269E4">
            <w:pPr>
              <w:jc w:val="center"/>
            </w:pPr>
          </w:p>
          <w:p w:rsidR="003E4ED5" w:rsidRDefault="003E4ED5" w:rsidP="002269E4">
            <w:pPr>
              <w:jc w:val="center"/>
            </w:pPr>
            <w:r>
              <w:t>3.</w:t>
            </w:r>
          </w:p>
        </w:tc>
        <w:tc>
          <w:tcPr>
            <w:tcW w:w="2173" w:type="dxa"/>
            <w:vAlign w:val="center"/>
          </w:tcPr>
          <w:p w:rsidR="003E4ED5" w:rsidRPr="00B10678" w:rsidRDefault="003E4ED5" w:rsidP="002269E4">
            <w:pPr>
              <w:ind w:left="46"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21314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21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благоустроенных территорий, детских и спортивных площадок, на территориях Хасанского муниципального округа Приморского края</w:t>
            </w:r>
          </w:p>
        </w:tc>
        <w:tc>
          <w:tcPr>
            <w:tcW w:w="730" w:type="dxa"/>
          </w:tcPr>
          <w:p w:rsidR="003E4ED5" w:rsidRDefault="003E4ED5" w:rsidP="002269E4"/>
          <w:p w:rsidR="003E4ED5" w:rsidRDefault="003E4ED5" w:rsidP="002269E4"/>
          <w:p w:rsidR="003E4ED5" w:rsidRDefault="003E4ED5" w:rsidP="002269E4"/>
          <w:p w:rsidR="003E4ED5" w:rsidRDefault="003E4ED5" w:rsidP="002269E4"/>
          <w:p w:rsidR="003E4ED5" w:rsidRDefault="003E4ED5" w:rsidP="002269E4">
            <w:r>
              <w:t>Ед.</w:t>
            </w:r>
          </w:p>
        </w:tc>
        <w:tc>
          <w:tcPr>
            <w:tcW w:w="957" w:type="dxa"/>
          </w:tcPr>
          <w:p w:rsidR="003E4ED5" w:rsidRDefault="003E4ED5" w:rsidP="002269E4">
            <w:r>
              <w:t>12</w:t>
            </w:r>
          </w:p>
        </w:tc>
        <w:tc>
          <w:tcPr>
            <w:tcW w:w="723" w:type="dxa"/>
          </w:tcPr>
          <w:p w:rsidR="003E4ED5" w:rsidRDefault="003E4ED5" w:rsidP="002269E4">
            <w:r>
              <w:t>16</w:t>
            </w:r>
          </w:p>
        </w:tc>
        <w:tc>
          <w:tcPr>
            <w:tcW w:w="721" w:type="dxa"/>
          </w:tcPr>
          <w:p w:rsidR="003E4ED5" w:rsidRDefault="003E4ED5" w:rsidP="002269E4">
            <w:r>
              <w:t>15</w:t>
            </w:r>
          </w:p>
        </w:tc>
        <w:tc>
          <w:tcPr>
            <w:tcW w:w="2105" w:type="dxa"/>
          </w:tcPr>
          <w:p w:rsidR="003E4ED5" w:rsidRDefault="003E4ED5" w:rsidP="002269E4">
            <w:r>
              <w:t>Арифметический</w:t>
            </w:r>
          </w:p>
          <w:p w:rsidR="003E4ED5" w:rsidRDefault="003E4ED5" w:rsidP="002269E4">
            <w:r>
              <w:t>подсчет</w:t>
            </w:r>
          </w:p>
        </w:tc>
        <w:tc>
          <w:tcPr>
            <w:tcW w:w="2410" w:type="dxa"/>
          </w:tcPr>
          <w:p w:rsidR="003E4ED5" w:rsidRDefault="003E4ED5" w:rsidP="002269E4">
            <w:r>
              <w:t>Недостаточность финансирования. (Показатель формируется нарастающим итогом)</w:t>
            </w:r>
          </w:p>
        </w:tc>
      </w:tr>
    </w:tbl>
    <w:p w:rsidR="003E4ED5" w:rsidRDefault="003E4ED5" w:rsidP="003E4ED5">
      <w:pPr>
        <w:jc w:val="right"/>
      </w:pPr>
    </w:p>
    <w:p w:rsidR="008059F4" w:rsidRDefault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0558A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59F4" w:rsidRPr="008059F4" w:rsidRDefault="008059F4" w:rsidP="0038444B">
      <w:pPr>
        <w:jc w:val="right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Таблица № 2</w:t>
      </w:r>
    </w:p>
    <w:p w:rsidR="008059F4" w:rsidRPr="008059F4" w:rsidRDefault="008059F4" w:rsidP="008059F4">
      <w:pPr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3.3. ИНФОРМАЦИЯ О </w:t>
      </w:r>
      <w:r w:rsidR="006C7E43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СТЕПЕНИ ВЫПОЛНЕНИЯ В 202</w:t>
      </w:r>
      <w:r w:rsidR="00D30A0C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</w:t>
      </w:r>
      <w:r w:rsidRPr="008059F4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ГОДУ ПОДПРОГРАММ МУНИЦИПАЛЬНОЙ ПРОГРАММЫ</w:t>
      </w:r>
    </w:p>
    <w:p w:rsidR="008059F4" w:rsidRPr="008059F4" w:rsidRDefault="006C7E43" w:rsidP="008059F4">
      <w:pPr>
        <w:pStyle w:val="3"/>
        <w:spacing w:before="0" w:after="0"/>
        <w:ind w:right="-1"/>
        <w:rPr>
          <w:sz w:val="26"/>
          <w:szCs w:val="26"/>
        </w:rPr>
      </w:pPr>
      <w:r w:rsidRPr="006C7E43">
        <w:rPr>
          <w:spacing w:val="2"/>
          <w:sz w:val="26"/>
          <w:szCs w:val="26"/>
          <w:lang w:eastAsia="ru-RU"/>
        </w:rPr>
        <w:t>«Формирование современной городской среды населенных пунктов Хасанского муниципального округа»</w:t>
      </w:r>
      <w:r>
        <w:rPr>
          <w:spacing w:val="2"/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за 202</w:t>
      </w:r>
      <w:r w:rsidR="00D30A0C">
        <w:rPr>
          <w:sz w:val="26"/>
          <w:szCs w:val="26"/>
        </w:rPr>
        <w:t>4</w:t>
      </w:r>
      <w:r w:rsidR="008059F4" w:rsidRPr="008059F4">
        <w:rPr>
          <w:sz w:val="26"/>
          <w:szCs w:val="26"/>
        </w:rPr>
        <w:t xml:space="preserve"> год</w:t>
      </w:r>
    </w:p>
    <w:p w:rsidR="008059F4" w:rsidRPr="00366763" w:rsidRDefault="008059F4" w:rsidP="008059F4">
      <w:pPr>
        <w:autoSpaceDE w:val="0"/>
        <w:autoSpaceDN w:val="0"/>
        <w:adjustRightInd w:val="0"/>
        <w:jc w:val="center"/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89"/>
        <w:gridCol w:w="850"/>
        <w:gridCol w:w="992"/>
        <w:gridCol w:w="851"/>
        <w:gridCol w:w="1559"/>
        <w:gridCol w:w="3544"/>
        <w:gridCol w:w="2693"/>
        <w:gridCol w:w="1701"/>
      </w:tblGrid>
      <w:tr w:rsidR="006B6561" w:rsidRPr="00B1716E" w:rsidTr="00B01A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№</w:t>
            </w:r>
          </w:p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Наименование программы</w:t>
            </w:r>
          </w:p>
          <w:p w:rsidR="006B6561" w:rsidRPr="00B1716E" w:rsidRDefault="006B6561" w:rsidP="006C7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Основного мероприятия программы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Плановый срок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61" w:rsidRPr="00B1716E" w:rsidRDefault="006B6561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 xml:space="preserve">Причины </w:t>
            </w:r>
            <w:proofErr w:type="spellStart"/>
            <w:r w:rsidRPr="00B1716E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B1716E">
              <w:rPr>
                <w:rFonts w:ascii="Times New Roman" w:hAnsi="Times New Roman" w:cs="Times New Roman"/>
              </w:rPr>
              <w:t xml:space="preserve"> запланированных результатов</w:t>
            </w:r>
          </w:p>
        </w:tc>
      </w:tr>
      <w:tr w:rsidR="008059F4" w:rsidRPr="00B1716E" w:rsidTr="006B656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59F4" w:rsidRPr="00B1716E" w:rsidTr="006B6561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9</w:t>
            </w:r>
          </w:p>
        </w:tc>
      </w:tr>
      <w:tr w:rsidR="008059F4" w:rsidRPr="00B1716E" w:rsidTr="006B6561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4A0F65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Default="006C7E43" w:rsidP="0038444B">
            <w:pPr>
              <w:ind w:left="42"/>
              <w:jc w:val="both"/>
              <w:rPr>
                <w:rFonts w:ascii="Times New Roman" w:hAnsi="Times New Roman" w:cs="Times New Roman"/>
              </w:rPr>
            </w:pPr>
            <w:r w:rsidRPr="006C7E43">
              <w:rPr>
                <w:rFonts w:ascii="Times New Roman" w:hAnsi="Times New Roman" w:cs="Times New Roman"/>
              </w:rPr>
              <w:t>«Формирование современной городской среды населенных пунктов Хасанского муниципального округа»</w:t>
            </w:r>
          </w:p>
          <w:p w:rsidR="006C7E43" w:rsidRPr="00B1716E" w:rsidRDefault="006C7E43" w:rsidP="0038444B">
            <w:pPr>
              <w:ind w:left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C7E43">
              <w:rPr>
                <w:rFonts w:ascii="Times New Roman" w:hAnsi="Times New Roman" w:cs="Times New Roman"/>
              </w:rPr>
              <w:t xml:space="preserve">овышение уровня благоустройства общественных территорий Хасанского муниципального округа Приморского </w:t>
            </w:r>
            <w:r w:rsidRPr="006C7E43">
              <w:rPr>
                <w:rFonts w:ascii="Times New Roman" w:hAnsi="Times New Roman" w:cs="Times New Roman"/>
              </w:rPr>
              <w:lastRenderedPageBreak/>
              <w:t>края, формирование (обустройство) детских и спортивных площадок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8059F4" w:rsidP="008059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1716E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6B6561" w:rsidP="006B65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Запланировано благоустройство 6 </w:t>
            </w:r>
            <w:r w:rsidRPr="006B6561">
              <w:rPr>
                <w:rFonts w:ascii="Times New Roman" w:hAnsi="Times New Roman" w:cs="Times New Roman"/>
                <w:bCs/>
              </w:rPr>
              <w:t>территорий, детских и спортивных площадок, на территориях Хасанского муниципального округа Приморского края</w:t>
            </w:r>
            <w:r w:rsidR="004E78FF" w:rsidRPr="004E78F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D6" w:rsidRPr="00B1716E" w:rsidRDefault="00731006" w:rsidP="007310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Благоустроено 3</w:t>
            </w:r>
            <w:r w:rsidR="006B6561" w:rsidRPr="006B6561">
              <w:rPr>
                <w:rFonts w:ascii="Times New Roman" w:hAnsi="Times New Roman" w:cs="Times New Roman"/>
              </w:rPr>
              <w:t xml:space="preserve"> территорий, детских и спортивных площадок, на территориях Хасанского муниципального округа Приморского края</w:t>
            </w:r>
            <w:r>
              <w:rPr>
                <w:rFonts w:ascii="Times New Roman" w:hAnsi="Times New Roman" w:cs="Times New Roman"/>
              </w:rPr>
              <w:t xml:space="preserve"> (пгт Краскино, пгт Хасан,</w:t>
            </w:r>
            <w:r w:rsidR="00D0248C">
              <w:rPr>
                <w:rFonts w:ascii="Times New Roman" w:hAnsi="Times New Roman" w:cs="Times New Roman"/>
              </w:rPr>
              <w:t xml:space="preserve">     </w:t>
            </w:r>
            <w:r w:rsidR="008F021D">
              <w:rPr>
                <w:rFonts w:ascii="Times New Roman" w:hAnsi="Times New Roman" w:cs="Times New Roman"/>
              </w:rPr>
              <w:t>с. Барабаш</w:t>
            </w:r>
            <w:r>
              <w:rPr>
                <w:rFonts w:ascii="Times New Roman" w:hAnsi="Times New Roman" w:cs="Times New Roman"/>
              </w:rPr>
              <w:t xml:space="preserve">– 3 площадки </w:t>
            </w:r>
            <w:r w:rsidR="008F021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9F4" w:rsidRPr="00B1716E" w:rsidRDefault="006B6561" w:rsidP="00805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Недостаточность финансирования</w:t>
            </w:r>
          </w:p>
        </w:tc>
      </w:tr>
    </w:tbl>
    <w:p w:rsidR="008059F4" w:rsidRDefault="008059F4" w:rsidP="008059F4">
      <w:pPr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sectPr w:rsidR="008059F4" w:rsidSect="008059F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15CD3" w:rsidRPr="008059F4" w:rsidRDefault="000B5C4D" w:rsidP="008059F4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</w:pPr>
      <w:r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lastRenderedPageBreak/>
        <w:t xml:space="preserve">3.5. 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Информация о расходовании бюджетных и внебюджетных </w:t>
      </w:r>
      <w:r w:rsidR="005541BD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>средств на</w:t>
      </w:r>
      <w:r w:rsidR="00817E8C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 реализацию муниципальной программы </w:t>
      </w:r>
      <w:r w:rsidR="00CA5CC1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за </w:t>
      </w:r>
      <w:r w:rsidR="00A15CD3" w:rsidRPr="008059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eastAsia="ru-RU"/>
        </w:rPr>
        <w:t xml:space="preserve">счет всех источников за отчетный год </w:t>
      </w: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98397D" w:rsidRDefault="0098397D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15CD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Таблица № </w:t>
      </w:r>
      <w:r w:rsidR="001546D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</w:p>
    <w:p w:rsidR="00817E8C" w:rsidRDefault="00817E8C" w:rsidP="0098397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90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2052"/>
        <w:gridCol w:w="1559"/>
        <w:gridCol w:w="1634"/>
        <w:gridCol w:w="1559"/>
        <w:gridCol w:w="1559"/>
      </w:tblGrid>
      <w:tr w:rsidR="00CA5CC1" w:rsidRPr="00BA4DD3" w:rsidTr="00F8091F">
        <w:trPr>
          <w:trHeight w:val="12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Источники ресурсного обеспечения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80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" w:hanging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  <w:r w:rsidRPr="00817E8C">
              <w:rPr>
                <w:rFonts w:ascii="Times New Roman" w:hAnsi="Times New Roman" w:cs="Times New Roman"/>
                <w:b/>
              </w:rPr>
              <w:t>расходов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01.01.</w:t>
            </w:r>
            <w:r w:rsidR="00DE7C68">
              <w:rPr>
                <w:rFonts w:ascii="Times New Roman" w:hAnsi="Times New Roman" w:cs="Times New Roman"/>
                <w:b/>
              </w:rPr>
              <w:t>202</w:t>
            </w:r>
            <w:r w:rsidR="00731006">
              <w:rPr>
                <w:rFonts w:ascii="Times New Roman" w:hAnsi="Times New Roman" w:cs="Times New Roman"/>
                <w:b/>
              </w:rPr>
              <w:t>4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</w:tcPr>
          <w:p w:rsidR="00CA5CC1" w:rsidRPr="00817E8C" w:rsidRDefault="00CA5CC1" w:rsidP="00DE7C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Уточненный план расходов</w:t>
            </w:r>
            <w:r w:rsidRPr="00817E8C">
              <w:rPr>
                <w:rFonts w:ascii="Times New Roman" w:hAnsi="Times New Roman" w:cs="Times New Roman"/>
                <w:b/>
              </w:rPr>
              <w:t xml:space="preserve"> в соответствии с муниципальной программой</w:t>
            </w:r>
            <w:r>
              <w:rPr>
                <w:rFonts w:ascii="Times New Roman" w:hAnsi="Times New Roman" w:cs="Times New Roman"/>
                <w:b/>
              </w:rPr>
              <w:t xml:space="preserve"> на 31.12.</w:t>
            </w:r>
            <w:r w:rsidR="00DE7C68">
              <w:rPr>
                <w:rFonts w:ascii="Times New Roman" w:hAnsi="Times New Roman" w:cs="Times New Roman"/>
                <w:b/>
              </w:rPr>
              <w:t>202</w:t>
            </w:r>
            <w:r w:rsidR="00731006">
              <w:rPr>
                <w:rFonts w:ascii="Times New Roman" w:hAnsi="Times New Roman" w:cs="Times New Roman"/>
                <w:b/>
              </w:rPr>
              <w:t>4</w:t>
            </w:r>
            <w:r w:rsidRPr="00817E8C">
              <w:rPr>
                <w:rFonts w:ascii="Times New Roman" w:hAnsi="Times New Roman" w:cs="Times New Roman"/>
                <w:b/>
              </w:rPr>
              <w:t>, тыс. руб.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817E8C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17E8C">
              <w:rPr>
                <w:rFonts w:ascii="Times New Roman" w:hAnsi="Times New Roman" w:cs="Times New Roman"/>
                <w:b/>
              </w:rPr>
              <w:t>Фактические</w:t>
            </w:r>
            <w:r>
              <w:rPr>
                <w:rFonts w:ascii="Times New Roman" w:hAnsi="Times New Roman" w:cs="Times New Roman"/>
                <w:b/>
              </w:rPr>
              <w:t xml:space="preserve"> (кассовые)</w:t>
            </w:r>
            <w:r w:rsidRPr="00817E8C">
              <w:rPr>
                <w:rFonts w:ascii="Times New Roman" w:hAnsi="Times New Roman" w:cs="Times New Roman"/>
                <w:b/>
              </w:rPr>
              <w:t xml:space="preserve"> расходы, (тыс. руб.)</w:t>
            </w:r>
          </w:p>
        </w:tc>
      </w:tr>
      <w:tr w:rsidR="00CA5CC1" w:rsidRPr="00BA4DD3" w:rsidTr="00F8091F">
        <w:trPr>
          <w:trHeight w:val="106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5541BD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1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A5CC1" w:rsidRPr="00BA4DD3" w:rsidTr="00F8091F">
        <w:trPr>
          <w:trHeight w:val="196"/>
        </w:trPr>
        <w:tc>
          <w:tcPr>
            <w:tcW w:w="64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 w:val="restart"/>
            <w:tcBorders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Default="00DE7C68" w:rsidP="00AA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 xml:space="preserve">Мероприятия муниципальной программы </w:t>
            </w:r>
            <w:r w:rsidR="006B6561" w:rsidRPr="006B6561">
              <w:rPr>
                <w:rFonts w:ascii="Times New Roman" w:hAnsi="Times New Roman" w:cs="Times New Roman"/>
              </w:rPr>
              <w:t>«Формирование современной городской среды населенных пунктов Хасанского муниципального округа»</w:t>
            </w:r>
            <w:r w:rsidR="0077367E">
              <w:rPr>
                <w:rFonts w:ascii="Times New Roman" w:hAnsi="Times New Roman" w:cs="Times New Roman"/>
              </w:rPr>
              <w:t>,</w:t>
            </w:r>
          </w:p>
          <w:p w:rsidR="0077367E" w:rsidRPr="00E95EC8" w:rsidRDefault="0077367E" w:rsidP="00AA1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95EC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C243AC" w:rsidRDefault="00C243A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23 549.28052</w:t>
            </w:r>
          </w:p>
        </w:tc>
        <w:tc>
          <w:tcPr>
            <w:tcW w:w="1559" w:type="dxa"/>
          </w:tcPr>
          <w:p w:rsidR="00CA5CC1" w:rsidRPr="00E95EC8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29 776,98240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3B03E5" w:rsidP="003E4E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29 </w:t>
            </w:r>
            <w:r w:rsidR="003E4E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E4E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2713</w:t>
            </w:r>
          </w:p>
        </w:tc>
      </w:tr>
      <w:tr w:rsidR="00CA5CC1" w:rsidRPr="00BA4DD3" w:rsidTr="00F8091F">
        <w:trPr>
          <w:trHeight w:val="170"/>
        </w:trPr>
        <w:tc>
          <w:tcPr>
            <w:tcW w:w="64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BA4DD3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vMerge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CA5CC1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91F" w:rsidRDefault="00F8091F" w:rsidP="0077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5CC1" w:rsidRPr="00F8091F" w:rsidRDefault="00F8091F" w:rsidP="00F809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5 731,15374</w:t>
            </w:r>
          </w:p>
        </w:tc>
        <w:tc>
          <w:tcPr>
            <w:tcW w:w="1559" w:type="dxa"/>
          </w:tcPr>
          <w:p w:rsidR="00CA5CC1" w:rsidRPr="00E95EC8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5 731,15374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5CC1" w:rsidRPr="00E95EC8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61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5 731,15374</w:t>
            </w:r>
          </w:p>
        </w:tc>
      </w:tr>
      <w:tr w:rsidR="00F8091F" w:rsidRPr="00BA4DD3" w:rsidTr="00F8091F">
        <w:trPr>
          <w:trHeight w:val="170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91F" w:rsidRPr="00BA4DD3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91F" w:rsidRPr="00E95EC8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91F" w:rsidRDefault="00F8091F" w:rsidP="0077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91F" w:rsidRPr="00C243AC" w:rsidRDefault="00C243A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16 443.12678</w:t>
            </w:r>
          </w:p>
        </w:tc>
        <w:tc>
          <w:tcPr>
            <w:tcW w:w="1559" w:type="dxa"/>
          </w:tcPr>
          <w:p w:rsidR="00F8091F" w:rsidRPr="0077367E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21 368,52563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091F" w:rsidRPr="0077367E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21 368,52563</w:t>
            </w:r>
          </w:p>
        </w:tc>
      </w:tr>
      <w:tr w:rsidR="0077367E" w:rsidRPr="00BA4DD3" w:rsidTr="00F8091F">
        <w:trPr>
          <w:trHeight w:val="170"/>
        </w:trPr>
        <w:tc>
          <w:tcPr>
            <w:tcW w:w="64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67E" w:rsidRPr="00BA4DD3" w:rsidRDefault="0077367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2" w:type="dxa"/>
            <w:tcBorders>
              <w:top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67E" w:rsidRPr="00E95EC8" w:rsidRDefault="0077367E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67E" w:rsidRDefault="0077367E" w:rsidP="0077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6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67E" w:rsidRPr="00C243AC" w:rsidRDefault="00C243AC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1375.000</w:t>
            </w:r>
          </w:p>
        </w:tc>
        <w:tc>
          <w:tcPr>
            <w:tcW w:w="1559" w:type="dxa"/>
          </w:tcPr>
          <w:p w:rsidR="0077367E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2 666,75150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367E" w:rsidRDefault="00F8091F" w:rsidP="00F46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2 666,75150</w:t>
            </w:r>
          </w:p>
        </w:tc>
      </w:tr>
    </w:tbl>
    <w:p w:rsidR="00143A4C" w:rsidRDefault="00143A4C" w:rsidP="004C667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sectPr w:rsidR="00143A4C" w:rsidSect="008059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ru-RU"/>
        </w:rPr>
        <w:t>3.6. Информация о внесенных изменениях в муниципальную программу.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3.7. Результаты оценки эффективности реализации муниципальной программы в отчетном году.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Pr="0054281D" w:rsidRDefault="00143A4C" w:rsidP="005428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54281D">
        <w:rPr>
          <w:rFonts w:ascii="Times New Roman" w:eastAsia="Times New Roman" w:hAnsi="Times New Roman" w:cs="Times New Roman"/>
          <w:b/>
          <w:bCs/>
          <w:color w:val="2D2D2D"/>
          <w:spacing w:val="2"/>
          <w:sz w:val="26"/>
          <w:szCs w:val="26"/>
          <w:lang w:eastAsia="ru-RU"/>
        </w:rPr>
        <w:t xml:space="preserve">Расчет степени достижения цели муниципальной программы: </w:t>
      </w:r>
      <w:r w:rsidR="0054281D" w:rsidRPr="0054281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«Формирование современной городской среды населенных пунктов Хасанског</w:t>
      </w:r>
      <w:r w:rsidR="003B03E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о муниципального округа» за 2024</w:t>
      </w:r>
      <w:r w:rsidR="0054281D" w:rsidRPr="0054281D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г.</w:t>
      </w:r>
    </w:p>
    <w:p w:rsidR="00426AB1" w:rsidRPr="00D97331" w:rsidRDefault="00426AB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</w:p>
    <w:p w:rsidR="00D97331" w:rsidRPr="00426AB1" w:rsidRDefault="00426AB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w:r w:rsidRPr="00426AB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а)</w:t>
      </w:r>
      <w:r w:rsidRPr="00426AB1"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  <w:t xml:space="preserve"> </w:t>
      </w:r>
      <w:r w:rsidRPr="00426AB1">
        <w:rPr>
          <w:rFonts w:ascii="Times New Roman" w:hAnsi="Times New Roman" w:cs="Times New Roman"/>
          <w:sz w:val="26"/>
          <w:szCs w:val="26"/>
        </w:rPr>
        <w:t>улучшение состояния дворовых территорий Хасанского муниципального округа Приморского края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97331" w:rsidRPr="00426AB1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426AB1" w:rsidRDefault="00C243A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ц1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0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х100%=0 %</m:t>
          </m:r>
        </m:oMath>
      </m:oMathPara>
    </w:p>
    <w:p w:rsidR="00426AB1" w:rsidRDefault="00426AB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6"/>
          <w:szCs w:val="26"/>
          <w:lang w:eastAsia="ru-RU"/>
        </w:rPr>
      </w:pPr>
    </w:p>
    <w:p w:rsidR="00426AB1" w:rsidRDefault="00426AB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26AB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б) </w:t>
      </w:r>
      <w:r w:rsidRPr="00426AB1">
        <w:rPr>
          <w:rFonts w:ascii="Times New Roman" w:eastAsia="Times New Roman" w:hAnsi="Times New Roman" w:cs="Times New Roman"/>
          <w:sz w:val="26"/>
          <w:szCs w:val="26"/>
        </w:rPr>
        <w:t>повышение уровня благоустройства общественных территорий Хасанского муниципального округа Приморского края, формирование (обустройство) детских и спортивных площадок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26AB1" w:rsidRDefault="00426AB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26AB1" w:rsidRDefault="00C243AC" w:rsidP="00426AB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ц2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</m:t>
          </m:r>
          <w:bookmarkStart w:id="0" w:name="_GoBack"/>
          <w:bookmarkEnd w:id="0"/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75 %</m:t>
          </m:r>
        </m:oMath>
      </m:oMathPara>
    </w:p>
    <w:p w:rsidR="00426AB1" w:rsidRDefault="00426AB1" w:rsidP="00426AB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26AB1" w:rsidRDefault="00426AB1" w:rsidP="00426A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д</w:t>
      </w:r>
      <w:r w:rsidRPr="00D9733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оля </w:t>
      </w:r>
      <w:r w:rsidRPr="0054281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благоустроенных территорий, детских и спортивных площадок, на территориях Хасанского муниципального округа Приморского края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:</w:t>
      </w:r>
    </w:p>
    <w:p w:rsidR="00426AB1" w:rsidRDefault="00426AB1" w:rsidP="00426AB1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426AB1" w:rsidRPr="00426AB1" w:rsidRDefault="00C243A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ц3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15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16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х100%=93,75 %</m:t>
          </m:r>
        </m:oMath>
      </m:oMathPara>
    </w:p>
    <w:p w:rsidR="00C243AC" w:rsidRDefault="00C243A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426AB1" w:rsidRPr="00C243AC" w:rsidRDefault="00C243A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Общее значение показателя </w:t>
      </w:r>
      <w:r w:rsidRPr="00C243AC">
        <w:rPr>
          <w:rFonts w:ascii="Times New Roman" w:eastAsia="Times New Roman" w:hAnsi="Times New Roman" w:cs="Times New Roman"/>
          <w:bCs/>
          <w:color w:val="2D2D2D"/>
          <w:spacing w:val="2"/>
          <w:sz w:val="26"/>
          <w:szCs w:val="26"/>
          <w:lang w:eastAsia="ru-RU"/>
        </w:rPr>
        <w:t xml:space="preserve">степени достижения цели муниципальной программы: </w:t>
      </w:r>
      <w:r w:rsidRPr="00C243AC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«Формирование современной городской среды населенных пунктов Хасанского муниципального округа» за 2024 г.</w:t>
      </w:r>
    </w:p>
    <w:p w:rsidR="002B19D7" w:rsidRDefault="002B19D7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2B19D7" w:rsidRDefault="00C243A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I</m:t>
              </m:r>
            </m:e>
            <m:sub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eastAsia="ru-RU"/>
                </w:rPr>
                <m:t>ц об</m:t>
              </m:r>
            </m:sub>
          </m:sSub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ц1+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ц2+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val="en-US" w:eastAsia="ru-RU"/>
                    </w:rPr>
                    <m:t>I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2D2D2D"/>
                      <w:spacing w:val="2"/>
                      <w:sz w:val="26"/>
                      <w:szCs w:val="26"/>
                      <w:lang w:eastAsia="ru-RU"/>
                    </w:rPr>
                    <m:t>ц3</m:t>
                  </m:r>
                </m:sub>
              </m:sSub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val="en-US"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2D2D2D"/>
                  <w:spacing w:val="2"/>
                  <w:sz w:val="26"/>
                  <w:szCs w:val="26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0%+75%+93.75%</m:t>
              </m:r>
            </m:num>
            <m:den>
              <m:r>
                <w:rPr>
                  <w:rFonts w:ascii="Cambria Math" w:eastAsia="Times New Roman" w:hAnsi="Cambria Math" w:cs="Times New Roman"/>
                  <w:color w:val="2D2D2D"/>
                  <w:spacing w:val="2"/>
                  <w:sz w:val="26"/>
                  <w:szCs w:val="26"/>
                  <w:lang w:val="en-US" w:eastAsia="ru-RU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color w:val="2D2D2D"/>
              <w:spacing w:val="2"/>
              <w:sz w:val="26"/>
              <w:szCs w:val="26"/>
              <w:lang w:eastAsia="ru-RU"/>
            </w:rPr>
            <m:t>=56,25 %</m:t>
          </m:r>
        </m:oMath>
      </m:oMathPara>
    </w:p>
    <w:p w:rsidR="002B19D7" w:rsidRPr="00426AB1" w:rsidRDefault="002B19D7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143A4C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З</w:t>
      </w:r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начение дости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жения целев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ого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показател</w:t>
      </w:r>
      <w:r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я</w:t>
      </w:r>
      <w:r w:rsidR="00CD300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равно </w:t>
      </w:r>
      <w:r w:rsidR="002B19D7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56,25</w:t>
      </w:r>
      <w:r w:rsid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%.</w:t>
      </w:r>
    </w:p>
    <w:p w:rsidR="00CD3005" w:rsidRPr="004C6675" w:rsidRDefault="00CD3005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E17E82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2. Расчет степени эффективности использования бюджетных средств.</w:t>
      </w:r>
    </w:p>
    <w:p w:rsidR="00D97331" w:rsidRPr="004C6675" w:rsidRDefault="00D97331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На реализацию муниципальной программы</w:t>
      </w: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</w:t>
      </w:r>
      <w:r w:rsidR="007417CA" w:rsidRP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«Формирование современной городской среды населенных пунктов Хасанского муниципального округа»</w:t>
      </w:r>
      <w:r w:rsidR="003B03E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на 2024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год с учетом корректировок и вне</w:t>
      </w:r>
      <w:r w:rsidR="003B03E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сений изменений в бюджете округа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было заложено </w:t>
      </w:r>
      <w:r w:rsidR="00A0202B" w:rsidRPr="00A0202B">
        <w:rPr>
          <w:rFonts w:ascii="Times New Roman" w:eastAsia="Times New Roman" w:hAnsi="Times New Roman" w:cs="Times New Roman"/>
          <w:sz w:val="24"/>
          <w:szCs w:val="24"/>
        </w:rPr>
        <w:t xml:space="preserve">29 776,98240 </w:t>
      </w:r>
      <w:r w:rsidR="00E17E82" w:rsidRPr="00A020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тыс.</w:t>
      </w:r>
      <w:r w:rsidRPr="00A020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руб., использовано </w:t>
      </w:r>
      <w:r w:rsidR="00BA3C39" w:rsidRPr="00BA3C39">
        <w:rPr>
          <w:rFonts w:ascii="Times New Roman" w:eastAsia="Times New Roman" w:hAnsi="Times New Roman" w:cs="Times New Roman"/>
          <w:sz w:val="24"/>
          <w:szCs w:val="24"/>
        </w:rPr>
        <w:t>29 660,2713</w:t>
      </w:r>
      <w:r w:rsidR="00BA3C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7E82" w:rsidRPr="00A0202B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тыс</w:t>
      </w:r>
      <w:r w:rsid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руб. </w:t>
      </w: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</w:p>
    <w:p w:rsidR="00D97331" w:rsidRDefault="00C243AC" w:rsidP="00C243A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6"/>
                <w:szCs w:val="26"/>
                <w:lang w:eastAsia="ru-RU"/>
              </w:rPr>
            </m:ctrlPr>
          </m:sSub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Э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6"/>
                <w:szCs w:val="26"/>
                <w:lang w:eastAsia="ru-RU"/>
              </w:rPr>
              <m:t>б</m:t>
            </m:r>
          </m:sub>
        </m:sSub>
      </m:oMath>
      <w:r w:rsidR="00143A4C"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4"/>
                <w:szCs w:val="26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sz w:val="24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4"/>
                    <w:szCs w:val="26"/>
                    <w:lang w:eastAsia="ru-RU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4"/>
                    <w:szCs w:val="26"/>
                    <w:lang w:eastAsia="ru-RU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2D2D2D"/>
                    <w:spacing w:val="2"/>
                    <w:sz w:val="24"/>
                    <w:szCs w:val="26"/>
                    <w:lang w:eastAsia="ru-RU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4"/>
                    <w:szCs w:val="26"/>
                    <w:lang w:eastAsia="ru-RU"/>
                  </w:rPr>
                  <m:t>Ф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2D2D2D"/>
                    <w:spacing w:val="2"/>
                    <w:sz w:val="24"/>
                    <w:szCs w:val="26"/>
                    <w:lang w:eastAsia="ru-RU"/>
                  </w:rPr>
                  <m:t>план</m:t>
                </m:r>
              </m:sub>
            </m:sSub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2D2D2D"/>
            <w:spacing w:val="2"/>
            <w:sz w:val="24"/>
            <w:szCs w:val="26"/>
            <w:lang w:eastAsia="ru-RU"/>
          </w:rPr>
          <m:t>х100%=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2D2D2D"/>
                <w:spacing w:val="2"/>
                <w:sz w:val="24"/>
                <w:szCs w:val="26"/>
                <w:lang w:eastAsia="ru-RU"/>
              </w:rPr>
            </m:ctrlPr>
          </m:fPr>
          <m:num>
            <m:r>
              <m:rPr>
                <m:sty m:val="b"/>
              </m:rPr>
              <w:rPr>
                <w:rFonts w:ascii="Cambria Math" w:eastAsia="Times New Roman" w:hAnsi="Cambria Math" w:cs="Times New Roman"/>
                <w:sz w:val="20"/>
                <w:szCs w:val="20"/>
              </w:rPr>
              <m:t>29660,</m:t>
            </m:r>
            <m:r>
              <m:rPr>
                <m:sty m:val="b"/>
              </m:rPr>
              <w:rPr>
                <w:rFonts w:ascii="Cambria Math" w:eastAsia="Times New Roman" w:hAnsi="Cambria Math" w:cs="Times New Roman"/>
                <w:sz w:val="18"/>
                <w:szCs w:val="20"/>
              </w:rPr>
              <m:t>27130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D2D2D"/>
                <w:spacing w:val="2"/>
                <w:sz w:val="24"/>
                <w:szCs w:val="26"/>
                <w:lang w:eastAsia="ru-RU"/>
              </w:rPr>
              <m:t xml:space="preserve"> </m:t>
            </m:r>
          </m:num>
          <m:den>
            <m:r>
              <w:rPr>
                <w:rFonts w:ascii="Cambria Math" w:eastAsia="Times New Roman" w:hAnsi="Cambria Math" w:cs="Times New Roman"/>
                <w:color w:val="2D2D2D"/>
                <w:spacing w:val="2"/>
                <w:sz w:val="24"/>
                <w:szCs w:val="26"/>
                <w:lang w:eastAsia="ru-RU"/>
              </w:rPr>
              <m:t>29776,98240</m:t>
            </m:r>
          </m:den>
        </m:f>
        <m:r>
          <m:rPr>
            <m:sty m:val="bi"/>
          </m:rPr>
          <w:rPr>
            <w:rFonts w:ascii="Cambria Math" w:eastAsia="Times New Roman" w:hAnsi="Cambria Math" w:cs="Times New Roman"/>
            <w:color w:val="2D2D2D"/>
            <w:spacing w:val="2"/>
            <w:sz w:val="24"/>
            <w:szCs w:val="26"/>
            <w:lang w:eastAsia="ru-RU"/>
          </w:rPr>
          <m:t>х100%=99,6 %</m:t>
        </m:r>
      </m:oMath>
    </w:p>
    <w:p w:rsidR="00915616" w:rsidRPr="004C6675" w:rsidRDefault="00915616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D97331" w:rsidRPr="004C6675" w:rsidRDefault="00DF01F4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Реализация программы спо</w:t>
      </w:r>
      <w:r w:rsidR="00E17E82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собствует</w:t>
      </w:r>
      <w:r w:rsidR="007417CA" w:rsidRP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повышению уровня комфортности жизнедеятельности граждан, проживающих на территории Хасанского муниципального округа Приморского края.</w:t>
      </w:r>
      <w:r w:rsid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Из приведенных расчетов можно сделать вывод, что степень достижения целей и задач</w:t>
      </w:r>
      <w:r w:rsidR="007417C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, заложенных в программе, в 202</w:t>
      </w:r>
      <w:r w:rsidR="001A4D11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4</w:t>
      </w:r>
      <w:r w:rsidR="0031349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году была высокая. Степень освоения бюджетных средств </w:t>
      </w:r>
      <w:r w:rsidR="003E4ED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99,6</w:t>
      </w:r>
      <w:r w:rsidR="00313493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%</w:t>
      </w:r>
      <w:r w:rsidRPr="004C6675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>.</w:t>
      </w:r>
    </w:p>
    <w:p w:rsidR="007417CA" w:rsidRDefault="007417CA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143A4C" w:rsidRPr="004C6675" w:rsidRDefault="00143A4C" w:rsidP="00143A4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3.8. Предложения о дальнейшей реализации муниципальной программы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313493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    </w:t>
      </w:r>
    </w:p>
    <w:p w:rsidR="007417CA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Подпись ответственного исполнителя __________________________ </w:t>
      </w:r>
      <w:r w:rsidR="007417CA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 xml:space="preserve">              </w:t>
      </w:r>
    </w:p>
    <w:p w:rsidR="007417CA" w:rsidRDefault="007417CA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7417CA" w:rsidRDefault="007417CA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7417CA" w:rsidRDefault="007417CA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СОГЛАСОВНО: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Начальник финансового управления</w:t>
      </w:r>
    </w:p>
    <w:p w:rsidR="00242029" w:rsidRPr="004C6675" w:rsidRDefault="00242029" w:rsidP="0024202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Хасанского муниципального округа</w:t>
      </w:r>
    </w:p>
    <w:p w:rsidR="00817E8C" w:rsidRPr="00122717" w:rsidRDefault="00242029" w:rsidP="00240775">
      <w:pPr>
        <w:shd w:val="clear" w:color="auto" w:fill="FFFFFF"/>
        <w:spacing w:after="0" w:line="315" w:lineRule="atLeast"/>
        <w:jc w:val="both"/>
        <w:textAlignment w:val="baseline"/>
      </w:pPr>
      <w:r w:rsidRPr="004C6675">
        <w:rPr>
          <w:rFonts w:ascii="Times New Roman" w:eastAsia="Times New Roman" w:hAnsi="Times New Roman" w:cs="Times New Roman"/>
          <w:b/>
          <w:color w:val="2D2D2D"/>
          <w:spacing w:val="2"/>
          <w:sz w:val="26"/>
          <w:szCs w:val="26"/>
          <w:lang w:eastAsia="ru-RU"/>
        </w:rPr>
        <w:t>______________________</w:t>
      </w:r>
    </w:p>
    <w:sectPr w:rsidR="00817E8C" w:rsidRPr="00122717" w:rsidSect="002407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7E3"/>
    <w:multiLevelType w:val="hybridMultilevel"/>
    <w:tmpl w:val="A1BE96C4"/>
    <w:lvl w:ilvl="0" w:tplc="62B4F38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C1C"/>
    <w:multiLevelType w:val="hybridMultilevel"/>
    <w:tmpl w:val="951E4D70"/>
    <w:lvl w:ilvl="0" w:tplc="F050C5D8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D65BB"/>
    <w:multiLevelType w:val="hybridMultilevel"/>
    <w:tmpl w:val="B5A2B62C"/>
    <w:lvl w:ilvl="0" w:tplc="CB1211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7CF2"/>
    <w:multiLevelType w:val="hybridMultilevel"/>
    <w:tmpl w:val="D774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C0FB3"/>
    <w:multiLevelType w:val="hybridMultilevel"/>
    <w:tmpl w:val="FD7AD54C"/>
    <w:lvl w:ilvl="0" w:tplc="96A4C1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FF21A89"/>
    <w:multiLevelType w:val="hybridMultilevel"/>
    <w:tmpl w:val="74567C1E"/>
    <w:lvl w:ilvl="0" w:tplc="96A4C144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EA62C24"/>
    <w:multiLevelType w:val="hybridMultilevel"/>
    <w:tmpl w:val="B3BE101A"/>
    <w:lvl w:ilvl="0" w:tplc="390625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3B"/>
    <w:rsid w:val="00001310"/>
    <w:rsid w:val="00004018"/>
    <w:rsid w:val="000052F4"/>
    <w:rsid w:val="00012951"/>
    <w:rsid w:val="000178E4"/>
    <w:rsid w:val="00043AE0"/>
    <w:rsid w:val="000451EF"/>
    <w:rsid w:val="000532E7"/>
    <w:rsid w:val="000558A5"/>
    <w:rsid w:val="0006143B"/>
    <w:rsid w:val="00062F30"/>
    <w:rsid w:val="00071EA9"/>
    <w:rsid w:val="00072A73"/>
    <w:rsid w:val="000A0D49"/>
    <w:rsid w:val="000A161E"/>
    <w:rsid w:val="000B4746"/>
    <w:rsid w:val="000B5C4D"/>
    <w:rsid w:val="000C005E"/>
    <w:rsid w:val="000C717A"/>
    <w:rsid w:val="000D17BA"/>
    <w:rsid w:val="000D1C87"/>
    <w:rsid w:val="000D6E5C"/>
    <w:rsid w:val="000F2C73"/>
    <w:rsid w:val="000F2F68"/>
    <w:rsid w:val="000F38EE"/>
    <w:rsid w:val="000F6C0E"/>
    <w:rsid w:val="001022D3"/>
    <w:rsid w:val="001054FD"/>
    <w:rsid w:val="00122717"/>
    <w:rsid w:val="00126A1D"/>
    <w:rsid w:val="00131516"/>
    <w:rsid w:val="00134DEB"/>
    <w:rsid w:val="00143A4C"/>
    <w:rsid w:val="001466C7"/>
    <w:rsid w:val="001474D5"/>
    <w:rsid w:val="001546DE"/>
    <w:rsid w:val="00167024"/>
    <w:rsid w:val="001678D8"/>
    <w:rsid w:val="00180F79"/>
    <w:rsid w:val="001A17CA"/>
    <w:rsid w:val="001A4D11"/>
    <w:rsid w:val="001B21BF"/>
    <w:rsid w:val="001C5E30"/>
    <w:rsid w:val="001D49F8"/>
    <w:rsid w:val="001E468C"/>
    <w:rsid w:val="00211F7C"/>
    <w:rsid w:val="00227DA3"/>
    <w:rsid w:val="00235E93"/>
    <w:rsid w:val="0023695C"/>
    <w:rsid w:val="00236FB1"/>
    <w:rsid w:val="00236FFF"/>
    <w:rsid w:val="00240775"/>
    <w:rsid w:val="00242029"/>
    <w:rsid w:val="0024272D"/>
    <w:rsid w:val="00245082"/>
    <w:rsid w:val="002561DC"/>
    <w:rsid w:val="002616C8"/>
    <w:rsid w:val="00270B14"/>
    <w:rsid w:val="00283882"/>
    <w:rsid w:val="002853E6"/>
    <w:rsid w:val="00291C89"/>
    <w:rsid w:val="002B19D7"/>
    <w:rsid w:val="002C4C10"/>
    <w:rsid w:val="002D4137"/>
    <w:rsid w:val="002E1A87"/>
    <w:rsid w:val="002E72E3"/>
    <w:rsid w:val="002F2D3E"/>
    <w:rsid w:val="00302BAF"/>
    <w:rsid w:val="00311494"/>
    <w:rsid w:val="00313493"/>
    <w:rsid w:val="00313739"/>
    <w:rsid w:val="00316CDC"/>
    <w:rsid w:val="00317628"/>
    <w:rsid w:val="0032695B"/>
    <w:rsid w:val="00332BF8"/>
    <w:rsid w:val="00334DC3"/>
    <w:rsid w:val="00345BFD"/>
    <w:rsid w:val="0035241F"/>
    <w:rsid w:val="00363F08"/>
    <w:rsid w:val="003641AF"/>
    <w:rsid w:val="00364663"/>
    <w:rsid w:val="0037252A"/>
    <w:rsid w:val="00381405"/>
    <w:rsid w:val="0038444B"/>
    <w:rsid w:val="0038552E"/>
    <w:rsid w:val="003A270E"/>
    <w:rsid w:val="003A3293"/>
    <w:rsid w:val="003B03E5"/>
    <w:rsid w:val="003B6155"/>
    <w:rsid w:val="003C3F14"/>
    <w:rsid w:val="003D5C74"/>
    <w:rsid w:val="003E1629"/>
    <w:rsid w:val="003E1A2B"/>
    <w:rsid w:val="003E4ED5"/>
    <w:rsid w:val="003F7810"/>
    <w:rsid w:val="00416D01"/>
    <w:rsid w:val="00417DA7"/>
    <w:rsid w:val="00426AB1"/>
    <w:rsid w:val="00444660"/>
    <w:rsid w:val="00480152"/>
    <w:rsid w:val="0049145E"/>
    <w:rsid w:val="004A0F65"/>
    <w:rsid w:val="004B1C6C"/>
    <w:rsid w:val="004C0EBA"/>
    <w:rsid w:val="004C6675"/>
    <w:rsid w:val="004E55AA"/>
    <w:rsid w:val="004E78FF"/>
    <w:rsid w:val="004F086C"/>
    <w:rsid w:val="00500465"/>
    <w:rsid w:val="005045BE"/>
    <w:rsid w:val="0050689F"/>
    <w:rsid w:val="005105A6"/>
    <w:rsid w:val="00512578"/>
    <w:rsid w:val="00512CA3"/>
    <w:rsid w:val="00516C8D"/>
    <w:rsid w:val="00521BAA"/>
    <w:rsid w:val="00530662"/>
    <w:rsid w:val="00536684"/>
    <w:rsid w:val="00541083"/>
    <w:rsid w:val="0054281D"/>
    <w:rsid w:val="005524F1"/>
    <w:rsid w:val="005541BD"/>
    <w:rsid w:val="0056370B"/>
    <w:rsid w:val="00571763"/>
    <w:rsid w:val="005731FB"/>
    <w:rsid w:val="00586747"/>
    <w:rsid w:val="00593BCF"/>
    <w:rsid w:val="005B332E"/>
    <w:rsid w:val="005C7449"/>
    <w:rsid w:val="005D1119"/>
    <w:rsid w:val="005D1ED3"/>
    <w:rsid w:val="005E1DA7"/>
    <w:rsid w:val="005E221A"/>
    <w:rsid w:val="005E4CAD"/>
    <w:rsid w:val="005E6436"/>
    <w:rsid w:val="005E7DCA"/>
    <w:rsid w:val="005F12ED"/>
    <w:rsid w:val="005F5AB1"/>
    <w:rsid w:val="00605FA6"/>
    <w:rsid w:val="00607E6C"/>
    <w:rsid w:val="00610424"/>
    <w:rsid w:val="0062330E"/>
    <w:rsid w:val="0062459F"/>
    <w:rsid w:val="00644594"/>
    <w:rsid w:val="00651463"/>
    <w:rsid w:val="00654971"/>
    <w:rsid w:val="006614D7"/>
    <w:rsid w:val="00670CCD"/>
    <w:rsid w:val="00671AF8"/>
    <w:rsid w:val="00692309"/>
    <w:rsid w:val="00693CEB"/>
    <w:rsid w:val="00695DB5"/>
    <w:rsid w:val="006A050B"/>
    <w:rsid w:val="006A4115"/>
    <w:rsid w:val="006A540D"/>
    <w:rsid w:val="006B104A"/>
    <w:rsid w:val="006B1690"/>
    <w:rsid w:val="006B6561"/>
    <w:rsid w:val="006B7091"/>
    <w:rsid w:val="006C333F"/>
    <w:rsid w:val="006C46B1"/>
    <w:rsid w:val="006C7E43"/>
    <w:rsid w:val="006D5513"/>
    <w:rsid w:val="006E1F47"/>
    <w:rsid w:val="006E7046"/>
    <w:rsid w:val="006E75C8"/>
    <w:rsid w:val="00705953"/>
    <w:rsid w:val="007062B1"/>
    <w:rsid w:val="00714001"/>
    <w:rsid w:val="0071729C"/>
    <w:rsid w:val="00731006"/>
    <w:rsid w:val="00733468"/>
    <w:rsid w:val="007351DE"/>
    <w:rsid w:val="00736B51"/>
    <w:rsid w:val="007417CA"/>
    <w:rsid w:val="007420A0"/>
    <w:rsid w:val="00745276"/>
    <w:rsid w:val="007467D2"/>
    <w:rsid w:val="00746B03"/>
    <w:rsid w:val="00750EC3"/>
    <w:rsid w:val="007512C2"/>
    <w:rsid w:val="00751D14"/>
    <w:rsid w:val="0075468E"/>
    <w:rsid w:val="00756C87"/>
    <w:rsid w:val="007735BF"/>
    <w:rsid w:val="0077367E"/>
    <w:rsid w:val="00776BC3"/>
    <w:rsid w:val="00783A59"/>
    <w:rsid w:val="007861A8"/>
    <w:rsid w:val="007866EA"/>
    <w:rsid w:val="007A491F"/>
    <w:rsid w:val="007B133E"/>
    <w:rsid w:val="007B53FB"/>
    <w:rsid w:val="007B5BBE"/>
    <w:rsid w:val="007C4E97"/>
    <w:rsid w:val="007D385A"/>
    <w:rsid w:val="007E41E2"/>
    <w:rsid w:val="007E7D74"/>
    <w:rsid w:val="007F62CA"/>
    <w:rsid w:val="00800528"/>
    <w:rsid w:val="0080219D"/>
    <w:rsid w:val="008059F4"/>
    <w:rsid w:val="00817E8C"/>
    <w:rsid w:val="00823AF7"/>
    <w:rsid w:val="00826EED"/>
    <w:rsid w:val="00844A8A"/>
    <w:rsid w:val="00844BF1"/>
    <w:rsid w:val="00856484"/>
    <w:rsid w:val="00856561"/>
    <w:rsid w:val="00862A3E"/>
    <w:rsid w:val="00862AD7"/>
    <w:rsid w:val="0088254D"/>
    <w:rsid w:val="00884B65"/>
    <w:rsid w:val="0089603B"/>
    <w:rsid w:val="008A058C"/>
    <w:rsid w:val="008A1250"/>
    <w:rsid w:val="008A7BFB"/>
    <w:rsid w:val="008B3204"/>
    <w:rsid w:val="008B73B7"/>
    <w:rsid w:val="008C621A"/>
    <w:rsid w:val="008D2F4B"/>
    <w:rsid w:val="008D3367"/>
    <w:rsid w:val="008E3386"/>
    <w:rsid w:val="008E4020"/>
    <w:rsid w:val="008E68B8"/>
    <w:rsid w:val="008F021D"/>
    <w:rsid w:val="008F33F2"/>
    <w:rsid w:val="008F4A76"/>
    <w:rsid w:val="008F5A67"/>
    <w:rsid w:val="009073CD"/>
    <w:rsid w:val="00912E42"/>
    <w:rsid w:val="00915616"/>
    <w:rsid w:val="00925770"/>
    <w:rsid w:val="00930FAA"/>
    <w:rsid w:val="009320F7"/>
    <w:rsid w:val="00932480"/>
    <w:rsid w:val="00936266"/>
    <w:rsid w:val="009467E6"/>
    <w:rsid w:val="00947B12"/>
    <w:rsid w:val="00953E78"/>
    <w:rsid w:val="00954337"/>
    <w:rsid w:val="00963F67"/>
    <w:rsid w:val="009739EB"/>
    <w:rsid w:val="00973F30"/>
    <w:rsid w:val="009744BD"/>
    <w:rsid w:val="009754A0"/>
    <w:rsid w:val="00980D11"/>
    <w:rsid w:val="0098397D"/>
    <w:rsid w:val="009846C1"/>
    <w:rsid w:val="00987959"/>
    <w:rsid w:val="009911E6"/>
    <w:rsid w:val="00991C09"/>
    <w:rsid w:val="009A73C1"/>
    <w:rsid w:val="009C3A9A"/>
    <w:rsid w:val="009C6053"/>
    <w:rsid w:val="009C662E"/>
    <w:rsid w:val="00A0202B"/>
    <w:rsid w:val="00A126F9"/>
    <w:rsid w:val="00A13A6B"/>
    <w:rsid w:val="00A15CD3"/>
    <w:rsid w:val="00A23BA3"/>
    <w:rsid w:val="00A34C6C"/>
    <w:rsid w:val="00A4066A"/>
    <w:rsid w:val="00A44A47"/>
    <w:rsid w:val="00A50C43"/>
    <w:rsid w:val="00A661B6"/>
    <w:rsid w:val="00A67A5C"/>
    <w:rsid w:val="00A74667"/>
    <w:rsid w:val="00A8504D"/>
    <w:rsid w:val="00A87EE2"/>
    <w:rsid w:val="00A92BA0"/>
    <w:rsid w:val="00AA1B12"/>
    <w:rsid w:val="00AA6329"/>
    <w:rsid w:val="00AA67EB"/>
    <w:rsid w:val="00AB22A0"/>
    <w:rsid w:val="00AB48A4"/>
    <w:rsid w:val="00AC045B"/>
    <w:rsid w:val="00AC3AC2"/>
    <w:rsid w:val="00AC400F"/>
    <w:rsid w:val="00AC589C"/>
    <w:rsid w:val="00AC70D6"/>
    <w:rsid w:val="00AD0B30"/>
    <w:rsid w:val="00AD2D93"/>
    <w:rsid w:val="00AD50DB"/>
    <w:rsid w:val="00AE112A"/>
    <w:rsid w:val="00AE298D"/>
    <w:rsid w:val="00AE442B"/>
    <w:rsid w:val="00AF2273"/>
    <w:rsid w:val="00AF2B57"/>
    <w:rsid w:val="00AF7263"/>
    <w:rsid w:val="00B12CDC"/>
    <w:rsid w:val="00B13566"/>
    <w:rsid w:val="00B16A65"/>
    <w:rsid w:val="00B1716E"/>
    <w:rsid w:val="00B2626E"/>
    <w:rsid w:val="00B2708E"/>
    <w:rsid w:val="00B41E3C"/>
    <w:rsid w:val="00B45537"/>
    <w:rsid w:val="00B50966"/>
    <w:rsid w:val="00B56FD9"/>
    <w:rsid w:val="00B57FDF"/>
    <w:rsid w:val="00B76747"/>
    <w:rsid w:val="00B9395B"/>
    <w:rsid w:val="00B960EF"/>
    <w:rsid w:val="00BA07D0"/>
    <w:rsid w:val="00BA2E86"/>
    <w:rsid w:val="00BA3C39"/>
    <w:rsid w:val="00BB0D95"/>
    <w:rsid w:val="00BB6036"/>
    <w:rsid w:val="00BD2830"/>
    <w:rsid w:val="00BE5E23"/>
    <w:rsid w:val="00BF28F4"/>
    <w:rsid w:val="00BF3467"/>
    <w:rsid w:val="00BF507C"/>
    <w:rsid w:val="00BF6966"/>
    <w:rsid w:val="00BF71B3"/>
    <w:rsid w:val="00C038C1"/>
    <w:rsid w:val="00C06437"/>
    <w:rsid w:val="00C06600"/>
    <w:rsid w:val="00C116E5"/>
    <w:rsid w:val="00C168AE"/>
    <w:rsid w:val="00C211F6"/>
    <w:rsid w:val="00C243AC"/>
    <w:rsid w:val="00C2779A"/>
    <w:rsid w:val="00C36239"/>
    <w:rsid w:val="00C36E15"/>
    <w:rsid w:val="00C42AFA"/>
    <w:rsid w:val="00C42B4C"/>
    <w:rsid w:val="00C51389"/>
    <w:rsid w:val="00C55FF3"/>
    <w:rsid w:val="00C65FBC"/>
    <w:rsid w:val="00C705C8"/>
    <w:rsid w:val="00C82C83"/>
    <w:rsid w:val="00C90A04"/>
    <w:rsid w:val="00C95982"/>
    <w:rsid w:val="00CA5CC1"/>
    <w:rsid w:val="00CB2F7C"/>
    <w:rsid w:val="00CB682A"/>
    <w:rsid w:val="00CD3005"/>
    <w:rsid w:val="00CD4AE7"/>
    <w:rsid w:val="00CD72AA"/>
    <w:rsid w:val="00CE09F4"/>
    <w:rsid w:val="00CF06C7"/>
    <w:rsid w:val="00D0248C"/>
    <w:rsid w:val="00D167AC"/>
    <w:rsid w:val="00D30A0C"/>
    <w:rsid w:val="00D342A4"/>
    <w:rsid w:val="00D346C8"/>
    <w:rsid w:val="00D41779"/>
    <w:rsid w:val="00D47CDE"/>
    <w:rsid w:val="00D532B6"/>
    <w:rsid w:val="00D62D95"/>
    <w:rsid w:val="00D710A0"/>
    <w:rsid w:val="00D82568"/>
    <w:rsid w:val="00D96C17"/>
    <w:rsid w:val="00D97331"/>
    <w:rsid w:val="00DA20AF"/>
    <w:rsid w:val="00DC2D9C"/>
    <w:rsid w:val="00DC31C1"/>
    <w:rsid w:val="00DC4435"/>
    <w:rsid w:val="00DC78DC"/>
    <w:rsid w:val="00DD0923"/>
    <w:rsid w:val="00DE11CD"/>
    <w:rsid w:val="00DE5CA4"/>
    <w:rsid w:val="00DE77AD"/>
    <w:rsid w:val="00DE7C68"/>
    <w:rsid w:val="00DF01F4"/>
    <w:rsid w:val="00E00B94"/>
    <w:rsid w:val="00E04A7A"/>
    <w:rsid w:val="00E05775"/>
    <w:rsid w:val="00E05B56"/>
    <w:rsid w:val="00E1098B"/>
    <w:rsid w:val="00E114EB"/>
    <w:rsid w:val="00E1697E"/>
    <w:rsid w:val="00E171B8"/>
    <w:rsid w:val="00E179C4"/>
    <w:rsid w:val="00E17E82"/>
    <w:rsid w:val="00E220D7"/>
    <w:rsid w:val="00E2535F"/>
    <w:rsid w:val="00E37F68"/>
    <w:rsid w:val="00E4429F"/>
    <w:rsid w:val="00E6122E"/>
    <w:rsid w:val="00E61350"/>
    <w:rsid w:val="00E64F54"/>
    <w:rsid w:val="00E7027A"/>
    <w:rsid w:val="00E70B67"/>
    <w:rsid w:val="00E7642C"/>
    <w:rsid w:val="00E8679E"/>
    <w:rsid w:val="00E921C0"/>
    <w:rsid w:val="00E95EC8"/>
    <w:rsid w:val="00E961A6"/>
    <w:rsid w:val="00EA17F1"/>
    <w:rsid w:val="00EB03DE"/>
    <w:rsid w:val="00EB2D3B"/>
    <w:rsid w:val="00EB3333"/>
    <w:rsid w:val="00EB77E7"/>
    <w:rsid w:val="00EC6495"/>
    <w:rsid w:val="00ED3EE5"/>
    <w:rsid w:val="00ED4C88"/>
    <w:rsid w:val="00EE7FD7"/>
    <w:rsid w:val="00F01265"/>
    <w:rsid w:val="00F0558F"/>
    <w:rsid w:val="00F07DBC"/>
    <w:rsid w:val="00F1642E"/>
    <w:rsid w:val="00F17DC7"/>
    <w:rsid w:val="00F25725"/>
    <w:rsid w:val="00F2719C"/>
    <w:rsid w:val="00F3030F"/>
    <w:rsid w:val="00F46679"/>
    <w:rsid w:val="00F46E67"/>
    <w:rsid w:val="00F6300B"/>
    <w:rsid w:val="00F63A7D"/>
    <w:rsid w:val="00F76EF5"/>
    <w:rsid w:val="00F8091F"/>
    <w:rsid w:val="00F96874"/>
    <w:rsid w:val="00F9748F"/>
    <w:rsid w:val="00FA0323"/>
    <w:rsid w:val="00FA09CB"/>
    <w:rsid w:val="00FE04A7"/>
    <w:rsid w:val="00FF0D65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A337"/>
  <w15:docId w15:val="{9820FBA5-4DBE-4870-A756-69C0DF56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05"/>
  </w:style>
  <w:style w:type="paragraph" w:styleId="3">
    <w:name w:val="heading 3"/>
    <w:aliases w:val=" Знак"/>
    <w:basedOn w:val="a"/>
    <w:next w:val="a"/>
    <w:link w:val="30"/>
    <w:qFormat/>
    <w:rsid w:val="000F2F68"/>
    <w:pPr>
      <w:keepNext/>
      <w:spacing w:before="24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5C8"/>
    <w:pPr>
      <w:ind w:left="720"/>
      <w:contextualSpacing/>
    </w:pPr>
  </w:style>
  <w:style w:type="paragraph" w:customStyle="1" w:styleId="ConsPlusNormal">
    <w:name w:val="ConsPlusNormal"/>
    <w:rsid w:val="00C959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BC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975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558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No Spacing"/>
    <w:uiPriority w:val="1"/>
    <w:qFormat/>
    <w:rsid w:val="00947B12"/>
    <w:pPr>
      <w:spacing w:after="0" w:line="240" w:lineRule="auto"/>
    </w:pPr>
  </w:style>
  <w:style w:type="paragraph" w:customStyle="1" w:styleId="tekstob">
    <w:name w:val="tekstob"/>
    <w:basedOn w:val="a"/>
    <w:rsid w:val="0098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987959"/>
  </w:style>
  <w:style w:type="character" w:customStyle="1" w:styleId="30">
    <w:name w:val="Заголовок 3 Знак"/>
    <w:aliases w:val=" Знак Знак"/>
    <w:basedOn w:val="a0"/>
    <w:link w:val="3"/>
    <w:rsid w:val="000F2F68"/>
    <w:rPr>
      <w:rFonts w:ascii="Times New Roman" w:eastAsia="Times New Roman" w:hAnsi="Times New Roman" w:cs="Times New Roman"/>
      <w:b/>
      <w:szCs w:val="20"/>
    </w:rPr>
  </w:style>
  <w:style w:type="character" w:styleId="a8">
    <w:name w:val="Hyperlink"/>
    <w:basedOn w:val="a0"/>
    <w:uiPriority w:val="99"/>
    <w:unhideWhenUsed/>
    <w:rsid w:val="00105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041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8442856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1955143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270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7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7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asan-gkh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EDCA6-FB24-4B27-A336-73CC0F56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9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aov</dc:creator>
  <cp:keywords/>
  <dc:description/>
  <cp:lastModifiedBy>Администратор</cp:lastModifiedBy>
  <cp:revision>5</cp:revision>
  <cp:lastPrinted>2023-05-10T04:39:00Z</cp:lastPrinted>
  <dcterms:created xsi:type="dcterms:W3CDTF">2025-04-08T03:52:00Z</dcterms:created>
  <dcterms:modified xsi:type="dcterms:W3CDTF">2025-04-10T23:33:00Z</dcterms:modified>
</cp:coreProperties>
</file>