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0057" w:rsidRPr="004F66B8" w:rsidRDefault="00070057" w:rsidP="00070057">
      <w:pPr>
        <w:pStyle w:val="ConsPlusNormal"/>
        <w:ind w:left="5529"/>
        <w:contextualSpacing/>
        <w:rPr>
          <w:rFonts w:ascii="Times New Roman" w:hAnsi="Times New Roman" w:cs="Times New Roman"/>
          <w:sz w:val="24"/>
          <w:szCs w:val="24"/>
        </w:rPr>
      </w:pPr>
      <w:r w:rsidRPr="004F66B8">
        <w:rPr>
          <w:rFonts w:ascii="Times New Roman" w:hAnsi="Times New Roman" w:cs="Times New Roman"/>
          <w:sz w:val="24"/>
          <w:szCs w:val="24"/>
        </w:rPr>
        <w:t xml:space="preserve">Приложение </w:t>
      </w:r>
    </w:p>
    <w:p w:rsidR="00070057" w:rsidRPr="004F66B8" w:rsidRDefault="00070057" w:rsidP="00070057">
      <w:pPr>
        <w:pStyle w:val="ConsPlusNormal"/>
        <w:ind w:left="5529"/>
        <w:contextualSpacing/>
        <w:rPr>
          <w:rFonts w:ascii="Times New Roman" w:hAnsi="Times New Roman" w:cs="Times New Roman"/>
          <w:sz w:val="24"/>
          <w:szCs w:val="24"/>
        </w:rPr>
      </w:pPr>
      <w:r w:rsidRPr="004F66B8">
        <w:rPr>
          <w:rFonts w:ascii="Times New Roman" w:hAnsi="Times New Roman" w:cs="Times New Roman"/>
          <w:sz w:val="24"/>
          <w:szCs w:val="24"/>
        </w:rPr>
        <w:t>к постановлению администрации Хасанского муниципального округа</w:t>
      </w:r>
    </w:p>
    <w:p w:rsidR="00070057" w:rsidRPr="004F66B8" w:rsidRDefault="00070057" w:rsidP="00070057">
      <w:pPr>
        <w:pStyle w:val="ConsPlusNormal"/>
        <w:ind w:left="5529"/>
        <w:contextualSpacing/>
        <w:rPr>
          <w:rFonts w:ascii="Times New Roman" w:hAnsi="Times New Roman" w:cs="Times New Roman"/>
          <w:sz w:val="24"/>
          <w:szCs w:val="24"/>
        </w:rPr>
      </w:pPr>
      <w:r w:rsidRPr="004F66B8">
        <w:rPr>
          <w:rFonts w:ascii="Times New Roman" w:hAnsi="Times New Roman" w:cs="Times New Roman"/>
          <w:sz w:val="24"/>
          <w:szCs w:val="24"/>
        </w:rPr>
        <w:t xml:space="preserve">от  </w:t>
      </w:r>
      <w:r w:rsidR="00914E32">
        <w:rPr>
          <w:rFonts w:ascii="Times New Roman" w:hAnsi="Times New Roman" w:cs="Times New Roman"/>
          <w:sz w:val="24"/>
          <w:szCs w:val="24"/>
          <w:u w:val="single"/>
        </w:rPr>
        <w:t>07.06.2024</w:t>
      </w:r>
      <w:r w:rsidRPr="004F66B8">
        <w:rPr>
          <w:rFonts w:ascii="Times New Roman" w:hAnsi="Times New Roman" w:cs="Times New Roman"/>
          <w:sz w:val="24"/>
          <w:szCs w:val="24"/>
        </w:rPr>
        <w:t xml:space="preserve"> № </w:t>
      </w:r>
      <w:r w:rsidR="00914E32">
        <w:rPr>
          <w:rFonts w:ascii="Times New Roman" w:hAnsi="Times New Roman" w:cs="Times New Roman"/>
          <w:sz w:val="24"/>
          <w:szCs w:val="24"/>
          <w:u w:val="single"/>
        </w:rPr>
        <w:t>1027</w:t>
      </w:r>
      <w:r w:rsidRPr="004F66B8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4F66B8">
        <w:rPr>
          <w:rFonts w:ascii="Times New Roman" w:hAnsi="Times New Roman" w:cs="Times New Roman"/>
          <w:sz w:val="24"/>
          <w:szCs w:val="24"/>
        </w:rPr>
        <w:t>-па</w:t>
      </w:r>
    </w:p>
    <w:p w:rsidR="00070057" w:rsidRPr="004F66B8" w:rsidRDefault="00070057" w:rsidP="00070057">
      <w:pPr>
        <w:pStyle w:val="ConsPlusNormal"/>
        <w:ind w:left="5529"/>
        <w:contextualSpacing/>
        <w:rPr>
          <w:rFonts w:ascii="Times New Roman" w:hAnsi="Times New Roman" w:cs="Times New Roman"/>
          <w:sz w:val="24"/>
          <w:szCs w:val="24"/>
        </w:rPr>
      </w:pPr>
    </w:p>
    <w:p w:rsidR="004F66B8" w:rsidRPr="00B54D18" w:rsidRDefault="004F66B8" w:rsidP="004F66B8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B54D18">
        <w:rPr>
          <w:rFonts w:ascii="Times New Roman" w:hAnsi="Times New Roman"/>
          <w:b/>
          <w:sz w:val="26"/>
          <w:szCs w:val="26"/>
        </w:rPr>
        <w:t>ПРОТОКОЛ</w:t>
      </w:r>
    </w:p>
    <w:p w:rsidR="004F66B8" w:rsidRPr="00B54D18" w:rsidRDefault="004F66B8" w:rsidP="004F66B8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B54D18">
        <w:rPr>
          <w:rFonts w:ascii="Times New Roman" w:hAnsi="Times New Roman"/>
          <w:b/>
          <w:sz w:val="26"/>
          <w:szCs w:val="26"/>
        </w:rPr>
        <w:t xml:space="preserve">общественных обсуждений </w:t>
      </w:r>
    </w:p>
    <w:p w:rsidR="004F66B8" w:rsidRDefault="004F66B8" w:rsidP="004F66B8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6"/>
          <w:szCs w:val="26"/>
        </w:rPr>
      </w:pPr>
      <w:r w:rsidRPr="00770DA6">
        <w:rPr>
          <w:rFonts w:ascii="Times New Roman" w:hAnsi="Times New Roman"/>
          <w:b/>
          <w:bCs/>
          <w:sz w:val="26"/>
          <w:szCs w:val="26"/>
        </w:rPr>
        <w:t>по объекту государственной экологической экспертизы</w:t>
      </w:r>
    </w:p>
    <w:p w:rsidR="004F66B8" w:rsidRDefault="004F66B8" w:rsidP="004F66B8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6"/>
          <w:szCs w:val="26"/>
          <w:shd w:val="clear" w:color="auto" w:fill="FFFFFF"/>
        </w:rPr>
      </w:pPr>
      <w:r w:rsidRPr="00770DA6">
        <w:rPr>
          <w:rFonts w:ascii="Times New Roman" w:hAnsi="Times New Roman"/>
          <w:b/>
          <w:bCs/>
          <w:sz w:val="26"/>
          <w:szCs w:val="26"/>
        </w:rPr>
        <w:t>документации «</w:t>
      </w:r>
      <w:r w:rsidRPr="00770DA6">
        <w:rPr>
          <w:rFonts w:ascii="Times New Roman" w:hAnsi="Times New Roman"/>
          <w:b/>
          <w:bCs/>
          <w:sz w:val="26"/>
          <w:szCs w:val="26"/>
          <w:shd w:val="clear" w:color="auto" w:fill="FFFFFF"/>
        </w:rPr>
        <w:t xml:space="preserve">Обоснование рыбохозяйственной деятельности </w:t>
      </w:r>
    </w:p>
    <w:p w:rsidR="004F66B8" w:rsidRPr="00770DA6" w:rsidRDefault="004F66B8" w:rsidP="004F66B8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6"/>
          <w:szCs w:val="26"/>
        </w:rPr>
      </w:pPr>
      <w:r w:rsidRPr="00770DA6">
        <w:rPr>
          <w:rFonts w:ascii="Times New Roman" w:hAnsi="Times New Roman"/>
          <w:b/>
          <w:bCs/>
          <w:sz w:val="26"/>
          <w:szCs w:val="26"/>
          <w:shd w:val="clear" w:color="auto" w:fill="FFFFFF"/>
        </w:rPr>
        <w:t>ООО «АТРК» на акватории</w:t>
      </w:r>
      <w:r w:rsidRPr="00E97DB6">
        <w:rPr>
          <w:rFonts w:ascii="Times New Roman" w:hAnsi="Times New Roman"/>
          <w:b/>
          <w:bCs/>
          <w:sz w:val="26"/>
          <w:szCs w:val="26"/>
          <w:shd w:val="clear" w:color="auto" w:fill="FFFFFF"/>
        </w:rPr>
        <w:t xml:space="preserve"> </w:t>
      </w:r>
      <w:r w:rsidRPr="00770DA6">
        <w:rPr>
          <w:rFonts w:ascii="Times New Roman" w:hAnsi="Times New Roman"/>
          <w:b/>
          <w:bCs/>
          <w:sz w:val="26"/>
          <w:szCs w:val="26"/>
          <w:shd w:val="clear" w:color="auto" w:fill="FFFFFF"/>
        </w:rPr>
        <w:t>зал. Петра Великого Японского моря (товарное выращивание культивируемых морских гидробионтов на рыбоводных участках №35, №6, №ПКЯМ-717)</w:t>
      </w:r>
      <w:r w:rsidRPr="00770DA6">
        <w:rPr>
          <w:rFonts w:ascii="Times New Roman" w:hAnsi="Times New Roman"/>
          <w:b/>
          <w:bCs/>
          <w:sz w:val="26"/>
          <w:szCs w:val="26"/>
        </w:rPr>
        <w:t>», включая предварительные материалы оценки воздействия на окружающую среду</w:t>
      </w:r>
    </w:p>
    <w:p w:rsidR="004F66B8" w:rsidRPr="0091676F" w:rsidRDefault="004F66B8" w:rsidP="004F66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855"/>
        <w:gridCol w:w="4859"/>
      </w:tblGrid>
      <w:tr w:rsidR="004F66B8" w:rsidRPr="0091676F" w:rsidTr="002C3F54">
        <w:tc>
          <w:tcPr>
            <w:tcW w:w="4927" w:type="dxa"/>
          </w:tcPr>
          <w:p w:rsidR="004F66B8" w:rsidRPr="0091676F" w:rsidRDefault="00823E58" w:rsidP="004F66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</w:t>
            </w:r>
            <w:r w:rsidR="004F66B8" w:rsidRPr="0091676F">
              <w:rPr>
                <w:rFonts w:ascii="Times New Roman" w:hAnsi="Times New Roman"/>
                <w:sz w:val="24"/>
                <w:szCs w:val="24"/>
              </w:rPr>
              <w:t xml:space="preserve">05.2024 г. </w:t>
            </w:r>
          </w:p>
        </w:tc>
        <w:tc>
          <w:tcPr>
            <w:tcW w:w="4927" w:type="dxa"/>
          </w:tcPr>
          <w:p w:rsidR="004F66B8" w:rsidRPr="0091676F" w:rsidRDefault="004F66B8" w:rsidP="002C3F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676F">
              <w:rPr>
                <w:rFonts w:ascii="Times New Roman" w:hAnsi="Times New Roman"/>
                <w:sz w:val="24"/>
                <w:szCs w:val="24"/>
              </w:rPr>
              <w:t xml:space="preserve">                     пгт Славянка, Приморский край</w:t>
            </w:r>
          </w:p>
        </w:tc>
      </w:tr>
    </w:tbl>
    <w:p w:rsidR="007756AC" w:rsidRPr="0091676F" w:rsidRDefault="007756AC" w:rsidP="00E17169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/>
          <w:b/>
          <w:bCs/>
          <w:sz w:val="26"/>
          <w:szCs w:val="26"/>
        </w:rPr>
      </w:pPr>
    </w:p>
    <w:p w:rsidR="00E14C9E" w:rsidRPr="00E97DB6" w:rsidRDefault="00E14C9E" w:rsidP="00E17169">
      <w:pPr>
        <w:spacing w:after="0" w:line="240" w:lineRule="auto"/>
        <w:ind w:firstLine="709"/>
        <w:jc w:val="both"/>
        <w:rPr>
          <w:rFonts w:ascii="Times New Roman" w:hAnsi="Times New Roman"/>
          <w:bCs/>
          <w:sz w:val="25"/>
          <w:szCs w:val="25"/>
        </w:rPr>
      </w:pPr>
      <w:r w:rsidRPr="00E97DB6">
        <w:rPr>
          <w:rFonts w:ascii="Times New Roman" w:eastAsia="Times New Roman" w:hAnsi="Times New Roman"/>
          <w:b/>
          <w:sz w:val="25"/>
          <w:szCs w:val="25"/>
          <w:lang w:eastAsia="ar-SA"/>
        </w:rPr>
        <w:t xml:space="preserve">Объект общественных обсуждений: </w:t>
      </w:r>
      <w:r w:rsidR="00B54D18" w:rsidRPr="00E97DB6">
        <w:rPr>
          <w:rFonts w:ascii="Times New Roman" w:eastAsia="Times New Roman" w:hAnsi="Times New Roman"/>
          <w:bCs/>
          <w:sz w:val="25"/>
          <w:szCs w:val="25"/>
          <w:lang w:eastAsia="ar-SA"/>
        </w:rPr>
        <w:t xml:space="preserve">документация </w:t>
      </w:r>
      <w:r w:rsidR="00B54D18" w:rsidRPr="00E97DB6">
        <w:rPr>
          <w:rFonts w:ascii="Times New Roman" w:eastAsia="Times New Roman" w:hAnsi="Times New Roman"/>
          <w:b/>
          <w:sz w:val="25"/>
          <w:szCs w:val="25"/>
          <w:lang w:eastAsia="ar-SA"/>
        </w:rPr>
        <w:t>«</w:t>
      </w:r>
      <w:r w:rsidR="00B54D18" w:rsidRPr="00E97DB6">
        <w:rPr>
          <w:rFonts w:ascii="Times New Roman" w:hAnsi="Times New Roman"/>
          <w:sz w:val="25"/>
          <w:szCs w:val="25"/>
        </w:rPr>
        <w:t>Обоснование рыбохозяйственной деятельности ООО «АТРК» на акватории зал. Петра Великого Японского моря (товарное выращивание культивируемых морских гидробионтов на рыбоводных участках №35, №6, №ПКЯМ-717)»</w:t>
      </w:r>
      <w:r w:rsidRPr="00E97DB6">
        <w:rPr>
          <w:rFonts w:ascii="Times New Roman" w:hAnsi="Times New Roman"/>
          <w:sz w:val="25"/>
          <w:szCs w:val="25"/>
        </w:rPr>
        <w:t>, включая предварительные материалы оценки воздействия на окружающую среду</w:t>
      </w:r>
      <w:r w:rsidR="00905945" w:rsidRPr="00E97DB6">
        <w:rPr>
          <w:rFonts w:ascii="Times New Roman" w:hAnsi="Times New Roman"/>
          <w:sz w:val="25"/>
          <w:szCs w:val="25"/>
        </w:rPr>
        <w:t>.</w:t>
      </w:r>
    </w:p>
    <w:p w:rsidR="00E14C9E" w:rsidRPr="00E97DB6" w:rsidRDefault="00E14C9E" w:rsidP="00E17169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5"/>
          <w:szCs w:val="25"/>
          <w:lang w:eastAsia="ru-RU"/>
        </w:rPr>
      </w:pPr>
    </w:p>
    <w:p w:rsidR="007756AC" w:rsidRPr="00E97DB6" w:rsidRDefault="007756AC" w:rsidP="00E1716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Cs/>
          <w:sz w:val="25"/>
          <w:szCs w:val="25"/>
        </w:rPr>
      </w:pPr>
      <w:r w:rsidRPr="00E97DB6">
        <w:rPr>
          <w:rFonts w:ascii="Times New Roman" w:hAnsi="Times New Roman"/>
          <w:b/>
          <w:bCs/>
          <w:sz w:val="25"/>
          <w:szCs w:val="25"/>
        </w:rPr>
        <w:t>Заказчик намечаемой деятельности</w:t>
      </w:r>
      <w:r w:rsidRPr="00E97DB6">
        <w:rPr>
          <w:rFonts w:ascii="Times New Roman" w:hAnsi="Times New Roman"/>
          <w:b/>
          <w:sz w:val="25"/>
          <w:szCs w:val="25"/>
        </w:rPr>
        <w:t>:</w:t>
      </w:r>
      <w:r w:rsidRPr="00E97DB6">
        <w:rPr>
          <w:rFonts w:ascii="Times New Roman" w:hAnsi="Times New Roman"/>
          <w:sz w:val="25"/>
          <w:szCs w:val="25"/>
        </w:rPr>
        <w:t xml:space="preserve"> </w:t>
      </w:r>
      <w:r w:rsidR="004C39AF" w:rsidRPr="00E97DB6">
        <w:rPr>
          <w:rFonts w:ascii="Times New Roman" w:hAnsi="Times New Roman"/>
          <w:sz w:val="25"/>
          <w:szCs w:val="25"/>
        </w:rPr>
        <w:t>Общество с ограниченной ответственностью</w:t>
      </w:r>
      <w:r w:rsidRPr="00E97DB6">
        <w:rPr>
          <w:rFonts w:ascii="Times New Roman" w:hAnsi="Times New Roman"/>
          <w:sz w:val="25"/>
          <w:szCs w:val="25"/>
        </w:rPr>
        <w:t xml:space="preserve"> «</w:t>
      </w:r>
      <w:r w:rsidR="004C39AF" w:rsidRPr="00E97DB6">
        <w:rPr>
          <w:rFonts w:ascii="Times New Roman" w:hAnsi="Times New Roman"/>
          <w:sz w:val="25"/>
          <w:szCs w:val="25"/>
        </w:rPr>
        <w:t>АЗИАТСКО-ТИХООКЕАНСКАЯ РЫБНАЯ КОМПАНИЯ</w:t>
      </w:r>
      <w:r w:rsidRPr="00E97DB6">
        <w:rPr>
          <w:rFonts w:ascii="Times New Roman" w:hAnsi="Times New Roman"/>
          <w:sz w:val="25"/>
          <w:szCs w:val="25"/>
        </w:rPr>
        <w:t>»</w:t>
      </w:r>
      <w:r w:rsidRPr="00E97DB6">
        <w:rPr>
          <w:rFonts w:ascii="Times New Roman" w:hAnsi="Times New Roman"/>
          <w:bCs/>
          <w:sz w:val="25"/>
          <w:szCs w:val="25"/>
        </w:rPr>
        <w:t xml:space="preserve"> (</w:t>
      </w:r>
      <w:r w:rsidR="00905945" w:rsidRPr="00E97DB6">
        <w:rPr>
          <w:rFonts w:ascii="Times New Roman" w:hAnsi="Times New Roman"/>
          <w:sz w:val="25"/>
          <w:szCs w:val="25"/>
        </w:rPr>
        <w:t>ООО «АТРК»</w:t>
      </w:r>
      <w:r w:rsidRPr="00E97DB6">
        <w:rPr>
          <w:rFonts w:ascii="Times New Roman" w:hAnsi="Times New Roman"/>
          <w:bCs/>
          <w:sz w:val="25"/>
          <w:szCs w:val="25"/>
        </w:rPr>
        <w:t>)</w:t>
      </w:r>
      <w:r w:rsidRPr="00E97DB6">
        <w:rPr>
          <w:rFonts w:ascii="Times New Roman" w:hAnsi="Times New Roman"/>
          <w:sz w:val="25"/>
          <w:szCs w:val="25"/>
        </w:rPr>
        <w:t xml:space="preserve">, ОГРН </w:t>
      </w:r>
      <w:r w:rsidR="004C39AF" w:rsidRPr="00E97DB6">
        <w:rPr>
          <w:rFonts w:ascii="Times New Roman" w:hAnsi="Times New Roman"/>
          <w:sz w:val="25"/>
          <w:szCs w:val="25"/>
        </w:rPr>
        <w:t>1172536001770</w:t>
      </w:r>
      <w:r w:rsidRPr="00E97DB6">
        <w:rPr>
          <w:rFonts w:ascii="Times New Roman" w:hAnsi="Times New Roman"/>
          <w:sz w:val="25"/>
          <w:szCs w:val="25"/>
        </w:rPr>
        <w:t xml:space="preserve">, ИНН </w:t>
      </w:r>
      <w:r w:rsidR="004C39AF" w:rsidRPr="00E97DB6">
        <w:rPr>
          <w:rFonts w:ascii="Times New Roman" w:hAnsi="Times New Roman"/>
          <w:sz w:val="25"/>
          <w:szCs w:val="25"/>
        </w:rPr>
        <w:t>2537130689</w:t>
      </w:r>
      <w:r w:rsidRPr="00E97DB6">
        <w:rPr>
          <w:rFonts w:ascii="Times New Roman" w:hAnsi="Times New Roman"/>
          <w:sz w:val="25"/>
          <w:szCs w:val="25"/>
        </w:rPr>
        <w:t xml:space="preserve">, юридический адрес: </w:t>
      </w:r>
      <w:r w:rsidR="004C39AF" w:rsidRPr="00E97DB6">
        <w:rPr>
          <w:rFonts w:ascii="Times New Roman" w:hAnsi="Times New Roman"/>
          <w:sz w:val="25"/>
          <w:szCs w:val="25"/>
        </w:rPr>
        <w:t xml:space="preserve">690021, </w:t>
      </w:r>
      <w:r w:rsidR="00E97DB6" w:rsidRPr="00E97DB6">
        <w:rPr>
          <w:rFonts w:ascii="Times New Roman" w:hAnsi="Times New Roman"/>
          <w:sz w:val="25"/>
          <w:szCs w:val="25"/>
        </w:rPr>
        <w:t xml:space="preserve">                              </w:t>
      </w:r>
      <w:r w:rsidR="004C39AF" w:rsidRPr="00E97DB6">
        <w:rPr>
          <w:rFonts w:ascii="Times New Roman" w:hAnsi="Times New Roman"/>
          <w:sz w:val="25"/>
          <w:szCs w:val="25"/>
        </w:rPr>
        <w:t>г. Владивосток, ул. Черёмуховая, д. 7, офис 219</w:t>
      </w:r>
      <w:r w:rsidRPr="00E97DB6">
        <w:rPr>
          <w:rFonts w:ascii="Times New Roman" w:hAnsi="Times New Roman"/>
          <w:sz w:val="25"/>
          <w:szCs w:val="25"/>
        </w:rPr>
        <w:t>.</w:t>
      </w:r>
      <w:r w:rsidR="00E17169" w:rsidRPr="00E97DB6">
        <w:rPr>
          <w:rFonts w:ascii="Times New Roman" w:hAnsi="Times New Roman"/>
          <w:sz w:val="25"/>
          <w:szCs w:val="25"/>
        </w:rPr>
        <w:t xml:space="preserve"> </w:t>
      </w:r>
      <w:r w:rsidRPr="00E97DB6">
        <w:rPr>
          <w:rFonts w:ascii="Times New Roman" w:hAnsi="Times New Roman"/>
          <w:sz w:val="25"/>
          <w:szCs w:val="25"/>
        </w:rPr>
        <w:t xml:space="preserve">Контактное лицо: </w:t>
      </w:r>
      <w:r w:rsidR="004C39AF" w:rsidRPr="00E97DB6">
        <w:rPr>
          <w:rFonts w:ascii="Times New Roman" w:hAnsi="Times New Roman"/>
          <w:bCs/>
          <w:sz w:val="25"/>
          <w:szCs w:val="25"/>
        </w:rPr>
        <w:t xml:space="preserve">генеральный директор ООО «АТРК» Малышев Александр Александрович, тел. 89140711744; </w:t>
      </w:r>
      <w:r w:rsidR="00E97DB6" w:rsidRPr="00E97DB6">
        <w:rPr>
          <w:rFonts w:ascii="Times New Roman" w:hAnsi="Times New Roman"/>
          <w:bCs/>
          <w:sz w:val="25"/>
          <w:szCs w:val="25"/>
        </w:rPr>
        <w:t xml:space="preserve">                                                    </w:t>
      </w:r>
      <w:r w:rsidR="004C39AF" w:rsidRPr="00E97DB6">
        <w:rPr>
          <w:rFonts w:ascii="Times New Roman" w:hAnsi="Times New Roman"/>
          <w:bCs/>
          <w:sz w:val="25"/>
          <w:szCs w:val="25"/>
        </w:rPr>
        <w:t>e-mail: dv.apsc@mail.ru.</w:t>
      </w:r>
    </w:p>
    <w:p w:rsidR="00E17169" w:rsidRPr="00E97DB6" w:rsidRDefault="00E17169" w:rsidP="00E17169">
      <w:pPr>
        <w:pStyle w:val="af3"/>
        <w:shd w:val="clear" w:color="auto" w:fill="FFFFFF"/>
        <w:tabs>
          <w:tab w:val="num" w:pos="33"/>
        </w:tabs>
        <w:ind w:firstLine="709"/>
        <w:jc w:val="both"/>
        <w:rPr>
          <w:rFonts w:ascii="Times New Roman" w:hAnsi="Times New Roman"/>
          <w:b/>
          <w:sz w:val="25"/>
          <w:szCs w:val="25"/>
          <w:lang w:val="ru-RU"/>
        </w:rPr>
      </w:pPr>
    </w:p>
    <w:p w:rsidR="00E14C9E" w:rsidRPr="00E97DB6" w:rsidRDefault="007756AC" w:rsidP="00E17169">
      <w:pPr>
        <w:pStyle w:val="af3"/>
        <w:shd w:val="clear" w:color="auto" w:fill="FFFFFF"/>
        <w:tabs>
          <w:tab w:val="num" w:pos="33"/>
        </w:tabs>
        <w:ind w:firstLine="709"/>
        <w:jc w:val="both"/>
        <w:rPr>
          <w:rFonts w:ascii="Times New Roman" w:hAnsi="Times New Roman"/>
          <w:sz w:val="25"/>
          <w:szCs w:val="25"/>
          <w:shd w:val="clear" w:color="auto" w:fill="FFFFFF"/>
          <w:lang w:val="ru-RU"/>
        </w:rPr>
      </w:pPr>
      <w:r w:rsidRPr="00E97DB6">
        <w:rPr>
          <w:rFonts w:ascii="Times New Roman" w:hAnsi="Times New Roman"/>
          <w:b/>
          <w:sz w:val="25"/>
          <w:szCs w:val="25"/>
          <w:lang w:val="ru-RU"/>
        </w:rPr>
        <w:t>Исполнитель работ по оценке воздействия на окружающую среду</w:t>
      </w:r>
      <w:r w:rsidRPr="00E97DB6">
        <w:rPr>
          <w:rFonts w:ascii="Times New Roman" w:hAnsi="Times New Roman"/>
          <w:sz w:val="25"/>
          <w:szCs w:val="25"/>
          <w:lang w:val="ru-RU"/>
        </w:rPr>
        <w:t>: Общество</w:t>
      </w:r>
      <w:r w:rsidRPr="00E97DB6">
        <w:rPr>
          <w:rFonts w:ascii="Times New Roman" w:hAnsi="Times New Roman"/>
          <w:bCs/>
          <w:sz w:val="25"/>
          <w:szCs w:val="25"/>
          <w:lang w:val="ru-RU"/>
        </w:rPr>
        <w:t xml:space="preserve"> с ограниченной ответственностью</w:t>
      </w:r>
      <w:r w:rsidRPr="00E97DB6">
        <w:rPr>
          <w:rFonts w:ascii="Times New Roman" w:hAnsi="Times New Roman"/>
          <w:sz w:val="25"/>
          <w:szCs w:val="25"/>
          <w:lang w:val="ru-RU"/>
        </w:rPr>
        <w:t xml:space="preserve"> «ЭкоСфера» (ООО «ЭкоСфера»), ОГРН </w:t>
      </w:r>
      <w:r w:rsidRPr="00E97DB6">
        <w:rPr>
          <w:rFonts w:ascii="Times New Roman" w:eastAsia="Calibri" w:hAnsi="Times New Roman"/>
          <w:sz w:val="25"/>
          <w:szCs w:val="25"/>
          <w:lang w:val="ru-RU"/>
        </w:rPr>
        <w:t xml:space="preserve">1132508000173, </w:t>
      </w:r>
      <w:r w:rsidRPr="00E97DB6">
        <w:rPr>
          <w:rFonts w:ascii="Times New Roman" w:hAnsi="Times New Roman"/>
          <w:sz w:val="25"/>
          <w:szCs w:val="25"/>
          <w:lang w:val="ru-RU"/>
        </w:rPr>
        <w:t xml:space="preserve">ИНН </w:t>
      </w:r>
      <w:r w:rsidRPr="00E97DB6">
        <w:rPr>
          <w:rFonts w:ascii="Times New Roman" w:eastAsia="Calibri" w:hAnsi="Times New Roman"/>
          <w:sz w:val="25"/>
          <w:szCs w:val="25"/>
          <w:lang w:val="ru-RU"/>
        </w:rPr>
        <w:t xml:space="preserve">2508113142, </w:t>
      </w:r>
      <w:r w:rsidRPr="00E97DB6">
        <w:rPr>
          <w:rFonts w:ascii="Times New Roman" w:hAnsi="Times New Roman"/>
          <w:sz w:val="25"/>
          <w:szCs w:val="25"/>
          <w:lang w:val="ru-RU"/>
        </w:rPr>
        <w:t>юридический адрес: 69292</w:t>
      </w:r>
      <w:r w:rsidR="004F66B8">
        <w:rPr>
          <w:rFonts w:ascii="Times New Roman" w:hAnsi="Times New Roman"/>
          <w:sz w:val="25"/>
          <w:szCs w:val="25"/>
          <w:lang w:val="ru-RU"/>
        </w:rPr>
        <w:t>9, Приморский край, г. Находка,</w:t>
      </w:r>
      <w:r w:rsidR="00E97DB6" w:rsidRPr="00E97DB6">
        <w:rPr>
          <w:rFonts w:ascii="Times New Roman" w:hAnsi="Times New Roman"/>
          <w:sz w:val="25"/>
          <w:szCs w:val="25"/>
          <w:lang w:val="ru-RU"/>
        </w:rPr>
        <w:t xml:space="preserve"> </w:t>
      </w:r>
      <w:r w:rsidRPr="00E97DB6">
        <w:rPr>
          <w:rFonts w:ascii="Times New Roman" w:hAnsi="Times New Roman"/>
          <w:sz w:val="25"/>
          <w:szCs w:val="25"/>
          <w:lang w:val="ru-RU"/>
        </w:rPr>
        <w:t xml:space="preserve">ул. Макарова, д. 67. </w:t>
      </w:r>
      <w:r w:rsidR="0091676F" w:rsidRPr="00E97DB6">
        <w:rPr>
          <w:rFonts w:ascii="Times New Roman" w:hAnsi="Times New Roman"/>
          <w:sz w:val="25"/>
          <w:szCs w:val="25"/>
          <w:lang w:val="ru-RU"/>
        </w:rPr>
        <w:t xml:space="preserve">Почтовый адрес: 692921, Приморский край, г. Находка, а/я №2. </w:t>
      </w:r>
      <w:r w:rsidRPr="00E97DB6">
        <w:rPr>
          <w:rFonts w:ascii="Times New Roman" w:hAnsi="Times New Roman"/>
          <w:sz w:val="25"/>
          <w:szCs w:val="25"/>
          <w:lang w:val="ru-RU"/>
        </w:rPr>
        <w:t xml:space="preserve">Контактное лицо: </w:t>
      </w:r>
      <w:r w:rsidR="004C39AF" w:rsidRPr="00E97DB6">
        <w:rPr>
          <w:rFonts w:ascii="Times New Roman" w:hAnsi="Times New Roman"/>
          <w:sz w:val="25"/>
          <w:szCs w:val="25"/>
          <w:lang w:val="ru-RU"/>
        </w:rPr>
        <w:t>Шершнева Алина Владимировна</w:t>
      </w:r>
      <w:r w:rsidRPr="00E97DB6">
        <w:rPr>
          <w:rFonts w:ascii="Times New Roman" w:hAnsi="Times New Roman"/>
          <w:sz w:val="25"/>
          <w:szCs w:val="25"/>
          <w:lang w:val="ru-RU"/>
        </w:rPr>
        <w:t>,</w:t>
      </w:r>
      <w:r w:rsidR="00E97DB6" w:rsidRPr="00E97DB6">
        <w:rPr>
          <w:rFonts w:ascii="Times New Roman" w:hAnsi="Times New Roman"/>
          <w:sz w:val="25"/>
          <w:szCs w:val="25"/>
          <w:lang w:val="ru-RU"/>
        </w:rPr>
        <w:t xml:space="preserve"> </w:t>
      </w:r>
      <w:r w:rsidRPr="00E97DB6">
        <w:rPr>
          <w:rFonts w:ascii="Times New Roman" w:hAnsi="Times New Roman"/>
          <w:sz w:val="25"/>
          <w:szCs w:val="25"/>
          <w:lang w:val="ru-RU"/>
        </w:rPr>
        <w:t>тел.: 8</w:t>
      </w:r>
      <w:r w:rsidR="004C39AF" w:rsidRPr="00E97DB6">
        <w:rPr>
          <w:rFonts w:ascii="Times New Roman" w:hAnsi="Times New Roman"/>
          <w:sz w:val="25"/>
          <w:szCs w:val="25"/>
          <w:lang w:val="ru-RU"/>
        </w:rPr>
        <w:t>9146566546</w:t>
      </w:r>
      <w:r w:rsidR="00C56A7C">
        <w:rPr>
          <w:rFonts w:ascii="Times New Roman" w:hAnsi="Times New Roman"/>
          <w:sz w:val="25"/>
          <w:szCs w:val="25"/>
          <w:lang w:val="ru-RU"/>
        </w:rPr>
        <w:t>,</w:t>
      </w:r>
      <w:r w:rsidR="00E97DB6" w:rsidRPr="00E97DB6">
        <w:rPr>
          <w:rFonts w:ascii="Times New Roman" w:hAnsi="Times New Roman"/>
          <w:sz w:val="25"/>
          <w:szCs w:val="25"/>
          <w:lang w:val="ru-RU"/>
        </w:rPr>
        <w:t xml:space="preserve"> </w:t>
      </w:r>
      <w:r w:rsidRPr="00E97DB6">
        <w:rPr>
          <w:rFonts w:ascii="Times New Roman" w:hAnsi="Times New Roman"/>
          <w:sz w:val="25"/>
          <w:szCs w:val="25"/>
          <w:lang w:val="ru-RU"/>
        </w:rPr>
        <w:t>е-</w:t>
      </w:r>
      <w:r w:rsidRPr="00E97DB6">
        <w:rPr>
          <w:rFonts w:ascii="Times New Roman" w:hAnsi="Times New Roman"/>
          <w:sz w:val="25"/>
          <w:szCs w:val="25"/>
        </w:rPr>
        <w:t>mail</w:t>
      </w:r>
      <w:r w:rsidRPr="00E97DB6">
        <w:rPr>
          <w:rFonts w:ascii="Times New Roman" w:hAnsi="Times New Roman"/>
          <w:sz w:val="25"/>
          <w:szCs w:val="25"/>
          <w:lang w:val="ru-RU"/>
        </w:rPr>
        <w:t xml:space="preserve">: </w:t>
      </w:r>
      <w:hyperlink r:id="rId8" w:history="1">
        <w:r w:rsidR="004C39AF" w:rsidRPr="00E97DB6">
          <w:rPr>
            <w:rStyle w:val="a4"/>
            <w:rFonts w:ascii="Times New Roman" w:hAnsi="Times New Roman"/>
            <w:color w:val="auto"/>
            <w:sz w:val="25"/>
            <w:szCs w:val="25"/>
            <w:shd w:val="clear" w:color="auto" w:fill="FFFFFF"/>
          </w:rPr>
          <w:t>ecosfera</w:t>
        </w:r>
        <w:r w:rsidR="004C39AF" w:rsidRPr="00E97DB6">
          <w:rPr>
            <w:rStyle w:val="a4"/>
            <w:rFonts w:ascii="Times New Roman" w:hAnsi="Times New Roman"/>
            <w:color w:val="auto"/>
            <w:sz w:val="25"/>
            <w:szCs w:val="25"/>
            <w:shd w:val="clear" w:color="auto" w:fill="FFFFFF"/>
            <w:lang w:val="ru-RU"/>
          </w:rPr>
          <w:t>.</w:t>
        </w:r>
        <w:r w:rsidR="004C39AF" w:rsidRPr="00E97DB6">
          <w:rPr>
            <w:rStyle w:val="a4"/>
            <w:rFonts w:ascii="Times New Roman" w:hAnsi="Times New Roman"/>
            <w:color w:val="auto"/>
            <w:sz w:val="25"/>
            <w:szCs w:val="25"/>
            <w:shd w:val="clear" w:color="auto" w:fill="FFFFFF"/>
          </w:rPr>
          <w:t>ltd</w:t>
        </w:r>
        <w:r w:rsidR="004C39AF" w:rsidRPr="00E97DB6">
          <w:rPr>
            <w:rStyle w:val="a4"/>
            <w:rFonts w:ascii="Times New Roman" w:hAnsi="Times New Roman"/>
            <w:color w:val="auto"/>
            <w:sz w:val="25"/>
            <w:szCs w:val="25"/>
            <w:shd w:val="clear" w:color="auto" w:fill="FFFFFF"/>
            <w:lang w:val="ru-RU"/>
          </w:rPr>
          <w:t>@</w:t>
        </w:r>
        <w:r w:rsidR="004C39AF" w:rsidRPr="00E97DB6">
          <w:rPr>
            <w:rStyle w:val="a4"/>
            <w:rFonts w:ascii="Times New Roman" w:hAnsi="Times New Roman"/>
            <w:color w:val="auto"/>
            <w:sz w:val="25"/>
            <w:szCs w:val="25"/>
            <w:shd w:val="clear" w:color="auto" w:fill="FFFFFF"/>
          </w:rPr>
          <w:t>mail</w:t>
        </w:r>
        <w:r w:rsidR="004C39AF" w:rsidRPr="00E97DB6">
          <w:rPr>
            <w:rStyle w:val="a4"/>
            <w:rFonts w:ascii="Times New Roman" w:hAnsi="Times New Roman"/>
            <w:color w:val="auto"/>
            <w:sz w:val="25"/>
            <w:szCs w:val="25"/>
            <w:shd w:val="clear" w:color="auto" w:fill="FFFFFF"/>
            <w:lang w:val="ru-RU"/>
          </w:rPr>
          <w:t>.</w:t>
        </w:r>
        <w:r w:rsidR="004C39AF" w:rsidRPr="00E97DB6">
          <w:rPr>
            <w:rStyle w:val="a4"/>
            <w:rFonts w:ascii="Times New Roman" w:hAnsi="Times New Roman"/>
            <w:color w:val="auto"/>
            <w:sz w:val="25"/>
            <w:szCs w:val="25"/>
            <w:shd w:val="clear" w:color="auto" w:fill="FFFFFF"/>
          </w:rPr>
          <w:t>ru</w:t>
        </w:r>
      </w:hyperlink>
      <w:r w:rsidR="004C39AF" w:rsidRPr="00E97DB6">
        <w:rPr>
          <w:rStyle w:val="a4"/>
          <w:rFonts w:ascii="Times New Roman" w:hAnsi="Times New Roman"/>
          <w:color w:val="auto"/>
          <w:sz w:val="25"/>
          <w:szCs w:val="25"/>
          <w:shd w:val="clear" w:color="auto" w:fill="FFFFFF"/>
          <w:lang w:val="ru-RU"/>
        </w:rPr>
        <w:t>.</w:t>
      </w:r>
    </w:p>
    <w:p w:rsidR="00E17169" w:rsidRPr="00E97DB6" w:rsidRDefault="00E17169" w:rsidP="00E17169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5"/>
          <w:szCs w:val="25"/>
        </w:rPr>
      </w:pPr>
    </w:p>
    <w:p w:rsidR="007756AC" w:rsidRPr="00E97DB6" w:rsidRDefault="007756AC" w:rsidP="00E17169">
      <w:pPr>
        <w:spacing w:after="0" w:line="240" w:lineRule="auto"/>
        <w:ind w:firstLine="709"/>
        <w:jc w:val="both"/>
        <w:rPr>
          <w:rStyle w:val="a4"/>
          <w:rFonts w:ascii="Times New Roman" w:hAnsi="Times New Roman"/>
          <w:color w:val="auto"/>
          <w:sz w:val="25"/>
          <w:szCs w:val="25"/>
        </w:rPr>
      </w:pPr>
      <w:r w:rsidRPr="00E97DB6">
        <w:rPr>
          <w:rFonts w:ascii="Times New Roman" w:hAnsi="Times New Roman"/>
          <w:b/>
          <w:bCs/>
          <w:sz w:val="25"/>
          <w:szCs w:val="25"/>
        </w:rPr>
        <w:t>Орган местного самоуправления, ответственный за организацию общественных обсуждений</w:t>
      </w:r>
      <w:r w:rsidRPr="00E97DB6">
        <w:rPr>
          <w:rFonts w:ascii="Times New Roman" w:hAnsi="Times New Roman"/>
          <w:bCs/>
          <w:sz w:val="25"/>
          <w:szCs w:val="25"/>
        </w:rPr>
        <w:t xml:space="preserve">: </w:t>
      </w:r>
      <w:r w:rsidR="004C39AF" w:rsidRPr="00E97DB6">
        <w:rPr>
          <w:rFonts w:ascii="Times New Roman" w:hAnsi="Times New Roman"/>
          <w:sz w:val="25"/>
          <w:szCs w:val="25"/>
        </w:rPr>
        <w:t>администрация Хасанского муниципального округа</w:t>
      </w:r>
      <w:r w:rsidRPr="00E97DB6">
        <w:rPr>
          <w:rFonts w:ascii="Times New Roman" w:hAnsi="Times New Roman"/>
          <w:sz w:val="25"/>
          <w:szCs w:val="25"/>
        </w:rPr>
        <w:t xml:space="preserve">, адрес: </w:t>
      </w:r>
      <w:r w:rsidR="004C39AF" w:rsidRPr="00E97DB6">
        <w:rPr>
          <w:rFonts w:ascii="Times New Roman" w:hAnsi="Times New Roman"/>
          <w:sz w:val="25"/>
          <w:szCs w:val="25"/>
        </w:rPr>
        <w:t>692701, Приморский край, м.о. Хасанский, пгт Славянка, ул. Молодежная, влд. 1</w:t>
      </w:r>
      <w:r w:rsidRPr="00E97DB6">
        <w:rPr>
          <w:rFonts w:ascii="Times New Roman" w:hAnsi="Times New Roman"/>
          <w:sz w:val="25"/>
          <w:szCs w:val="25"/>
        </w:rPr>
        <w:t xml:space="preserve">, каб. </w:t>
      </w:r>
      <w:r w:rsidR="004C39AF" w:rsidRPr="00E97DB6">
        <w:rPr>
          <w:rFonts w:ascii="Times New Roman" w:hAnsi="Times New Roman"/>
          <w:sz w:val="25"/>
          <w:szCs w:val="25"/>
        </w:rPr>
        <w:t>411</w:t>
      </w:r>
      <w:r w:rsidRPr="00E97DB6">
        <w:rPr>
          <w:rFonts w:ascii="Times New Roman" w:hAnsi="Times New Roman"/>
          <w:sz w:val="25"/>
          <w:szCs w:val="25"/>
        </w:rPr>
        <w:t xml:space="preserve">; </w:t>
      </w:r>
      <w:r w:rsidR="004C39AF" w:rsidRPr="00E97DB6">
        <w:rPr>
          <w:rFonts w:ascii="Times New Roman" w:hAnsi="Times New Roman"/>
          <w:sz w:val="25"/>
          <w:szCs w:val="25"/>
        </w:rPr>
        <w:t>8 (42331) 46-4-97, 8 (42331) 46-6-97 e-mail: hasanski@yandex.ru.</w:t>
      </w:r>
    </w:p>
    <w:p w:rsidR="00E14C9E" w:rsidRPr="00E97DB6" w:rsidRDefault="00E14C9E" w:rsidP="00E17169">
      <w:pPr>
        <w:tabs>
          <w:tab w:val="num" w:pos="33"/>
        </w:tabs>
        <w:spacing w:after="0" w:line="240" w:lineRule="auto"/>
        <w:ind w:firstLine="818"/>
        <w:jc w:val="both"/>
        <w:rPr>
          <w:rFonts w:ascii="Times New Roman" w:hAnsi="Times New Roman"/>
          <w:b/>
          <w:sz w:val="25"/>
          <w:szCs w:val="25"/>
        </w:rPr>
      </w:pPr>
    </w:p>
    <w:p w:rsidR="007756AC" w:rsidRPr="00E97DB6" w:rsidRDefault="007756AC" w:rsidP="00E17169">
      <w:pPr>
        <w:spacing w:after="0" w:line="240" w:lineRule="auto"/>
        <w:ind w:firstLine="709"/>
        <w:jc w:val="both"/>
        <w:rPr>
          <w:rFonts w:ascii="Times New Roman" w:hAnsi="Times New Roman"/>
          <w:sz w:val="25"/>
          <w:szCs w:val="25"/>
        </w:rPr>
      </w:pPr>
      <w:r w:rsidRPr="00E97DB6">
        <w:rPr>
          <w:rFonts w:ascii="Times New Roman" w:hAnsi="Times New Roman"/>
          <w:b/>
          <w:sz w:val="25"/>
          <w:szCs w:val="25"/>
        </w:rPr>
        <w:t>Наименование планируемой (намечаемой) хозяйственной и иной деятельности</w:t>
      </w:r>
      <w:r w:rsidRPr="00E97DB6">
        <w:rPr>
          <w:rFonts w:ascii="Times New Roman" w:hAnsi="Times New Roman"/>
          <w:sz w:val="25"/>
          <w:szCs w:val="25"/>
        </w:rPr>
        <w:t xml:space="preserve">: </w:t>
      </w:r>
      <w:r w:rsidR="004C39AF" w:rsidRPr="00E97DB6">
        <w:rPr>
          <w:rFonts w:ascii="Times New Roman" w:hAnsi="Times New Roman"/>
          <w:sz w:val="25"/>
          <w:szCs w:val="25"/>
        </w:rPr>
        <w:t>«</w:t>
      </w:r>
      <w:r w:rsidR="004C39AF" w:rsidRPr="00E97DB6">
        <w:rPr>
          <w:rFonts w:ascii="Times New Roman" w:hAnsi="Times New Roman"/>
          <w:sz w:val="25"/>
          <w:szCs w:val="25"/>
          <w:shd w:val="clear" w:color="auto" w:fill="FFFFFF"/>
        </w:rPr>
        <w:t>Обоснование рыбохозяйственной деятельности ООО «АТРК» на акватории зал. Петра Великого Японского моря (товарное выращивание культивируемых морских гидробионтов на рыбоводных участках №35, №6, №ПКЯМ-717)</w:t>
      </w:r>
      <w:r w:rsidR="004C39AF" w:rsidRPr="00E97DB6">
        <w:rPr>
          <w:rFonts w:ascii="Times New Roman" w:hAnsi="Times New Roman"/>
          <w:sz w:val="25"/>
          <w:szCs w:val="25"/>
        </w:rPr>
        <w:t>»</w:t>
      </w:r>
      <w:r w:rsidR="007575D7" w:rsidRPr="00E97DB6">
        <w:rPr>
          <w:rFonts w:ascii="Times New Roman" w:hAnsi="Times New Roman"/>
          <w:sz w:val="25"/>
          <w:szCs w:val="25"/>
        </w:rPr>
        <w:t>.</w:t>
      </w:r>
    </w:p>
    <w:p w:rsidR="007756AC" w:rsidRPr="00E97DB6" w:rsidRDefault="007756AC" w:rsidP="00E17169">
      <w:pPr>
        <w:tabs>
          <w:tab w:val="num" w:pos="33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5"/>
          <w:szCs w:val="25"/>
          <w:shd w:val="clear" w:color="auto" w:fill="FFFFFF"/>
        </w:rPr>
      </w:pPr>
      <w:r w:rsidRPr="00E97DB6">
        <w:rPr>
          <w:rFonts w:ascii="Times New Roman" w:hAnsi="Times New Roman"/>
          <w:b/>
          <w:sz w:val="25"/>
          <w:szCs w:val="25"/>
        </w:rPr>
        <w:t>Целью планируемой хозяйственной деятельности является</w:t>
      </w:r>
      <w:r w:rsidR="00E17169" w:rsidRPr="00E97DB6">
        <w:rPr>
          <w:rFonts w:ascii="Times New Roman" w:hAnsi="Times New Roman"/>
          <w:sz w:val="25"/>
          <w:szCs w:val="25"/>
        </w:rPr>
        <w:t xml:space="preserve"> </w:t>
      </w:r>
      <w:r w:rsidR="007575D7" w:rsidRPr="00E97DB6">
        <w:rPr>
          <w:rFonts w:ascii="Times New Roman" w:hAnsi="Times New Roman"/>
          <w:sz w:val="25"/>
          <w:szCs w:val="25"/>
        </w:rPr>
        <w:t>товарное выращивание морских гидробионтов, промышленная отработка и адаптация технологий культивирования двухстворчатых на 3-х рыбоводных участках №6, №35, №ПКЯМ-717 в акватории залива Петра Великого Японского моря.</w:t>
      </w:r>
    </w:p>
    <w:p w:rsidR="007756AC" w:rsidRPr="00E97DB6" w:rsidRDefault="007756AC" w:rsidP="00E17169">
      <w:pPr>
        <w:tabs>
          <w:tab w:val="num" w:pos="33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5"/>
          <w:szCs w:val="25"/>
        </w:rPr>
      </w:pPr>
      <w:r w:rsidRPr="00E97DB6">
        <w:rPr>
          <w:rFonts w:ascii="Times New Roman" w:hAnsi="Times New Roman"/>
          <w:b/>
          <w:sz w:val="25"/>
          <w:szCs w:val="25"/>
        </w:rPr>
        <w:lastRenderedPageBreak/>
        <w:t>Предварительное место реализации, планируемой (намечаемой) хозяйственной и иной деятельности</w:t>
      </w:r>
      <w:r w:rsidRPr="00E97DB6">
        <w:rPr>
          <w:rFonts w:ascii="Times New Roman" w:hAnsi="Times New Roman"/>
          <w:sz w:val="25"/>
          <w:szCs w:val="25"/>
        </w:rPr>
        <w:t xml:space="preserve">: </w:t>
      </w:r>
      <w:r w:rsidR="007575D7" w:rsidRPr="00E97DB6">
        <w:rPr>
          <w:rFonts w:ascii="Times New Roman" w:hAnsi="Times New Roman"/>
          <w:sz w:val="25"/>
          <w:szCs w:val="25"/>
        </w:rPr>
        <w:t>часть акватории бухты Бойсмана, часть акватории в р-не о. Герасимова (залив Петра Великого, Японское море).</w:t>
      </w:r>
    </w:p>
    <w:p w:rsidR="004120C1" w:rsidRPr="00E97DB6" w:rsidRDefault="004120C1" w:rsidP="00E17169">
      <w:pPr>
        <w:spacing w:after="0" w:line="240" w:lineRule="auto"/>
        <w:ind w:firstLine="709"/>
        <w:jc w:val="both"/>
        <w:rPr>
          <w:rFonts w:ascii="Times New Roman" w:hAnsi="Times New Roman"/>
          <w:sz w:val="25"/>
          <w:szCs w:val="25"/>
        </w:rPr>
      </w:pPr>
      <w:r w:rsidRPr="00E97DB6">
        <w:rPr>
          <w:rFonts w:ascii="Times New Roman" w:hAnsi="Times New Roman"/>
          <w:b/>
          <w:sz w:val="25"/>
          <w:szCs w:val="25"/>
        </w:rPr>
        <w:t>Дата и форма проведения общественных обсуждений:</w:t>
      </w:r>
      <w:r w:rsidRPr="00E97DB6">
        <w:rPr>
          <w:rFonts w:ascii="Times New Roman" w:hAnsi="Times New Roman"/>
          <w:sz w:val="25"/>
          <w:szCs w:val="25"/>
        </w:rPr>
        <w:t xml:space="preserve"> в форме опроса с </w:t>
      </w:r>
      <w:r w:rsidR="007575D7" w:rsidRPr="00E97DB6">
        <w:rPr>
          <w:rFonts w:ascii="Times New Roman" w:hAnsi="Times New Roman"/>
          <w:sz w:val="25"/>
          <w:szCs w:val="25"/>
        </w:rPr>
        <w:t>17</w:t>
      </w:r>
      <w:r w:rsidR="007756AC" w:rsidRPr="00E97DB6">
        <w:rPr>
          <w:rFonts w:ascii="Times New Roman" w:hAnsi="Times New Roman"/>
          <w:sz w:val="25"/>
          <w:szCs w:val="25"/>
        </w:rPr>
        <w:t>.</w:t>
      </w:r>
      <w:r w:rsidR="007575D7" w:rsidRPr="00E97DB6">
        <w:rPr>
          <w:rFonts w:ascii="Times New Roman" w:hAnsi="Times New Roman"/>
          <w:sz w:val="25"/>
          <w:szCs w:val="25"/>
        </w:rPr>
        <w:t>04</w:t>
      </w:r>
      <w:r w:rsidR="007756AC" w:rsidRPr="00E97DB6">
        <w:rPr>
          <w:rFonts w:ascii="Times New Roman" w:hAnsi="Times New Roman"/>
          <w:sz w:val="25"/>
          <w:szCs w:val="25"/>
        </w:rPr>
        <w:t>.202</w:t>
      </w:r>
      <w:r w:rsidR="007575D7" w:rsidRPr="00E97DB6">
        <w:rPr>
          <w:rFonts w:ascii="Times New Roman" w:hAnsi="Times New Roman"/>
          <w:sz w:val="25"/>
          <w:szCs w:val="25"/>
        </w:rPr>
        <w:t>4</w:t>
      </w:r>
      <w:r w:rsidR="007756AC" w:rsidRPr="00E97DB6">
        <w:rPr>
          <w:rFonts w:ascii="Times New Roman" w:hAnsi="Times New Roman"/>
          <w:sz w:val="25"/>
          <w:szCs w:val="25"/>
        </w:rPr>
        <w:t xml:space="preserve"> по </w:t>
      </w:r>
      <w:r w:rsidR="001749D9">
        <w:rPr>
          <w:rFonts w:ascii="Times New Roman" w:hAnsi="Times New Roman"/>
          <w:sz w:val="25"/>
          <w:szCs w:val="25"/>
        </w:rPr>
        <w:t>1</w:t>
      </w:r>
      <w:r w:rsidR="007575D7" w:rsidRPr="00E97DB6">
        <w:rPr>
          <w:rFonts w:ascii="Times New Roman" w:hAnsi="Times New Roman"/>
          <w:sz w:val="25"/>
          <w:szCs w:val="25"/>
        </w:rPr>
        <w:t>7</w:t>
      </w:r>
      <w:r w:rsidR="007756AC" w:rsidRPr="00E97DB6">
        <w:rPr>
          <w:rFonts w:ascii="Times New Roman" w:hAnsi="Times New Roman"/>
          <w:sz w:val="25"/>
          <w:szCs w:val="25"/>
        </w:rPr>
        <w:t>.</w:t>
      </w:r>
      <w:r w:rsidR="007575D7" w:rsidRPr="00E97DB6">
        <w:rPr>
          <w:rFonts w:ascii="Times New Roman" w:hAnsi="Times New Roman"/>
          <w:sz w:val="25"/>
          <w:szCs w:val="25"/>
        </w:rPr>
        <w:t>05</w:t>
      </w:r>
      <w:r w:rsidR="007756AC" w:rsidRPr="00E97DB6">
        <w:rPr>
          <w:rFonts w:ascii="Times New Roman" w:hAnsi="Times New Roman"/>
          <w:sz w:val="25"/>
          <w:szCs w:val="25"/>
        </w:rPr>
        <w:t>.202</w:t>
      </w:r>
      <w:r w:rsidR="007575D7" w:rsidRPr="00E97DB6">
        <w:rPr>
          <w:rFonts w:ascii="Times New Roman" w:hAnsi="Times New Roman"/>
          <w:sz w:val="25"/>
          <w:szCs w:val="25"/>
        </w:rPr>
        <w:t>4</w:t>
      </w:r>
      <w:r w:rsidR="007756AC" w:rsidRPr="00E97DB6">
        <w:rPr>
          <w:rFonts w:ascii="Times New Roman" w:hAnsi="Times New Roman"/>
          <w:sz w:val="25"/>
          <w:szCs w:val="25"/>
        </w:rPr>
        <w:t>.</w:t>
      </w:r>
    </w:p>
    <w:p w:rsidR="00AC645E" w:rsidRPr="00E97DB6" w:rsidRDefault="00AC645E" w:rsidP="00E171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5"/>
          <w:szCs w:val="25"/>
        </w:rPr>
      </w:pPr>
      <w:r w:rsidRPr="00E97DB6">
        <w:rPr>
          <w:rFonts w:ascii="Times New Roman" w:hAnsi="Times New Roman"/>
          <w:b/>
          <w:sz w:val="25"/>
          <w:szCs w:val="25"/>
        </w:rPr>
        <w:t>Цели общественных обсуждений:</w:t>
      </w:r>
    </w:p>
    <w:p w:rsidR="00E17169" w:rsidRPr="00E97DB6" w:rsidRDefault="00AC645E" w:rsidP="00E17169">
      <w:pPr>
        <w:pStyle w:val="ad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5"/>
          <w:szCs w:val="25"/>
        </w:rPr>
      </w:pPr>
      <w:r w:rsidRPr="00E97DB6">
        <w:rPr>
          <w:rFonts w:ascii="Times New Roman" w:hAnsi="Times New Roman"/>
          <w:sz w:val="25"/>
          <w:szCs w:val="25"/>
        </w:rPr>
        <w:t>информирование общественности о намечаемой хозяйственной деятельности и о возможном воздействии на окружающую среду;</w:t>
      </w:r>
    </w:p>
    <w:p w:rsidR="00A44030" w:rsidRPr="00EB2E80" w:rsidRDefault="00AC645E" w:rsidP="00EB2E80">
      <w:pPr>
        <w:pStyle w:val="ad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5"/>
          <w:szCs w:val="25"/>
        </w:rPr>
      </w:pPr>
      <w:r w:rsidRPr="00E97DB6">
        <w:rPr>
          <w:rFonts w:ascii="Times New Roman" w:hAnsi="Times New Roman"/>
          <w:sz w:val="25"/>
          <w:szCs w:val="25"/>
        </w:rPr>
        <w:t>выявление общественных предпочтений и их учет в процессе оценки воздействия намечаемой хозяйственной деятельности на окружающую среду.</w:t>
      </w:r>
    </w:p>
    <w:p w:rsidR="00E14C9E" w:rsidRPr="00E97DB6" w:rsidRDefault="00E14C9E" w:rsidP="00E17169">
      <w:pPr>
        <w:spacing w:after="0" w:line="240" w:lineRule="auto"/>
        <w:ind w:firstLine="709"/>
        <w:jc w:val="both"/>
        <w:rPr>
          <w:rFonts w:ascii="Times New Roman" w:hAnsi="Times New Roman"/>
          <w:sz w:val="25"/>
          <w:szCs w:val="25"/>
        </w:rPr>
      </w:pPr>
      <w:r w:rsidRPr="00E97DB6">
        <w:rPr>
          <w:rFonts w:ascii="Times New Roman" w:eastAsia="Times New Roman" w:hAnsi="Times New Roman"/>
          <w:b/>
          <w:sz w:val="25"/>
          <w:szCs w:val="25"/>
          <w:lang w:eastAsia="ar-SA"/>
        </w:rPr>
        <w:t xml:space="preserve">Дата подведения итогов: </w:t>
      </w:r>
      <w:r w:rsidR="008B6E42" w:rsidRPr="00E97DB6">
        <w:rPr>
          <w:rFonts w:ascii="Times New Roman" w:hAnsi="Times New Roman"/>
          <w:sz w:val="25"/>
          <w:szCs w:val="25"/>
        </w:rPr>
        <w:t>2</w:t>
      </w:r>
      <w:r w:rsidR="00823E58">
        <w:rPr>
          <w:rFonts w:ascii="Times New Roman" w:hAnsi="Times New Roman"/>
          <w:sz w:val="25"/>
          <w:szCs w:val="25"/>
        </w:rPr>
        <w:t>0</w:t>
      </w:r>
      <w:r w:rsidRPr="00E97DB6">
        <w:rPr>
          <w:rFonts w:ascii="Times New Roman" w:hAnsi="Times New Roman"/>
          <w:sz w:val="25"/>
          <w:szCs w:val="25"/>
        </w:rPr>
        <w:t>.</w:t>
      </w:r>
      <w:r w:rsidR="008B6E42" w:rsidRPr="00E97DB6">
        <w:rPr>
          <w:rFonts w:ascii="Times New Roman" w:hAnsi="Times New Roman"/>
          <w:sz w:val="25"/>
          <w:szCs w:val="25"/>
        </w:rPr>
        <w:t>05</w:t>
      </w:r>
      <w:r w:rsidRPr="00E97DB6">
        <w:rPr>
          <w:rFonts w:ascii="Times New Roman" w:hAnsi="Times New Roman"/>
          <w:sz w:val="25"/>
          <w:szCs w:val="25"/>
        </w:rPr>
        <w:t>.202</w:t>
      </w:r>
      <w:r w:rsidR="008B6E42" w:rsidRPr="00E97DB6">
        <w:rPr>
          <w:rFonts w:ascii="Times New Roman" w:hAnsi="Times New Roman"/>
          <w:sz w:val="25"/>
          <w:szCs w:val="25"/>
        </w:rPr>
        <w:t>4</w:t>
      </w:r>
      <w:r w:rsidRPr="00E97DB6">
        <w:rPr>
          <w:rFonts w:ascii="Times New Roman" w:hAnsi="Times New Roman"/>
          <w:sz w:val="25"/>
          <w:szCs w:val="25"/>
        </w:rPr>
        <w:t xml:space="preserve"> г.</w:t>
      </w:r>
    </w:p>
    <w:p w:rsidR="00173801" w:rsidRPr="00E97DB6" w:rsidRDefault="00173801" w:rsidP="00E171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5"/>
          <w:szCs w:val="25"/>
        </w:rPr>
      </w:pPr>
      <w:r w:rsidRPr="00E97DB6">
        <w:rPr>
          <w:rFonts w:ascii="Times New Roman" w:hAnsi="Times New Roman"/>
          <w:sz w:val="25"/>
          <w:szCs w:val="25"/>
        </w:rPr>
        <w:t xml:space="preserve">Общественные обсуждения проведены на основании следующих нормативных правовых актов: </w:t>
      </w:r>
    </w:p>
    <w:p w:rsidR="00FC4A65" w:rsidRPr="00E97DB6" w:rsidRDefault="00173801" w:rsidP="00FC4A65">
      <w:pPr>
        <w:pStyle w:val="ad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5"/>
          <w:szCs w:val="25"/>
        </w:rPr>
      </w:pPr>
      <w:r w:rsidRPr="00E97DB6">
        <w:rPr>
          <w:rFonts w:ascii="Times New Roman" w:hAnsi="Times New Roman"/>
          <w:sz w:val="25"/>
          <w:szCs w:val="25"/>
        </w:rPr>
        <w:t>Федеральный закон от 10.01.2002 № 7-ФЗ «Об охране окружающей среды»;</w:t>
      </w:r>
    </w:p>
    <w:p w:rsidR="00FC4A65" w:rsidRPr="00E97DB6" w:rsidRDefault="00173801" w:rsidP="00FC4A65">
      <w:pPr>
        <w:pStyle w:val="ad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5"/>
          <w:szCs w:val="25"/>
        </w:rPr>
      </w:pPr>
      <w:r w:rsidRPr="00E97DB6">
        <w:rPr>
          <w:rFonts w:ascii="Times New Roman" w:hAnsi="Times New Roman"/>
          <w:sz w:val="25"/>
          <w:szCs w:val="25"/>
        </w:rPr>
        <w:t>Федеральный закон от 23.11.1995 № 174-ФЗ «Об экологической экспертизе»;</w:t>
      </w:r>
    </w:p>
    <w:p w:rsidR="00FC4A65" w:rsidRPr="00E97DB6" w:rsidRDefault="00173801" w:rsidP="00FC4A65">
      <w:pPr>
        <w:pStyle w:val="ad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5"/>
          <w:szCs w:val="25"/>
        </w:rPr>
      </w:pPr>
      <w:r w:rsidRPr="00E97DB6">
        <w:rPr>
          <w:rFonts w:ascii="Times New Roman" w:hAnsi="Times New Roman"/>
          <w:sz w:val="25"/>
          <w:szCs w:val="25"/>
        </w:rPr>
        <w:t>Федеральный закон от</w:t>
      </w:r>
      <w:r w:rsidR="008E0A5B" w:rsidRPr="00E97DB6">
        <w:rPr>
          <w:rFonts w:ascii="Times New Roman" w:hAnsi="Times New Roman"/>
          <w:sz w:val="25"/>
          <w:szCs w:val="25"/>
        </w:rPr>
        <w:t xml:space="preserve"> 0</w:t>
      </w:r>
      <w:r w:rsidRPr="00E97DB6">
        <w:rPr>
          <w:rFonts w:ascii="Times New Roman" w:hAnsi="Times New Roman"/>
          <w:sz w:val="25"/>
          <w:szCs w:val="25"/>
        </w:rPr>
        <w:t>6.12.2003 года № 131-ФЗ «Об общих принципах организации местного самоуправления в Российской Федерации»;</w:t>
      </w:r>
    </w:p>
    <w:p w:rsidR="00173801" w:rsidRPr="00E97DB6" w:rsidRDefault="00173801" w:rsidP="00FC4A65">
      <w:pPr>
        <w:pStyle w:val="ad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5"/>
          <w:szCs w:val="25"/>
        </w:rPr>
      </w:pPr>
      <w:r w:rsidRPr="00E97DB6">
        <w:rPr>
          <w:rFonts w:ascii="Times New Roman" w:hAnsi="Times New Roman"/>
          <w:sz w:val="25"/>
          <w:szCs w:val="25"/>
        </w:rPr>
        <w:t xml:space="preserve">Приказ Министерства природных ресурсов и экологии Российской Федерации от </w:t>
      </w:r>
      <w:r w:rsidR="00CB059C" w:rsidRPr="00E97DB6">
        <w:rPr>
          <w:rFonts w:ascii="Times New Roman" w:hAnsi="Times New Roman"/>
          <w:sz w:val="25"/>
          <w:szCs w:val="25"/>
        </w:rPr>
        <w:t>0</w:t>
      </w:r>
      <w:r w:rsidRPr="00E97DB6">
        <w:rPr>
          <w:rFonts w:ascii="Times New Roman" w:hAnsi="Times New Roman"/>
          <w:sz w:val="25"/>
          <w:szCs w:val="25"/>
        </w:rPr>
        <w:t xml:space="preserve">1.12.2020 года </w:t>
      </w:r>
      <w:r w:rsidR="00CF51D1" w:rsidRPr="00E97DB6">
        <w:rPr>
          <w:rFonts w:ascii="Times New Roman" w:hAnsi="Times New Roman"/>
          <w:sz w:val="25"/>
          <w:szCs w:val="25"/>
        </w:rPr>
        <w:t>№</w:t>
      </w:r>
      <w:r w:rsidRPr="00E97DB6">
        <w:rPr>
          <w:rFonts w:ascii="Times New Roman" w:hAnsi="Times New Roman"/>
          <w:sz w:val="25"/>
          <w:szCs w:val="25"/>
        </w:rPr>
        <w:t xml:space="preserve"> 999 «Об утверждении требований к материалам оценки в</w:t>
      </w:r>
      <w:r w:rsidR="00A83DA2" w:rsidRPr="00E97DB6">
        <w:rPr>
          <w:rFonts w:ascii="Times New Roman" w:hAnsi="Times New Roman"/>
          <w:sz w:val="25"/>
          <w:szCs w:val="25"/>
        </w:rPr>
        <w:t>оздействия на окружающую среду»</w:t>
      </w:r>
    </w:p>
    <w:p w:rsidR="00AC645E" w:rsidRPr="00E97DB6" w:rsidRDefault="00AC645E" w:rsidP="00770DA6">
      <w:pPr>
        <w:pStyle w:val="ad"/>
        <w:autoSpaceDE w:val="0"/>
        <w:autoSpaceDN w:val="0"/>
        <w:adjustRightInd w:val="0"/>
        <w:spacing w:before="240" w:after="0" w:line="240" w:lineRule="auto"/>
        <w:ind w:left="709"/>
        <w:jc w:val="both"/>
        <w:rPr>
          <w:rFonts w:ascii="Times New Roman" w:hAnsi="Times New Roman"/>
          <w:sz w:val="25"/>
          <w:szCs w:val="25"/>
        </w:rPr>
      </w:pPr>
      <w:r w:rsidRPr="00E97DB6">
        <w:rPr>
          <w:rFonts w:ascii="Times New Roman" w:hAnsi="Times New Roman"/>
          <w:sz w:val="25"/>
          <w:szCs w:val="25"/>
        </w:rPr>
        <w:t>Вопросы, предлагаемые при проведении опроса:</w:t>
      </w:r>
    </w:p>
    <w:p w:rsidR="00AC645E" w:rsidRPr="00E97DB6" w:rsidRDefault="00AC645E" w:rsidP="00E171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5"/>
          <w:szCs w:val="25"/>
        </w:rPr>
      </w:pPr>
      <w:r w:rsidRPr="00E97DB6">
        <w:rPr>
          <w:rFonts w:ascii="Times New Roman" w:hAnsi="Times New Roman"/>
          <w:sz w:val="25"/>
          <w:szCs w:val="25"/>
        </w:rPr>
        <w:t>Общая информация об участнике общественных обсуждений.</w:t>
      </w:r>
    </w:p>
    <w:p w:rsidR="00235459" w:rsidRPr="00E97DB6" w:rsidRDefault="00AC645E" w:rsidP="00235459">
      <w:pPr>
        <w:pStyle w:val="ad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5"/>
          <w:szCs w:val="25"/>
        </w:rPr>
      </w:pPr>
      <w:r w:rsidRPr="00E97DB6">
        <w:rPr>
          <w:rFonts w:ascii="Times New Roman" w:hAnsi="Times New Roman"/>
          <w:sz w:val="25"/>
          <w:szCs w:val="25"/>
        </w:rPr>
        <w:t>Фамилия, имя, отчество.</w:t>
      </w:r>
    </w:p>
    <w:p w:rsidR="00235459" w:rsidRPr="00E97DB6" w:rsidRDefault="00AC645E" w:rsidP="00235459">
      <w:pPr>
        <w:pStyle w:val="ad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5"/>
          <w:szCs w:val="25"/>
        </w:rPr>
      </w:pPr>
      <w:r w:rsidRPr="00E97DB6">
        <w:rPr>
          <w:rFonts w:ascii="Times New Roman" w:hAnsi="Times New Roman"/>
          <w:sz w:val="25"/>
          <w:szCs w:val="25"/>
        </w:rPr>
        <w:t>Наименование организации (при необходимости)</w:t>
      </w:r>
    </w:p>
    <w:p w:rsidR="00AC645E" w:rsidRPr="00E97DB6" w:rsidRDefault="00217D35" w:rsidP="00235459">
      <w:pPr>
        <w:pStyle w:val="ad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5"/>
          <w:szCs w:val="25"/>
        </w:rPr>
      </w:pPr>
      <w:r w:rsidRPr="00E97DB6">
        <w:rPr>
          <w:rFonts w:ascii="Times New Roman" w:hAnsi="Times New Roman"/>
          <w:sz w:val="25"/>
          <w:szCs w:val="25"/>
        </w:rPr>
        <w:t xml:space="preserve">Телефон, </w:t>
      </w:r>
      <w:r w:rsidRPr="00E97DB6">
        <w:rPr>
          <w:rFonts w:ascii="Times New Roman" w:hAnsi="Times New Roman"/>
          <w:sz w:val="25"/>
          <w:szCs w:val="25"/>
          <w:lang w:val="en-US"/>
        </w:rPr>
        <w:t>e</w:t>
      </w:r>
      <w:r w:rsidRPr="00E97DB6">
        <w:rPr>
          <w:rFonts w:ascii="Times New Roman" w:hAnsi="Times New Roman"/>
          <w:sz w:val="25"/>
          <w:szCs w:val="25"/>
        </w:rPr>
        <w:t>-</w:t>
      </w:r>
      <w:r w:rsidRPr="00E97DB6">
        <w:rPr>
          <w:rFonts w:ascii="Times New Roman" w:hAnsi="Times New Roman"/>
          <w:sz w:val="25"/>
          <w:szCs w:val="25"/>
          <w:lang w:val="en-US"/>
        </w:rPr>
        <w:t>mail</w:t>
      </w:r>
      <w:r w:rsidRPr="00E97DB6">
        <w:rPr>
          <w:rFonts w:ascii="Times New Roman" w:hAnsi="Times New Roman"/>
          <w:sz w:val="25"/>
          <w:szCs w:val="25"/>
        </w:rPr>
        <w:t xml:space="preserve"> или </w:t>
      </w:r>
      <w:r w:rsidR="009B6508" w:rsidRPr="00E97DB6">
        <w:rPr>
          <w:rFonts w:ascii="Times New Roman" w:hAnsi="Times New Roman"/>
          <w:sz w:val="25"/>
          <w:szCs w:val="25"/>
        </w:rPr>
        <w:t>почтовый адрес</w:t>
      </w:r>
      <w:r w:rsidR="00AC645E" w:rsidRPr="00E97DB6">
        <w:rPr>
          <w:rFonts w:ascii="Times New Roman" w:hAnsi="Times New Roman"/>
          <w:sz w:val="25"/>
          <w:szCs w:val="25"/>
        </w:rPr>
        <w:t xml:space="preserve"> </w:t>
      </w:r>
      <w:r w:rsidRPr="00E97DB6">
        <w:rPr>
          <w:rFonts w:ascii="Times New Roman" w:hAnsi="Times New Roman"/>
          <w:sz w:val="25"/>
          <w:szCs w:val="25"/>
        </w:rPr>
        <w:t>участника общественных обсуждений</w:t>
      </w:r>
      <w:r w:rsidR="00C56A7C">
        <w:rPr>
          <w:rFonts w:ascii="Times New Roman" w:hAnsi="Times New Roman"/>
          <w:sz w:val="25"/>
          <w:szCs w:val="25"/>
        </w:rPr>
        <w:t>.</w:t>
      </w:r>
    </w:p>
    <w:p w:rsidR="00AC645E" w:rsidRPr="00E97DB6" w:rsidRDefault="00AC645E" w:rsidP="00770DA6">
      <w:pPr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="Times New Roman" w:hAnsi="Times New Roman"/>
          <w:sz w:val="25"/>
          <w:szCs w:val="25"/>
        </w:rPr>
      </w:pPr>
      <w:r w:rsidRPr="00E97DB6">
        <w:rPr>
          <w:rFonts w:ascii="Times New Roman" w:hAnsi="Times New Roman"/>
          <w:sz w:val="25"/>
          <w:szCs w:val="25"/>
        </w:rPr>
        <w:t>Вопросы, выносимые на общественные обсуждения.</w:t>
      </w:r>
    </w:p>
    <w:p w:rsidR="008B6E42" w:rsidRPr="00E97DB6" w:rsidRDefault="008B6E42" w:rsidP="008B6E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5"/>
          <w:szCs w:val="25"/>
        </w:rPr>
      </w:pPr>
      <w:r w:rsidRPr="00E97DB6">
        <w:rPr>
          <w:rFonts w:ascii="Times New Roman" w:hAnsi="Times New Roman"/>
          <w:sz w:val="25"/>
          <w:szCs w:val="25"/>
        </w:rPr>
        <w:t>1) Ознакомились ли Вы с проектной документацией, включая предварительные материалы оценки воздействия на окружающую среду?</w:t>
      </w:r>
    </w:p>
    <w:p w:rsidR="008B6E42" w:rsidRPr="00E97DB6" w:rsidRDefault="008B6E42" w:rsidP="008B6E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5"/>
          <w:szCs w:val="25"/>
        </w:rPr>
      </w:pPr>
      <w:r w:rsidRPr="00E97DB6">
        <w:rPr>
          <w:rFonts w:ascii="Times New Roman" w:hAnsi="Times New Roman"/>
          <w:sz w:val="25"/>
          <w:szCs w:val="25"/>
        </w:rPr>
        <w:t>2) Учтены ли все аспекты потенциального воздействия на окружающую среду, связанного с реализацией проектной документации, включая предварительные материалы оценки воздействия на окружающую среду?</w:t>
      </w:r>
    </w:p>
    <w:p w:rsidR="008B6E42" w:rsidRPr="00E97DB6" w:rsidRDefault="008B6E42" w:rsidP="008B6E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5"/>
          <w:szCs w:val="25"/>
        </w:rPr>
      </w:pPr>
      <w:r w:rsidRPr="00E97DB6">
        <w:rPr>
          <w:rFonts w:ascii="Times New Roman" w:hAnsi="Times New Roman"/>
          <w:sz w:val="25"/>
          <w:szCs w:val="25"/>
        </w:rPr>
        <w:t>3) Есть ли у Вас предложения к проектной документации, включая предварительные материалы оценки воздействия на окружающую среду?</w:t>
      </w:r>
    </w:p>
    <w:p w:rsidR="00235459" w:rsidRPr="00E97DB6" w:rsidRDefault="008B6E42" w:rsidP="008B6E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5"/>
          <w:szCs w:val="25"/>
        </w:rPr>
      </w:pPr>
      <w:r w:rsidRPr="00E97DB6">
        <w:rPr>
          <w:rFonts w:ascii="Times New Roman" w:hAnsi="Times New Roman"/>
          <w:sz w:val="25"/>
          <w:szCs w:val="25"/>
        </w:rPr>
        <w:t>4) Есть ли у Вас замечания к проектной документации, включая предварительные материалы оценки воздействия на окружающую среду?</w:t>
      </w:r>
    </w:p>
    <w:p w:rsidR="00235459" w:rsidRPr="00E97DB6" w:rsidRDefault="00217D35" w:rsidP="00770DA6">
      <w:pPr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="Times New Roman" w:hAnsi="Times New Roman"/>
          <w:sz w:val="25"/>
          <w:szCs w:val="25"/>
        </w:rPr>
      </w:pPr>
      <w:r w:rsidRPr="00E97DB6">
        <w:rPr>
          <w:rFonts w:ascii="Times New Roman" w:hAnsi="Times New Roman"/>
          <w:sz w:val="25"/>
          <w:szCs w:val="25"/>
        </w:rPr>
        <w:t>Предложения к вынесенной на обсуждение документации, включая предварительные материалы оценки воздействия на окружающую среду (заполняется при ответе «да» на вопрос № 3)</w:t>
      </w:r>
    </w:p>
    <w:p w:rsidR="00217D35" w:rsidRPr="00E97DB6" w:rsidRDefault="00235459" w:rsidP="00140C6F">
      <w:pPr>
        <w:pStyle w:val="ad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5"/>
          <w:szCs w:val="25"/>
        </w:rPr>
      </w:pPr>
      <w:r w:rsidRPr="00E97DB6">
        <w:rPr>
          <w:rFonts w:ascii="Times New Roman" w:hAnsi="Times New Roman"/>
          <w:sz w:val="25"/>
          <w:szCs w:val="25"/>
        </w:rPr>
        <w:t xml:space="preserve"> </w:t>
      </w:r>
      <w:r w:rsidR="00217D35" w:rsidRPr="00E97DB6">
        <w:rPr>
          <w:rFonts w:ascii="Times New Roman" w:hAnsi="Times New Roman"/>
          <w:sz w:val="25"/>
          <w:szCs w:val="25"/>
        </w:rPr>
        <w:t>Есть ли у Вас замечания к документации, включая предварительные материалы оценки воздействия на окружающую среду?</w:t>
      </w:r>
    </w:p>
    <w:p w:rsidR="00217D35" w:rsidRPr="00E97DB6" w:rsidRDefault="00217D35" w:rsidP="00E17169">
      <w:pPr>
        <w:spacing w:after="0" w:line="240" w:lineRule="auto"/>
        <w:ind w:firstLine="709"/>
        <w:jc w:val="both"/>
        <w:rPr>
          <w:rFonts w:ascii="Times New Roman" w:hAnsi="Times New Roman"/>
          <w:sz w:val="25"/>
          <w:szCs w:val="25"/>
        </w:rPr>
      </w:pPr>
      <w:r w:rsidRPr="00E97DB6">
        <w:rPr>
          <w:rFonts w:ascii="Times New Roman" w:hAnsi="Times New Roman"/>
          <w:sz w:val="25"/>
          <w:szCs w:val="25"/>
        </w:rPr>
        <w:t>Замечания к вынесенной на обсуждение проектной документации, включая предварительные материалы оценки воздействия на окружающую среду (заполняется при ответе «да» на вопрос № 4)</w:t>
      </w:r>
      <w:r w:rsidR="00E97DB6">
        <w:rPr>
          <w:rFonts w:ascii="Times New Roman" w:hAnsi="Times New Roman"/>
          <w:sz w:val="25"/>
          <w:szCs w:val="25"/>
        </w:rPr>
        <w:t>.</w:t>
      </w:r>
    </w:p>
    <w:p w:rsidR="00AC645E" w:rsidRPr="00E97DB6" w:rsidRDefault="00AC645E" w:rsidP="00E171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5"/>
          <w:szCs w:val="25"/>
        </w:rPr>
      </w:pPr>
      <w:r w:rsidRPr="00E97DB6">
        <w:rPr>
          <w:rFonts w:ascii="Times New Roman" w:hAnsi="Times New Roman"/>
          <w:sz w:val="25"/>
          <w:szCs w:val="25"/>
        </w:rPr>
        <w:t>Способ информирования общественности о сроках проведения опроса, месте размещения и сбора опросных листов, в том числе в электронном виде:</w:t>
      </w:r>
    </w:p>
    <w:p w:rsidR="00AC645E" w:rsidRPr="00E97DB6" w:rsidRDefault="00AC645E" w:rsidP="00E171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5"/>
          <w:szCs w:val="25"/>
        </w:rPr>
      </w:pPr>
      <w:r w:rsidRPr="00E97DB6">
        <w:rPr>
          <w:rFonts w:ascii="Times New Roman" w:hAnsi="Times New Roman"/>
          <w:sz w:val="25"/>
          <w:szCs w:val="25"/>
        </w:rPr>
        <w:lastRenderedPageBreak/>
        <w:t>Информация о дате, месте и времени проведения общественных обсуждений, сведения о сроках доступности материалов объекта общественных обсуждений и опросных листов, доведены до общественности посредством публикации уведомлений:</w:t>
      </w:r>
    </w:p>
    <w:p w:rsidR="002B751D" w:rsidRPr="00E97DB6" w:rsidRDefault="002B751D" w:rsidP="00E17169">
      <w:pPr>
        <w:spacing w:after="0" w:line="240" w:lineRule="auto"/>
        <w:ind w:firstLine="709"/>
        <w:jc w:val="both"/>
        <w:rPr>
          <w:rStyle w:val="a4"/>
          <w:rFonts w:ascii="Times New Roman" w:hAnsi="Times New Roman"/>
          <w:i/>
          <w:color w:val="auto"/>
          <w:sz w:val="25"/>
          <w:szCs w:val="25"/>
          <w:u w:val="none"/>
          <w:lang w:eastAsia="ru-RU"/>
        </w:rPr>
      </w:pPr>
      <w:r w:rsidRPr="00E97DB6">
        <w:rPr>
          <w:rStyle w:val="a4"/>
          <w:rFonts w:ascii="Times New Roman" w:hAnsi="Times New Roman"/>
          <w:i/>
          <w:color w:val="auto"/>
          <w:sz w:val="25"/>
          <w:szCs w:val="25"/>
          <w:u w:val="none"/>
          <w:lang w:eastAsia="ru-RU"/>
        </w:rPr>
        <w:t xml:space="preserve">На федеральном уровне: </w:t>
      </w:r>
    </w:p>
    <w:p w:rsidR="004120C1" w:rsidRPr="00E97DB6" w:rsidRDefault="00FD64A3" w:rsidP="003A6A86">
      <w:pPr>
        <w:pStyle w:val="ad"/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/>
          <w:sz w:val="25"/>
          <w:szCs w:val="25"/>
        </w:rPr>
      </w:pPr>
      <w:r w:rsidRPr="00E97DB6">
        <w:rPr>
          <w:rStyle w:val="a4"/>
          <w:rFonts w:ascii="Times New Roman" w:hAnsi="Times New Roman"/>
          <w:color w:val="auto"/>
          <w:sz w:val="25"/>
          <w:szCs w:val="25"/>
          <w:u w:val="none"/>
          <w:lang w:eastAsia="ru-RU"/>
        </w:rPr>
        <w:t xml:space="preserve">на официальном сайте </w:t>
      </w:r>
      <w:r w:rsidR="007E26A5" w:rsidRPr="00E97DB6">
        <w:rPr>
          <w:rStyle w:val="a4"/>
          <w:rFonts w:ascii="Times New Roman" w:hAnsi="Times New Roman"/>
          <w:color w:val="auto"/>
          <w:sz w:val="25"/>
          <w:szCs w:val="25"/>
          <w:u w:val="none"/>
          <w:lang w:eastAsia="ru-RU"/>
        </w:rPr>
        <w:t xml:space="preserve">Центрального аппарата </w:t>
      </w:r>
      <w:r w:rsidR="00AC645E" w:rsidRPr="00E97DB6">
        <w:rPr>
          <w:rFonts w:ascii="Times New Roman" w:hAnsi="Times New Roman"/>
          <w:sz w:val="25"/>
          <w:szCs w:val="25"/>
          <w:lang w:eastAsia="ru-RU"/>
        </w:rPr>
        <w:t>Федеральной службы по надзору в сфере природопользования</w:t>
      </w:r>
      <w:r w:rsidR="00AC645E" w:rsidRPr="00E97DB6">
        <w:rPr>
          <w:rStyle w:val="a4"/>
          <w:rFonts w:ascii="Times New Roman" w:hAnsi="Times New Roman"/>
          <w:color w:val="auto"/>
          <w:sz w:val="25"/>
          <w:szCs w:val="25"/>
          <w:u w:val="none"/>
          <w:lang w:eastAsia="ru-RU"/>
        </w:rPr>
        <w:t xml:space="preserve"> </w:t>
      </w:r>
      <w:r w:rsidR="00A83DA2" w:rsidRPr="00E97DB6">
        <w:rPr>
          <w:rStyle w:val="a4"/>
          <w:rFonts w:ascii="Times New Roman" w:hAnsi="Times New Roman"/>
          <w:color w:val="auto"/>
          <w:sz w:val="25"/>
          <w:szCs w:val="25"/>
          <w:u w:val="none"/>
          <w:lang w:eastAsia="ru-RU"/>
        </w:rPr>
        <w:t xml:space="preserve">от </w:t>
      </w:r>
      <w:r w:rsidR="005C53AB" w:rsidRPr="00E97DB6">
        <w:rPr>
          <w:rFonts w:ascii="Times New Roman" w:hAnsi="Times New Roman"/>
          <w:sz w:val="25"/>
          <w:szCs w:val="25"/>
        </w:rPr>
        <w:t>11.04.2024</w:t>
      </w:r>
      <w:r w:rsidR="00A83DA2" w:rsidRPr="00E97DB6">
        <w:rPr>
          <w:rFonts w:ascii="Times New Roman" w:hAnsi="Times New Roman"/>
          <w:sz w:val="25"/>
          <w:szCs w:val="25"/>
        </w:rPr>
        <w:t>:</w:t>
      </w:r>
      <w:r w:rsidR="006C550E" w:rsidRPr="00E97DB6">
        <w:rPr>
          <w:rFonts w:ascii="Times New Roman" w:hAnsi="Times New Roman"/>
          <w:sz w:val="25"/>
          <w:szCs w:val="25"/>
        </w:rPr>
        <w:t xml:space="preserve"> </w:t>
      </w:r>
      <w:hyperlink r:id="rId9" w:history="1">
        <w:r w:rsidR="005C53AB" w:rsidRPr="00E97DB6">
          <w:rPr>
            <w:rStyle w:val="a4"/>
            <w:rFonts w:ascii="Times New Roman" w:hAnsi="Times New Roman"/>
            <w:color w:val="auto"/>
            <w:sz w:val="25"/>
            <w:szCs w:val="25"/>
          </w:rPr>
          <w:t>https://rpn.gov.ru/public/100420240919005/</w:t>
        </w:r>
      </w:hyperlink>
      <w:r w:rsidR="005C53AB" w:rsidRPr="00E97DB6">
        <w:rPr>
          <w:rFonts w:ascii="Times New Roman" w:hAnsi="Times New Roman"/>
          <w:sz w:val="25"/>
          <w:szCs w:val="25"/>
        </w:rPr>
        <w:t>, Учётный номер заявки: MO-10-04-2024-5</w:t>
      </w:r>
      <w:r w:rsidR="003A6A86" w:rsidRPr="00E97DB6">
        <w:rPr>
          <w:rFonts w:ascii="Times New Roman" w:hAnsi="Times New Roman"/>
          <w:sz w:val="25"/>
          <w:szCs w:val="25"/>
        </w:rPr>
        <w:t>.</w:t>
      </w:r>
    </w:p>
    <w:p w:rsidR="007E26A5" w:rsidRPr="00E97DB6" w:rsidRDefault="007E26A5" w:rsidP="007E26A5">
      <w:pPr>
        <w:pStyle w:val="ad"/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/>
          <w:sz w:val="25"/>
          <w:szCs w:val="25"/>
        </w:rPr>
      </w:pPr>
      <w:r w:rsidRPr="00E97DB6">
        <w:rPr>
          <w:rStyle w:val="a4"/>
          <w:rFonts w:ascii="Times New Roman" w:hAnsi="Times New Roman"/>
          <w:color w:val="auto"/>
          <w:sz w:val="25"/>
          <w:szCs w:val="25"/>
          <w:u w:val="none"/>
          <w:lang w:eastAsia="ru-RU"/>
        </w:rPr>
        <w:t xml:space="preserve">на официальном сайте </w:t>
      </w:r>
      <w:hyperlink r:id="rId10" w:history="1">
        <w:r w:rsidRPr="00E97DB6">
          <w:rPr>
            <w:rStyle w:val="a4"/>
            <w:rFonts w:ascii="Regular" w:hAnsi="Regular"/>
            <w:color w:val="auto"/>
            <w:sz w:val="25"/>
            <w:szCs w:val="25"/>
            <w:u w:val="none"/>
            <w:bdr w:val="none" w:sz="0" w:space="0" w:color="auto" w:frame="1"/>
          </w:rPr>
          <w:t>Дальневосточного межрегионального управления Росприроднадзора</w:t>
        </w:r>
      </w:hyperlink>
      <w:r w:rsidRPr="00E97DB6">
        <w:rPr>
          <w:rStyle w:val="a4"/>
          <w:rFonts w:ascii="Times New Roman" w:hAnsi="Times New Roman"/>
          <w:color w:val="auto"/>
          <w:sz w:val="25"/>
          <w:szCs w:val="25"/>
          <w:u w:val="none"/>
          <w:lang w:eastAsia="ru-RU"/>
        </w:rPr>
        <w:t xml:space="preserve"> </w:t>
      </w:r>
      <w:r w:rsidRPr="00E97DB6">
        <w:rPr>
          <w:rFonts w:ascii="Times New Roman" w:hAnsi="Times New Roman"/>
          <w:sz w:val="25"/>
          <w:szCs w:val="25"/>
          <w:lang w:eastAsia="ru-RU"/>
        </w:rPr>
        <w:t xml:space="preserve">Федеральной службы по надзору в сфере природопользования </w:t>
      </w:r>
      <w:r w:rsidRPr="00E97DB6">
        <w:rPr>
          <w:rStyle w:val="a4"/>
          <w:rFonts w:ascii="Times New Roman" w:hAnsi="Times New Roman"/>
          <w:color w:val="auto"/>
          <w:sz w:val="25"/>
          <w:szCs w:val="25"/>
          <w:u w:val="none"/>
          <w:lang w:eastAsia="ru-RU"/>
        </w:rPr>
        <w:t xml:space="preserve">от </w:t>
      </w:r>
      <w:r w:rsidRPr="00E97DB6">
        <w:rPr>
          <w:rFonts w:ascii="Times New Roman" w:hAnsi="Times New Roman"/>
          <w:sz w:val="25"/>
          <w:szCs w:val="25"/>
        </w:rPr>
        <w:t>1</w:t>
      </w:r>
      <w:r w:rsidR="003A6A86" w:rsidRPr="00E97DB6">
        <w:rPr>
          <w:rFonts w:ascii="Times New Roman" w:hAnsi="Times New Roman"/>
          <w:sz w:val="25"/>
          <w:szCs w:val="25"/>
        </w:rPr>
        <w:t>1</w:t>
      </w:r>
      <w:r w:rsidRPr="00E97DB6">
        <w:rPr>
          <w:rFonts w:ascii="Times New Roman" w:hAnsi="Times New Roman"/>
          <w:sz w:val="25"/>
          <w:szCs w:val="25"/>
        </w:rPr>
        <w:t>.</w:t>
      </w:r>
      <w:r w:rsidR="003A6A86" w:rsidRPr="00E97DB6">
        <w:rPr>
          <w:rFonts w:ascii="Times New Roman" w:hAnsi="Times New Roman"/>
          <w:sz w:val="25"/>
          <w:szCs w:val="25"/>
        </w:rPr>
        <w:t>04</w:t>
      </w:r>
      <w:r w:rsidRPr="00E97DB6">
        <w:rPr>
          <w:rFonts w:ascii="Times New Roman" w:hAnsi="Times New Roman"/>
          <w:sz w:val="25"/>
          <w:szCs w:val="25"/>
        </w:rPr>
        <w:t>.202</w:t>
      </w:r>
      <w:r w:rsidR="003A6A86" w:rsidRPr="00E97DB6">
        <w:rPr>
          <w:rFonts w:ascii="Times New Roman" w:hAnsi="Times New Roman"/>
          <w:sz w:val="25"/>
          <w:szCs w:val="25"/>
        </w:rPr>
        <w:t>4</w:t>
      </w:r>
      <w:r w:rsidRPr="00E97DB6">
        <w:rPr>
          <w:rFonts w:ascii="Times New Roman" w:hAnsi="Times New Roman"/>
          <w:sz w:val="25"/>
          <w:szCs w:val="25"/>
        </w:rPr>
        <w:t xml:space="preserve">: </w:t>
      </w:r>
      <w:hyperlink r:id="rId11" w:history="1">
        <w:r w:rsidR="003A6A86" w:rsidRPr="00E97DB6">
          <w:rPr>
            <w:rStyle w:val="a4"/>
            <w:rFonts w:ascii="Times New Roman" w:hAnsi="Times New Roman"/>
            <w:sz w:val="25"/>
            <w:szCs w:val="25"/>
          </w:rPr>
          <w:t>https://rpn.gov.ru/regions/25/public/100420240919005-5886181.html/</w:t>
        </w:r>
      </w:hyperlink>
      <w:r w:rsidR="003A6A86" w:rsidRPr="00E97DB6">
        <w:rPr>
          <w:rFonts w:ascii="Times New Roman" w:hAnsi="Times New Roman"/>
          <w:sz w:val="25"/>
          <w:szCs w:val="25"/>
        </w:rPr>
        <w:t>, Учетный номер заявки MO-10-04-2024-5.</w:t>
      </w:r>
    </w:p>
    <w:p w:rsidR="006211E9" w:rsidRPr="00E97DB6" w:rsidRDefault="002B751D" w:rsidP="006211E9">
      <w:pPr>
        <w:spacing w:after="0" w:line="240" w:lineRule="auto"/>
        <w:ind w:firstLine="709"/>
        <w:jc w:val="both"/>
        <w:rPr>
          <w:rStyle w:val="a4"/>
          <w:rFonts w:ascii="Times New Roman" w:hAnsi="Times New Roman"/>
          <w:i/>
          <w:color w:val="auto"/>
          <w:sz w:val="25"/>
          <w:szCs w:val="25"/>
          <w:u w:val="none"/>
          <w:shd w:val="clear" w:color="auto" w:fill="FFFFFF"/>
        </w:rPr>
      </w:pPr>
      <w:r w:rsidRPr="00E97DB6">
        <w:rPr>
          <w:rStyle w:val="a4"/>
          <w:rFonts w:ascii="Times New Roman" w:hAnsi="Times New Roman"/>
          <w:i/>
          <w:color w:val="auto"/>
          <w:sz w:val="25"/>
          <w:szCs w:val="25"/>
          <w:u w:val="none"/>
          <w:shd w:val="clear" w:color="auto" w:fill="FFFFFF"/>
        </w:rPr>
        <w:t xml:space="preserve">На региональном уровне: </w:t>
      </w:r>
    </w:p>
    <w:p w:rsidR="003A6A86" w:rsidRPr="00E97DB6" w:rsidRDefault="00E97F2B" w:rsidP="00EB2E80">
      <w:pPr>
        <w:pStyle w:val="ad"/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/>
          <w:i/>
          <w:color w:val="FF0000"/>
          <w:sz w:val="25"/>
          <w:szCs w:val="25"/>
        </w:rPr>
      </w:pPr>
      <w:r w:rsidRPr="00E97DB6">
        <w:rPr>
          <w:rFonts w:ascii="Times New Roman" w:hAnsi="Times New Roman"/>
          <w:sz w:val="25"/>
          <w:szCs w:val="25"/>
          <w:lang w:eastAsia="ru-RU"/>
        </w:rPr>
        <w:t>на официальном сайте</w:t>
      </w:r>
      <w:r w:rsidRPr="00E97DB6">
        <w:rPr>
          <w:rStyle w:val="a4"/>
          <w:rFonts w:ascii="Times New Roman" w:hAnsi="Times New Roman"/>
          <w:color w:val="auto"/>
          <w:sz w:val="25"/>
          <w:szCs w:val="25"/>
          <w:u w:val="none"/>
        </w:rPr>
        <w:t xml:space="preserve"> </w:t>
      </w:r>
      <w:r w:rsidR="00D0237F" w:rsidRPr="00E97DB6">
        <w:rPr>
          <w:rFonts w:ascii="Times New Roman" w:hAnsi="Times New Roman"/>
          <w:sz w:val="25"/>
          <w:szCs w:val="25"/>
        </w:rPr>
        <w:t xml:space="preserve">Министерства </w:t>
      </w:r>
      <w:r w:rsidR="003A6A86" w:rsidRPr="00E97DB6">
        <w:rPr>
          <w:rFonts w:ascii="Times New Roman" w:hAnsi="Times New Roman"/>
          <w:sz w:val="25"/>
          <w:szCs w:val="25"/>
        </w:rPr>
        <w:t>лесного хозяйства, охраны окружающей среды, животного мира и  природных ресурсов Приморского края</w:t>
      </w:r>
      <w:r w:rsidR="00D0237F" w:rsidRPr="00E97DB6">
        <w:rPr>
          <w:rFonts w:ascii="Times New Roman" w:hAnsi="Times New Roman"/>
          <w:sz w:val="25"/>
          <w:szCs w:val="25"/>
        </w:rPr>
        <w:t xml:space="preserve"> от </w:t>
      </w:r>
      <w:r w:rsidR="003A6A86" w:rsidRPr="00E97DB6">
        <w:rPr>
          <w:rFonts w:ascii="Times New Roman" w:hAnsi="Times New Roman"/>
          <w:sz w:val="25"/>
          <w:szCs w:val="25"/>
        </w:rPr>
        <w:t>2</w:t>
      </w:r>
      <w:r w:rsidR="00E14C9E" w:rsidRPr="00E97DB6">
        <w:rPr>
          <w:rFonts w:ascii="Times New Roman" w:hAnsi="Times New Roman"/>
          <w:sz w:val="25"/>
          <w:szCs w:val="25"/>
        </w:rPr>
        <w:t>9.</w:t>
      </w:r>
      <w:r w:rsidR="003A6A86" w:rsidRPr="00E97DB6">
        <w:rPr>
          <w:rFonts w:ascii="Times New Roman" w:hAnsi="Times New Roman"/>
          <w:sz w:val="25"/>
          <w:szCs w:val="25"/>
        </w:rPr>
        <w:t>03</w:t>
      </w:r>
      <w:r w:rsidR="00D0237F" w:rsidRPr="00E97DB6">
        <w:rPr>
          <w:rFonts w:ascii="Times New Roman" w:hAnsi="Times New Roman"/>
          <w:sz w:val="25"/>
          <w:szCs w:val="25"/>
        </w:rPr>
        <w:t>.202</w:t>
      </w:r>
      <w:r w:rsidR="003A6A86" w:rsidRPr="00E97DB6">
        <w:rPr>
          <w:rFonts w:ascii="Times New Roman" w:hAnsi="Times New Roman"/>
          <w:sz w:val="25"/>
          <w:szCs w:val="25"/>
        </w:rPr>
        <w:t>4</w:t>
      </w:r>
      <w:r w:rsidR="00D0237F" w:rsidRPr="00E97DB6">
        <w:rPr>
          <w:rFonts w:ascii="Times New Roman" w:hAnsi="Times New Roman"/>
          <w:sz w:val="25"/>
          <w:szCs w:val="25"/>
        </w:rPr>
        <w:t>:</w:t>
      </w:r>
      <w:hyperlink r:id="rId12" w:history="1">
        <w:r w:rsidR="001749D9" w:rsidRPr="00BF02B3">
          <w:rPr>
            <w:rStyle w:val="a4"/>
            <w:rFonts w:ascii="Times New Roman" w:hAnsi="Times New Roman"/>
            <w:sz w:val="25"/>
            <w:szCs w:val="25"/>
          </w:rPr>
          <w:t>https://primorsky.ru/authorities/executiveagencies/departments/forestry/uvedomleniya-ob-obshchestvennykh-obsuzhdeniyakh-upravleniya-prirodnykh-resursov.php</w:t>
        </w:r>
      </w:hyperlink>
    </w:p>
    <w:p w:rsidR="00D0237F" w:rsidRPr="00E97DB6" w:rsidRDefault="002B751D" w:rsidP="003A6A86">
      <w:pPr>
        <w:pStyle w:val="ad"/>
        <w:spacing w:after="0" w:line="240" w:lineRule="auto"/>
        <w:ind w:left="709"/>
        <w:jc w:val="both"/>
        <w:rPr>
          <w:rFonts w:ascii="Times New Roman" w:hAnsi="Times New Roman"/>
          <w:i/>
          <w:sz w:val="25"/>
          <w:szCs w:val="25"/>
        </w:rPr>
      </w:pPr>
      <w:r w:rsidRPr="00E97DB6">
        <w:rPr>
          <w:rFonts w:ascii="Times New Roman" w:hAnsi="Times New Roman"/>
          <w:i/>
          <w:sz w:val="25"/>
          <w:szCs w:val="25"/>
        </w:rPr>
        <w:t>На местном уровне:</w:t>
      </w:r>
    </w:p>
    <w:p w:rsidR="006211E9" w:rsidRPr="00E97DB6" w:rsidRDefault="00D0237F" w:rsidP="006211E9">
      <w:pPr>
        <w:pStyle w:val="ad"/>
        <w:numPr>
          <w:ilvl w:val="0"/>
          <w:numId w:val="13"/>
        </w:numPr>
        <w:spacing w:after="0" w:line="240" w:lineRule="auto"/>
        <w:ind w:left="0" w:firstLine="709"/>
        <w:jc w:val="both"/>
        <w:rPr>
          <w:rStyle w:val="a4"/>
          <w:rFonts w:ascii="Times New Roman" w:hAnsi="Times New Roman"/>
          <w:color w:val="FF0000"/>
          <w:sz w:val="25"/>
          <w:szCs w:val="25"/>
          <w:shd w:val="clear" w:color="auto" w:fill="FFFFFF"/>
        </w:rPr>
      </w:pPr>
      <w:r w:rsidRPr="00E97DB6">
        <w:rPr>
          <w:rFonts w:ascii="Times New Roman" w:hAnsi="Times New Roman"/>
          <w:sz w:val="25"/>
          <w:szCs w:val="25"/>
        </w:rPr>
        <w:t xml:space="preserve">на официальном сайте </w:t>
      </w:r>
      <w:r w:rsidR="003A6A86" w:rsidRPr="00E97DB6">
        <w:rPr>
          <w:rFonts w:ascii="Times New Roman" w:hAnsi="Times New Roman"/>
          <w:sz w:val="25"/>
          <w:szCs w:val="25"/>
        </w:rPr>
        <w:t>администрации Хасанского муниципального округа</w:t>
      </w:r>
      <w:r w:rsidRPr="00E97DB6">
        <w:rPr>
          <w:rFonts w:ascii="Times New Roman" w:hAnsi="Times New Roman"/>
          <w:sz w:val="25"/>
          <w:szCs w:val="25"/>
        </w:rPr>
        <w:t xml:space="preserve"> от </w:t>
      </w:r>
      <w:r w:rsidR="003A6A86" w:rsidRPr="00E97DB6">
        <w:rPr>
          <w:rFonts w:ascii="Times New Roman" w:hAnsi="Times New Roman"/>
          <w:sz w:val="25"/>
          <w:szCs w:val="25"/>
        </w:rPr>
        <w:t>10</w:t>
      </w:r>
      <w:r w:rsidR="00E14C9E" w:rsidRPr="00E97DB6">
        <w:rPr>
          <w:rFonts w:ascii="Times New Roman" w:hAnsi="Times New Roman"/>
          <w:sz w:val="25"/>
          <w:szCs w:val="25"/>
        </w:rPr>
        <w:t>.</w:t>
      </w:r>
      <w:r w:rsidR="003A6A86" w:rsidRPr="00E97DB6">
        <w:rPr>
          <w:rFonts w:ascii="Times New Roman" w:hAnsi="Times New Roman"/>
          <w:sz w:val="25"/>
          <w:szCs w:val="25"/>
        </w:rPr>
        <w:t>04</w:t>
      </w:r>
      <w:r w:rsidRPr="00E97DB6">
        <w:rPr>
          <w:rFonts w:ascii="Times New Roman" w:hAnsi="Times New Roman"/>
          <w:sz w:val="25"/>
          <w:szCs w:val="25"/>
        </w:rPr>
        <w:t>.202</w:t>
      </w:r>
      <w:r w:rsidR="003A6A86" w:rsidRPr="00E97DB6">
        <w:rPr>
          <w:rFonts w:ascii="Times New Roman" w:hAnsi="Times New Roman"/>
          <w:sz w:val="25"/>
          <w:szCs w:val="25"/>
        </w:rPr>
        <w:t>4</w:t>
      </w:r>
      <w:r w:rsidRPr="00E97DB6">
        <w:rPr>
          <w:rFonts w:ascii="Times New Roman" w:hAnsi="Times New Roman"/>
          <w:sz w:val="25"/>
          <w:szCs w:val="25"/>
        </w:rPr>
        <w:t xml:space="preserve">: </w:t>
      </w:r>
      <w:hyperlink r:id="rId13" w:history="1">
        <w:r w:rsidR="003A6A86" w:rsidRPr="00E97DB6">
          <w:rPr>
            <w:rStyle w:val="a4"/>
            <w:rFonts w:ascii="Times New Roman" w:hAnsi="Times New Roman"/>
            <w:sz w:val="25"/>
            <w:szCs w:val="25"/>
          </w:rPr>
          <w:t>https://xasanskij-r25.gosweb.gosuslugi.ru/dlya-zhiteley/publichnye-slushaniya-obschestvennye-obsuzhdeniya/</w:t>
        </w:r>
      </w:hyperlink>
    </w:p>
    <w:p w:rsidR="00E14C9E" w:rsidRPr="00407CAD" w:rsidRDefault="00217D35" w:rsidP="006211E9">
      <w:pPr>
        <w:pStyle w:val="ad"/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5"/>
          <w:szCs w:val="25"/>
          <w:u w:val="single"/>
          <w:shd w:val="clear" w:color="auto" w:fill="FFFFFF"/>
        </w:rPr>
      </w:pPr>
      <w:r w:rsidRPr="00E97DB6">
        <w:rPr>
          <w:rFonts w:ascii="Times New Roman" w:hAnsi="Times New Roman"/>
          <w:sz w:val="25"/>
          <w:szCs w:val="25"/>
        </w:rPr>
        <w:t xml:space="preserve">на официальном сайте </w:t>
      </w:r>
      <w:r w:rsidRPr="00E97DB6">
        <w:rPr>
          <w:rFonts w:ascii="Times New Roman" w:hAnsi="Times New Roman"/>
          <w:bCs/>
          <w:sz w:val="25"/>
          <w:szCs w:val="25"/>
        </w:rPr>
        <w:t xml:space="preserve">исполнителя работ по оценке воздействия на окружающую среду </w:t>
      </w:r>
      <w:r w:rsidR="003A6A86" w:rsidRPr="00E97DB6">
        <w:rPr>
          <w:rFonts w:ascii="Times New Roman" w:hAnsi="Times New Roman"/>
          <w:bCs/>
          <w:sz w:val="25"/>
          <w:szCs w:val="25"/>
        </w:rPr>
        <w:t>о</w:t>
      </w:r>
      <w:r w:rsidRPr="00E97DB6">
        <w:rPr>
          <w:rFonts w:ascii="Times New Roman" w:hAnsi="Times New Roman"/>
          <w:sz w:val="25"/>
          <w:szCs w:val="25"/>
        </w:rPr>
        <w:t>бществ</w:t>
      </w:r>
      <w:r w:rsidR="003A6A86" w:rsidRPr="00E97DB6">
        <w:rPr>
          <w:rFonts w:ascii="Times New Roman" w:hAnsi="Times New Roman"/>
          <w:sz w:val="25"/>
          <w:szCs w:val="25"/>
        </w:rPr>
        <w:t>а</w:t>
      </w:r>
      <w:r w:rsidRPr="00E97DB6">
        <w:rPr>
          <w:rFonts w:ascii="Times New Roman" w:hAnsi="Times New Roman"/>
          <w:bCs/>
          <w:sz w:val="25"/>
          <w:szCs w:val="25"/>
        </w:rPr>
        <w:t xml:space="preserve"> с ограниченной ответственностью</w:t>
      </w:r>
      <w:r w:rsidRPr="00E97DB6">
        <w:rPr>
          <w:rFonts w:ascii="Times New Roman" w:hAnsi="Times New Roman"/>
          <w:sz w:val="25"/>
          <w:szCs w:val="25"/>
        </w:rPr>
        <w:t xml:space="preserve"> «ЭкоСфера» (ООО «ЭкоСфера»)</w:t>
      </w:r>
      <w:r w:rsidR="002B751D" w:rsidRPr="00E97DB6">
        <w:rPr>
          <w:rFonts w:ascii="Times New Roman" w:hAnsi="Times New Roman"/>
          <w:sz w:val="25"/>
          <w:szCs w:val="25"/>
        </w:rPr>
        <w:t xml:space="preserve"> от </w:t>
      </w:r>
      <w:r w:rsidR="003A6A86" w:rsidRPr="00E97DB6">
        <w:rPr>
          <w:rFonts w:ascii="Times New Roman" w:hAnsi="Times New Roman"/>
          <w:sz w:val="25"/>
          <w:szCs w:val="25"/>
        </w:rPr>
        <w:t>10</w:t>
      </w:r>
      <w:r w:rsidR="00E14C9E" w:rsidRPr="00E97DB6">
        <w:rPr>
          <w:rFonts w:ascii="Times New Roman" w:hAnsi="Times New Roman"/>
          <w:sz w:val="25"/>
          <w:szCs w:val="25"/>
        </w:rPr>
        <w:t>.</w:t>
      </w:r>
      <w:r w:rsidR="003A6A86" w:rsidRPr="00E97DB6">
        <w:rPr>
          <w:rFonts w:ascii="Times New Roman" w:hAnsi="Times New Roman"/>
          <w:sz w:val="25"/>
          <w:szCs w:val="25"/>
        </w:rPr>
        <w:t>04</w:t>
      </w:r>
      <w:r w:rsidR="009E0D67" w:rsidRPr="00E97DB6">
        <w:rPr>
          <w:rFonts w:ascii="Times New Roman" w:hAnsi="Times New Roman"/>
          <w:sz w:val="25"/>
          <w:szCs w:val="25"/>
        </w:rPr>
        <w:t>.202</w:t>
      </w:r>
      <w:r w:rsidR="003A6A86" w:rsidRPr="00E97DB6">
        <w:rPr>
          <w:rFonts w:ascii="Times New Roman" w:hAnsi="Times New Roman"/>
          <w:sz w:val="25"/>
          <w:szCs w:val="25"/>
        </w:rPr>
        <w:t>4</w:t>
      </w:r>
      <w:r w:rsidR="002B751D" w:rsidRPr="00E97DB6">
        <w:rPr>
          <w:rStyle w:val="a4"/>
          <w:rFonts w:ascii="Times New Roman" w:hAnsi="Times New Roman"/>
          <w:color w:val="auto"/>
          <w:sz w:val="25"/>
          <w:szCs w:val="25"/>
          <w:u w:val="none"/>
        </w:rPr>
        <w:t xml:space="preserve">: </w:t>
      </w:r>
      <w:hyperlink r:id="rId14" w:history="1">
        <w:r w:rsidR="00E14C9E" w:rsidRPr="00407CAD">
          <w:rPr>
            <w:rStyle w:val="a4"/>
            <w:rFonts w:ascii="Times New Roman" w:hAnsi="Times New Roman"/>
            <w:color w:val="000000" w:themeColor="text1"/>
            <w:sz w:val="25"/>
            <w:szCs w:val="25"/>
          </w:rPr>
          <w:t>https://www.ecosfera-ltd.ru/</w:t>
        </w:r>
      </w:hyperlink>
      <w:r w:rsidR="0091676F" w:rsidRPr="00407CAD">
        <w:rPr>
          <w:rStyle w:val="a4"/>
          <w:rFonts w:ascii="Times New Roman" w:hAnsi="Times New Roman"/>
          <w:color w:val="000000" w:themeColor="text1"/>
          <w:sz w:val="25"/>
          <w:szCs w:val="25"/>
          <w:u w:val="none"/>
        </w:rPr>
        <w:t>.</w:t>
      </w:r>
    </w:p>
    <w:p w:rsidR="009E0D67" w:rsidRPr="00E97DB6" w:rsidRDefault="0091676F" w:rsidP="00E97DB6">
      <w:pPr>
        <w:spacing w:before="120" w:after="0" w:line="240" w:lineRule="auto"/>
        <w:ind w:firstLine="709"/>
        <w:jc w:val="both"/>
        <w:rPr>
          <w:rFonts w:ascii="Times New Roman" w:hAnsi="Times New Roman"/>
          <w:sz w:val="25"/>
          <w:szCs w:val="25"/>
        </w:rPr>
      </w:pPr>
      <w:r w:rsidRPr="00E97DB6">
        <w:rPr>
          <w:rFonts w:ascii="Times New Roman" w:hAnsi="Times New Roman"/>
          <w:bCs/>
          <w:sz w:val="25"/>
          <w:szCs w:val="25"/>
        </w:rPr>
        <w:t xml:space="preserve">Документация </w:t>
      </w:r>
      <w:r w:rsidR="00E14C9E" w:rsidRPr="00E97DB6">
        <w:rPr>
          <w:rFonts w:ascii="Times New Roman" w:hAnsi="Times New Roman"/>
          <w:sz w:val="25"/>
          <w:szCs w:val="25"/>
        </w:rPr>
        <w:t>«</w:t>
      </w:r>
      <w:r w:rsidRPr="00E97DB6">
        <w:rPr>
          <w:rFonts w:ascii="Times New Roman" w:hAnsi="Times New Roman"/>
          <w:sz w:val="25"/>
          <w:szCs w:val="25"/>
          <w:shd w:val="clear" w:color="auto" w:fill="FFFFFF"/>
        </w:rPr>
        <w:t>Обоснование рыбохозяйственной деятельности ООО «АТРК» на акватории зал. Петра Великого Японского моря (товарное выращивание культивируемых морских гидробионтов на рыбоводных участках №35, №6, №ПКЯМ-717)</w:t>
      </w:r>
      <w:r w:rsidR="00E14C9E" w:rsidRPr="00E97DB6">
        <w:rPr>
          <w:rFonts w:ascii="Times New Roman" w:hAnsi="Times New Roman"/>
          <w:sz w:val="25"/>
          <w:szCs w:val="25"/>
        </w:rPr>
        <w:t>», включая предварительные материалы оценки воздействия на окружающую среду</w:t>
      </w:r>
      <w:r w:rsidR="00E97DB6">
        <w:rPr>
          <w:rFonts w:ascii="Times New Roman" w:hAnsi="Times New Roman"/>
          <w:sz w:val="25"/>
          <w:szCs w:val="25"/>
        </w:rPr>
        <w:t>,</w:t>
      </w:r>
      <w:r w:rsidR="00E52B88" w:rsidRPr="00E97DB6">
        <w:rPr>
          <w:rFonts w:ascii="Times New Roman" w:hAnsi="Times New Roman"/>
          <w:bCs/>
          <w:sz w:val="25"/>
          <w:szCs w:val="25"/>
        </w:rPr>
        <w:t xml:space="preserve"> </w:t>
      </w:r>
      <w:r w:rsidR="00E52B88" w:rsidRPr="00E97DB6">
        <w:rPr>
          <w:rFonts w:ascii="Times New Roman" w:hAnsi="Times New Roman"/>
          <w:sz w:val="25"/>
          <w:szCs w:val="25"/>
        </w:rPr>
        <w:t>были</w:t>
      </w:r>
      <w:r w:rsidR="00D22345" w:rsidRPr="00E97DB6">
        <w:rPr>
          <w:rFonts w:ascii="Times New Roman" w:hAnsi="Times New Roman"/>
          <w:sz w:val="25"/>
          <w:szCs w:val="25"/>
        </w:rPr>
        <w:t xml:space="preserve"> доступны для ознакомления </w:t>
      </w:r>
      <w:r w:rsidR="00E97DB6">
        <w:rPr>
          <w:rFonts w:ascii="Times New Roman" w:hAnsi="Times New Roman"/>
          <w:sz w:val="25"/>
          <w:szCs w:val="25"/>
        </w:rPr>
        <w:t xml:space="preserve">с </w:t>
      </w:r>
      <w:r w:rsidRPr="00E97DB6">
        <w:rPr>
          <w:rFonts w:ascii="Times New Roman" w:hAnsi="Times New Roman"/>
          <w:b/>
          <w:bCs/>
          <w:sz w:val="25"/>
          <w:szCs w:val="25"/>
        </w:rPr>
        <w:t>17.04.2024 по 17.05.2024</w:t>
      </w:r>
      <w:r w:rsidRPr="00E97DB6">
        <w:rPr>
          <w:rFonts w:ascii="Times New Roman" w:hAnsi="Times New Roman"/>
          <w:sz w:val="25"/>
          <w:szCs w:val="25"/>
        </w:rPr>
        <w:t xml:space="preserve">: </w:t>
      </w:r>
    </w:p>
    <w:p w:rsidR="006211E9" w:rsidRPr="00E97DB6" w:rsidRDefault="0091676F" w:rsidP="0091676F">
      <w:pPr>
        <w:pStyle w:val="af3"/>
        <w:shd w:val="clear" w:color="auto" w:fill="FFFFFF"/>
        <w:ind w:firstLine="709"/>
        <w:jc w:val="both"/>
        <w:rPr>
          <w:rFonts w:ascii="Times New Roman" w:hAnsi="Times New Roman"/>
          <w:sz w:val="25"/>
          <w:szCs w:val="25"/>
          <w:lang w:val="ru-RU"/>
        </w:rPr>
      </w:pPr>
      <w:r w:rsidRPr="00E97DB6">
        <w:rPr>
          <w:rFonts w:ascii="Times New Roman" w:hAnsi="Times New Roman"/>
          <w:sz w:val="25"/>
          <w:szCs w:val="25"/>
          <w:lang w:val="ru-RU"/>
        </w:rPr>
        <w:t xml:space="preserve">- в электронном виде </w:t>
      </w:r>
      <w:r w:rsidR="000B6E5B" w:rsidRPr="00E97DB6">
        <w:rPr>
          <w:rFonts w:ascii="Times New Roman" w:hAnsi="Times New Roman"/>
          <w:sz w:val="25"/>
          <w:szCs w:val="25"/>
          <w:lang w:val="ru-RU"/>
        </w:rPr>
        <w:t xml:space="preserve">на сайте разработчика материалов ОВОС ООО «ЭкоСфера» </w:t>
      </w:r>
      <w:r w:rsidR="000B6E5B" w:rsidRPr="00E97DB6">
        <w:rPr>
          <w:rStyle w:val="a4"/>
          <w:rFonts w:ascii="Times New Roman" w:hAnsi="Times New Roman"/>
          <w:color w:val="auto"/>
          <w:sz w:val="25"/>
          <w:szCs w:val="25"/>
        </w:rPr>
        <w:t>www</w:t>
      </w:r>
      <w:r w:rsidR="000B6E5B" w:rsidRPr="00E97DB6">
        <w:rPr>
          <w:rStyle w:val="a4"/>
          <w:rFonts w:ascii="Times New Roman" w:hAnsi="Times New Roman"/>
          <w:color w:val="auto"/>
          <w:sz w:val="25"/>
          <w:szCs w:val="25"/>
          <w:lang w:val="ru-RU"/>
        </w:rPr>
        <w:t>.</w:t>
      </w:r>
      <w:r w:rsidR="000B6E5B" w:rsidRPr="00E97DB6">
        <w:rPr>
          <w:rStyle w:val="a4"/>
          <w:rFonts w:ascii="Times New Roman" w:hAnsi="Times New Roman"/>
          <w:color w:val="auto"/>
          <w:sz w:val="25"/>
          <w:szCs w:val="25"/>
        </w:rPr>
        <w:t>ecosfera</w:t>
      </w:r>
      <w:r w:rsidR="000B6E5B" w:rsidRPr="00E97DB6">
        <w:rPr>
          <w:rStyle w:val="a4"/>
          <w:rFonts w:ascii="Times New Roman" w:hAnsi="Times New Roman"/>
          <w:color w:val="auto"/>
          <w:sz w:val="25"/>
          <w:szCs w:val="25"/>
          <w:lang w:val="ru-RU"/>
        </w:rPr>
        <w:t>-</w:t>
      </w:r>
      <w:r w:rsidR="000B6E5B" w:rsidRPr="00E97DB6">
        <w:rPr>
          <w:rStyle w:val="a4"/>
          <w:rFonts w:ascii="Times New Roman" w:hAnsi="Times New Roman"/>
          <w:color w:val="auto"/>
          <w:sz w:val="25"/>
          <w:szCs w:val="25"/>
        </w:rPr>
        <w:t>ltd</w:t>
      </w:r>
      <w:r w:rsidR="000B6E5B" w:rsidRPr="00E97DB6">
        <w:rPr>
          <w:rStyle w:val="a4"/>
          <w:rFonts w:ascii="Times New Roman" w:hAnsi="Times New Roman"/>
          <w:color w:val="auto"/>
          <w:sz w:val="25"/>
          <w:szCs w:val="25"/>
          <w:lang w:val="ru-RU"/>
        </w:rPr>
        <w:t>.</w:t>
      </w:r>
      <w:r w:rsidR="000B6E5B" w:rsidRPr="00E97DB6">
        <w:rPr>
          <w:rStyle w:val="a4"/>
          <w:rFonts w:ascii="Times New Roman" w:hAnsi="Times New Roman"/>
          <w:color w:val="auto"/>
          <w:sz w:val="25"/>
          <w:szCs w:val="25"/>
        </w:rPr>
        <w:t>ru</w:t>
      </w:r>
      <w:r w:rsidR="000B6E5B" w:rsidRPr="00E97DB6">
        <w:rPr>
          <w:rStyle w:val="a4"/>
          <w:rFonts w:ascii="Times New Roman" w:hAnsi="Times New Roman"/>
          <w:color w:val="auto"/>
          <w:sz w:val="25"/>
          <w:szCs w:val="25"/>
          <w:lang w:val="ru-RU"/>
        </w:rPr>
        <w:t xml:space="preserve"> </w:t>
      </w:r>
      <w:r w:rsidR="000B6E5B" w:rsidRPr="00E97DB6">
        <w:rPr>
          <w:rFonts w:ascii="Times New Roman" w:hAnsi="Times New Roman"/>
          <w:sz w:val="25"/>
          <w:szCs w:val="25"/>
          <w:lang w:val="ru-RU"/>
        </w:rPr>
        <w:t>в разделе «Новости»</w:t>
      </w:r>
      <w:r w:rsidRPr="00E97DB6">
        <w:rPr>
          <w:rFonts w:ascii="Times New Roman" w:hAnsi="Times New Roman"/>
          <w:sz w:val="25"/>
          <w:szCs w:val="25"/>
          <w:lang w:val="ru-RU"/>
        </w:rPr>
        <w:t>;</w:t>
      </w:r>
    </w:p>
    <w:p w:rsidR="0091676F" w:rsidRPr="00E97DB6" w:rsidRDefault="0091676F" w:rsidP="00E17169">
      <w:pPr>
        <w:pStyle w:val="af3"/>
        <w:suppressAutoHyphens w:val="0"/>
        <w:ind w:firstLine="709"/>
        <w:jc w:val="both"/>
        <w:rPr>
          <w:rFonts w:ascii="Times New Roman" w:hAnsi="Times New Roman"/>
          <w:sz w:val="25"/>
          <w:szCs w:val="25"/>
          <w:lang w:val="ru-RU"/>
        </w:rPr>
      </w:pPr>
      <w:r w:rsidRPr="00E97DB6">
        <w:rPr>
          <w:rFonts w:ascii="Times New Roman" w:hAnsi="Times New Roman"/>
          <w:sz w:val="25"/>
          <w:szCs w:val="25"/>
          <w:lang w:val="ru-RU"/>
        </w:rPr>
        <w:t>- в бумажном виде по адресу: Приморский край, Хасанский муниципальный округ, пгт. Славянка, ул. Молодёжная, влд. 1 (каб. 411 с 9-00 до 17-00 (обед с 13-00 до 14-00).</w:t>
      </w:r>
    </w:p>
    <w:p w:rsidR="0091676F" w:rsidRPr="00E97DB6" w:rsidRDefault="000B4BFC" w:rsidP="00E17169">
      <w:pPr>
        <w:pStyle w:val="af3"/>
        <w:suppressAutoHyphens w:val="0"/>
        <w:ind w:firstLine="709"/>
        <w:jc w:val="both"/>
        <w:rPr>
          <w:rFonts w:ascii="Times New Roman" w:hAnsi="Times New Roman"/>
          <w:bCs/>
          <w:sz w:val="25"/>
          <w:szCs w:val="25"/>
          <w:lang w:val="ru-RU"/>
        </w:rPr>
      </w:pPr>
      <w:r w:rsidRPr="00E97DB6">
        <w:rPr>
          <w:rFonts w:ascii="Times New Roman" w:hAnsi="Times New Roman"/>
          <w:b/>
          <w:sz w:val="25"/>
          <w:szCs w:val="25"/>
          <w:lang w:val="ru-RU"/>
        </w:rPr>
        <w:t>Сбор заполненных и подписанных опросных листов</w:t>
      </w:r>
      <w:r w:rsidRPr="00E97DB6">
        <w:rPr>
          <w:rFonts w:ascii="Times New Roman" w:hAnsi="Times New Roman"/>
          <w:sz w:val="25"/>
          <w:szCs w:val="25"/>
          <w:lang w:val="ru-RU"/>
        </w:rPr>
        <w:t xml:space="preserve">, </w:t>
      </w:r>
      <w:r w:rsidRPr="00E97DB6">
        <w:rPr>
          <w:rFonts w:ascii="Times New Roman" w:hAnsi="Times New Roman"/>
          <w:b/>
          <w:sz w:val="25"/>
          <w:szCs w:val="25"/>
          <w:lang w:val="ru-RU"/>
        </w:rPr>
        <w:t xml:space="preserve">а также замечаний и предложений </w:t>
      </w:r>
      <w:r w:rsidR="003E3165" w:rsidRPr="00E97DB6">
        <w:rPr>
          <w:rFonts w:ascii="Times New Roman" w:hAnsi="Times New Roman"/>
          <w:sz w:val="25"/>
          <w:szCs w:val="25"/>
          <w:lang w:val="ru-RU"/>
        </w:rPr>
        <w:t>к</w:t>
      </w:r>
      <w:r w:rsidR="0091676F" w:rsidRPr="00E97DB6">
        <w:rPr>
          <w:rFonts w:ascii="Times New Roman" w:hAnsi="Times New Roman"/>
          <w:sz w:val="25"/>
          <w:szCs w:val="25"/>
          <w:lang w:val="ru-RU"/>
        </w:rPr>
        <w:t xml:space="preserve"> документации</w:t>
      </w:r>
      <w:r w:rsidR="003E3165" w:rsidRPr="00E97DB6">
        <w:rPr>
          <w:rFonts w:ascii="Times New Roman" w:hAnsi="Times New Roman"/>
          <w:sz w:val="25"/>
          <w:szCs w:val="25"/>
          <w:lang w:val="ru-RU"/>
        </w:rPr>
        <w:t xml:space="preserve"> </w:t>
      </w:r>
      <w:r w:rsidR="0091676F" w:rsidRPr="00E97DB6">
        <w:rPr>
          <w:rFonts w:ascii="Times New Roman" w:hAnsi="Times New Roman"/>
          <w:sz w:val="25"/>
          <w:szCs w:val="25"/>
          <w:lang w:val="ru-RU"/>
        </w:rPr>
        <w:t>«</w:t>
      </w:r>
      <w:r w:rsidR="0091676F" w:rsidRPr="00E97DB6">
        <w:rPr>
          <w:rFonts w:ascii="Times New Roman" w:hAnsi="Times New Roman"/>
          <w:sz w:val="25"/>
          <w:szCs w:val="25"/>
          <w:shd w:val="clear" w:color="auto" w:fill="FFFFFF"/>
          <w:lang w:val="ru-RU"/>
        </w:rPr>
        <w:t>Обоснование рыбохозяйственной деятельности ООО «АТРК» на акватории зал. Петра Великого Японского моря (товарное выращивание культивируемых морских гидробионтов на рыбоводных участках №35, №6, №ПКЯМ-717)</w:t>
      </w:r>
      <w:r w:rsidR="0091676F" w:rsidRPr="00E97DB6">
        <w:rPr>
          <w:rFonts w:ascii="Times New Roman" w:hAnsi="Times New Roman"/>
          <w:sz w:val="25"/>
          <w:szCs w:val="25"/>
          <w:lang w:val="ru-RU"/>
        </w:rPr>
        <w:t>»</w:t>
      </w:r>
      <w:r w:rsidR="007756AC" w:rsidRPr="00E97DB6">
        <w:rPr>
          <w:rFonts w:ascii="Times New Roman" w:hAnsi="Times New Roman"/>
          <w:sz w:val="25"/>
          <w:szCs w:val="25"/>
          <w:lang w:val="ru-RU"/>
        </w:rPr>
        <w:t>, включая предварительные материалы оценки воздействия на окружающую среду</w:t>
      </w:r>
      <w:r w:rsidR="003D4423" w:rsidRPr="00E97DB6">
        <w:rPr>
          <w:rFonts w:ascii="Times New Roman" w:hAnsi="Times New Roman"/>
          <w:bCs/>
          <w:sz w:val="25"/>
          <w:szCs w:val="25"/>
          <w:lang w:val="ru-RU"/>
        </w:rPr>
        <w:t xml:space="preserve"> </w:t>
      </w:r>
      <w:r w:rsidR="003D5F20" w:rsidRPr="00E97DB6">
        <w:rPr>
          <w:rFonts w:ascii="Times New Roman" w:hAnsi="Times New Roman"/>
          <w:sz w:val="25"/>
          <w:szCs w:val="25"/>
          <w:lang w:val="ru-RU"/>
        </w:rPr>
        <w:t>принимались на протяжении</w:t>
      </w:r>
      <w:r w:rsidR="00DA5CC5" w:rsidRPr="00E97DB6">
        <w:rPr>
          <w:rFonts w:ascii="Times New Roman" w:hAnsi="Times New Roman"/>
          <w:sz w:val="25"/>
          <w:szCs w:val="25"/>
          <w:lang w:val="ru-RU"/>
        </w:rPr>
        <w:t xml:space="preserve"> всего</w:t>
      </w:r>
      <w:r w:rsidR="003D5F20" w:rsidRPr="00E97DB6">
        <w:rPr>
          <w:rFonts w:ascii="Times New Roman" w:hAnsi="Times New Roman"/>
          <w:sz w:val="25"/>
          <w:szCs w:val="25"/>
          <w:lang w:val="ru-RU"/>
        </w:rPr>
        <w:t xml:space="preserve"> опроса</w:t>
      </w:r>
      <w:r w:rsidR="00E97DB6">
        <w:rPr>
          <w:rFonts w:ascii="Times New Roman" w:hAnsi="Times New Roman"/>
          <w:sz w:val="25"/>
          <w:szCs w:val="25"/>
          <w:lang w:val="ru-RU"/>
        </w:rPr>
        <w:t xml:space="preserve"> </w:t>
      </w:r>
      <w:r w:rsidR="00E97DB6" w:rsidRPr="00E97DB6">
        <w:rPr>
          <w:rFonts w:ascii="Times New Roman" w:hAnsi="Times New Roman"/>
          <w:b/>
          <w:bCs/>
          <w:sz w:val="25"/>
          <w:szCs w:val="25"/>
          <w:lang w:val="ru-RU"/>
        </w:rPr>
        <w:t>с</w:t>
      </w:r>
      <w:r w:rsidR="003D5F20" w:rsidRPr="00E97DB6">
        <w:rPr>
          <w:rFonts w:ascii="Times New Roman" w:hAnsi="Times New Roman"/>
          <w:sz w:val="25"/>
          <w:szCs w:val="25"/>
          <w:lang w:val="ru-RU"/>
        </w:rPr>
        <w:t xml:space="preserve"> </w:t>
      </w:r>
      <w:r w:rsidR="007756AC" w:rsidRPr="00E97DB6">
        <w:rPr>
          <w:rFonts w:ascii="Times New Roman" w:hAnsi="Times New Roman"/>
          <w:b/>
          <w:bCs/>
          <w:sz w:val="25"/>
          <w:szCs w:val="25"/>
          <w:lang w:val="ru-RU"/>
        </w:rPr>
        <w:t>1</w:t>
      </w:r>
      <w:r w:rsidR="0091676F" w:rsidRPr="00E97DB6">
        <w:rPr>
          <w:rFonts w:ascii="Times New Roman" w:hAnsi="Times New Roman"/>
          <w:b/>
          <w:bCs/>
          <w:sz w:val="25"/>
          <w:szCs w:val="25"/>
          <w:lang w:val="ru-RU"/>
        </w:rPr>
        <w:t>7</w:t>
      </w:r>
      <w:r w:rsidR="007756AC" w:rsidRPr="00E97DB6">
        <w:rPr>
          <w:rFonts w:ascii="Times New Roman" w:hAnsi="Times New Roman"/>
          <w:b/>
          <w:bCs/>
          <w:sz w:val="25"/>
          <w:szCs w:val="25"/>
          <w:lang w:val="ru-RU"/>
        </w:rPr>
        <w:t>.</w:t>
      </w:r>
      <w:r w:rsidR="0091676F" w:rsidRPr="00E97DB6">
        <w:rPr>
          <w:rFonts w:ascii="Times New Roman" w:hAnsi="Times New Roman"/>
          <w:b/>
          <w:bCs/>
          <w:sz w:val="25"/>
          <w:szCs w:val="25"/>
          <w:lang w:val="ru-RU"/>
        </w:rPr>
        <w:t>04</w:t>
      </w:r>
      <w:r w:rsidR="007756AC" w:rsidRPr="00E97DB6">
        <w:rPr>
          <w:rFonts w:ascii="Times New Roman" w:hAnsi="Times New Roman"/>
          <w:b/>
          <w:bCs/>
          <w:sz w:val="25"/>
          <w:szCs w:val="25"/>
          <w:lang w:val="ru-RU"/>
        </w:rPr>
        <w:t>.202</w:t>
      </w:r>
      <w:r w:rsidR="0091676F" w:rsidRPr="00E97DB6">
        <w:rPr>
          <w:rFonts w:ascii="Times New Roman" w:hAnsi="Times New Roman"/>
          <w:b/>
          <w:bCs/>
          <w:sz w:val="25"/>
          <w:szCs w:val="25"/>
          <w:lang w:val="ru-RU"/>
        </w:rPr>
        <w:t>4</w:t>
      </w:r>
      <w:r w:rsidR="007756AC" w:rsidRPr="00E97DB6">
        <w:rPr>
          <w:rFonts w:ascii="Times New Roman" w:hAnsi="Times New Roman"/>
          <w:b/>
          <w:bCs/>
          <w:sz w:val="25"/>
          <w:szCs w:val="25"/>
          <w:lang w:val="ru-RU"/>
        </w:rPr>
        <w:t xml:space="preserve"> по 1</w:t>
      </w:r>
      <w:r w:rsidR="0091676F" w:rsidRPr="00E97DB6">
        <w:rPr>
          <w:rFonts w:ascii="Times New Roman" w:hAnsi="Times New Roman"/>
          <w:b/>
          <w:bCs/>
          <w:sz w:val="25"/>
          <w:szCs w:val="25"/>
          <w:lang w:val="ru-RU"/>
        </w:rPr>
        <w:t>7</w:t>
      </w:r>
      <w:r w:rsidR="007756AC" w:rsidRPr="00E97DB6">
        <w:rPr>
          <w:rFonts w:ascii="Times New Roman" w:hAnsi="Times New Roman"/>
          <w:b/>
          <w:bCs/>
          <w:sz w:val="25"/>
          <w:szCs w:val="25"/>
          <w:lang w:val="ru-RU"/>
        </w:rPr>
        <w:t>.</w:t>
      </w:r>
      <w:r w:rsidR="0091676F" w:rsidRPr="00E97DB6">
        <w:rPr>
          <w:rFonts w:ascii="Times New Roman" w:hAnsi="Times New Roman"/>
          <w:b/>
          <w:bCs/>
          <w:sz w:val="25"/>
          <w:szCs w:val="25"/>
          <w:lang w:val="ru-RU"/>
        </w:rPr>
        <w:t>05</w:t>
      </w:r>
      <w:r w:rsidR="007756AC" w:rsidRPr="00E97DB6">
        <w:rPr>
          <w:rFonts w:ascii="Times New Roman" w:hAnsi="Times New Roman"/>
          <w:b/>
          <w:bCs/>
          <w:sz w:val="25"/>
          <w:szCs w:val="25"/>
          <w:lang w:val="ru-RU"/>
        </w:rPr>
        <w:t>.202</w:t>
      </w:r>
      <w:r w:rsidR="0091676F" w:rsidRPr="00E97DB6">
        <w:rPr>
          <w:rFonts w:ascii="Times New Roman" w:hAnsi="Times New Roman"/>
          <w:b/>
          <w:bCs/>
          <w:sz w:val="25"/>
          <w:szCs w:val="25"/>
          <w:lang w:val="ru-RU"/>
        </w:rPr>
        <w:t>4</w:t>
      </w:r>
      <w:r w:rsidR="003D5F20" w:rsidRPr="00E97DB6">
        <w:rPr>
          <w:rFonts w:ascii="Times New Roman" w:hAnsi="Times New Roman"/>
          <w:sz w:val="25"/>
          <w:szCs w:val="25"/>
          <w:lang w:val="ru-RU"/>
        </w:rPr>
        <w:t>, а также</w:t>
      </w:r>
      <w:r w:rsidR="003E3165" w:rsidRPr="00E97DB6">
        <w:rPr>
          <w:rFonts w:ascii="Times New Roman" w:hAnsi="Times New Roman"/>
          <w:sz w:val="25"/>
          <w:szCs w:val="25"/>
          <w:lang w:val="ru-RU"/>
        </w:rPr>
        <w:t xml:space="preserve"> </w:t>
      </w:r>
      <w:r w:rsidR="003E3165" w:rsidRPr="00E97DB6">
        <w:rPr>
          <w:rFonts w:ascii="Times New Roman" w:hAnsi="Times New Roman"/>
          <w:bCs/>
          <w:sz w:val="25"/>
          <w:szCs w:val="25"/>
          <w:lang w:val="ru-RU"/>
        </w:rPr>
        <w:t>будут приниматься в течение 10 дневного срока после окончания всего периода общественных обсуждений</w:t>
      </w:r>
      <w:r w:rsidR="0091676F" w:rsidRPr="00E97DB6">
        <w:rPr>
          <w:rFonts w:ascii="Times New Roman" w:hAnsi="Times New Roman"/>
          <w:bCs/>
          <w:sz w:val="25"/>
          <w:szCs w:val="25"/>
          <w:lang w:val="ru-RU"/>
        </w:rPr>
        <w:t xml:space="preserve"> </w:t>
      </w:r>
      <w:r w:rsidR="0091676F" w:rsidRPr="00E97DB6">
        <w:rPr>
          <w:rFonts w:ascii="Times New Roman" w:hAnsi="Times New Roman"/>
          <w:color w:val="212529"/>
          <w:sz w:val="25"/>
          <w:szCs w:val="25"/>
          <w:shd w:val="clear" w:color="auto" w:fill="FFFFFF"/>
          <w:lang w:val="ru-RU"/>
        </w:rPr>
        <w:t xml:space="preserve">в срок </w:t>
      </w:r>
      <w:r w:rsidR="0091676F" w:rsidRPr="00E97DB6">
        <w:rPr>
          <w:rStyle w:val="af5"/>
          <w:rFonts w:ascii="Times New Roman" w:hAnsi="Times New Roman"/>
          <w:color w:val="212529"/>
          <w:sz w:val="25"/>
          <w:szCs w:val="25"/>
          <w:shd w:val="clear" w:color="auto" w:fill="FFFFFF"/>
          <w:lang w:val="ru-RU"/>
        </w:rPr>
        <w:t xml:space="preserve">по 27 мая 2024 </w:t>
      </w:r>
      <w:r w:rsidR="0091676F" w:rsidRPr="00E97DB6">
        <w:rPr>
          <w:rStyle w:val="af5"/>
          <w:rFonts w:ascii="Times New Roman" w:hAnsi="Times New Roman"/>
          <w:b w:val="0"/>
          <w:bCs w:val="0"/>
          <w:color w:val="212529"/>
          <w:sz w:val="25"/>
          <w:szCs w:val="25"/>
          <w:shd w:val="clear" w:color="auto" w:fill="FFFFFF"/>
          <w:lang w:val="ru-RU"/>
        </w:rPr>
        <w:t>года</w:t>
      </w:r>
      <w:r w:rsidR="0091676F" w:rsidRPr="00E97DB6">
        <w:rPr>
          <w:rStyle w:val="af5"/>
          <w:rFonts w:ascii="Times New Roman" w:hAnsi="Times New Roman"/>
          <w:color w:val="212529"/>
          <w:sz w:val="25"/>
          <w:szCs w:val="25"/>
          <w:shd w:val="clear" w:color="auto" w:fill="FFFFFF"/>
          <w:lang w:val="ru-RU"/>
        </w:rPr>
        <w:t xml:space="preserve"> </w:t>
      </w:r>
      <w:r w:rsidR="0091676F" w:rsidRPr="00E97DB6">
        <w:rPr>
          <w:rFonts w:ascii="Times New Roman" w:hAnsi="Times New Roman"/>
          <w:color w:val="212529"/>
          <w:sz w:val="25"/>
          <w:szCs w:val="25"/>
          <w:shd w:val="clear" w:color="auto" w:fill="FFFFFF"/>
          <w:lang w:val="ru-RU"/>
        </w:rPr>
        <w:t xml:space="preserve">включительно, в письменном виде в журнале в администрации Хасанского муниципального округа, либо по электронной почте: </w:t>
      </w:r>
      <w:r w:rsidR="0091676F" w:rsidRPr="00E97DB6">
        <w:rPr>
          <w:rFonts w:ascii="Times New Roman" w:hAnsi="Times New Roman"/>
          <w:color w:val="212529"/>
          <w:sz w:val="25"/>
          <w:szCs w:val="25"/>
          <w:shd w:val="clear" w:color="auto" w:fill="FFFFFF"/>
        </w:rPr>
        <w:t>hasanski</w:t>
      </w:r>
      <w:r w:rsidR="0091676F" w:rsidRPr="00E97DB6">
        <w:rPr>
          <w:rFonts w:ascii="Times New Roman" w:hAnsi="Times New Roman"/>
          <w:color w:val="212529"/>
          <w:sz w:val="25"/>
          <w:szCs w:val="25"/>
          <w:shd w:val="clear" w:color="auto" w:fill="FFFFFF"/>
          <w:lang w:val="ru-RU"/>
        </w:rPr>
        <w:t>@</w:t>
      </w:r>
      <w:r w:rsidR="0091676F" w:rsidRPr="00E97DB6">
        <w:rPr>
          <w:rFonts w:ascii="Times New Roman" w:hAnsi="Times New Roman"/>
          <w:color w:val="212529"/>
          <w:sz w:val="25"/>
          <w:szCs w:val="25"/>
          <w:shd w:val="clear" w:color="auto" w:fill="FFFFFF"/>
        </w:rPr>
        <w:t>yandex</w:t>
      </w:r>
      <w:r w:rsidR="0091676F" w:rsidRPr="00E97DB6">
        <w:rPr>
          <w:rFonts w:ascii="Times New Roman" w:hAnsi="Times New Roman"/>
          <w:color w:val="212529"/>
          <w:sz w:val="25"/>
          <w:szCs w:val="25"/>
          <w:shd w:val="clear" w:color="auto" w:fill="FFFFFF"/>
          <w:lang w:val="ru-RU"/>
        </w:rPr>
        <w:t>.</w:t>
      </w:r>
      <w:r w:rsidR="0091676F" w:rsidRPr="00E97DB6">
        <w:rPr>
          <w:rFonts w:ascii="Times New Roman" w:hAnsi="Times New Roman"/>
          <w:color w:val="212529"/>
          <w:sz w:val="25"/>
          <w:szCs w:val="25"/>
          <w:shd w:val="clear" w:color="auto" w:fill="FFFFFF"/>
        </w:rPr>
        <w:t>ru</w:t>
      </w:r>
      <w:r w:rsidR="0091676F" w:rsidRPr="00E97DB6">
        <w:rPr>
          <w:rFonts w:ascii="Times New Roman" w:hAnsi="Times New Roman"/>
          <w:color w:val="212529"/>
          <w:sz w:val="25"/>
          <w:szCs w:val="25"/>
          <w:shd w:val="clear" w:color="auto" w:fill="FFFFFF"/>
          <w:lang w:val="ru-RU"/>
        </w:rPr>
        <w:t xml:space="preserve">, а также на адрес электронной почты исполнителя ОВОС ООО «ЭкоСфера»: </w:t>
      </w:r>
      <w:r w:rsidR="0091676F" w:rsidRPr="00E97DB6">
        <w:rPr>
          <w:rFonts w:ascii="Times New Roman" w:hAnsi="Times New Roman"/>
          <w:color w:val="212529"/>
          <w:sz w:val="25"/>
          <w:szCs w:val="25"/>
          <w:shd w:val="clear" w:color="auto" w:fill="FFFFFF"/>
        </w:rPr>
        <w:t>ecosfera</w:t>
      </w:r>
      <w:r w:rsidR="0091676F" w:rsidRPr="00E97DB6">
        <w:rPr>
          <w:rFonts w:ascii="Times New Roman" w:hAnsi="Times New Roman"/>
          <w:color w:val="212529"/>
          <w:sz w:val="25"/>
          <w:szCs w:val="25"/>
          <w:shd w:val="clear" w:color="auto" w:fill="FFFFFF"/>
          <w:lang w:val="ru-RU"/>
        </w:rPr>
        <w:t>.</w:t>
      </w:r>
      <w:r w:rsidR="0091676F" w:rsidRPr="00E97DB6">
        <w:rPr>
          <w:rFonts w:ascii="Times New Roman" w:hAnsi="Times New Roman"/>
          <w:color w:val="212529"/>
          <w:sz w:val="25"/>
          <w:szCs w:val="25"/>
          <w:shd w:val="clear" w:color="auto" w:fill="FFFFFF"/>
        </w:rPr>
        <w:t>ltd</w:t>
      </w:r>
      <w:r w:rsidR="0091676F" w:rsidRPr="00E97DB6">
        <w:rPr>
          <w:rFonts w:ascii="Times New Roman" w:hAnsi="Times New Roman"/>
          <w:color w:val="212529"/>
          <w:sz w:val="25"/>
          <w:szCs w:val="25"/>
          <w:shd w:val="clear" w:color="auto" w:fill="FFFFFF"/>
          <w:lang w:val="ru-RU"/>
        </w:rPr>
        <w:t>@</w:t>
      </w:r>
      <w:r w:rsidR="0091676F" w:rsidRPr="00E97DB6">
        <w:rPr>
          <w:rFonts w:ascii="Times New Roman" w:hAnsi="Times New Roman"/>
          <w:color w:val="212529"/>
          <w:sz w:val="25"/>
          <w:szCs w:val="25"/>
          <w:shd w:val="clear" w:color="auto" w:fill="FFFFFF"/>
        </w:rPr>
        <w:t>mail</w:t>
      </w:r>
      <w:r w:rsidR="0091676F" w:rsidRPr="00E97DB6">
        <w:rPr>
          <w:rFonts w:ascii="Times New Roman" w:hAnsi="Times New Roman"/>
          <w:color w:val="212529"/>
          <w:sz w:val="25"/>
          <w:szCs w:val="25"/>
          <w:shd w:val="clear" w:color="auto" w:fill="FFFFFF"/>
          <w:lang w:val="ru-RU"/>
        </w:rPr>
        <w:t>.</w:t>
      </w:r>
    </w:p>
    <w:p w:rsidR="007822BF" w:rsidRPr="00E97DB6" w:rsidRDefault="007822BF" w:rsidP="00E1716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5"/>
          <w:szCs w:val="25"/>
        </w:rPr>
      </w:pPr>
      <w:r w:rsidRPr="00E97DB6">
        <w:rPr>
          <w:rFonts w:ascii="Times New Roman" w:hAnsi="Times New Roman"/>
          <w:sz w:val="25"/>
          <w:szCs w:val="25"/>
        </w:rPr>
        <w:t>Результаты опроса:</w:t>
      </w:r>
    </w:p>
    <w:p w:rsidR="00770DA6" w:rsidRPr="001749D9" w:rsidRDefault="007822BF" w:rsidP="00E17169">
      <w:pPr>
        <w:pStyle w:val="af3"/>
        <w:shd w:val="clear" w:color="auto" w:fill="FFFFFF"/>
        <w:ind w:firstLine="709"/>
        <w:jc w:val="both"/>
        <w:rPr>
          <w:rFonts w:ascii="Times New Roman" w:hAnsi="Times New Roman"/>
          <w:sz w:val="25"/>
          <w:szCs w:val="25"/>
          <w:lang w:val="ru-RU"/>
        </w:rPr>
      </w:pPr>
      <w:r w:rsidRPr="00E97DB6">
        <w:rPr>
          <w:rFonts w:ascii="Times New Roman" w:hAnsi="Times New Roman"/>
          <w:sz w:val="25"/>
          <w:szCs w:val="25"/>
          <w:lang w:val="ru-RU"/>
        </w:rPr>
        <w:t xml:space="preserve">Число </w:t>
      </w:r>
      <w:r w:rsidR="0086185C" w:rsidRPr="00E97DB6">
        <w:rPr>
          <w:rFonts w:ascii="Times New Roman" w:hAnsi="Times New Roman"/>
          <w:sz w:val="25"/>
          <w:szCs w:val="25"/>
          <w:lang w:val="ru-RU"/>
        </w:rPr>
        <w:t>заполненных/</w:t>
      </w:r>
      <w:r w:rsidRPr="00E97DB6">
        <w:rPr>
          <w:rFonts w:ascii="Times New Roman" w:hAnsi="Times New Roman"/>
          <w:sz w:val="25"/>
          <w:szCs w:val="25"/>
          <w:lang w:val="ru-RU"/>
        </w:rPr>
        <w:t>полученных опросных листов</w:t>
      </w:r>
      <w:r w:rsidR="0086185C" w:rsidRPr="00E97DB6">
        <w:rPr>
          <w:rFonts w:ascii="Times New Roman" w:hAnsi="Times New Roman"/>
          <w:sz w:val="25"/>
          <w:szCs w:val="25"/>
          <w:lang w:val="ru-RU"/>
        </w:rPr>
        <w:t xml:space="preserve"> по адрес</w:t>
      </w:r>
      <w:r w:rsidR="00770DA6" w:rsidRPr="00E97DB6">
        <w:rPr>
          <w:rFonts w:ascii="Times New Roman" w:hAnsi="Times New Roman"/>
          <w:sz w:val="25"/>
          <w:szCs w:val="25"/>
          <w:lang w:val="ru-RU"/>
        </w:rPr>
        <w:t xml:space="preserve">ам: </w:t>
      </w:r>
      <w:r w:rsidR="007756AC" w:rsidRPr="00E97DB6">
        <w:rPr>
          <w:rFonts w:ascii="Times New Roman" w:hAnsi="Times New Roman"/>
          <w:sz w:val="25"/>
          <w:szCs w:val="25"/>
          <w:lang w:val="ru-RU"/>
        </w:rPr>
        <w:t>ООО «ЭкоСфера»</w:t>
      </w:r>
      <w:r w:rsidR="00770DA6" w:rsidRPr="00E97DB6">
        <w:rPr>
          <w:rFonts w:ascii="Times New Roman" w:hAnsi="Times New Roman"/>
          <w:sz w:val="25"/>
          <w:szCs w:val="25"/>
          <w:lang w:val="ru-RU"/>
        </w:rPr>
        <w:t>:</w:t>
      </w:r>
      <w:r w:rsidR="007756AC" w:rsidRPr="00E97DB6">
        <w:rPr>
          <w:rFonts w:ascii="Times New Roman" w:hAnsi="Times New Roman"/>
          <w:sz w:val="25"/>
          <w:szCs w:val="25"/>
          <w:lang w:val="ru-RU"/>
        </w:rPr>
        <w:t xml:space="preserve"> 692921, Приморский край, г. Находка, а/я №2 </w:t>
      </w:r>
      <w:r w:rsidR="0086185C" w:rsidRPr="00E97DB6">
        <w:rPr>
          <w:rFonts w:ascii="Times New Roman" w:hAnsi="Times New Roman"/>
          <w:sz w:val="25"/>
          <w:szCs w:val="25"/>
          <w:lang w:val="ru-RU"/>
        </w:rPr>
        <w:t xml:space="preserve">- </w:t>
      </w:r>
      <w:r w:rsidR="003D4423" w:rsidRPr="00E97DB6">
        <w:rPr>
          <w:rFonts w:ascii="Times New Roman" w:hAnsi="Times New Roman"/>
          <w:sz w:val="25"/>
          <w:szCs w:val="25"/>
          <w:lang w:val="ru-RU"/>
        </w:rPr>
        <w:t>0</w:t>
      </w:r>
      <w:r w:rsidR="00727FCF" w:rsidRPr="00E97DB6">
        <w:rPr>
          <w:rFonts w:ascii="Times New Roman" w:hAnsi="Times New Roman"/>
          <w:sz w:val="25"/>
          <w:szCs w:val="25"/>
          <w:lang w:val="ru-RU"/>
        </w:rPr>
        <w:t xml:space="preserve"> </w:t>
      </w:r>
      <w:r w:rsidRPr="00E97DB6">
        <w:rPr>
          <w:rFonts w:ascii="Times New Roman" w:hAnsi="Times New Roman"/>
          <w:sz w:val="25"/>
          <w:szCs w:val="25"/>
          <w:lang w:val="ru-RU"/>
        </w:rPr>
        <w:t>шт</w:t>
      </w:r>
      <w:r w:rsidR="00770DA6" w:rsidRPr="00E97DB6">
        <w:rPr>
          <w:rFonts w:ascii="Times New Roman" w:hAnsi="Times New Roman"/>
          <w:sz w:val="25"/>
          <w:szCs w:val="25"/>
          <w:lang w:val="ru-RU"/>
        </w:rPr>
        <w:t xml:space="preserve">; </w:t>
      </w:r>
      <w:r w:rsidR="00770DA6" w:rsidRPr="001749D9">
        <w:rPr>
          <w:rFonts w:ascii="Times New Roman" w:hAnsi="Times New Roman"/>
          <w:sz w:val="25"/>
          <w:szCs w:val="25"/>
          <w:lang w:val="ru-RU"/>
        </w:rPr>
        <w:t xml:space="preserve">администрации Хасанского муниципального округа: Приморский край, Хасанский муниципальный округ, </w:t>
      </w:r>
      <w:r w:rsidR="00E97DB6" w:rsidRPr="001749D9">
        <w:rPr>
          <w:rFonts w:ascii="Times New Roman" w:hAnsi="Times New Roman"/>
          <w:sz w:val="25"/>
          <w:szCs w:val="25"/>
          <w:lang w:val="ru-RU"/>
        </w:rPr>
        <w:t xml:space="preserve">                          </w:t>
      </w:r>
      <w:r w:rsidR="00770DA6" w:rsidRPr="001749D9">
        <w:rPr>
          <w:rFonts w:ascii="Times New Roman" w:hAnsi="Times New Roman"/>
          <w:sz w:val="25"/>
          <w:szCs w:val="25"/>
          <w:lang w:val="ru-RU"/>
        </w:rPr>
        <w:t>пгт. Славянка, ул. Молодёжная, влд. 1 (каб. 411) – 0 шт.</w:t>
      </w:r>
    </w:p>
    <w:p w:rsidR="0086185C" w:rsidRPr="001749D9" w:rsidRDefault="0086185C" w:rsidP="00E17169">
      <w:pPr>
        <w:pStyle w:val="af3"/>
        <w:shd w:val="clear" w:color="auto" w:fill="FFFFFF"/>
        <w:ind w:firstLine="709"/>
        <w:jc w:val="both"/>
        <w:rPr>
          <w:rFonts w:ascii="Times New Roman" w:hAnsi="Times New Roman"/>
          <w:sz w:val="25"/>
          <w:szCs w:val="25"/>
          <w:lang w:val="ru-RU"/>
        </w:rPr>
      </w:pPr>
      <w:r w:rsidRPr="001749D9">
        <w:rPr>
          <w:rFonts w:ascii="Times New Roman" w:hAnsi="Times New Roman"/>
          <w:sz w:val="25"/>
          <w:szCs w:val="25"/>
          <w:lang w:val="ru-RU"/>
        </w:rPr>
        <w:lastRenderedPageBreak/>
        <w:t xml:space="preserve">Число заполненных/полученных опросных листов в электронном виде на электронные адреса: </w:t>
      </w:r>
      <w:r w:rsidR="007756AC" w:rsidRPr="001749D9">
        <w:rPr>
          <w:rFonts w:ascii="Times New Roman" w:hAnsi="Times New Roman"/>
          <w:sz w:val="25"/>
          <w:szCs w:val="25"/>
          <w:lang w:val="ru-RU"/>
        </w:rPr>
        <w:t>муниципального образования (</w:t>
      </w:r>
      <w:r w:rsidR="00770DA6" w:rsidRPr="001749D9">
        <w:rPr>
          <w:rFonts w:ascii="Times New Roman" w:hAnsi="Times New Roman"/>
          <w:sz w:val="25"/>
          <w:szCs w:val="25"/>
          <w:shd w:val="clear" w:color="auto" w:fill="FFFFFF"/>
        </w:rPr>
        <w:t>hasanski</w:t>
      </w:r>
      <w:r w:rsidR="00770DA6" w:rsidRPr="001749D9">
        <w:rPr>
          <w:rFonts w:ascii="Times New Roman" w:hAnsi="Times New Roman"/>
          <w:sz w:val="25"/>
          <w:szCs w:val="25"/>
          <w:shd w:val="clear" w:color="auto" w:fill="FFFFFF"/>
          <w:lang w:val="ru-RU"/>
        </w:rPr>
        <w:t>@</w:t>
      </w:r>
      <w:r w:rsidR="00770DA6" w:rsidRPr="001749D9">
        <w:rPr>
          <w:rFonts w:ascii="Times New Roman" w:hAnsi="Times New Roman"/>
          <w:sz w:val="25"/>
          <w:szCs w:val="25"/>
          <w:shd w:val="clear" w:color="auto" w:fill="FFFFFF"/>
        </w:rPr>
        <w:t>yandex</w:t>
      </w:r>
      <w:r w:rsidR="00770DA6" w:rsidRPr="001749D9">
        <w:rPr>
          <w:rFonts w:ascii="Times New Roman" w:hAnsi="Times New Roman"/>
          <w:sz w:val="25"/>
          <w:szCs w:val="25"/>
          <w:shd w:val="clear" w:color="auto" w:fill="FFFFFF"/>
          <w:lang w:val="ru-RU"/>
        </w:rPr>
        <w:t>.</w:t>
      </w:r>
      <w:r w:rsidR="00770DA6" w:rsidRPr="001749D9">
        <w:rPr>
          <w:rFonts w:ascii="Times New Roman" w:hAnsi="Times New Roman"/>
          <w:sz w:val="25"/>
          <w:szCs w:val="25"/>
          <w:shd w:val="clear" w:color="auto" w:fill="FFFFFF"/>
        </w:rPr>
        <w:t>ru</w:t>
      </w:r>
      <w:r w:rsidR="007756AC" w:rsidRPr="001749D9">
        <w:rPr>
          <w:rStyle w:val="a4"/>
          <w:rFonts w:ascii="Times New Roman" w:hAnsi="Times New Roman"/>
          <w:color w:val="auto"/>
          <w:sz w:val="25"/>
          <w:szCs w:val="25"/>
          <w:u w:val="none"/>
          <w:lang w:val="ru-RU"/>
        </w:rPr>
        <w:t xml:space="preserve">), </w:t>
      </w:r>
      <w:r w:rsidR="007756AC" w:rsidRPr="001749D9">
        <w:rPr>
          <w:rStyle w:val="a4"/>
          <w:rFonts w:ascii="Times New Roman" w:hAnsi="Times New Roman"/>
          <w:color w:val="auto"/>
          <w:sz w:val="25"/>
          <w:szCs w:val="25"/>
          <w:lang w:val="ru-RU"/>
        </w:rPr>
        <w:t>исполнителя ОВОС (</w:t>
      </w:r>
      <w:hyperlink r:id="rId15" w:history="1">
        <w:r w:rsidR="00770DA6" w:rsidRPr="001749D9">
          <w:rPr>
            <w:rStyle w:val="a4"/>
            <w:rFonts w:ascii="Times New Roman" w:hAnsi="Times New Roman"/>
            <w:color w:val="auto"/>
            <w:sz w:val="25"/>
            <w:szCs w:val="25"/>
            <w:shd w:val="clear" w:color="auto" w:fill="FFFFFF"/>
          </w:rPr>
          <w:t>ecosfera</w:t>
        </w:r>
        <w:r w:rsidR="00770DA6" w:rsidRPr="001749D9">
          <w:rPr>
            <w:rStyle w:val="a4"/>
            <w:rFonts w:ascii="Times New Roman" w:hAnsi="Times New Roman"/>
            <w:color w:val="auto"/>
            <w:sz w:val="25"/>
            <w:szCs w:val="25"/>
            <w:shd w:val="clear" w:color="auto" w:fill="FFFFFF"/>
            <w:lang w:val="ru-RU"/>
          </w:rPr>
          <w:t>.</w:t>
        </w:r>
        <w:r w:rsidR="00770DA6" w:rsidRPr="001749D9">
          <w:rPr>
            <w:rStyle w:val="a4"/>
            <w:rFonts w:ascii="Times New Roman" w:hAnsi="Times New Roman"/>
            <w:color w:val="auto"/>
            <w:sz w:val="25"/>
            <w:szCs w:val="25"/>
            <w:shd w:val="clear" w:color="auto" w:fill="FFFFFF"/>
          </w:rPr>
          <w:t>ltd</w:t>
        </w:r>
        <w:r w:rsidR="00770DA6" w:rsidRPr="001749D9">
          <w:rPr>
            <w:rStyle w:val="a4"/>
            <w:rFonts w:ascii="Times New Roman" w:hAnsi="Times New Roman"/>
            <w:color w:val="auto"/>
            <w:sz w:val="25"/>
            <w:szCs w:val="25"/>
            <w:shd w:val="clear" w:color="auto" w:fill="FFFFFF"/>
            <w:lang w:val="ru-RU"/>
          </w:rPr>
          <w:t>@</w:t>
        </w:r>
        <w:r w:rsidR="00770DA6" w:rsidRPr="001749D9">
          <w:rPr>
            <w:rStyle w:val="a4"/>
            <w:rFonts w:ascii="Times New Roman" w:hAnsi="Times New Roman"/>
            <w:color w:val="auto"/>
            <w:sz w:val="25"/>
            <w:szCs w:val="25"/>
            <w:shd w:val="clear" w:color="auto" w:fill="FFFFFF"/>
          </w:rPr>
          <w:t>mail</w:t>
        </w:r>
        <w:r w:rsidR="00770DA6" w:rsidRPr="001749D9">
          <w:rPr>
            <w:rStyle w:val="a4"/>
            <w:rFonts w:ascii="Times New Roman" w:hAnsi="Times New Roman"/>
            <w:color w:val="auto"/>
            <w:sz w:val="25"/>
            <w:szCs w:val="25"/>
            <w:shd w:val="clear" w:color="auto" w:fill="FFFFFF"/>
            <w:lang w:val="ru-RU"/>
          </w:rPr>
          <w:t>.</w:t>
        </w:r>
        <w:r w:rsidR="00770DA6" w:rsidRPr="001749D9">
          <w:rPr>
            <w:rStyle w:val="a4"/>
            <w:rFonts w:ascii="Times New Roman" w:hAnsi="Times New Roman"/>
            <w:color w:val="auto"/>
            <w:sz w:val="25"/>
            <w:szCs w:val="25"/>
            <w:shd w:val="clear" w:color="auto" w:fill="FFFFFF"/>
          </w:rPr>
          <w:t>ru</w:t>
        </w:r>
      </w:hyperlink>
      <w:r w:rsidR="007756AC" w:rsidRPr="001749D9">
        <w:rPr>
          <w:rFonts w:ascii="Times New Roman" w:hAnsi="Times New Roman"/>
          <w:sz w:val="25"/>
          <w:szCs w:val="25"/>
          <w:lang w:val="ru-RU"/>
        </w:rPr>
        <w:t xml:space="preserve">) </w:t>
      </w:r>
      <w:r w:rsidRPr="001749D9">
        <w:rPr>
          <w:rFonts w:ascii="Times New Roman" w:hAnsi="Times New Roman"/>
          <w:sz w:val="25"/>
          <w:szCs w:val="25"/>
          <w:lang w:val="ru-RU"/>
        </w:rPr>
        <w:t xml:space="preserve"> - 0 шт.</w:t>
      </w:r>
    </w:p>
    <w:p w:rsidR="007822BF" w:rsidRPr="001749D9" w:rsidRDefault="007822BF" w:rsidP="00E171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5"/>
          <w:szCs w:val="25"/>
        </w:rPr>
      </w:pPr>
      <w:r w:rsidRPr="001749D9">
        <w:rPr>
          <w:rFonts w:ascii="Times New Roman" w:hAnsi="Times New Roman"/>
          <w:sz w:val="25"/>
          <w:szCs w:val="25"/>
        </w:rPr>
        <w:t>Число опросных листов, признанных недействительными – 0 шт.</w:t>
      </w:r>
    </w:p>
    <w:p w:rsidR="000B4BFC" w:rsidRPr="00E97DB6" w:rsidRDefault="000B4BFC" w:rsidP="00E171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5"/>
          <w:szCs w:val="25"/>
        </w:rPr>
      </w:pPr>
    </w:p>
    <w:p w:rsidR="0086185C" w:rsidRPr="00E97DB6" w:rsidRDefault="007822BF" w:rsidP="00E17169">
      <w:pPr>
        <w:spacing w:after="0" w:line="240" w:lineRule="auto"/>
        <w:ind w:firstLine="709"/>
        <w:jc w:val="both"/>
        <w:rPr>
          <w:rFonts w:ascii="Times New Roman" w:hAnsi="Times New Roman"/>
          <w:bCs/>
          <w:sz w:val="25"/>
          <w:szCs w:val="25"/>
        </w:rPr>
      </w:pPr>
      <w:r w:rsidRPr="00E97DB6">
        <w:rPr>
          <w:rFonts w:ascii="Times New Roman" w:hAnsi="Times New Roman"/>
          <w:sz w:val="25"/>
          <w:szCs w:val="25"/>
        </w:rPr>
        <w:t xml:space="preserve">Результаты опроса, </w:t>
      </w:r>
      <w:r w:rsidR="0086185C" w:rsidRPr="00E97DB6">
        <w:rPr>
          <w:rFonts w:ascii="Times New Roman" w:hAnsi="Times New Roman"/>
          <w:sz w:val="25"/>
          <w:szCs w:val="25"/>
        </w:rPr>
        <w:t xml:space="preserve">по объекту государственной экологической экспертизы </w:t>
      </w:r>
      <w:r w:rsidR="00770DA6" w:rsidRPr="00E97DB6">
        <w:rPr>
          <w:rFonts w:ascii="Times New Roman" w:hAnsi="Times New Roman"/>
          <w:sz w:val="25"/>
          <w:szCs w:val="25"/>
        </w:rPr>
        <w:t>документации «</w:t>
      </w:r>
      <w:r w:rsidR="00770DA6" w:rsidRPr="00E97DB6">
        <w:rPr>
          <w:rFonts w:ascii="Times New Roman" w:hAnsi="Times New Roman"/>
          <w:sz w:val="25"/>
          <w:szCs w:val="25"/>
          <w:shd w:val="clear" w:color="auto" w:fill="FFFFFF"/>
        </w:rPr>
        <w:t>Обоснование рыбохозяйственной деятельности ООО «АТРК» на акватории зал. Петра Великого Японского моря (товарное выращивание культивируемых морских гидробионтов на рыбоводных участках №35, №6, №ПКЯМ-717)</w:t>
      </w:r>
      <w:r w:rsidR="00770DA6" w:rsidRPr="00E97DB6">
        <w:rPr>
          <w:rFonts w:ascii="Times New Roman" w:hAnsi="Times New Roman"/>
          <w:sz w:val="25"/>
          <w:szCs w:val="25"/>
        </w:rPr>
        <w:t>», включая предварительные материалы оценки воздействия на окружающую среду</w:t>
      </w:r>
      <w:r w:rsidR="0086185C" w:rsidRPr="00E97DB6">
        <w:rPr>
          <w:rFonts w:ascii="Times New Roman" w:hAnsi="Times New Roman"/>
          <w:bCs/>
          <w:sz w:val="25"/>
          <w:szCs w:val="25"/>
        </w:rPr>
        <w:t>:</w:t>
      </w:r>
    </w:p>
    <w:p w:rsidR="006211E9" w:rsidRPr="00E97DB6" w:rsidRDefault="007822BF" w:rsidP="006211E9">
      <w:pPr>
        <w:pStyle w:val="ad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5"/>
          <w:szCs w:val="25"/>
        </w:rPr>
      </w:pPr>
      <w:r w:rsidRPr="00E97DB6">
        <w:rPr>
          <w:rFonts w:ascii="Times New Roman" w:hAnsi="Times New Roman"/>
          <w:sz w:val="25"/>
          <w:szCs w:val="25"/>
        </w:rPr>
        <w:t xml:space="preserve">предложения к вынесенным на обсуждение </w:t>
      </w:r>
      <w:r w:rsidR="007756AC" w:rsidRPr="00E97DB6">
        <w:rPr>
          <w:rFonts w:ascii="Times New Roman" w:hAnsi="Times New Roman"/>
          <w:sz w:val="25"/>
          <w:szCs w:val="25"/>
        </w:rPr>
        <w:t xml:space="preserve">по объекту государственной экологической экспертизы </w:t>
      </w:r>
      <w:r w:rsidR="00770DA6" w:rsidRPr="00E97DB6">
        <w:rPr>
          <w:rFonts w:ascii="Times New Roman" w:hAnsi="Times New Roman"/>
          <w:sz w:val="25"/>
          <w:szCs w:val="25"/>
        </w:rPr>
        <w:t>документации «</w:t>
      </w:r>
      <w:r w:rsidR="00770DA6" w:rsidRPr="00E97DB6">
        <w:rPr>
          <w:rFonts w:ascii="Times New Roman" w:hAnsi="Times New Roman"/>
          <w:sz w:val="25"/>
          <w:szCs w:val="25"/>
          <w:shd w:val="clear" w:color="auto" w:fill="FFFFFF"/>
        </w:rPr>
        <w:t>Обоснование рыбохозяйственной деятельности ООО «АТРК» на акватории  зал. Петра Великого Японского моря (товарное выращивание культивируемых морских гидробионтов на рыбоводных участках №35, №6, №ПКЯМ-717)</w:t>
      </w:r>
      <w:r w:rsidR="00770DA6" w:rsidRPr="00E97DB6">
        <w:rPr>
          <w:rFonts w:ascii="Times New Roman" w:hAnsi="Times New Roman"/>
          <w:sz w:val="25"/>
          <w:szCs w:val="25"/>
        </w:rPr>
        <w:t xml:space="preserve">», включая предварительные материалы оценки воздействия на окружающую среду </w:t>
      </w:r>
      <w:r w:rsidR="006211E9" w:rsidRPr="001749D9">
        <w:rPr>
          <w:rFonts w:ascii="Times New Roman" w:hAnsi="Times New Roman"/>
          <w:sz w:val="25"/>
          <w:szCs w:val="25"/>
        </w:rPr>
        <w:t xml:space="preserve">- </w:t>
      </w:r>
      <w:r w:rsidRPr="001749D9">
        <w:rPr>
          <w:rFonts w:ascii="Times New Roman" w:hAnsi="Times New Roman"/>
          <w:sz w:val="25"/>
          <w:szCs w:val="25"/>
        </w:rPr>
        <w:t>отсутствуют</w:t>
      </w:r>
      <w:r w:rsidRPr="00E97DB6">
        <w:rPr>
          <w:rFonts w:ascii="Times New Roman" w:hAnsi="Times New Roman"/>
          <w:sz w:val="25"/>
          <w:szCs w:val="25"/>
        </w:rPr>
        <w:t>;</w:t>
      </w:r>
    </w:p>
    <w:p w:rsidR="00623ECB" w:rsidRPr="00E97DB6" w:rsidRDefault="007822BF" w:rsidP="006211E9">
      <w:pPr>
        <w:pStyle w:val="ad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5"/>
          <w:szCs w:val="25"/>
        </w:rPr>
      </w:pPr>
      <w:r w:rsidRPr="00E97DB6">
        <w:rPr>
          <w:rFonts w:ascii="Times New Roman" w:hAnsi="Times New Roman"/>
          <w:sz w:val="25"/>
          <w:szCs w:val="25"/>
        </w:rPr>
        <w:t xml:space="preserve">замечания к вынесенным на обсуждение </w:t>
      </w:r>
      <w:r w:rsidR="007756AC" w:rsidRPr="00E97DB6">
        <w:rPr>
          <w:rFonts w:ascii="Times New Roman" w:hAnsi="Times New Roman"/>
          <w:sz w:val="25"/>
          <w:szCs w:val="25"/>
        </w:rPr>
        <w:t xml:space="preserve">государственной экологической экспертизы </w:t>
      </w:r>
      <w:r w:rsidR="00770DA6" w:rsidRPr="00E97DB6">
        <w:rPr>
          <w:rFonts w:ascii="Times New Roman" w:hAnsi="Times New Roman"/>
          <w:sz w:val="25"/>
          <w:szCs w:val="25"/>
        </w:rPr>
        <w:t>документации «</w:t>
      </w:r>
      <w:r w:rsidR="00770DA6" w:rsidRPr="00E97DB6">
        <w:rPr>
          <w:rFonts w:ascii="Times New Roman" w:hAnsi="Times New Roman"/>
          <w:sz w:val="25"/>
          <w:szCs w:val="25"/>
          <w:shd w:val="clear" w:color="auto" w:fill="FFFFFF"/>
        </w:rPr>
        <w:t>Обоснование рыбохозяйственной деятельности ООО «АТРК» на акватории  зал. Петра Великого Японского моря (товарное выращивание культивируемых морских гидробионтов на рыбоводных участках №35, №6, №ПКЯМ-717)</w:t>
      </w:r>
      <w:r w:rsidR="00770DA6" w:rsidRPr="00E97DB6">
        <w:rPr>
          <w:rFonts w:ascii="Times New Roman" w:hAnsi="Times New Roman"/>
          <w:sz w:val="25"/>
          <w:szCs w:val="25"/>
        </w:rPr>
        <w:t>», включая предварительные материалы оценки воздействия на окружающую среду</w:t>
      </w:r>
      <w:r w:rsidR="006211E9" w:rsidRPr="001749D9">
        <w:rPr>
          <w:rFonts w:ascii="Times New Roman" w:hAnsi="Times New Roman"/>
          <w:sz w:val="25"/>
          <w:szCs w:val="25"/>
        </w:rPr>
        <w:t xml:space="preserve">- </w:t>
      </w:r>
      <w:r w:rsidRPr="001749D9">
        <w:rPr>
          <w:rFonts w:ascii="Times New Roman" w:hAnsi="Times New Roman"/>
          <w:sz w:val="25"/>
          <w:szCs w:val="25"/>
        </w:rPr>
        <w:t>отсутствуют</w:t>
      </w:r>
      <w:r w:rsidRPr="00E97DB6">
        <w:rPr>
          <w:rFonts w:ascii="Times New Roman" w:hAnsi="Times New Roman"/>
          <w:sz w:val="25"/>
          <w:szCs w:val="25"/>
        </w:rPr>
        <w:t>.</w:t>
      </w:r>
    </w:p>
    <w:p w:rsidR="005706EE" w:rsidRPr="00E97DB6" w:rsidRDefault="005706EE" w:rsidP="00E17169">
      <w:pPr>
        <w:spacing w:after="0" w:line="240" w:lineRule="auto"/>
        <w:rPr>
          <w:rFonts w:ascii="Times New Roman" w:hAnsi="Times New Roman"/>
          <w:bCs/>
          <w:sz w:val="25"/>
          <w:szCs w:val="25"/>
        </w:rPr>
      </w:pPr>
    </w:p>
    <w:tbl>
      <w:tblPr>
        <w:tblStyle w:val="af2"/>
        <w:tblW w:w="9869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894"/>
        <w:gridCol w:w="222"/>
      </w:tblGrid>
      <w:tr w:rsidR="00770DA6" w:rsidRPr="00E97DB6" w:rsidTr="000B4BFC">
        <w:trPr>
          <w:trHeight w:val="348"/>
        </w:trPr>
        <w:tc>
          <w:tcPr>
            <w:tcW w:w="9647" w:type="dxa"/>
          </w:tcPr>
          <w:p w:rsidR="006211E9" w:rsidRPr="00E97DB6" w:rsidRDefault="006211E9" w:rsidP="006211E9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b/>
                <w:sz w:val="25"/>
                <w:szCs w:val="25"/>
              </w:rPr>
            </w:pPr>
          </w:p>
          <w:p w:rsidR="000B4BFC" w:rsidRPr="00E97DB6" w:rsidRDefault="000B4BFC" w:rsidP="006211E9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 w:rsidRPr="00E97DB6">
              <w:rPr>
                <w:rFonts w:ascii="Times New Roman" w:hAnsi="Times New Roman" w:cs="Times New Roman"/>
                <w:b/>
                <w:sz w:val="25"/>
                <w:szCs w:val="25"/>
              </w:rPr>
              <w:t>Протокол общественных обсуждений подписан:</w:t>
            </w:r>
          </w:p>
          <w:p w:rsidR="000B4BFC" w:rsidRPr="00E97DB6" w:rsidRDefault="000B4BFC" w:rsidP="00EB2E80">
            <w:pPr>
              <w:pStyle w:val="21"/>
              <w:shd w:val="clear" w:color="auto" w:fill="auto"/>
              <w:spacing w:before="60" w:after="60" w:line="276" w:lineRule="auto"/>
              <w:ind w:firstLine="0"/>
              <w:rPr>
                <w:rFonts w:ascii="Times New Roman" w:hAnsi="Times New Roman" w:cs="Times New Roman"/>
                <w:sz w:val="25"/>
                <w:szCs w:val="25"/>
                <w:highlight w:val="yellow"/>
              </w:rPr>
            </w:pPr>
          </w:p>
        </w:tc>
        <w:tc>
          <w:tcPr>
            <w:tcW w:w="222" w:type="dxa"/>
          </w:tcPr>
          <w:p w:rsidR="000B4BFC" w:rsidRPr="00E97DB6" w:rsidRDefault="000B4BFC" w:rsidP="00EB2E80">
            <w:pPr>
              <w:pStyle w:val="21"/>
              <w:shd w:val="clear" w:color="auto" w:fill="auto"/>
              <w:spacing w:before="60" w:after="60" w:line="276" w:lineRule="auto"/>
              <w:ind w:firstLine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770DA6" w:rsidRPr="00E97DB6" w:rsidTr="000B4BFC">
        <w:tc>
          <w:tcPr>
            <w:tcW w:w="9869" w:type="dxa"/>
            <w:gridSpan w:val="2"/>
          </w:tcPr>
          <w:p w:rsidR="000B4BFC" w:rsidRPr="00E97DB6" w:rsidRDefault="000B4BFC" w:rsidP="00EB2E80">
            <w:pPr>
              <w:pStyle w:val="21"/>
              <w:shd w:val="clear" w:color="auto" w:fill="auto"/>
              <w:spacing w:before="60" w:after="60" w:line="276" w:lineRule="auto"/>
              <w:ind w:firstLine="0"/>
              <w:jc w:val="left"/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 w:rsidRPr="00E97DB6">
              <w:rPr>
                <w:rFonts w:ascii="Times New Roman" w:hAnsi="Times New Roman" w:cs="Times New Roman"/>
                <w:b/>
                <w:sz w:val="25"/>
                <w:szCs w:val="25"/>
              </w:rPr>
              <w:t>Представители органов местного самоуправления:</w:t>
            </w:r>
          </w:p>
        </w:tc>
      </w:tr>
      <w:tr w:rsidR="00770DA6" w:rsidRPr="00770DA6" w:rsidTr="000B4BFC">
        <w:tc>
          <w:tcPr>
            <w:tcW w:w="9647" w:type="dxa"/>
          </w:tcPr>
          <w:tbl>
            <w:tblPr>
              <w:tblW w:w="9678" w:type="dxa"/>
              <w:tblLook w:val="04A0"/>
            </w:tblPr>
            <w:tblGrid>
              <w:gridCol w:w="4361"/>
              <w:gridCol w:w="234"/>
              <w:gridCol w:w="2034"/>
              <w:gridCol w:w="333"/>
              <w:gridCol w:w="2716"/>
            </w:tblGrid>
            <w:tr w:rsidR="00770DA6" w:rsidRPr="00770DA6" w:rsidTr="00EB2E80">
              <w:tc>
                <w:tcPr>
                  <w:tcW w:w="4361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407CAD" w:rsidRDefault="00407CAD" w:rsidP="00407CAD">
                  <w:pPr>
                    <w:pStyle w:val="ConsNonformat"/>
                    <w:widowControl/>
                    <w:ind w:left="-103" w:right="0"/>
                    <w:rPr>
                      <w:rFonts w:ascii="Times New Roman" w:hAnsi="Times New Roman"/>
                      <w:sz w:val="25"/>
                      <w:szCs w:val="25"/>
                    </w:rPr>
                  </w:pPr>
                  <w:r>
                    <w:rPr>
                      <w:rFonts w:ascii="Times New Roman" w:hAnsi="Times New Roman"/>
                      <w:sz w:val="25"/>
                      <w:szCs w:val="25"/>
                    </w:rPr>
                    <w:t>Г</w:t>
                  </w:r>
                  <w:r w:rsidR="00770DA6" w:rsidRPr="00E97DB6">
                    <w:rPr>
                      <w:rFonts w:ascii="Times New Roman" w:hAnsi="Times New Roman"/>
                      <w:sz w:val="25"/>
                      <w:szCs w:val="25"/>
                    </w:rPr>
                    <w:t>лав</w:t>
                  </w:r>
                  <w:r>
                    <w:rPr>
                      <w:rFonts w:ascii="Times New Roman" w:hAnsi="Times New Roman"/>
                      <w:sz w:val="25"/>
                      <w:szCs w:val="25"/>
                    </w:rPr>
                    <w:t>а</w:t>
                  </w:r>
                  <w:r w:rsidR="00770DA6" w:rsidRPr="00E97DB6">
                    <w:rPr>
                      <w:rFonts w:ascii="Times New Roman" w:hAnsi="Times New Roman"/>
                      <w:sz w:val="25"/>
                      <w:szCs w:val="25"/>
                    </w:rPr>
                    <w:t xml:space="preserve"> Хасанского </w:t>
                  </w:r>
                </w:p>
                <w:p w:rsidR="000B4BFC" w:rsidRPr="00E97DB6" w:rsidRDefault="00770DA6" w:rsidP="00407CAD">
                  <w:pPr>
                    <w:pStyle w:val="ConsNonformat"/>
                    <w:widowControl/>
                    <w:ind w:left="-103" w:right="0"/>
                    <w:rPr>
                      <w:rFonts w:ascii="Times New Roman" w:hAnsi="Times New Roman"/>
                      <w:sz w:val="25"/>
                      <w:szCs w:val="25"/>
                    </w:rPr>
                  </w:pPr>
                  <w:r w:rsidRPr="00E97DB6">
                    <w:rPr>
                      <w:rFonts w:ascii="Times New Roman" w:hAnsi="Times New Roman"/>
                      <w:sz w:val="25"/>
                      <w:szCs w:val="25"/>
                    </w:rPr>
                    <w:t>муниципального округа</w:t>
                  </w:r>
                </w:p>
              </w:tc>
              <w:tc>
                <w:tcPr>
                  <w:tcW w:w="234" w:type="dxa"/>
                  <w:shd w:val="clear" w:color="auto" w:fill="auto"/>
                </w:tcPr>
                <w:p w:rsidR="000B4BFC" w:rsidRPr="00E97DB6" w:rsidRDefault="000B4BFC" w:rsidP="00EB2E80">
                  <w:pPr>
                    <w:pStyle w:val="ConsNonformat"/>
                    <w:widowControl/>
                    <w:ind w:right="0"/>
                    <w:rPr>
                      <w:rFonts w:ascii="Times New Roman" w:hAnsi="Times New Roman"/>
                      <w:sz w:val="25"/>
                      <w:szCs w:val="25"/>
                    </w:rPr>
                  </w:pPr>
                </w:p>
              </w:tc>
              <w:tc>
                <w:tcPr>
                  <w:tcW w:w="2034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0B4BFC" w:rsidRPr="00E97DB6" w:rsidRDefault="000B4BFC" w:rsidP="00EB2E80">
                  <w:pPr>
                    <w:pStyle w:val="ConsNonformat"/>
                    <w:widowControl/>
                    <w:ind w:right="0"/>
                    <w:rPr>
                      <w:rFonts w:ascii="Times New Roman" w:hAnsi="Times New Roman"/>
                      <w:sz w:val="25"/>
                      <w:szCs w:val="25"/>
                    </w:rPr>
                  </w:pPr>
                </w:p>
              </w:tc>
              <w:tc>
                <w:tcPr>
                  <w:tcW w:w="333" w:type="dxa"/>
                  <w:shd w:val="clear" w:color="auto" w:fill="auto"/>
                </w:tcPr>
                <w:p w:rsidR="000B4BFC" w:rsidRPr="00E97DB6" w:rsidRDefault="000B4BFC" w:rsidP="00EB2E80">
                  <w:pPr>
                    <w:pStyle w:val="ConsNonformat"/>
                    <w:widowControl/>
                    <w:ind w:right="0"/>
                    <w:rPr>
                      <w:rFonts w:ascii="Times New Roman" w:hAnsi="Times New Roman"/>
                      <w:sz w:val="25"/>
                      <w:szCs w:val="25"/>
                    </w:rPr>
                  </w:pPr>
                </w:p>
              </w:tc>
              <w:tc>
                <w:tcPr>
                  <w:tcW w:w="2716" w:type="dxa"/>
                  <w:tcBorders>
                    <w:bottom w:val="single" w:sz="4" w:space="0" w:color="auto"/>
                  </w:tcBorders>
                  <w:shd w:val="clear" w:color="auto" w:fill="auto"/>
                  <w:vAlign w:val="bottom"/>
                </w:tcPr>
                <w:p w:rsidR="000B4BFC" w:rsidRPr="00E97DB6" w:rsidRDefault="000B4BFC" w:rsidP="00EB2E80">
                  <w:pPr>
                    <w:pStyle w:val="ConsNonformat"/>
                    <w:widowControl/>
                    <w:ind w:right="0"/>
                    <w:jc w:val="center"/>
                    <w:rPr>
                      <w:rFonts w:ascii="Times New Roman" w:hAnsi="Times New Roman"/>
                      <w:sz w:val="25"/>
                      <w:szCs w:val="25"/>
                    </w:rPr>
                  </w:pPr>
                </w:p>
                <w:p w:rsidR="000B4BFC" w:rsidRPr="00E97DB6" w:rsidRDefault="00407CAD" w:rsidP="00EB2E80">
                  <w:pPr>
                    <w:pStyle w:val="ConsNonformat"/>
                    <w:widowControl/>
                    <w:ind w:right="0"/>
                    <w:jc w:val="center"/>
                    <w:rPr>
                      <w:rFonts w:ascii="Times New Roman" w:hAnsi="Times New Roman"/>
                      <w:sz w:val="25"/>
                      <w:szCs w:val="25"/>
                    </w:rPr>
                  </w:pPr>
                  <w:r>
                    <w:rPr>
                      <w:rFonts w:ascii="Times New Roman" w:hAnsi="Times New Roman"/>
                      <w:sz w:val="25"/>
                      <w:szCs w:val="25"/>
                      <w:shd w:val="clear" w:color="auto" w:fill="FFFFFF"/>
                    </w:rPr>
                    <w:t>Степанов И.В.</w:t>
                  </w:r>
                </w:p>
              </w:tc>
            </w:tr>
            <w:tr w:rsidR="00770DA6" w:rsidRPr="00770DA6" w:rsidTr="00EB2E80">
              <w:tc>
                <w:tcPr>
                  <w:tcW w:w="4361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:rsidR="000B4BFC" w:rsidRPr="00770DA6" w:rsidRDefault="000B4BFC" w:rsidP="00EB2E80">
                  <w:pPr>
                    <w:pStyle w:val="ConsNonformat"/>
                    <w:widowControl/>
                    <w:ind w:right="0"/>
                    <w:jc w:val="center"/>
                    <w:rPr>
                      <w:rFonts w:ascii="Times New Roman" w:hAnsi="Times New Roman"/>
                    </w:rPr>
                  </w:pPr>
                  <w:r w:rsidRPr="00770DA6">
                    <w:rPr>
                      <w:rFonts w:ascii="Times New Roman" w:hAnsi="Times New Roman"/>
                    </w:rPr>
                    <w:t>должность</w:t>
                  </w:r>
                </w:p>
              </w:tc>
              <w:tc>
                <w:tcPr>
                  <w:tcW w:w="234" w:type="dxa"/>
                  <w:shd w:val="clear" w:color="auto" w:fill="auto"/>
                </w:tcPr>
                <w:p w:rsidR="000B4BFC" w:rsidRPr="00770DA6" w:rsidRDefault="000B4BFC" w:rsidP="00EB2E80">
                  <w:pPr>
                    <w:pStyle w:val="ConsNonformat"/>
                    <w:widowControl/>
                    <w:ind w:right="0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034" w:type="dxa"/>
                  <w:shd w:val="clear" w:color="auto" w:fill="auto"/>
                </w:tcPr>
                <w:p w:rsidR="000B4BFC" w:rsidRPr="00770DA6" w:rsidRDefault="00335A2A" w:rsidP="00EB2E80">
                  <w:pPr>
                    <w:pStyle w:val="ConsNonformat"/>
                    <w:ind w:right="0"/>
                    <w:jc w:val="center"/>
                    <w:rPr>
                      <w:rFonts w:ascii="Times New Roman" w:hAnsi="Times New Roman"/>
                    </w:rPr>
                  </w:pPr>
                  <w:r w:rsidRPr="00770DA6">
                    <w:rPr>
                      <w:rFonts w:ascii="Times New Roman" w:hAnsi="Times New Roman"/>
                    </w:rPr>
                    <w:t>П</w:t>
                  </w:r>
                  <w:r w:rsidR="000B4BFC" w:rsidRPr="00770DA6">
                    <w:rPr>
                      <w:rFonts w:ascii="Times New Roman" w:hAnsi="Times New Roman"/>
                    </w:rPr>
                    <w:t>одпись</w:t>
                  </w:r>
                  <w:r>
                    <w:rPr>
                      <w:rFonts w:ascii="Times New Roman" w:hAnsi="Times New Roman"/>
                    </w:rPr>
                    <w:t>, мп</w:t>
                  </w:r>
                </w:p>
              </w:tc>
              <w:tc>
                <w:tcPr>
                  <w:tcW w:w="333" w:type="dxa"/>
                  <w:shd w:val="clear" w:color="auto" w:fill="auto"/>
                </w:tcPr>
                <w:p w:rsidR="000B4BFC" w:rsidRPr="00770DA6" w:rsidRDefault="000B4BFC" w:rsidP="00EB2E80">
                  <w:pPr>
                    <w:pStyle w:val="ConsNonformat"/>
                    <w:widowControl/>
                    <w:ind w:right="0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716" w:type="dxa"/>
                  <w:shd w:val="clear" w:color="auto" w:fill="auto"/>
                </w:tcPr>
                <w:p w:rsidR="000B4BFC" w:rsidRPr="00770DA6" w:rsidRDefault="000B4BFC" w:rsidP="00EB2E80">
                  <w:pPr>
                    <w:pStyle w:val="ConsNonformat"/>
                    <w:ind w:right="0"/>
                    <w:jc w:val="center"/>
                    <w:rPr>
                      <w:rFonts w:ascii="Times New Roman" w:hAnsi="Times New Roman"/>
                    </w:rPr>
                  </w:pPr>
                  <w:r w:rsidRPr="00770DA6">
                    <w:rPr>
                      <w:rFonts w:ascii="Times New Roman" w:hAnsi="Times New Roman"/>
                    </w:rPr>
                    <w:t>Ф.И.О.</w:t>
                  </w:r>
                </w:p>
              </w:tc>
            </w:tr>
          </w:tbl>
          <w:p w:rsidR="000B4BFC" w:rsidRPr="00770DA6" w:rsidRDefault="000B4BFC" w:rsidP="00EB2E80">
            <w:pPr>
              <w:pStyle w:val="21"/>
              <w:shd w:val="clear" w:color="auto" w:fill="auto"/>
              <w:spacing w:before="60" w:after="60" w:line="276" w:lineRule="auto"/>
              <w:ind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2" w:type="dxa"/>
          </w:tcPr>
          <w:p w:rsidR="000B4BFC" w:rsidRPr="00770DA6" w:rsidRDefault="000B4BFC" w:rsidP="00EB2E80">
            <w:pPr>
              <w:pStyle w:val="21"/>
              <w:shd w:val="clear" w:color="auto" w:fill="auto"/>
              <w:spacing w:before="60" w:after="60" w:line="276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</w:tbl>
    <w:p w:rsidR="000B4BFC" w:rsidRPr="00770DA6" w:rsidRDefault="000B4BFC" w:rsidP="000B4BFC">
      <w:pPr>
        <w:spacing w:line="240" w:lineRule="auto"/>
        <w:ind w:firstLine="709"/>
        <w:jc w:val="both"/>
        <w:rPr>
          <w:rFonts w:ascii="Times New Roman" w:hAnsi="Times New Roman"/>
          <w:b/>
          <w:sz w:val="26"/>
          <w:szCs w:val="26"/>
        </w:rPr>
      </w:pPr>
    </w:p>
    <w:tbl>
      <w:tblPr>
        <w:tblStyle w:val="af2"/>
        <w:tblW w:w="9869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894"/>
        <w:gridCol w:w="222"/>
      </w:tblGrid>
      <w:tr w:rsidR="00770DA6" w:rsidRPr="00770DA6" w:rsidTr="00EB2E80">
        <w:tc>
          <w:tcPr>
            <w:tcW w:w="9869" w:type="dxa"/>
            <w:gridSpan w:val="2"/>
          </w:tcPr>
          <w:p w:rsidR="000B4BFC" w:rsidRPr="00770DA6" w:rsidRDefault="000B4BFC" w:rsidP="000B4BFC">
            <w:pPr>
              <w:pStyle w:val="21"/>
              <w:shd w:val="clear" w:color="auto" w:fill="auto"/>
              <w:spacing w:before="60" w:after="60" w:line="276" w:lineRule="auto"/>
              <w:ind w:firstLine="0"/>
              <w:jc w:val="left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70DA6">
              <w:rPr>
                <w:rFonts w:ascii="Times New Roman" w:hAnsi="Times New Roman" w:cs="Times New Roman"/>
                <w:b/>
                <w:sz w:val="26"/>
                <w:szCs w:val="26"/>
              </w:rPr>
              <w:t>Представитель заказчика документации:</w:t>
            </w:r>
          </w:p>
        </w:tc>
      </w:tr>
      <w:tr w:rsidR="00770DA6" w:rsidRPr="00770DA6" w:rsidTr="00EB2E80">
        <w:tc>
          <w:tcPr>
            <w:tcW w:w="9647" w:type="dxa"/>
          </w:tcPr>
          <w:tbl>
            <w:tblPr>
              <w:tblW w:w="9678" w:type="dxa"/>
              <w:tblLook w:val="04A0"/>
            </w:tblPr>
            <w:tblGrid>
              <w:gridCol w:w="4361"/>
              <w:gridCol w:w="234"/>
              <w:gridCol w:w="2034"/>
              <w:gridCol w:w="333"/>
              <w:gridCol w:w="2716"/>
            </w:tblGrid>
            <w:tr w:rsidR="00770DA6" w:rsidRPr="00770DA6" w:rsidTr="00EB2E80">
              <w:tc>
                <w:tcPr>
                  <w:tcW w:w="4361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0B4BFC" w:rsidRPr="00E97DB6" w:rsidRDefault="000B4BFC" w:rsidP="006211E9">
                  <w:pPr>
                    <w:pStyle w:val="ConsNonformat"/>
                    <w:widowControl/>
                    <w:ind w:right="0"/>
                    <w:jc w:val="center"/>
                    <w:rPr>
                      <w:rFonts w:ascii="Times New Roman" w:hAnsi="Times New Roman"/>
                      <w:sz w:val="25"/>
                      <w:szCs w:val="25"/>
                    </w:rPr>
                  </w:pPr>
                </w:p>
                <w:p w:rsidR="000B4BFC" w:rsidRPr="00E97DB6" w:rsidRDefault="006211E9" w:rsidP="006211E9">
                  <w:pPr>
                    <w:pStyle w:val="ConsNonformat"/>
                    <w:widowControl/>
                    <w:ind w:right="0" w:hanging="103"/>
                    <w:rPr>
                      <w:rFonts w:ascii="Times New Roman" w:hAnsi="Times New Roman"/>
                      <w:sz w:val="25"/>
                      <w:szCs w:val="25"/>
                    </w:rPr>
                  </w:pPr>
                  <w:r w:rsidRPr="00E97DB6">
                    <w:rPr>
                      <w:rFonts w:ascii="Times New Roman" w:hAnsi="Times New Roman"/>
                      <w:sz w:val="25"/>
                      <w:szCs w:val="25"/>
                    </w:rPr>
                    <w:t>Генеральный директор</w:t>
                  </w:r>
                  <w:r w:rsidR="00A44030" w:rsidRPr="00E97DB6">
                    <w:rPr>
                      <w:rFonts w:ascii="Times New Roman" w:hAnsi="Times New Roman"/>
                      <w:sz w:val="25"/>
                      <w:szCs w:val="25"/>
                    </w:rPr>
                    <w:t xml:space="preserve"> </w:t>
                  </w:r>
                  <w:r w:rsidR="00770DA6" w:rsidRPr="00E97DB6">
                    <w:rPr>
                      <w:rFonts w:ascii="Times New Roman" w:hAnsi="Times New Roman"/>
                      <w:sz w:val="25"/>
                      <w:szCs w:val="25"/>
                    </w:rPr>
                    <w:t>ОО</w:t>
                  </w:r>
                  <w:r w:rsidR="00A44030" w:rsidRPr="00E97DB6">
                    <w:rPr>
                      <w:rFonts w:ascii="Times New Roman" w:hAnsi="Times New Roman"/>
                      <w:sz w:val="25"/>
                      <w:szCs w:val="25"/>
                    </w:rPr>
                    <w:t>О «</w:t>
                  </w:r>
                  <w:r w:rsidR="00770DA6" w:rsidRPr="00E97DB6">
                    <w:rPr>
                      <w:rFonts w:ascii="Times New Roman" w:hAnsi="Times New Roman"/>
                      <w:sz w:val="25"/>
                      <w:szCs w:val="25"/>
                    </w:rPr>
                    <w:t>АТРК</w:t>
                  </w:r>
                  <w:r w:rsidR="00A44030" w:rsidRPr="00E97DB6">
                    <w:rPr>
                      <w:rFonts w:ascii="Times New Roman" w:hAnsi="Times New Roman"/>
                      <w:sz w:val="25"/>
                      <w:szCs w:val="25"/>
                    </w:rPr>
                    <w:t>»</w:t>
                  </w:r>
                </w:p>
              </w:tc>
              <w:tc>
                <w:tcPr>
                  <w:tcW w:w="234" w:type="dxa"/>
                  <w:shd w:val="clear" w:color="auto" w:fill="auto"/>
                </w:tcPr>
                <w:p w:rsidR="000B4BFC" w:rsidRPr="00E97DB6" w:rsidRDefault="000B4BFC" w:rsidP="006211E9">
                  <w:pPr>
                    <w:pStyle w:val="ConsNonformat"/>
                    <w:widowControl/>
                    <w:ind w:right="0"/>
                    <w:jc w:val="center"/>
                    <w:rPr>
                      <w:rFonts w:ascii="Times New Roman" w:hAnsi="Times New Roman"/>
                      <w:sz w:val="25"/>
                      <w:szCs w:val="25"/>
                    </w:rPr>
                  </w:pPr>
                </w:p>
              </w:tc>
              <w:tc>
                <w:tcPr>
                  <w:tcW w:w="2034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0B4BFC" w:rsidRPr="00E97DB6" w:rsidRDefault="000B4BFC" w:rsidP="006211E9">
                  <w:pPr>
                    <w:pStyle w:val="ConsNonformat"/>
                    <w:widowControl/>
                    <w:ind w:right="0"/>
                    <w:jc w:val="center"/>
                    <w:rPr>
                      <w:rFonts w:ascii="Times New Roman" w:hAnsi="Times New Roman"/>
                      <w:sz w:val="25"/>
                      <w:szCs w:val="25"/>
                    </w:rPr>
                  </w:pPr>
                </w:p>
              </w:tc>
              <w:tc>
                <w:tcPr>
                  <w:tcW w:w="333" w:type="dxa"/>
                  <w:shd w:val="clear" w:color="auto" w:fill="auto"/>
                </w:tcPr>
                <w:p w:rsidR="000B4BFC" w:rsidRPr="00E97DB6" w:rsidRDefault="000B4BFC" w:rsidP="006211E9">
                  <w:pPr>
                    <w:pStyle w:val="ConsNonformat"/>
                    <w:widowControl/>
                    <w:ind w:right="0"/>
                    <w:jc w:val="center"/>
                    <w:rPr>
                      <w:rFonts w:ascii="Times New Roman" w:hAnsi="Times New Roman"/>
                      <w:sz w:val="25"/>
                      <w:szCs w:val="25"/>
                    </w:rPr>
                  </w:pPr>
                </w:p>
              </w:tc>
              <w:tc>
                <w:tcPr>
                  <w:tcW w:w="2716" w:type="dxa"/>
                  <w:tcBorders>
                    <w:bottom w:val="single" w:sz="4" w:space="0" w:color="auto"/>
                  </w:tcBorders>
                  <w:shd w:val="clear" w:color="auto" w:fill="auto"/>
                  <w:vAlign w:val="bottom"/>
                </w:tcPr>
                <w:p w:rsidR="000B4BFC" w:rsidRPr="00E97DB6" w:rsidRDefault="000B4BFC" w:rsidP="006211E9">
                  <w:pPr>
                    <w:pStyle w:val="ConsNonformat"/>
                    <w:widowControl/>
                    <w:ind w:right="0"/>
                    <w:jc w:val="center"/>
                    <w:rPr>
                      <w:rFonts w:ascii="Times New Roman" w:hAnsi="Times New Roman"/>
                      <w:sz w:val="25"/>
                      <w:szCs w:val="25"/>
                    </w:rPr>
                  </w:pPr>
                </w:p>
                <w:p w:rsidR="000B4BFC" w:rsidRPr="00E97DB6" w:rsidRDefault="00770DA6" w:rsidP="006211E9">
                  <w:pPr>
                    <w:pStyle w:val="ConsNonformat"/>
                    <w:widowControl/>
                    <w:ind w:right="0"/>
                    <w:jc w:val="center"/>
                    <w:rPr>
                      <w:rFonts w:ascii="Times New Roman" w:hAnsi="Times New Roman"/>
                      <w:sz w:val="25"/>
                      <w:szCs w:val="25"/>
                    </w:rPr>
                  </w:pPr>
                  <w:r w:rsidRPr="00E97DB6">
                    <w:rPr>
                      <w:rFonts w:ascii="Times New Roman" w:hAnsi="Times New Roman"/>
                      <w:sz w:val="25"/>
                      <w:szCs w:val="25"/>
                    </w:rPr>
                    <w:t>Малышев А.А.</w:t>
                  </w:r>
                </w:p>
              </w:tc>
            </w:tr>
            <w:tr w:rsidR="00770DA6" w:rsidRPr="00770DA6" w:rsidTr="00EB2E80">
              <w:tc>
                <w:tcPr>
                  <w:tcW w:w="4361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:rsidR="000B4BFC" w:rsidRPr="00770DA6" w:rsidRDefault="000B4BFC" w:rsidP="00EB2E80">
                  <w:pPr>
                    <w:pStyle w:val="ConsNonformat"/>
                    <w:widowControl/>
                    <w:ind w:right="0"/>
                    <w:jc w:val="center"/>
                    <w:rPr>
                      <w:rFonts w:ascii="Times New Roman" w:hAnsi="Times New Roman"/>
                    </w:rPr>
                  </w:pPr>
                  <w:r w:rsidRPr="00770DA6">
                    <w:rPr>
                      <w:rFonts w:ascii="Times New Roman" w:hAnsi="Times New Roman"/>
                    </w:rPr>
                    <w:t>должность</w:t>
                  </w:r>
                </w:p>
              </w:tc>
              <w:tc>
                <w:tcPr>
                  <w:tcW w:w="234" w:type="dxa"/>
                  <w:shd w:val="clear" w:color="auto" w:fill="auto"/>
                </w:tcPr>
                <w:p w:rsidR="000B4BFC" w:rsidRPr="00770DA6" w:rsidRDefault="000B4BFC" w:rsidP="00EB2E80">
                  <w:pPr>
                    <w:pStyle w:val="ConsNonformat"/>
                    <w:widowControl/>
                    <w:ind w:right="0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034" w:type="dxa"/>
                  <w:shd w:val="clear" w:color="auto" w:fill="auto"/>
                </w:tcPr>
                <w:p w:rsidR="000B4BFC" w:rsidRPr="00770DA6" w:rsidRDefault="00335A2A" w:rsidP="00EB2E80">
                  <w:pPr>
                    <w:pStyle w:val="ConsNonformat"/>
                    <w:ind w:right="0"/>
                    <w:jc w:val="center"/>
                    <w:rPr>
                      <w:rFonts w:ascii="Times New Roman" w:hAnsi="Times New Roman"/>
                    </w:rPr>
                  </w:pPr>
                  <w:r w:rsidRPr="00770DA6">
                    <w:rPr>
                      <w:rFonts w:ascii="Times New Roman" w:hAnsi="Times New Roman"/>
                    </w:rPr>
                    <w:t>П</w:t>
                  </w:r>
                  <w:r w:rsidR="000B4BFC" w:rsidRPr="00770DA6">
                    <w:rPr>
                      <w:rFonts w:ascii="Times New Roman" w:hAnsi="Times New Roman"/>
                    </w:rPr>
                    <w:t>одпись</w:t>
                  </w:r>
                  <w:r>
                    <w:rPr>
                      <w:rFonts w:ascii="Times New Roman" w:hAnsi="Times New Roman"/>
                    </w:rPr>
                    <w:t>, мп</w:t>
                  </w:r>
                </w:p>
              </w:tc>
              <w:tc>
                <w:tcPr>
                  <w:tcW w:w="333" w:type="dxa"/>
                  <w:shd w:val="clear" w:color="auto" w:fill="auto"/>
                </w:tcPr>
                <w:p w:rsidR="000B4BFC" w:rsidRPr="00770DA6" w:rsidRDefault="000B4BFC" w:rsidP="00EB2E80">
                  <w:pPr>
                    <w:pStyle w:val="ConsNonformat"/>
                    <w:widowControl/>
                    <w:ind w:right="0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716" w:type="dxa"/>
                  <w:shd w:val="clear" w:color="auto" w:fill="auto"/>
                </w:tcPr>
                <w:p w:rsidR="000B4BFC" w:rsidRPr="00770DA6" w:rsidRDefault="000B4BFC" w:rsidP="00EB2E80">
                  <w:pPr>
                    <w:pStyle w:val="ConsNonformat"/>
                    <w:ind w:right="0"/>
                    <w:jc w:val="center"/>
                    <w:rPr>
                      <w:rFonts w:ascii="Times New Roman" w:hAnsi="Times New Roman"/>
                    </w:rPr>
                  </w:pPr>
                  <w:r w:rsidRPr="00770DA6">
                    <w:rPr>
                      <w:rFonts w:ascii="Times New Roman" w:hAnsi="Times New Roman"/>
                    </w:rPr>
                    <w:t>Ф.И.О.</w:t>
                  </w:r>
                </w:p>
              </w:tc>
            </w:tr>
          </w:tbl>
          <w:p w:rsidR="000B4BFC" w:rsidRPr="00770DA6" w:rsidRDefault="000B4BFC" w:rsidP="00EB2E80">
            <w:pPr>
              <w:pStyle w:val="21"/>
              <w:shd w:val="clear" w:color="auto" w:fill="auto"/>
              <w:spacing w:before="60" w:after="60" w:line="276" w:lineRule="auto"/>
              <w:ind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2" w:type="dxa"/>
          </w:tcPr>
          <w:p w:rsidR="000B4BFC" w:rsidRPr="00770DA6" w:rsidRDefault="000B4BFC" w:rsidP="00EB2E80">
            <w:pPr>
              <w:pStyle w:val="21"/>
              <w:shd w:val="clear" w:color="auto" w:fill="auto"/>
              <w:spacing w:before="60" w:after="60" w:line="276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</w:tbl>
    <w:p w:rsidR="000B4BFC" w:rsidRPr="00770DA6" w:rsidRDefault="000B4BFC" w:rsidP="000B4BFC">
      <w:pPr>
        <w:spacing w:line="240" w:lineRule="auto"/>
        <w:ind w:firstLine="709"/>
        <w:jc w:val="both"/>
        <w:rPr>
          <w:rFonts w:ascii="Times New Roman" w:hAnsi="Times New Roman"/>
          <w:b/>
          <w:sz w:val="26"/>
          <w:szCs w:val="26"/>
        </w:rPr>
      </w:pPr>
    </w:p>
    <w:tbl>
      <w:tblPr>
        <w:tblStyle w:val="af2"/>
        <w:tblW w:w="10116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66"/>
        <w:gridCol w:w="222"/>
      </w:tblGrid>
      <w:tr w:rsidR="00770DA6" w:rsidRPr="00770DA6" w:rsidTr="000B4BFC">
        <w:tc>
          <w:tcPr>
            <w:tcW w:w="10116" w:type="dxa"/>
            <w:gridSpan w:val="2"/>
          </w:tcPr>
          <w:p w:rsidR="000B4BFC" w:rsidRPr="00770DA6" w:rsidRDefault="000B4BFC" w:rsidP="00EB2E80">
            <w:pPr>
              <w:pStyle w:val="21"/>
              <w:shd w:val="clear" w:color="auto" w:fill="auto"/>
              <w:spacing w:before="60" w:after="60" w:line="276" w:lineRule="auto"/>
              <w:ind w:firstLine="0"/>
              <w:jc w:val="left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70DA6">
              <w:rPr>
                <w:rFonts w:ascii="Times New Roman" w:hAnsi="Times New Roman" w:cs="Times New Roman"/>
                <w:b/>
                <w:sz w:val="26"/>
                <w:szCs w:val="26"/>
              </w:rPr>
              <w:t>Представитель разработчика материалов ОВОС:</w:t>
            </w:r>
          </w:p>
        </w:tc>
      </w:tr>
      <w:tr w:rsidR="00770DA6" w:rsidRPr="00770DA6" w:rsidTr="000B4BFC">
        <w:tc>
          <w:tcPr>
            <w:tcW w:w="9894" w:type="dxa"/>
          </w:tcPr>
          <w:tbl>
            <w:tblPr>
              <w:tblW w:w="9750" w:type="dxa"/>
              <w:tblLook w:val="04A0"/>
            </w:tblPr>
            <w:tblGrid>
              <w:gridCol w:w="4829"/>
              <w:gridCol w:w="234"/>
              <w:gridCol w:w="1638"/>
              <w:gridCol w:w="333"/>
              <w:gridCol w:w="2716"/>
            </w:tblGrid>
            <w:tr w:rsidR="00770DA6" w:rsidRPr="00770DA6" w:rsidTr="00A44030">
              <w:tc>
                <w:tcPr>
                  <w:tcW w:w="4829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0B4BFC" w:rsidRPr="00335A2A" w:rsidRDefault="000B4BFC" w:rsidP="00EB2E80">
                  <w:pPr>
                    <w:pStyle w:val="ConsNonformat"/>
                    <w:widowControl/>
                    <w:ind w:right="0"/>
                    <w:rPr>
                      <w:rFonts w:ascii="Times New Roman" w:hAnsi="Times New Roman"/>
                      <w:sz w:val="25"/>
                      <w:szCs w:val="25"/>
                    </w:rPr>
                  </w:pPr>
                </w:p>
                <w:p w:rsidR="000B4BFC" w:rsidRPr="00335A2A" w:rsidRDefault="000B4BFC" w:rsidP="00A44030">
                  <w:pPr>
                    <w:pStyle w:val="ConsNonformat"/>
                    <w:widowControl/>
                    <w:ind w:right="0" w:hanging="103"/>
                    <w:rPr>
                      <w:rFonts w:ascii="Times New Roman" w:hAnsi="Times New Roman"/>
                      <w:sz w:val="25"/>
                      <w:szCs w:val="25"/>
                    </w:rPr>
                  </w:pPr>
                  <w:r w:rsidRPr="00335A2A">
                    <w:rPr>
                      <w:rFonts w:ascii="Times New Roman" w:hAnsi="Times New Roman"/>
                      <w:sz w:val="25"/>
                      <w:szCs w:val="25"/>
                    </w:rPr>
                    <w:t>Генеральный директор ООО</w:t>
                  </w:r>
                  <w:r w:rsidR="00A44030" w:rsidRPr="00335A2A">
                    <w:rPr>
                      <w:rFonts w:ascii="Times New Roman" w:hAnsi="Times New Roman"/>
                      <w:sz w:val="25"/>
                      <w:szCs w:val="25"/>
                    </w:rPr>
                    <w:t xml:space="preserve"> </w:t>
                  </w:r>
                  <w:r w:rsidRPr="00335A2A">
                    <w:rPr>
                      <w:rFonts w:ascii="Times New Roman" w:hAnsi="Times New Roman"/>
                      <w:sz w:val="25"/>
                      <w:szCs w:val="25"/>
                    </w:rPr>
                    <w:t>«ЭкоСфера»</w:t>
                  </w:r>
                </w:p>
              </w:tc>
              <w:tc>
                <w:tcPr>
                  <w:tcW w:w="234" w:type="dxa"/>
                  <w:shd w:val="clear" w:color="auto" w:fill="auto"/>
                </w:tcPr>
                <w:p w:rsidR="000B4BFC" w:rsidRPr="00335A2A" w:rsidRDefault="000B4BFC" w:rsidP="00EB2E80">
                  <w:pPr>
                    <w:pStyle w:val="ConsNonformat"/>
                    <w:widowControl/>
                    <w:ind w:right="0"/>
                    <w:rPr>
                      <w:rFonts w:ascii="Times New Roman" w:hAnsi="Times New Roman"/>
                      <w:sz w:val="25"/>
                      <w:szCs w:val="25"/>
                    </w:rPr>
                  </w:pPr>
                </w:p>
              </w:tc>
              <w:tc>
                <w:tcPr>
                  <w:tcW w:w="1638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0B4BFC" w:rsidRPr="00335A2A" w:rsidRDefault="000B4BFC" w:rsidP="00EB2E80">
                  <w:pPr>
                    <w:pStyle w:val="ConsNonformat"/>
                    <w:widowControl/>
                    <w:ind w:right="0"/>
                    <w:rPr>
                      <w:rFonts w:ascii="Times New Roman" w:hAnsi="Times New Roman"/>
                      <w:sz w:val="25"/>
                      <w:szCs w:val="25"/>
                    </w:rPr>
                  </w:pPr>
                </w:p>
              </w:tc>
              <w:tc>
                <w:tcPr>
                  <w:tcW w:w="333" w:type="dxa"/>
                  <w:shd w:val="clear" w:color="auto" w:fill="auto"/>
                </w:tcPr>
                <w:p w:rsidR="000B4BFC" w:rsidRPr="00335A2A" w:rsidRDefault="000B4BFC" w:rsidP="00EB2E80">
                  <w:pPr>
                    <w:pStyle w:val="ConsNonformat"/>
                    <w:widowControl/>
                    <w:ind w:right="0"/>
                    <w:rPr>
                      <w:rFonts w:ascii="Times New Roman" w:hAnsi="Times New Roman"/>
                      <w:sz w:val="25"/>
                      <w:szCs w:val="25"/>
                    </w:rPr>
                  </w:pPr>
                </w:p>
              </w:tc>
              <w:tc>
                <w:tcPr>
                  <w:tcW w:w="2716" w:type="dxa"/>
                  <w:tcBorders>
                    <w:bottom w:val="single" w:sz="4" w:space="0" w:color="auto"/>
                  </w:tcBorders>
                  <w:shd w:val="clear" w:color="auto" w:fill="auto"/>
                  <w:vAlign w:val="bottom"/>
                </w:tcPr>
                <w:p w:rsidR="000B4BFC" w:rsidRPr="00335A2A" w:rsidRDefault="000B4BFC" w:rsidP="00EB2E80">
                  <w:pPr>
                    <w:pStyle w:val="ConsNonformat"/>
                    <w:widowControl/>
                    <w:ind w:right="0"/>
                    <w:jc w:val="center"/>
                    <w:rPr>
                      <w:rFonts w:ascii="Times New Roman" w:hAnsi="Times New Roman"/>
                      <w:sz w:val="25"/>
                      <w:szCs w:val="25"/>
                    </w:rPr>
                  </w:pPr>
                </w:p>
                <w:p w:rsidR="000B4BFC" w:rsidRPr="00335A2A" w:rsidRDefault="000B4BFC" w:rsidP="00A44030">
                  <w:pPr>
                    <w:pStyle w:val="ConsNonformat"/>
                    <w:widowControl/>
                    <w:ind w:right="0"/>
                    <w:jc w:val="center"/>
                    <w:rPr>
                      <w:rFonts w:ascii="Times New Roman" w:hAnsi="Times New Roman"/>
                      <w:sz w:val="25"/>
                      <w:szCs w:val="25"/>
                    </w:rPr>
                  </w:pPr>
                  <w:r w:rsidRPr="00335A2A">
                    <w:rPr>
                      <w:rFonts w:ascii="Times New Roman" w:hAnsi="Times New Roman"/>
                      <w:sz w:val="25"/>
                      <w:szCs w:val="25"/>
                    </w:rPr>
                    <w:t xml:space="preserve">Шершнёва </w:t>
                  </w:r>
                  <w:r w:rsidR="00A44030" w:rsidRPr="00335A2A">
                    <w:rPr>
                      <w:rFonts w:ascii="Times New Roman" w:hAnsi="Times New Roman"/>
                      <w:sz w:val="25"/>
                      <w:szCs w:val="25"/>
                    </w:rPr>
                    <w:t>А.В.</w:t>
                  </w:r>
                  <w:r w:rsidRPr="00335A2A">
                    <w:rPr>
                      <w:rFonts w:ascii="Times New Roman" w:hAnsi="Times New Roman"/>
                      <w:sz w:val="25"/>
                      <w:szCs w:val="25"/>
                    </w:rPr>
                    <w:t xml:space="preserve"> </w:t>
                  </w:r>
                </w:p>
              </w:tc>
            </w:tr>
            <w:tr w:rsidR="00770DA6" w:rsidRPr="00770DA6" w:rsidTr="00A44030">
              <w:tc>
                <w:tcPr>
                  <w:tcW w:w="4829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:rsidR="000B4BFC" w:rsidRPr="00770DA6" w:rsidRDefault="000B4BFC" w:rsidP="00EB2E80">
                  <w:pPr>
                    <w:pStyle w:val="ConsNonformat"/>
                    <w:widowControl/>
                    <w:ind w:right="0"/>
                    <w:jc w:val="center"/>
                    <w:rPr>
                      <w:rFonts w:ascii="Times New Roman" w:hAnsi="Times New Roman"/>
                    </w:rPr>
                  </w:pPr>
                  <w:r w:rsidRPr="00770DA6">
                    <w:rPr>
                      <w:rFonts w:ascii="Times New Roman" w:hAnsi="Times New Roman"/>
                    </w:rPr>
                    <w:t>должность</w:t>
                  </w:r>
                </w:p>
              </w:tc>
              <w:tc>
                <w:tcPr>
                  <w:tcW w:w="234" w:type="dxa"/>
                  <w:shd w:val="clear" w:color="auto" w:fill="auto"/>
                </w:tcPr>
                <w:p w:rsidR="000B4BFC" w:rsidRPr="00770DA6" w:rsidRDefault="000B4BFC" w:rsidP="00EB2E80">
                  <w:pPr>
                    <w:pStyle w:val="ConsNonformat"/>
                    <w:widowControl/>
                    <w:ind w:right="0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638" w:type="dxa"/>
                  <w:shd w:val="clear" w:color="auto" w:fill="auto"/>
                </w:tcPr>
                <w:p w:rsidR="000B4BFC" w:rsidRPr="00770DA6" w:rsidRDefault="00335A2A" w:rsidP="00EB2E80">
                  <w:pPr>
                    <w:pStyle w:val="ConsNonformat"/>
                    <w:ind w:right="0"/>
                    <w:jc w:val="center"/>
                    <w:rPr>
                      <w:rFonts w:ascii="Times New Roman" w:hAnsi="Times New Roman"/>
                    </w:rPr>
                  </w:pPr>
                  <w:r w:rsidRPr="00770DA6">
                    <w:rPr>
                      <w:rFonts w:ascii="Times New Roman" w:hAnsi="Times New Roman"/>
                    </w:rPr>
                    <w:t>П</w:t>
                  </w:r>
                  <w:r w:rsidR="000B4BFC" w:rsidRPr="00770DA6">
                    <w:rPr>
                      <w:rFonts w:ascii="Times New Roman" w:hAnsi="Times New Roman"/>
                    </w:rPr>
                    <w:t>одпись</w:t>
                  </w:r>
                  <w:r>
                    <w:rPr>
                      <w:rFonts w:ascii="Times New Roman" w:hAnsi="Times New Roman"/>
                    </w:rPr>
                    <w:t>, мп</w:t>
                  </w:r>
                </w:p>
              </w:tc>
              <w:tc>
                <w:tcPr>
                  <w:tcW w:w="333" w:type="dxa"/>
                  <w:shd w:val="clear" w:color="auto" w:fill="auto"/>
                </w:tcPr>
                <w:p w:rsidR="000B4BFC" w:rsidRPr="00770DA6" w:rsidRDefault="000B4BFC" w:rsidP="00EB2E80">
                  <w:pPr>
                    <w:pStyle w:val="ConsNonformat"/>
                    <w:widowControl/>
                    <w:ind w:right="0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716" w:type="dxa"/>
                  <w:shd w:val="clear" w:color="auto" w:fill="auto"/>
                </w:tcPr>
                <w:p w:rsidR="000B4BFC" w:rsidRPr="00770DA6" w:rsidRDefault="000B4BFC" w:rsidP="00EB2E80">
                  <w:pPr>
                    <w:pStyle w:val="ConsNonformat"/>
                    <w:ind w:right="0"/>
                    <w:jc w:val="center"/>
                    <w:rPr>
                      <w:rFonts w:ascii="Times New Roman" w:hAnsi="Times New Roman"/>
                    </w:rPr>
                  </w:pPr>
                  <w:r w:rsidRPr="00770DA6">
                    <w:rPr>
                      <w:rFonts w:ascii="Times New Roman" w:hAnsi="Times New Roman"/>
                    </w:rPr>
                    <w:t>Ф.И.О.</w:t>
                  </w:r>
                </w:p>
              </w:tc>
            </w:tr>
          </w:tbl>
          <w:p w:rsidR="000B4BFC" w:rsidRPr="00770DA6" w:rsidRDefault="000B4BFC" w:rsidP="00EB2E80">
            <w:pPr>
              <w:pStyle w:val="21"/>
              <w:shd w:val="clear" w:color="auto" w:fill="auto"/>
              <w:spacing w:before="60" w:after="60" w:line="276" w:lineRule="auto"/>
              <w:ind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2" w:type="dxa"/>
          </w:tcPr>
          <w:p w:rsidR="000B4BFC" w:rsidRPr="00770DA6" w:rsidRDefault="000B4BFC" w:rsidP="00EB2E80">
            <w:pPr>
              <w:pStyle w:val="21"/>
              <w:shd w:val="clear" w:color="auto" w:fill="auto"/>
              <w:spacing w:before="60" w:after="60" w:line="276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</w:tbl>
    <w:p w:rsidR="000B4BFC" w:rsidRPr="00770DA6" w:rsidRDefault="000B4BFC" w:rsidP="000B4BFC">
      <w:pPr>
        <w:tabs>
          <w:tab w:val="left" w:pos="8010"/>
        </w:tabs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</w:p>
    <w:sectPr w:rsidR="000B4BFC" w:rsidRPr="00770DA6" w:rsidSect="00E17169">
      <w:footerReference w:type="default" r:id="rId16"/>
      <w:pgSz w:w="11906" w:h="16838"/>
      <w:pgMar w:top="1134" w:right="707" w:bottom="142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427E2" w:rsidRDefault="006427E2" w:rsidP="00596C61">
      <w:pPr>
        <w:spacing w:after="0" w:line="240" w:lineRule="auto"/>
      </w:pPr>
      <w:r>
        <w:separator/>
      </w:r>
    </w:p>
  </w:endnote>
  <w:endnote w:type="continuationSeparator" w:id="0">
    <w:p w:rsidR="006427E2" w:rsidRDefault="006427E2" w:rsidP="00596C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Regular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774549961"/>
      <w:docPartObj>
        <w:docPartGallery w:val="Page Numbers (Bottom of Page)"/>
        <w:docPartUnique/>
      </w:docPartObj>
    </w:sdtPr>
    <w:sdtContent>
      <w:p w:rsidR="00EB2E80" w:rsidRDefault="0024465B">
        <w:pPr>
          <w:pStyle w:val="af0"/>
          <w:jc w:val="right"/>
        </w:pPr>
        <w:r>
          <w:rPr>
            <w:noProof/>
          </w:rPr>
          <w:fldChar w:fldCharType="begin"/>
        </w:r>
        <w:r w:rsidR="00EB2E80"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914E32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EB2E80" w:rsidRDefault="00EB2E80">
    <w:pPr>
      <w:pStyle w:val="af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427E2" w:rsidRDefault="006427E2" w:rsidP="00596C61">
      <w:pPr>
        <w:spacing w:after="0" w:line="240" w:lineRule="auto"/>
      </w:pPr>
      <w:r>
        <w:separator/>
      </w:r>
    </w:p>
  </w:footnote>
  <w:footnote w:type="continuationSeparator" w:id="0">
    <w:p w:rsidR="006427E2" w:rsidRDefault="006427E2" w:rsidP="00596C6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5A7CCB"/>
    <w:multiLevelType w:val="hybridMultilevel"/>
    <w:tmpl w:val="A9C21E4C"/>
    <w:lvl w:ilvl="0" w:tplc="A3B61DEE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C947EA2"/>
    <w:multiLevelType w:val="multilevel"/>
    <w:tmpl w:val="CE622C06"/>
    <w:lvl w:ilvl="0">
      <w:start w:val="1"/>
      <w:numFmt w:val="bullet"/>
      <w:lvlText w:val=""/>
      <w:lvlJc w:val="left"/>
      <w:pPr>
        <w:ind w:left="135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207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79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51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23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95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67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39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110" w:hanging="360"/>
      </w:pPr>
      <w:rPr>
        <w:rFonts w:ascii="Wingdings" w:hAnsi="Wingdings"/>
      </w:rPr>
    </w:lvl>
  </w:abstractNum>
  <w:abstractNum w:abstractNumId="2">
    <w:nsid w:val="1DFF6D56"/>
    <w:multiLevelType w:val="hybridMultilevel"/>
    <w:tmpl w:val="0F86DBB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734927"/>
    <w:multiLevelType w:val="hybridMultilevel"/>
    <w:tmpl w:val="1E1A0D3C"/>
    <w:lvl w:ilvl="0" w:tplc="D6D4085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2E5402DD"/>
    <w:multiLevelType w:val="hybridMultilevel"/>
    <w:tmpl w:val="67C69162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340F6BD0"/>
    <w:multiLevelType w:val="hybridMultilevel"/>
    <w:tmpl w:val="B8D8CA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05B2E1D"/>
    <w:multiLevelType w:val="hybridMultilevel"/>
    <w:tmpl w:val="75A840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AD923C0"/>
    <w:multiLevelType w:val="hybridMultilevel"/>
    <w:tmpl w:val="85823FC6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8">
    <w:nsid w:val="513B049D"/>
    <w:multiLevelType w:val="hybridMultilevel"/>
    <w:tmpl w:val="9E583DA0"/>
    <w:lvl w:ilvl="0" w:tplc="31587E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59154AA"/>
    <w:multiLevelType w:val="hybridMultilevel"/>
    <w:tmpl w:val="2B387F9C"/>
    <w:lvl w:ilvl="0" w:tplc="1E96D938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92B130D"/>
    <w:multiLevelType w:val="hybridMultilevel"/>
    <w:tmpl w:val="67C69162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5A4F622A"/>
    <w:multiLevelType w:val="hybridMultilevel"/>
    <w:tmpl w:val="56F0B46A"/>
    <w:lvl w:ilvl="0" w:tplc="221843EE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5A5E156B"/>
    <w:multiLevelType w:val="hybridMultilevel"/>
    <w:tmpl w:val="AA587D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29C3B8D"/>
    <w:multiLevelType w:val="hybridMultilevel"/>
    <w:tmpl w:val="918E6D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3"/>
  </w:num>
  <w:num w:numId="3">
    <w:abstractNumId w:val="6"/>
  </w:num>
  <w:num w:numId="4">
    <w:abstractNumId w:val="5"/>
  </w:num>
  <w:num w:numId="5">
    <w:abstractNumId w:val="3"/>
  </w:num>
  <w:num w:numId="6">
    <w:abstractNumId w:val="11"/>
  </w:num>
  <w:num w:numId="7">
    <w:abstractNumId w:val="8"/>
  </w:num>
  <w:num w:numId="8">
    <w:abstractNumId w:val="7"/>
  </w:num>
  <w:num w:numId="9">
    <w:abstractNumId w:val="1"/>
  </w:num>
  <w:num w:numId="10">
    <w:abstractNumId w:val="0"/>
  </w:num>
  <w:num w:numId="11">
    <w:abstractNumId w:val="2"/>
  </w:num>
  <w:num w:numId="12">
    <w:abstractNumId w:val="10"/>
  </w:num>
  <w:num w:numId="13">
    <w:abstractNumId w:val="9"/>
  </w:num>
  <w:num w:numId="14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1242F"/>
    <w:rsid w:val="00003D20"/>
    <w:rsid w:val="00011187"/>
    <w:rsid w:val="0004092B"/>
    <w:rsid w:val="0006333C"/>
    <w:rsid w:val="00065253"/>
    <w:rsid w:val="00070057"/>
    <w:rsid w:val="00083E9F"/>
    <w:rsid w:val="000B05D6"/>
    <w:rsid w:val="000B4BFC"/>
    <w:rsid w:val="000B6E5B"/>
    <w:rsid w:val="000D511A"/>
    <w:rsid w:val="000E79E6"/>
    <w:rsid w:val="001020E4"/>
    <w:rsid w:val="00140C6F"/>
    <w:rsid w:val="00156CB3"/>
    <w:rsid w:val="00173801"/>
    <w:rsid w:val="001749D9"/>
    <w:rsid w:val="00175E71"/>
    <w:rsid w:val="00192243"/>
    <w:rsid w:val="001971D9"/>
    <w:rsid w:val="001A5F63"/>
    <w:rsid w:val="001A6963"/>
    <w:rsid w:val="001B2BB1"/>
    <w:rsid w:val="001B2D7A"/>
    <w:rsid w:val="001C58B8"/>
    <w:rsid w:val="00217D35"/>
    <w:rsid w:val="00221E59"/>
    <w:rsid w:val="00235459"/>
    <w:rsid w:val="00236A28"/>
    <w:rsid w:val="0024465B"/>
    <w:rsid w:val="00252E92"/>
    <w:rsid w:val="002613F9"/>
    <w:rsid w:val="002642E5"/>
    <w:rsid w:val="0029387C"/>
    <w:rsid w:val="002962A2"/>
    <w:rsid w:val="002B0442"/>
    <w:rsid w:val="002B135F"/>
    <w:rsid w:val="002B4A5D"/>
    <w:rsid w:val="002B751D"/>
    <w:rsid w:val="002C03E7"/>
    <w:rsid w:val="002D750F"/>
    <w:rsid w:val="002F6B43"/>
    <w:rsid w:val="00335A2A"/>
    <w:rsid w:val="00344086"/>
    <w:rsid w:val="00345CA6"/>
    <w:rsid w:val="003542B0"/>
    <w:rsid w:val="00385792"/>
    <w:rsid w:val="003866CF"/>
    <w:rsid w:val="00386E74"/>
    <w:rsid w:val="003A1CC9"/>
    <w:rsid w:val="003A6A86"/>
    <w:rsid w:val="003D4423"/>
    <w:rsid w:val="003D4E3B"/>
    <w:rsid w:val="003D5F20"/>
    <w:rsid w:val="003E3165"/>
    <w:rsid w:val="003E3639"/>
    <w:rsid w:val="003E3957"/>
    <w:rsid w:val="003E7F7B"/>
    <w:rsid w:val="003F1AD5"/>
    <w:rsid w:val="00407CAD"/>
    <w:rsid w:val="004120C1"/>
    <w:rsid w:val="0041242F"/>
    <w:rsid w:val="00440B3E"/>
    <w:rsid w:val="00447C68"/>
    <w:rsid w:val="004551D7"/>
    <w:rsid w:val="00464043"/>
    <w:rsid w:val="00493FC3"/>
    <w:rsid w:val="00494077"/>
    <w:rsid w:val="00494A15"/>
    <w:rsid w:val="004A3FF4"/>
    <w:rsid w:val="004C39AF"/>
    <w:rsid w:val="004D1D0E"/>
    <w:rsid w:val="004D2845"/>
    <w:rsid w:val="004F53EC"/>
    <w:rsid w:val="004F66B8"/>
    <w:rsid w:val="00517D24"/>
    <w:rsid w:val="0053183F"/>
    <w:rsid w:val="00533588"/>
    <w:rsid w:val="005706EE"/>
    <w:rsid w:val="00596C61"/>
    <w:rsid w:val="005A675E"/>
    <w:rsid w:val="005C53AB"/>
    <w:rsid w:val="005D4BB6"/>
    <w:rsid w:val="005E2122"/>
    <w:rsid w:val="005E4B19"/>
    <w:rsid w:val="00603654"/>
    <w:rsid w:val="006211E9"/>
    <w:rsid w:val="00623ECB"/>
    <w:rsid w:val="00631922"/>
    <w:rsid w:val="006427E2"/>
    <w:rsid w:val="0065184A"/>
    <w:rsid w:val="00655147"/>
    <w:rsid w:val="006B1985"/>
    <w:rsid w:val="006B3614"/>
    <w:rsid w:val="006C550E"/>
    <w:rsid w:val="006C5E35"/>
    <w:rsid w:val="006E3F15"/>
    <w:rsid w:val="006F7FB1"/>
    <w:rsid w:val="007129A8"/>
    <w:rsid w:val="00713B23"/>
    <w:rsid w:val="00717113"/>
    <w:rsid w:val="00727EBD"/>
    <w:rsid w:val="00727FCF"/>
    <w:rsid w:val="00737477"/>
    <w:rsid w:val="007376C6"/>
    <w:rsid w:val="00743720"/>
    <w:rsid w:val="00743F5D"/>
    <w:rsid w:val="00753911"/>
    <w:rsid w:val="007575D7"/>
    <w:rsid w:val="00770DA6"/>
    <w:rsid w:val="007744AD"/>
    <w:rsid w:val="007756AC"/>
    <w:rsid w:val="007820E3"/>
    <w:rsid w:val="007822BF"/>
    <w:rsid w:val="00782F04"/>
    <w:rsid w:val="00784228"/>
    <w:rsid w:val="00791FAF"/>
    <w:rsid w:val="00792791"/>
    <w:rsid w:val="007A1A79"/>
    <w:rsid w:val="007E15EC"/>
    <w:rsid w:val="007E26A5"/>
    <w:rsid w:val="007F4B64"/>
    <w:rsid w:val="008123F6"/>
    <w:rsid w:val="00823E58"/>
    <w:rsid w:val="0083343A"/>
    <w:rsid w:val="008334AD"/>
    <w:rsid w:val="00856F79"/>
    <w:rsid w:val="008601A7"/>
    <w:rsid w:val="0086185C"/>
    <w:rsid w:val="00864E40"/>
    <w:rsid w:val="00874275"/>
    <w:rsid w:val="0089483D"/>
    <w:rsid w:val="008A1DEA"/>
    <w:rsid w:val="008B3E4E"/>
    <w:rsid w:val="008B6E42"/>
    <w:rsid w:val="008C2FEE"/>
    <w:rsid w:val="008C6661"/>
    <w:rsid w:val="008D2A8D"/>
    <w:rsid w:val="008D3051"/>
    <w:rsid w:val="008E0A5B"/>
    <w:rsid w:val="008E1C57"/>
    <w:rsid w:val="008F212E"/>
    <w:rsid w:val="008F3F06"/>
    <w:rsid w:val="00905945"/>
    <w:rsid w:val="00910A2C"/>
    <w:rsid w:val="00914715"/>
    <w:rsid w:val="00914E32"/>
    <w:rsid w:val="0091676F"/>
    <w:rsid w:val="0093002F"/>
    <w:rsid w:val="009334D8"/>
    <w:rsid w:val="00962BEB"/>
    <w:rsid w:val="009674BC"/>
    <w:rsid w:val="00980D9A"/>
    <w:rsid w:val="009B0117"/>
    <w:rsid w:val="009B535E"/>
    <w:rsid w:val="009B6508"/>
    <w:rsid w:val="009C5035"/>
    <w:rsid w:val="009E0D67"/>
    <w:rsid w:val="009E43F1"/>
    <w:rsid w:val="009F5A2A"/>
    <w:rsid w:val="00A33724"/>
    <w:rsid w:val="00A40381"/>
    <w:rsid w:val="00A44030"/>
    <w:rsid w:val="00A55E96"/>
    <w:rsid w:val="00A5706B"/>
    <w:rsid w:val="00A63E11"/>
    <w:rsid w:val="00A65848"/>
    <w:rsid w:val="00A73873"/>
    <w:rsid w:val="00A7752F"/>
    <w:rsid w:val="00A83DA2"/>
    <w:rsid w:val="00A9359E"/>
    <w:rsid w:val="00AA0D43"/>
    <w:rsid w:val="00AA5611"/>
    <w:rsid w:val="00AB1A65"/>
    <w:rsid w:val="00AB61A3"/>
    <w:rsid w:val="00AC645E"/>
    <w:rsid w:val="00AD168F"/>
    <w:rsid w:val="00AE0C7B"/>
    <w:rsid w:val="00AE127D"/>
    <w:rsid w:val="00B065F7"/>
    <w:rsid w:val="00B161F2"/>
    <w:rsid w:val="00B16896"/>
    <w:rsid w:val="00B308EE"/>
    <w:rsid w:val="00B47BE5"/>
    <w:rsid w:val="00B51AF0"/>
    <w:rsid w:val="00B54D18"/>
    <w:rsid w:val="00B55745"/>
    <w:rsid w:val="00BB1930"/>
    <w:rsid w:val="00BD34ED"/>
    <w:rsid w:val="00BE09FD"/>
    <w:rsid w:val="00BE202E"/>
    <w:rsid w:val="00BE516C"/>
    <w:rsid w:val="00C126EF"/>
    <w:rsid w:val="00C44F81"/>
    <w:rsid w:val="00C56A7C"/>
    <w:rsid w:val="00C56EF6"/>
    <w:rsid w:val="00C61E8C"/>
    <w:rsid w:val="00CB059C"/>
    <w:rsid w:val="00CD2ECF"/>
    <w:rsid w:val="00CF51D1"/>
    <w:rsid w:val="00CF6163"/>
    <w:rsid w:val="00D0237F"/>
    <w:rsid w:val="00D159B4"/>
    <w:rsid w:val="00D22345"/>
    <w:rsid w:val="00D37382"/>
    <w:rsid w:val="00D46F28"/>
    <w:rsid w:val="00D50461"/>
    <w:rsid w:val="00D849B8"/>
    <w:rsid w:val="00D87DD7"/>
    <w:rsid w:val="00D90ADF"/>
    <w:rsid w:val="00D9230C"/>
    <w:rsid w:val="00DA5CC5"/>
    <w:rsid w:val="00DF69E6"/>
    <w:rsid w:val="00E14C9E"/>
    <w:rsid w:val="00E17169"/>
    <w:rsid w:val="00E20C14"/>
    <w:rsid w:val="00E2488B"/>
    <w:rsid w:val="00E27AA7"/>
    <w:rsid w:val="00E4683D"/>
    <w:rsid w:val="00E52B50"/>
    <w:rsid w:val="00E52B88"/>
    <w:rsid w:val="00E71E24"/>
    <w:rsid w:val="00E73E67"/>
    <w:rsid w:val="00E74A32"/>
    <w:rsid w:val="00E76839"/>
    <w:rsid w:val="00E81F1A"/>
    <w:rsid w:val="00E879EB"/>
    <w:rsid w:val="00E97DB6"/>
    <w:rsid w:val="00E97F2B"/>
    <w:rsid w:val="00EA1244"/>
    <w:rsid w:val="00EA2774"/>
    <w:rsid w:val="00EA436F"/>
    <w:rsid w:val="00EB2E80"/>
    <w:rsid w:val="00EC585E"/>
    <w:rsid w:val="00EC74EC"/>
    <w:rsid w:val="00F00D16"/>
    <w:rsid w:val="00F104D0"/>
    <w:rsid w:val="00F1797D"/>
    <w:rsid w:val="00F47926"/>
    <w:rsid w:val="00F55DC0"/>
    <w:rsid w:val="00F645CC"/>
    <w:rsid w:val="00F74064"/>
    <w:rsid w:val="00FC4A65"/>
    <w:rsid w:val="00FD64A3"/>
    <w:rsid w:val="00FD7C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242F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uiPriority w:val="99"/>
    <w:rsid w:val="0041242F"/>
  </w:style>
  <w:style w:type="character" w:styleId="a4">
    <w:name w:val="Hyperlink"/>
    <w:link w:val="1"/>
    <w:uiPriority w:val="99"/>
    <w:unhideWhenUsed/>
    <w:rsid w:val="0041242F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2B135F"/>
    <w:rPr>
      <w:color w:val="800080" w:themeColor="followedHyperlink"/>
      <w:u w:val="single"/>
    </w:rPr>
  </w:style>
  <w:style w:type="character" w:styleId="a6">
    <w:name w:val="annotation reference"/>
    <w:basedOn w:val="a0"/>
    <w:uiPriority w:val="99"/>
    <w:semiHidden/>
    <w:unhideWhenUsed/>
    <w:rsid w:val="00A65848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A65848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A65848"/>
    <w:rPr>
      <w:lang w:eastAsia="en-US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A65848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A65848"/>
    <w:rPr>
      <w:b/>
      <w:bCs/>
      <w:lang w:eastAsia="en-US"/>
    </w:rPr>
  </w:style>
  <w:style w:type="paragraph" w:styleId="ab">
    <w:name w:val="Balloon Text"/>
    <w:basedOn w:val="a"/>
    <w:link w:val="ac"/>
    <w:uiPriority w:val="99"/>
    <w:semiHidden/>
    <w:unhideWhenUsed/>
    <w:rsid w:val="00A658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A65848"/>
    <w:rPr>
      <w:rFonts w:ascii="Segoe UI" w:hAnsi="Segoe UI" w:cs="Segoe UI"/>
      <w:sz w:val="18"/>
      <w:szCs w:val="18"/>
      <w:lang w:eastAsia="en-US"/>
    </w:rPr>
  </w:style>
  <w:style w:type="paragraph" w:styleId="ad">
    <w:name w:val="List Paragraph"/>
    <w:basedOn w:val="a"/>
    <w:uiPriority w:val="34"/>
    <w:qFormat/>
    <w:rsid w:val="00173801"/>
    <w:pPr>
      <w:ind w:left="720"/>
      <w:contextualSpacing/>
    </w:pPr>
  </w:style>
  <w:style w:type="character" w:customStyle="1" w:styleId="pageheaditem">
    <w:name w:val="pagehead__item"/>
    <w:basedOn w:val="a0"/>
    <w:rsid w:val="00D849B8"/>
  </w:style>
  <w:style w:type="paragraph" w:customStyle="1" w:styleId="Default">
    <w:name w:val="Default"/>
    <w:rsid w:val="00083E9F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e">
    <w:name w:val="header"/>
    <w:basedOn w:val="a"/>
    <w:link w:val="af"/>
    <w:uiPriority w:val="99"/>
    <w:unhideWhenUsed/>
    <w:rsid w:val="00596C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596C61"/>
    <w:rPr>
      <w:sz w:val="22"/>
      <w:szCs w:val="22"/>
      <w:lang w:eastAsia="en-US"/>
    </w:rPr>
  </w:style>
  <w:style w:type="paragraph" w:styleId="af0">
    <w:name w:val="footer"/>
    <w:basedOn w:val="a"/>
    <w:link w:val="af1"/>
    <w:uiPriority w:val="99"/>
    <w:unhideWhenUsed/>
    <w:rsid w:val="00596C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596C61"/>
    <w:rPr>
      <w:sz w:val="22"/>
      <w:szCs w:val="22"/>
      <w:lang w:eastAsia="en-US"/>
    </w:rPr>
  </w:style>
  <w:style w:type="table" w:styleId="af2">
    <w:name w:val="Table Grid"/>
    <w:basedOn w:val="a1"/>
    <w:uiPriority w:val="39"/>
    <w:rsid w:val="009F5A2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Гиперссылка1"/>
    <w:basedOn w:val="a"/>
    <w:link w:val="a4"/>
    <w:rsid w:val="00D22345"/>
    <w:pPr>
      <w:spacing w:after="160" w:line="264" w:lineRule="auto"/>
    </w:pPr>
    <w:rPr>
      <w:color w:val="0000FF"/>
      <w:sz w:val="20"/>
      <w:szCs w:val="20"/>
      <w:u w:val="single"/>
      <w:lang w:eastAsia="ru-RU"/>
    </w:rPr>
  </w:style>
  <w:style w:type="paragraph" w:styleId="af3">
    <w:name w:val="Normal (Web)"/>
    <w:aliases w:val="Обычный (Web)1,Обычный (Web)"/>
    <w:basedOn w:val="a"/>
    <w:link w:val="af4"/>
    <w:uiPriority w:val="99"/>
    <w:unhideWhenUsed/>
    <w:qFormat/>
    <w:rsid w:val="003E3165"/>
    <w:pPr>
      <w:suppressAutoHyphens/>
      <w:spacing w:after="0" w:line="240" w:lineRule="auto"/>
    </w:pPr>
    <w:rPr>
      <w:rFonts w:ascii="Cambria" w:eastAsia="Times New Roman" w:hAnsi="Cambria"/>
      <w:lang w:val="en-US" w:bidi="en-US"/>
    </w:rPr>
  </w:style>
  <w:style w:type="character" w:customStyle="1" w:styleId="af4">
    <w:name w:val="Обычный (веб) Знак"/>
    <w:aliases w:val="Обычный (Web)1 Знак,Обычный (Web) Знак"/>
    <w:basedOn w:val="a0"/>
    <w:link w:val="af3"/>
    <w:rsid w:val="007822BF"/>
    <w:rPr>
      <w:rFonts w:ascii="Cambria" w:eastAsia="Times New Roman" w:hAnsi="Cambria"/>
      <w:sz w:val="22"/>
      <w:szCs w:val="22"/>
      <w:lang w:val="en-US" w:eastAsia="en-US" w:bidi="en-US"/>
    </w:rPr>
  </w:style>
  <w:style w:type="character" w:styleId="af5">
    <w:name w:val="Strong"/>
    <w:uiPriority w:val="22"/>
    <w:qFormat/>
    <w:rsid w:val="007756AC"/>
    <w:rPr>
      <w:b/>
      <w:bCs/>
    </w:rPr>
  </w:style>
  <w:style w:type="character" w:customStyle="1" w:styleId="wmi-callto">
    <w:name w:val="wmi-callto"/>
    <w:rsid w:val="007756AC"/>
  </w:style>
  <w:style w:type="paragraph" w:customStyle="1" w:styleId="ConsPlusNonformat">
    <w:name w:val="ConsPlusNonformat"/>
    <w:rsid w:val="000B4BFC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character" w:customStyle="1" w:styleId="2">
    <w:name w:val="Основной текст (2)_"/>
    <w:basedOn w:val="a0"/>
    <w:link w:val="21"/>
    <w:rsid w:val="000B4BFC"/>
    <w:rPr>
      <w:rFonts w:ascii="Arial" w:eastAsia="Arial" w:hAnsi="Arial" w:cs="Arial"/>
      <w:shd w:val="clear" w:color="auto" w:fill="FFFFFF"/>
    </w:rPr>
  </w:style>
  <w:style w:type="paragraph" w:customStyle="1" w:styleId="21">
    <w:name w:val="Основной текст (2)1"/>
    <w:basedOn w:val="a"/>
    <w:link w:val="2"/>
    <w:rsid w:val="000B4BFC"/>
    <w:pPr>
      <w:widowControl w:val="0"/>
      <w:shd w:val="clear" w:color="auto" w:fill="FFFFFF"/>
      <w:spacing w:before="480" w:after="480" w:line="0" w:lineRule="atLeast"/>
      <w:ind w:hanging="400"/>
      <w:jc w:val="both"/>
    </w:pPr>
    <w:rPr>
      <w:rFonts w:ascii="Arial" w:eastAsia="Arial" w:hAnsi="Arial" w:cs="Arial"/>
      <w:sz w:val="20"/>
      <w:szCs w:val="20"/>
      <w:lang w:eastAsia="ru-RU"/>
    </w:rPr>
  </w:style>
  <w:style w:type="paragraph" w:customStyle="1" w:styleId="ConsNonformat">
    <w:name w:val="ConsNonformat"/>
    <w:rsid w:val="000B4BFC"/>
    <w:pPr>
      <w:widowControl w:val="0"/>
      <w:overflowPunct w:val="0"/>
      <w:autoSpaceDE w:val="0"/>
      <w:autoSpaceDN w:val="0"/>
      <w:adjustRightInd w:val="0"/>
      <w:ind w:right="19772"/>
    </w:pPr>
    <w:rPr>
      <w:rFonts w:ascii="Courier New" w:eastAsia="Times New Roman" w:hAnsi="Courier New"/>
    </w:rPr>
  </w:style>
  <w:style w:type="character" w:customStyle="1" w:styleId="UnresolvedMention">
    <w:name w:val="Unresolved Mention"/>
    <w:basedOn w:val="a0"/>
    <w:uiPriority w:val="99"/>
    <w:semiHidden/>
    <w:unhideWhenUsed/>
    <w:rsid w:val="004C39AF"/>
    <w:rPr>
      <w:color w:val="605E5C"/>
      <w:shd w:val="clear" w:color="auto" w:fill="E1DFDD"/>
    </w:rPr>
  </w:style>
  <w:style w:type="paragraph" w:customStyle="1" w:styleId="ConsPlusNormal">
    <w:name w:val="ConsPlusNormal"/>
    <w:rsid w:val="00070057"/>
    <w:pPr>
      <w:widowControl w:val="0"/>
      <w:autoSpaceDE w:val="0"/>
      <w:autoSpaceDN w:val="0"/>
    </w:pPr>
    <w:rPr>
      <w:rFonts w:eastAsia="Times New Roman" w:cs="Calibri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01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3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63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43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cosfera.ltd@mail.ru" TargetMode="External"/><Relationship Id="rId13" Type="http://schemas.openxmlformats.org/officeDocument/2006/relationships/hyperlink" Target="https://xasanskij-r25.gosweb.gosuslugi.ru/dlya-zhiteley/publichnye-slushaniya-obschestvennye-obsuzhdeniya/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primorsky.ru/authorities/executiveagencies/departments/forestry/uvedomleniya-ob-obshchestvennykh-obsuzhdeniyakh-upravleniya-prirodnykh-resursov.php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rpn.gov.ru/regions/25/public/100420240919005-5886181.html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ecosfera.ltd@mail.ru" TargetMode="External"/><Relationship Id="rId10" Type="http://schemas.openxmlformats.org/officeDocument/2006/relationships/hyperlink" Target="https://rpn.gov.ru/regions/25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pn.gov.ru/public/100420240919005/" TargetMode="External"/><Relationship Id="rId14" Type="http://schemas.openxmlformats.org/officeDocument/2006/relationships/hyperlink" Target="https://www.ecosfera-ltd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2E7FAA-2210-4360-A782-811FB1E94F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4</Pages>
  <Words>1616</Words>
  <Characters>9212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10807</CharactersWithSpaces>
  <SharedDoc>false</SharedDoc>
  <HLinks>
    <vt:vector size="24" baseType="variant">
      <vt:variant>
        <vt:i4>5111889</vt:i4>
      </vt:variant>
      <vt:variant>
        <vt:i4>9</vt:i4>
      </vt:variant>
      <vt:variant>
        <vt:i4>0</vt:i4>
      </vt:variant>
      <vt:variant>
        <vt:i4>5</vt:i4>
      </vt:variant>
      <vt:variant>
        <vt:lpwstr>https://go-pevek.ru/</vt:lpwstr>
      </vt:variant>
      <vt:variant>
        <vt:lpwstr/>
      </vt:variant>
      <vt:variant>
        <vt:i4>5111889</vt:i4>
      </vt:variant>
      <vt:variant>
        <vt:i4>6</vt:i4>
      </vt:variant>
      <vt:variant>
        <vt:i4>0</vt:i4>
      </vt:variant>
      <vt:variant>
        <vt:i4>5</vt:i4>
      </vt:variant>
      <vt:variant>
        <vt:lpwstr>https://go-pevek.ru/</vt:lpwstr>
      </vt:variant>
      <vt:variant>
        <vt:lpwstr/>
      </vt:variant>
      <vt:variant>
        <vt:i4>5111889</vt:i4>
      </vt:variant>
      <vt:variant>
        <vt:i4>3</vt:i4>
      </vt:variant>
      <vt:variant>
        <vt:i4>0</vt:i4>
      </vt:variant>
      <vt:variant>
        <vt:i4>5</vt:i4>
      </vt:variant>
      <vt:variant>
        <vt:lpwstr>https://go-pevek.ru/</vt:lpwstr>
      </vt:variant>
      <vt:variant>
        <vt:lpwstr/>
      </vt:variant>
      <vt:variant>
        <vt:i4>5111889</vt:i4>
      </vt:variant>
      <vt:variant>
        <vt:i4>0</vt:i4>
      </vt:variant>
      <vt:variant>
        <vt:i4>0</vt:i4>
      </vt:variant>
      <vt:variant>
        <vt:i4>5</vt:i4>
      </vt:variant>
      <vt:variant>
        <vt:lpwstr>https://go-pevek.ru/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Артюх</dc:creator>
  <cp:lastModifiedBy>c400</cp:lastModifiedBy>
  <cp:revision>9</cp:revision>
  <cp:lastPrinted>2024-06-24T03:41:00Z</cp:lastPrinted>
  <dcterms:created xsi:type="dcterms:W3CDTF">2024-05-28T06:10:00Z</dcterms:created>
  <dcterms:modified xsi:type="dcterms:W3CDTF">2024-06-24T04:14:00Z</dcterms:modified>
</cp:coreProperties>
</file>