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B8" w:rsidRDefault="005A26B8" w:rsidP="005A26B8">
      <w:pPr>
        <w:jc w:val="center"/>
      </w:pPr>
      <w:r>
        <w:rPr>
          <w:bCs/>
          <w:noProof/>
        </w:rPr>
        <w:drawing>
          <wp:inline distT="0" distB="0" distL="0" distR="0">
            <wp:extent cx="581660" cy="718820"/>
            <wp:effectExtent l="19050" t="0" r="889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7" cstate="print"/>
                    <a:srcRect/>
                    <a:stretch>
                      <a:fillRect/>
                    </a:stretch>
                  </pic:blipFill>
                  <pic:spPr bwMode="auto">
                    <a:xfrm>
                      <a:off x="0" y="0"/>
                      <a:ext cx="581660" cy="718820"/>
                    </a:xfrm>
                    <a:prstGeom prst="rect">
                      <a:avLst/>
                    </a:prstGeom>
                    <a:noFill/>
                    <a:ln w="9525">
                      <a:noFill/>
                      <a:miter lim="800000"/>
                      <a:headEnd/>
                      <a:tailEnd/>
                    </a:ln>
                  </pic:spPr>
                </pic:pic>
              </a:graphicData>
            </a:graphic>
          </wp:inline>
        </w:drawing>
      </w:r>
    </w:p>
    <w:p w:rsidR="005A26B8" w:rsidRPr="00CC41AD" w:rsidRDefault="005A26B8" w:rsidP="005A26B8">
      <w:pPr>
        <w:jc w:val="center"/>
      </w:pPr>
    </w:p>
    <w:p w:rsidR="005A26B8" w:rsidRDefault="005A26B8" w:rsidP="005A26B8">
      <w:pPr>
        <w:jc w:val="center"/>
      </w:pPr>
      <w:r>
        <w:t>АДМИНИСТРАЦИЯ</w:t>
      </w:r>
    </w:p>
    <w:p w:rsidR="00DB33BE" w:rsidRDefault="005A26B8" w:rsidP="005A26B8">
      <w:pPr>
        <w:jc w:val="center"/>
      </w:pPr>
      <w:r>
        <w:t xml:space="preserve">ХАСАНСКОГО МУНИЦИПАЛЬНОГО </w:t>
      </w:r>
      <w:r w:rsidR="00D57F2E">
        <w:t>ОКРУГА</w:t>
      </w:r>
      <w:r w:rsidR="00144F3F">
        <w:t xml:space="preserve"> </w:t>
      </w:r>
    </w:p>
    <w:p w:rsidR="005A26B8" w:rsidRDefault="00144F3F" w:rsidP="005A26B8">
      <w:pPr>
        <w:jc w:val="center"/>
      </w:pPr>
      <w:r>
        <w:t>ПРИМОРСКОГО КРАЯ</w:t>
      </w:r>
    </w:p>
    <w:p w:rsidR="005A26B8" w:rsidRDefault="005A26B8" w:rsidP="005A26B8">
      <w:pPr>
        <w:jc w:val="center"/>
      </w:pPr>
    </w:p>
    <w:p w:rsidR="005A26B8" w:rsidRDefault="005A26B8" w:rsidP="005A26B8">
      <w:pPr>
        <w:jc w:val="center"/>
      </w:pPr>
      <w:r>
        <w:rPr>
          <w:rFonts w:ascii="Arial" w:hAnsi="Arial"/>
          <w:sz w:val="32"/>
        </w:rPr>
        <w:t>ПОСТАНОВЛЕНИЕ</w:t>
      </w:r>
    </w:p>
    <w:p w:rsidR="005A26B8" w:rsidRDefault="005A26B8" w:rsidP="005A26B8">
      <w:pPr>
        <w:jc w:val="center"/>
      </w:pPr>
      <w:proofErr w:type="spellStart"/>
      <w:r>
        <w:t>пгт</w:t>
      </w:r>
      <w:proofErr w:type="spellEnd"/>
      <w:r>
        <w:t xml:space="preserve"> Славянка</w:t>
      </w:r>
    </w:p>
    <w:p w:rsidR="005A26B8" w:rsidRDefault="005A26B8" w:rsidP="005A26B8">
      <w:pPr>
        <w:jc w:val="both"/>
      </w:pPr>
    </w:p>
    <w:p w:rsidR="006237DC" w:rsidRDefault="006237DC" w:rsidP="006237DC">
      <w:pPr>
        <w:jc w:val="both"/>
      </w:pPr>
    </w:p>
    <w:p w:rsidR="006237DC" w:rsidRDefault="006237DC" w:rsidP="006237DC">
      <w:pPr>
        <w:jc w:val="both"/>
      </w:pPr>
    </w:p>
    <w:p w:rsidR="00440C33" w:rsidRDefault="003B7288" w:rsidP="00440C33">
      <w:r w:rsidRPr="003B7288">
        <w:rPr>
          <w:u w:val="single"/>
        </w:rPr>
        <w:t>25.06.2024</w:t>
      </w:r>
      <w:r w:rsidR="00440C33">
        <w:tab/>
      </w:r>
      <w:r w:rsidR="00440C33">
        <w:tab/>
      </w:r>
      <w:r w:rsidR="00440C33">
        <w:tab/>
      </w:r>
      <w:r w:rsidR="00440C33">
        <w:tab/>
      </w:r>
      <w:r w:rsidR="00440C33">
        <w:tab/>
      </w:r>
      <w:r w:rsidR="00440C33">
        <w:tab/>
      </w:r>
      <w:r w:rsidR="00440C33">
        <w:tab/>
      </w:r>
      <w:r w:rsidR="007419CE">
        <w:t xml:space="preserve">          </w:t>
      </w:r>
      <w:r w:rsidR="00ED4B1F">
        <w:t xml:space="preserve">                              </w:t>
      </w:r>
      <w:r>
        <w:t xml:space="preserve">  </w:t>
      </w:r>
      <w:r w:rsidR="00440C33">
        <w:t>№</w:t>
      </w:r>
      <w:r w:rsidR="00440C33" w:rsidRPr="007419CE">
        <w:rPr>
          <w:u w:val="single"/>
        </w:rPr>
        <w:t> </w:t>
      </w:r>
      <w:r>
        <w:rPr>
          <w:u w:val="single"/>
        </w:rPr>
        <w:t>1173</w:t>
      </w:r>
      <w:r w:rsidR="00ED4B1F">
        <w:rPr>
          <w:u w:val="single"/>
        </w:rPr>
        <w:t xml:space="preserve"> </w:t>
      </w:r>
      <w:r w:rsidR="007419CE" w:rsidRPr="007419CE">
        <w:rPr>
          <w:u w:val="single"/>
        </w:rPr>
        <w:t>-па</w:t>
      </w:r>
    </w:p>
    <w:p w:rsidR="00440C33" w:rsidRDefault="00440C33" w:rsidP="00440C33"/>
    <w:p w:rsidR="00ED4B1F" w:rsidRDefault="00440C33" w:rsidP="00ED4B1F">
      <w:pPr>
        <w:jc w:val="both"/>
      </w:pPr>
      <w:r>
        <w:t>О</w:t>
      </w:r>
      <w:r w:rsidR="00ED4B1F">
        <w:t xml:space="preserve">б утверждении требований к </w:t>
      </w:r>
    </w:p>
    <w:p w:rsidR="00ED4B1F" w:rsidRDefault="00ED4B1F" w:rsidP="00440C33">
      <w:pPr>
        <w:jc w:val="both"/>
      </w:pPr>
      <w:r>
        <w:t xml:space="preserve">осуществлению </w:t>
      </w:r>
      <w:r w:rsidR="00440C33">
        <w:t>регулярны</w:t>
      </w:r>
      <w:r>
        <w:t>х</w:t>
      </w:r>
      <w:r w:rsidR="00440C33">
        <w:t xml:space="preserve"> перевоз</w:t>
      </w:r>
      <w:r>
        <w:t>ок</w:t>
      </w:r>
      <w:r w:rsidR="00440C33">
        <w:t xml:space="preserve"> </w:t>
      </w:r>
    </w:p>
    <w:p w:rsidR="00ED4B1F" w:rsidRDefault="00440C33" w:rsidP="00440C33">
      <w:pPr>
        <w:jc w:val="both"/>
      </w:pPr>
      <w:r>
        <w:t>пассажиров</w:t>
      </w:r>
      <w:r w:rsidR="00ED4B1F">
        <w:t xml:space="preserve"> </w:t>
      </w:r>
      <w:r>
        <w:t xml:space="preserve">и багажа автомобильным </w:t>
      </w:r>
    </w:p>
    <w:p w:rsidR="00ED4B1F" w:rsidRDefault="00440C33" w:rsidP="00440C33">
      <w:pPr>
        <w:jc w:val="both"/>
      </w:pPr>
      <w:r>
        <w:t>транспортом</w:t>
      </w:r>
      <w:r w:rsidR="00ED4B1F">
        <w:t xml:space="preserve"> </w:t>
      </w:r>
      <w:r w:rsidR="00EA536A">
        <w:t>общего пользования</w:t>
      </w:r>
      <w:r w:rsidR="00ED4B1F">
        <w:t xml:space="preserve"> </w:t>
      </w:r>
    </w:p>
    <w:p w:rsidR="00ED4B1F" w:rsidRDefault="00ED4B1F" w:rsidP="00440C33">
      <w:pPr>
        <w:jc w:val="both"/>
      </w:pPr>
      <w:r>
        <w:t xml:space="preserve">по нерегулируемым тарифам </w:t>
      </w:r>
    </w:p>
    <w:p w:rsidR="00ED4B1F" w:rsidRDefault="00440C33" w:rsidP="00440C33">
      <w:pPr>
        <w:jc w:val="both"/>
      </w:pPr>
      <w:r>
        <w:t xml:space="preserve">по муниципальным маршрутам </w:t>
      </w:r>
    </w:p>
    <w:p w:rsidR="00D57F2E" w:rsidRDefault="00757848" w:rsidP="00440C33">
      <w:pPr>
        <w:jc w:val="both"/>
      </w:pPr>
      <w:r>
        <w:t xml:space="preserve">на территории </w:t>
      </w:r>
      <w:r w:rsidR="00440C33">
        <w:t xml:space="preserve">Хасанского </w:t>
      </w:r>
    </w:p>
    <w:p w:rsidR="00440C33" w:rsidRPr="00DB33BE" w:rsidRDefault="00440C33" w:rsidP="00DB33BE">
      <w:pPr>
        <w:jc w:val="both"/>
      </w:pPr>
      <w:r>
        <w:t xml:space="preserve">муниципального </w:t>
      </w:r>
      <w:r w:rsidR="00690B13">
        <w:t>округа</w:t>
      </w:r>
    </w:p>
    <w:p w:rsidR="00440C33" w:rsidRDefault="00440C33" w:rsidP="00440C33">
      <w:pPr>
        <w:tabs>
          <w:tab w:val="left" w:pos="0"/>
          <w:tab w:val="left" w:pos="709"/>
        </w:tabs>
        <w:contextualSpacing/>
        <w:jc w:val="both"/>
        <w:rPr>
          <w:color w:val="2D2D2D"/>
          <w:spacing w:val="1"/>
          <w:shd w:val="clear" w:color="auto" w:fill="FFFFFF"/>
        </w:rPr>
      </w:pPr>
    </w:p>
    <w:p w:rsidR="00440C33" w:rsidRPr="00D57F2E" w:rsidRDefault="00440C33" w:rsidP="00440C33">
      <w:pPr>
        <w:tabs>
          <w:tab w:val="left" w:pos="0"/>
          <w:tab w:val="left" w:pos="709"/>
        </w:tabs>
        <w:contextualSpacing/>
        <w:jc w:val="both"/>
        <w:rPr>
          <w:spacing w:val="1"/>
          <w:shd w:val="clear" w:color="auto" w:fill="FFFFFF"/>
        </w:rPr>
      </w:pPr>
      <w:r>
        <w:rPr>
          <w:color w:val="2D2D2D"/>
          <w:spacing w:val="1"/>
          <w:shd w:val="clear" w:color="auto" w:fill="FFFFFF"/>
        </w:rPr>
        <w:tab/>
      </w:r>
      <w:r w:rsidR="00EA536A" w:rsidRPr="00D57F2E">
        <w:rPr>
          <w:spacing w:val="1"/>
          <w:shd w:val="clear" w:color="auto" w:fill="FFFFFF"/>
        </w:rPr>
        <w:t>В соответствии с пунктом 6 части 1 статьи 15</w:t>
      </w:r>
      <w:r w:rsidR="00EA536A">
        <w:rPr>
          <w:color w:val="2D2D2D"/>
          <w:spacing w:val="1"/>
          <w:shd w:val="clear" w:color="auto" w:fill="FFFFFF"/>
        </w:rPr>
        <w:t xml:space="preserve"> </w:t>
      </w:r>
      <w:r w:rsidRPr="003A394B">
        <w:t>Федеральн</w:t>
      </w:r>
      <w:r w:rsidR="00EA536A">
        <w:t xml:space="preserve">ого </w:t>
      </w:r>
      <w:r w:rsidRPr="003A394B">
        <w:t>закона от 6</w:t>
      </w:r>
      <w:r>
        <w:t xml:space="preserve"> октября </w:t>
      </w:r>
      <w:r w:rsidRPr="003A394B">
        <w:t>2003</w:t>
      </w:r>
      <w:r>
        <w:t xml:space="preserve"> года № 131-ФЗ «</w:t>
      </w:r>
      <w:r w:rsidRPr="003A394B">
        <w:t>Об общих принципах организации местного самоуправления в Российской Федерации</w:t>
      </w:r>
      <w:r>
        <w:t>»</w:t>
      </w:r>
      <w:r w:rsidRPr="003A394B">
        <w:t xml:space="preserve">, </w:t>
      </w:r>
      <w:r w:rsidR="00EA536A">
        <w:t>статьей 1</w:t>
      </w:r>
      <w:r w:rsidR="00CD3ACF">
        <w:t>7</w:t>
      </w:r>
      <w:r w:rsidR="00EA536A">
        <w:t xml:space="preserve"> </w:t>
      </w:r>
      <w:r w:rsidR="00EA536A" w:rsidRPr="003A394B">
        <w:t>Федеральн</w:t>
      </w:r>
      <w:r w:rsidR="00EA536A">
        <w:t xml:space="preserve">ого </w:t>
      </w:r>
      <w:r w:rsidR="00EA536A" w:rsidRPr="003A394B">
        <w:t xml:space="preserve">закона </w:t>
      </w:r>
      <w:r w:rsidRPr="003A394B">
        <w:t>от 13</w:t>
      </w:r>
      <w:r>
        <w:t xml:space="preserve"> июля </w:t>
      </w:r>
      <w:r w:rsidRPr="003A394B">
        <w:t>2015</w:t>
      </w:r>
      <w:r>
        <w:t xml:space="preserve"> года № 220-ФЗ «</w:t>
      </w:r>
      <w:r w:rsidRPr="003A394B">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w:t>
      </w:r>
      <w:r w:rsidRPr="003A394B">
        <w:t>,</w:t>
      </w:r>
      <w:r>
        <w:t xml:space="preserve">  </w:t>
      </w:r>
      <w:r w:rsidR="004A471F">
        <w:t xml:space="preserve">руководствуясь </w:t>
      </w:r>
      <w:r>
        <w:t>Уставом</w:t>
      </w:r>
      <w:r w:rsidRPr="008509E3">
        <w:t xml:space="preserve"> Хасанского муниципального </w:t>
      </w:r>
      <w:r w:rsidR="00D57F2E">
        <w:t>округа</w:t>
      </w:r>
      <w:r w:rsidRPr="008509E3">
        <w:t xml:space="preserve">, </w:t>
      </w:r>
      <w:r w:rsidR="004A471F" w:rsidRPr="00D57F2E">
        <w:t xml:space="preserve">в целях обеспечения доступности транспортных услуг для населения Хасанского муниципального </w:t>
      </w:r>
      <w:r w:rsidR="00D57F2E">
        <w:t>округа</w:t>
      </w:r>
      <w:r w:rsidR="004A471F" w:rsidRPr="00D57F2E">
        <w:t xml:space="preserve">, </w:t>
      </w:r>
      <w:r w:rsidRPr="00D57F2E">
        <w:rPr>
          <w:spacing w:val="1"/>
          <w:shd w:val="clear" w:color="auto" w:fill="FFFFFF"/>
        </w:rPr>
        <w:t xml:space="preserve">администрация Хасанского муниципального </w:t>
      </w:r>
      <w:r w:rsidR="00D57F2E">
        <w:rPr>
          <w:spacing w:val="1"/>
          <w:shd w:val="clear" w:color="auto" w:fill="FFFFFF"/>
        </w:rPr>
        <w:t>округа</w:t>
      </w:r>
    </w:p>
    <w:p w:rsidR="00440C33" w:rsidRDefault="00440C33" w:rsidP="00440C33">
      <w:pPr>
        <w:tabs>
          <w:tab w:val="left" w:pos="0"/>
          <w:tab w:val="left" w:pos="709"/>
        </w:tabs>
        <w:contextualSpacing/>
        <w:jc w:val="both"/>
        <w:rPr>
          <w:color w:val="2D2D2D"/>
          <w:spacing w:val="1"/>
          <w:shd w:val="clear" w:color="auto" w:fill="FFFFFF"/>
        </w:rPr>
      </w:pPr>
    </w:p>
    <w:p w:rsidR="00440C33" w:rsidRPr="00D57F2E" w:rsidRDefault="00440C33" w:rsidP="00440C33">
      <w:pPr>
        <w:tabs>
          <w:tab w:val="left" w:pos="0"/>
          <w:tab w:val="left" w:pos="709"/>
        </w:tabs>
        <w:contextualSpacing/>
        <w:jc w:val="both"/>
        <w:rPr>
          <w:spacing w:val="1"/>
          <w:shd w:val="clear" w:color="auto" w:fill="FFFFFF"/>
        </w:rPr>
      </w:pPr>
      <w:r w:rsidRPr="00D57F2E">
        <w:rPr>
          <w:spacing w:val="1"/>
          <w:shd w:val="clear" w:color="auto" w:fill="FFFFFF"/>
        </w:rPr>
        <w:t>ПОСТАНОВЛЯЕТ:</w:t>
      </w:r>
    </w:p>
    <w:p w:rsidR="00CC0F2D" w:rsidRDefault="00CC0F2D" w:rsidP="00440C33">
      <w:pPr>
        <w:ind w:firstLine="709"/>
        <w:jc w:val="both"/>
        <w:rPr>
          <w:spacing w:val="1"/>
          <w:shd w:val="clear" w:color="auto" w:fill="FFFFFF"/>
        </w:rPr>
      </w:pPr>
    </w:p>
    <w:p w:rsidR="00440C33" w:rsidRPr="00D57F2E" w:rsidRDefault="00CC0F2D" w:rsidP="00AA1220">
      <w:pPr>
        <w:ind w:firstLine="709"/>
        <w:jc w:val="both"/>
        <w:rPr>
          <w:spacing w:val="1"/>
          <w:shd w:val="clear" w:color="auto" w:fill="FFFFFF"/>
        </w:rPr>
      </w:pPr>
      <w:r>
        <w:rPr>
          <w:spacing w:val="1"/>
          <w:shd w:val="clear" w:color="auto" w:fill="FFFFFF"/>
        </w:rPr>
        <w:t>1</w:t>
      </w:r>
      <w:r w:rsidR="00440C33" w:rsidRPr="00D57F2E">
        <w:rPr>
          <w:spacing w:val="1"/>
          <w:shd w:val="clear" w:color="auto" w:fill="FFFFFF"/>
        </w:rPr>
        <w:t xml:space="preserve">. Утвердить </w:t>
      </w:r>
      <w:r w:rsidR="00AA1220">
        <w:rPr>
          <w:spacing w:val="1"/>
          <w:shd w:val="clear" w:color="auto" w:fill="FFFFFF"/>
        </w:rPr>
        <w:t xml:space="preserve">Требования к </w:t>
      </w:r>
      <w:r w:rsidR="00AA1220" w:rsidRPr="00AA1220">
        <w:rPr>
          <w:spacing w:val="1"/>
          <w:shd w:val="clear" w:color="auto" w:fill="FFFFFF"/>
        </w:rPr>
        <w:t>осущ</w:t>
      </w:r>
      <w:r w:rsidR="00AA1220">
        <w:rPr>
          <w:spacing w:val="1"/>
          <w:shd w:val="clear" w:color="auto" w:fill="FFFFFF"/>
        </w:rPr>
        <w:t xml:space="preserve">ествлению регулярных перевозок </w:t>
      </w:r>
      <w:r w:rsidR="00AA1220" w:rsidRPr="00AA1220">
        <w:rPr>
          <w:spacing w:val="1"/>
          <w:shd w:val="clear" w:color="auto" w:fill="FFFFFF"/>
        </w:rPr>
        <w:t>пас</w:t>
      </w:r>
      <w:r w:rsidR="00AA1220">
        <w:rPr>
          <w:spacing w:val="1"/>
          <w:shd w:val="clear" w:color="auto" w:fill="FFFFFF"/>
        </w:rPr>
        <w:t xml:space="preserve">сажиров и багажа автомобильным транспортом общего пользования по нерегулируемым тарифам по муниципальным маршрутам </w:t>
      </w:r>
      <w:r w:rsidR="00757848">
        <w:rPr>
          <w:spacing w:val="1"/>
          <w:shd w:val="clear" w:color="auto" w:fill="FFFFFF"/>
        </w:rPr>
        <w:t>на территории</w:t>
      </w:r>
      <w:r w:rsidR="00AA1220">
        <w:rPr>
          <w:spacing w:val="1"/>
          <w:shd w:val="clear" w:color="auto" w:fill="FFFFFF"/>
        </w:rPr>
        <w:t xml:space="preserve"> Хасанского </w:t>
      </w:r>
      <w:r w:rsidR="00AA1220" w:rsidRPr="00AA1220">
        <w:rPr>
          <w:spacing w:val="1"/>
          <w:shd w:val="clear" w:color="auto" w:fill="FFFFFF"/>
        </w:rPr>
        <w:t>муниципального округа</w:t>
      </w:r>
      <w:r w:rsidR="00C25C71">
        <w:rPr>
          <w:spacing w:val="1"/>
          <w:shd w:val="clear" w:color="auto" w:fill="FFFFFF"/>
        </w:rPr>
        <w:t xml:space="preserve"> </w:t>
      </w:r>
      <w:r w:rsidR="00440C33" w:rsidRPr="00D57F2E">
        <w:rPr>
          <w:spacing w:val="1"/>
          <w:shd w:val="clear" w:color="auto" w:fill="FFFFFF"/>
        </w:rPr>
        <w:t>(</w:t>
      </w:r>
      <w:hyperlink r:id="rId8" w:anchor="pr1" w:tgtFrame="_self" w:tooltip="Состав комиссии по вопросам предоставления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города Владивостока (по должностям)" w:history="1">
        <w:r w:rsidR="00440C33" w:rsidRPr="00D57F2E">
          <w:rPr>
            <w:spacing w:val="1"/>
            <w:shd w:val="clear" w:color="auto" w:fill="FFFFFF"/>
          </w:rPr>
          <w:t>прил</w:t>
        </w:r>
        <w:r w:rsidR="00AA1220">
          <w:rPr>
            <w:spacing w:val="1"/>
            <w:shd w:val="clear" w:color="auto" w:fill="FFFFFF"/>
          </w:rPr>
          <w:t>агается</w:t>
        </w:r>
      </w:hyperlink>
      <w:r w:rsidR="00440C33" w:rsidRPr="00D57F2E">
        <w:rPr>
          <w:spacing w:val="1"/>
          <w:shd w:val="clear" w:color="auto" w:fill="FFFFFF"/>
        </w:rPr>
        <w:t>).</w:t>
      </w:r>
    </w:p>
    <w:p w:rsidR="005D55A5" w:rsidRPr="00D57F2E" w:rsidRDefault="00DB33BE" w:rsidP="005D55A5">
      <w:pPr>
        <w:ind w:firstLine="709"/>
        <w:jc w:val="both"/>
      </w:pPr>
      <w:r>
        <w:rPr>
          <w:spacing w:val="1"/>
          <w:shd w:val="clear" w:color="auto" w:fill="FFFFFF"/>
        </w:rPr>
        <w:t>2</w:t>
      </w:r>
      <w:r w:rsidR="005D55A5" w:rsidRPr="00D57F2E">
        <w:rPr>
          <w:spacing w:val="1"/>
          <w:shd w:val="clear" w:color="auto" w:fill="FFFFFF"/>
        </w:rPr>
        <w:t xml:space="preserve">. </w:t>
      </w:r>
      <w:r w:rsidR="005D55A5" w:rsidRPr="00D57F2E">
        <w:t xml:space="preserve">Опубликовать настоящее постановление в Бюллетене муниципальных правовых актов Хасанского муниципального </w:t>
      </w:r>
      <w:r w:rsidR="00D57F2E">
        <w:t>округа</w:t>
      </w:r>
      <w:r w:rsidR="005D55A5" w:rsidRPr="00D57F2E">
        <w:t xml:space="preserve"> и разместить на официальном сайте администрации Хасанского муниципального </w:t>
      </w:r>
      <w:r w:rsidR="00D57F2E">
        <w:t>округа</w:t>
      </w:r>
      <w:r w:rsidR="005D55A5" w:rsidRPr="00D57F2E">
        <w:t xml:space="preserve"> в информационно-телекоммуникационной сети «Интернет».</w:t>
      </w:r>
    </w:p>
    <w:p w:rsidR="005D55A5" w:rsidRPr="00D57F2E" w:rsidRDefault="00DB33BE" w:rsidP="005D55A5">
      <w:pPr>
        <w:pStyle w:val="a5"/>
        <w:ind w:right="57" w:firstLine="720"/>
        <w:jc w:val="both"/>
        <w:rPr>
          <w:b w:val="0"/>
          <w:bCs w:val="0"/>
        </w:rPr>
      </w:pPr>
      <w:r>
        <w:rPr>
          <w:b w:val="0"/>
          <w:bCs w:val="0"/>
        </w:rPr>
        <w:t>3</w:t>
      </w:r>
      <w:r w:rsidR="005D55A5" w:rsidRPr="00D57F2E">
        <w:rPr>
          <w:b w:val="0"/>
          <w:bCs w:val="0"/>
        </w:rPr>
        <w:t>. Наст</w:t>
      </w:r>
      <w:r w:rsidR="00AF7B9F">
        <w:rPr>
          <w:b w:val="0"/>
          <w:bCs w:val="0"/>
        </w:rPr>
        <w:t xml:space="preserve">оящее постановление вступает в </w:t>
      </w:r>
      <w:r w:rsidR="005D55A5" w:rsidRPr="00D57F2E">
        <w:rPr>
          <w:b w:val="0"/>
          <w:bCs w:val="0"/>
        </w:rPr>
        <w:t xml:space="preserve">силу </w:t>
      </w:r>
      <w:r w:rsidR="00CB1314" w:rsidRPr="00D57F2E">
        <w:rPr>
          <w:b w:val="0"/>
          <w:bCs w:val="0"/>
        </w:rPr>
        <w:t>после его официального о</w:t>
      </w:r>
      <w:r w:rsidR="00144F3F">
        <w:rPr>
          <w:b w:val="0"/>
          <w:bCs w:val="0"/>
        </w:rPr>
        <w:t>бнародования</w:t>
      </w:r>
      <w:r w:rsidR="005D55A5" w:rsidRPr="00D57F2E">
        <w:rPr>
          <w:b w:val="0"/>
          <w:bCs w:val="0"/>
        </w:rPr>
        <w:t xml:space="preserve">. </w:t>
      </w:r>
    </w:p>
    <w:p w:rsidR="005D55A5" w:rsidRPr="00D57F2E" w:rsidRDefault="00DB33BE" w:rsidP="009E3003">
      <w:pPr>
        <w:ind w:firstLine="709"/>
        <w:jc w:val="both"/>
      </w:pPr>
      <w:r>
        <w:t>4</w:t>
      </w:r>
      <w:r w:rsidR="005D55A5" w:rsidRPr="00D57F2E">
        <w:t xml:space="preserve">. Контроль за исполнением </w:t>
      </w:r>
      <w:r w:rsidR="002F4171" w:rsidRPr="00D57F2E">
        <w:t>настоящего</w:t>
      </w:r>
      <w:r w:rsidR="005D55A5" w:rsidRPr="00D57F2E">
        <w:t xml:space="preserve"> постановления </w:t>
      </w:r>
      <w:r w:rsidR="00D57F2E">
        <w:t xml:space="preserve">возложить на </w:t>
      </w:r>
      <w:r w:rsidR="00E369CC" w:rsidRPr="00D57F2E">
        <w:t xml:space="preserve">заместителя главы администрации Хасанского муниципального </w:t>
      </w:r>
      <w:r w:rsidR="00690B13">
        <w:t>округа</w:t>
      </w:r>
      <w:r w:rsidR="00E369CC" w:rsidRPr="00D57F2E">
        <w:t xml:space="preserve"> </w:t>
      </w:r>
      <w:r w:rsidR="00D57F2E">
        <w:t>О.А. Хмельницкую</w:t>
      </w:r>
      <w:r w:rsidR="005D55A5" w:rsidRPr="00D57F2E">
        <w:t>.</w:t>
      </w:r>
    </w:p>
    <w:p w:rsidR="009E3003" w:rsidRPr="00D57F2E" w:rsidRDefault="009E3003" w:rsidP="005D55A5">
      <w:pPr>
        <w:jc w:val="both"/>
      </w:pPr>
    </w:p>
    <w:p w:rsidR="005D55A5" w:rsidRPr="00D57F2E" w:rsidRDefault="005D55A5" w:rsidP="005D55A5">
      <w:pPr>
        <w:jc w:val="both"/>
      </w:pPr>
      <w:r w:rsidRPr="00D57F2E">
        <w:t xml:space="preserve">Глава Хасанского </w:t>
      </w:r>
    </w:p>
    <w:p w:rsidR="00C25C71" w:rsidRDefault="005D55A5" w:rsidP="005D55A5">
      <w:pPr>
        <w:jc w:val="both"/>
        <w:sectPr w:rsidR="00C25C71" w:rsidSect="00AF2EC5">
          <w:pgSz w:w="11906" w:h="16838"/>
          <w:pgMar w:top="1134" w:right="850" w:bottom="1134" w:left="1701" w:header="708" w:footer="708" w:gutter="0"/>
          <w:cols w:space="708"/>
          <w:docGrid w:linePitch="360"/>
        </w:sectPr>
      </w:pPr>
      <w:r w:rsidRPr="00D57F2E">
        <w:t>муниципального</w:t>
      </w:r>
      <w:r w:rsidR="00D57F2E">
        <w:t xml:space="preserve"> округа </w:t>
      </w:r>
      <w:r w:rsidRPr="00D57F2E">
        <w:t xml:space="preserve">                                                                                         И.В. Степанов</w:t>
      </w:r>
    </w:p>
    <w:p w:rsidR="00D63902" w:rsidRPr="00D63902" w:rsidRDefault="00D63902" w:rsidP="00AF7B9F">
      <w:pPr>
        <w:keepNext/>
        <w:ind w:firstLine="5387"/>
        <w:outlineLvl w:val="1"/>
        <w:rPr>
          <w:bCs/>
          <w:iCs/>
        </w:rPr>
      </w:pPr>
      <w:r w:rsidRPr="00D63902">
        <w:rPr>
          <w:bCs/>
          <w:iCs/>
          <w:caps/>
        </w:rPr>
        <w:lastRenderedPageBreak/>
        <w:t xml:space="preserve">ПРИЛОЖЕНИЕ </w:t>
      </w:r>
    </w:p>
    <w:p w:rsidR="00AF7B9F" w:rsidRDefault="00144F3F" w:rsidP="00AF7B9F">
      <w:pPr>
        <w:autoSpaceDE w:val="0"/>
        <w:autoSpaceDN w:val="0"/>
        <w:adjustRightInd w:val="0"/>
        <w:ind w:firstLine="5387"/>
        <w:jc w:val="both"/>
        <w:rPr>
          <w:rFonts w:ascii="Arial" w:hAnsi="Arial" w:cs="Arial"/>
        </w:rPr>
      </w:pPr>
      <w:r>
        <w:t xml:space="preserve">к </w:t>
      </w:r>
      <w:r w:rsidR="00D63902" w:rsidRPr="00D63902">
        <w:t>постановлени</w:t>
      </w:r>
      <w:r>
        <w:t xml:space="preserve">ю </w:t>
      </w:r>
      <w:r w:rsidR="00D63902" w:rsidRPr="00D63902">
        <w:t>администрации</w:t>
      </w:r>
      <w:r w:rsidR="00AF7B9F">
        <w:rPr>
          <w:rFonts w:ascii="Arial" w:hAnsi="Arial" w:cs="Arial"/>
        </w:rPr>
        <w:t xml:space="preserve"> </w:t>
      </w:r>
    </w:p>
    <w:p w:rsidR="00D63902" w:rsidRPr="00D63902" w:rsidRDefault="00D63902" w:rsidP="00AF7B9F">
      <w:pPr>
        <w:autoSpaceDE w:val="0"/>
        <w:autoSpaceDN w:val="0"/>
        <w:adjustRightInd w:val="0"/>
        <w:ind w:firstLine="5387"/>
        <w:jc w:val="both"/>
      </w:pPr>
      <w:r w:rsidRPr="00D63902">
        <w:t>Хасанского  муниципального</w:t>
      </w:r>
      <w:r w:rsidR="00AF7B9F">
        <w:t xml:space="preserve"> </w:t>
      </w:r>
      <w:r w:rsidRPr="00D63902">
        <w:t>округа</w:t>
      </w:r>
    </w:p>
    <w:p w:rsidR="00D63902" w:rsidRPr="007419CE" w:rsidRDefault="00D63902" w:rsidP="00AF7B9F">
      <w:pPr>
        <w:autoSpaceDE w:val="0"/>
        <w:autoSpaceDN w:val="0"/>
        <w:adjustRightInd w:val="0"/>
        <w:ind w:firstLine="5387"/>
        <w:jc w:val="both"/>
        <w:rPr>
          <w:u w:val="single"/>
        </w:rPr>
      </w:pPr>
      <w:r w:rsidRPr="00D63902">
        <w:t>от</w:t>
      </w:r>
      <w:r w:rsidR="007419CE">
        <w:rPr>
          <w:u w:val="single"/>
        </w:rPr>
        <w:t xml:space="preserve"> </w:t>
      </w:r>
      <w:r w:rsidR="00AA1220">
        <w:rPr>
          <w:u w:val="single"/>
        </w:rPr>
        <w:t xml:space="preserve"> </w:t>
      </w:r>
      <w:r w:rsidR="003B7288">
        <w:rPr>
          <w:u w:val="single"/>
        </w:rPr>
        <w:t>25.06.2024</w:t>
      </w:r>
      <w:r w:rsidR="00AA1220">
        <w:rPr>
          <w:u w:val="single"/>
        </w:rPr>
        <w:t xml:space="preserve"> </w:t>
      </w:r>
      <w:r w:rsidR="007419CE">
        <w:rPr>
          <w:u w:val="single"/>
        </w:rPr>
        <w:t xml:space="preserve"> </w:t>
      </w:r>
      <w:r w:rsidRPr="00D63902">
        <w:t>№</w:t>
      </w:r>
      <w:r w:rsidRPr="007419CE">
        <w:rPr>
          <w:u w:val="single"/>
        </w:rPr>
        <w:t xml:space="preserve"> </w:t>
      </w:r>
      <w:r w:rsidR="00AA1220">
        <w:rPr>
          <w:u w:val="single"/>
        </w:rPr>
        <w:t xml:space="preserve"> </w:t>
      </w:r>
      <w:r w:rsidR="003B7288">
        <w:rPr>
          <w:u w:val="single"/>
        </w:rPr>
        <w:t>1173</w:t>
      </w:r>
      <w:bookmarkStart w:id="0" w:name="_GoBack"/>
      <w:bookmarkEnd w:id="0"/>
      <w:r w:rsidR="007419CE" w:rsidRPr="007419CE">
        <w:rPr>
          <w:u w:val="single"/>
        </w:rPr>
        <w:t>-па</w:t>
      </w:r>
    </w:p>
    <w:p w:rsidR="00D63902" w:rsidRPr="00D63902" w:rsidRDefault="00D63902" w:rsidP="00D63902">
      <w:pPr>
        <w:autoSpaceDE w:val="0"/>
        <w:autoSpaceDN w:val="0"/>
        <w:adjustRightInd w:val="0"/>
        <w:ind w:firstLine="5400"/>
      </w:pPr>
    </w:p>
    <w:p w:rsidR="00D63902" w:rsidRPr="00D63902" w:rsidRDefault="00AA1220" w:rsidP="00AA1220">
      <w:pPr>
        <w:jc w:val="center"/>
        <w:rPr>
          <w:rFonts w:eastAsia="Calibri"/>
          <w:b/>
          <w:lang w:eastAsia="en-US"/>
        </w:rPr>
      </w:pPr>
      <w:r>
        <w:rPr>
          <w:rFonts w:eastAsia="Calibri"/>
          <w:b/>
          <w:lang w:eastAsia="en-US"/>
        </w:rPr>
        <w:t>ТРЕБОВАНИЯ</w:t>
      </w:r>
    </w:p>
    <w:p w:rsidR="00D63902" w:rsidRPr="00EC755E" w:rsidRDefault="00AA1220" w:rsidP="00EC755E">
      <w:pPr>
        <w:spacing w:after="160" w:line="160" w:lineRule="atLeast"/>
        <w:ind w:firstLine="709"/>
        <w:jc w:val="center"/>
        <w:textAlignment w:val="baseline"/>
        <w:rPr>
          <w:color w:val="2D2D2D"/>
          <w:spacing w:val="1"/>
          <w:shd w:val="clear" w:color="auto" w:fill="FFFFFF"/>
        </w:rPr>
      </w:pPr>
      <w:r w:rsidRPr="00AA1220">
        <w:t xml:space="preserve">к осуществлению регулярных перевозок пассажиров и багажа автомобильным транспортом общего пользования по нерегулируемым тарифам по муниципальным маршрутам </w:t>
      </w:r>
      <w:r w:rsidR="00757848">
        <w:t>на территории</w:t>
      </w:r>
      <w:r w:rsidRPr="00AA1220">
        <w:t xml:space="preserve"> Хасанского муниципального округа</w:t>
      </w:r>
    </w:p>
    <w:p w:rsidR="00D63902" w:rsidRPr="00D63902" w:rsidRDefault="00D63902" w:rsidP="00EC755E">
      <w:pPr>
        <w:widowControl w:val="0"/>
        <w:autoSpaceDE w:val="0"/>
        <w:autoSpaceDN w:val="0"/>
        <w:adjustRightInd w:val="0"/>
        <w:spacing w:after="160"/>
        <w:jc w:val="center"/>
        <w:outlineLvl w:val="1"/>
      </w:pPr>
      <w:r w:rsidRPr="00D63902">
        <w:t>1. Общие положения</w:t>
      </w:r>
    </w:p>
    <w:p w:rsidR="00466B1A" w:rsidRDefault="00D63902" w:rsidP="00466B1A">
      <w:pPr>
        <w:widowControl w:val="0"/>
        <w:autoSpaceDE w:val="0"/>
        <w:autoSpaceDN w:val="0"/>
        <w:adjustRightInd w:val="0"/>
        <w:ind w:firstLine="709"/>
        <w:jc w:val="both"/>
      </w:pPr>
      <w:r w:rsidRPr="00D63902">
        <w:t xml:space="preserve">1.1. </w:t>
      </w:r>
      <w:r w:rsidR="00AA1220">
        <w:t xml:space="preserve">Настоящие Требования </w:t>
      </w:r>
      <w:r w:rsidR="00AA1220" w:rsidRPr="00AA1220">
        <w:t xml:space="preserve">к осуществлению регулярных перевозок пассажиров и багажа автомобильным транспортом общего пользования по нерегулируемым тарифам по муниципальным маршрутам </w:t>
      </w:r>
      <w:r w:rsidR="00F571AF">
        <w:t>на территории</w:t>
      </w:r>
      <w:r w:rsidR="00AA1220" w:rsidRPr="00AA1220">
        <w:t xml:space="preserve"> Хасанского муниципального округа </w:t>
      </w:r>
      <w:r w:rsidR="00AA1220">
        <w:t xml:space="preserve">(далее – Требования) </w:t>
      </w:r>
      <w:r w:rsidRPr="00D63902">
        <w:t>разработан</w:t>
      </w:r>
      <w:r w:rsidR="00466B1A">
        <w:t>ы</w:t>
      </w:r>
      <w:r w:rsidRPr="00D63902">
        <w:t xml:space="preserve"> </w:t>
      </w:r>
      <w:r w:rsidR="00466B1A" w:rsidRPr="00466B1A">
        <w:t>в соответствии с Федеральным законом от</w:t>
      </w:r>
      <w:r w:rsidR="00466B1A">
        <w:t xml:space="preserve"> </w:t>
      </w:r>
      <w:r w:rsidR="00466B1A" w:rsidRPr="00466B1A">
        <w:t xml:space="preserve">13 июля 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целях организации осуществления перевозок по нерегулируемым тарифам по муниципальным маршрутам регулярных перевозок </w:t>
      </w:r>
      <w:r w:rsidR="00F571AF">
        <w:t>на территории</w:t>
      </w:r>
      <w:r w:rsidR="00466B1A" w:rsidRPr="00466B1A">
        <w:t xml:space="preserve"> </w:t>
      </w:r>
      <w:r w:rsidR="00466B1A">
        <w:t>Хасанского муниципального</w:t>
      </w:r>
      <w:r w:rsidR="00466B1A" w:rsidRPr="00466B1A">
        <w:t xml:space="preserve"> округа (далее - регулярные перевозки), повышения качества транспортного обслуживания населения и повышения безопасности дорожного движения.</w:t>
      </w:r>
    </w:p>
    <w:p w:rsidR="00D63902" w:rsidRPr="00AF7B9F" w:rsidRDefault="00D63902" w:rsidP="00466B1A">
      <w:pPr>
        <w:widowControl w:val="0"/>
        <w:autoSpaceDE w:val="0"/>
        <w:autoSpaceDN w:val="0"/>
        <w:adjustRightInd w:val="0"/>
        <w:ind w:firstLine="709"/>
        <w:jc w:val="both"/>
        <w:rPr>
          <w:b/>
        </w:rPr>
      </w:pPr>
      <w:r w:rsidRPr="00D63902">
        <w:t>1.2. Настоящи</w:t>
      </w:r>
      <w:r w:rsidR="00466B1A">
        <w:t>е Требования</w:t>
      </w:r>
      <w:r w:rsidRPr="00D63902">
        <w:t xml:space="preserve"> </w:t>
      </w:r>
      <w:r w:rsidR="007A776D" w:rsidRPr="007A776D">
        <w:t xml:space="preserve">являются обязательными для юридических лиц, индивидуальных предпринимателей или уполномоченных участников договора простого товарищества (далее - перевозчики), осуществляющих регулярные перевозки по нерегулируемым тарифам </w:t>
      </w:r>
      <w:r w:rsidR="00FA6ADE" w:rsidRPr="00FA6ADE">
        <w:t xml:space="preserve">по муниципальным маршрутам </w:t>
      </w:r>
      <w:r w:rsidR="00F571AF">
        <w:t>на территории</w:t>
      </w:r>
      <w:r w:rsidR="007A776D" w:rsidRPr="007A776D">
        <w:t xml:space="preserve"> Хасанского муниципального округа.</w:t>
      </w:r>
    </w:p>
    <w:p w:rsidR="00D63902" w:rsidRPr="00AF7B9F" w:rsidRDefault="00D63902" w:rsidP="00AF7B9F">
      <w:pPr>
        <w:widowControl w:val="0"/>
        <w:autoSpaceDE w:val="0"/>
        <w:autoSpaceDN w:val="0"/>
        <w:adjustRightInd w:val="0"/>
        <w:spacing w:line="160" w:lineRule="atLeast"/>
        <w:ind w:firstLine="539"/>
        <w:jc w:val="both"/>
      </w:pPr>
    </w:p>
    <w:p w:rsidR="00D63902" w:rsidRPr="00D63902" w:rsidRDefault="00D63902" w:rsidP="00EC755E">
      <w:pPr>
        <w:widowControl w:val="0"/>
        <w:autoSpaceDE w:val="0"/>
        <w:autoSpaceDN w:val="0"/>
        <w:adjustRightInd w:val="0"/>
        <w:spacing w:after="160"/>
        <w:ind w:firstLine="709"/>
        <w:jc w:val="center"/>
        <w:outlineLvl w:val="1"/>
      </w:pPr>
      <w:r w:rsidRPr="00D63902">
        <w:t xml:space="preserve">2. </w:t>
      </w:r>
      <w:r w:rsidR="007A776D" w:rsidRPr="007A776D">
        <w:t xml:space="preserve">Требования к осуществлению регулярных перевозок пассажиров и багажа автомобильным транспортом общего пользования по нерегулируемым тарифам по муниципальным маршрутам </w:t>
      </w:r>
      <w:r w:rsidR="00F571AF">
        <w:t>на территории</w:t>
      </w:r>
      <w:r w:rsidR="007A776D" w:rsidRPr="007A776D">
        <w:t xml:space="preserve"> Хасанского муниципального округа</w:t>
      </w:r>
    </w:p>
    <w:p w:rsidR="007A776D" w:rsidRDefault="00D63902" w:rsidP="007A776D">
      <w:pPr>
        <w:widowControl w:val="0"/>
        <w:autoSpaceDE w:val="0"/>
        <w:autoSpaceDN w:val="0"/>
        <w:adjustRightInd w:val="0"/>
        <w:ind w:firstLine="709"/>
        <w:jc w:val="both"/>
      </w:pPr>
      <w:r w:rsidRPr="00D63902">
        <w:t xml:space="preserve">2.1. </w:t>
      </w:r>
      <w:r w:rsidR="007A776D" w:rsidRPr="007A776D">
        <w:t xml:space="preserve">Регулярные перевозки должны осуществляться перевозчиками в соответствии с законодательством Российской Федерации, правовыми актами Приморского края и </w:t>
      </w:r>
      <w:r w:rsidR="007A776D">
        <w:t>Хасанского муниципального округа</w:t>
      </w:r>
      <w:r w:rsidR="007A776D" w:rsidRPr="007A776D">
        <w:t xml:space="preserve"> в сфере организации транспортного обслуживания населения автомобильным транспортом общего пользования, организации регулярных перевозок, обеспечения безопасности дорожного движения и транспортной безопасности.</w:t>
      </w:r>
    </w:p>
    <w:p w:rsidR="007A776D" w:rsidRDefault="00D63902" w:rsidP="007A776D">
      <w:pPr>
        <w:widowControl w:val="0"/>
        <w:autoSpaceDE w:val="0"/>
        <w:autoSpaceDN w:val="0"/>
        <w:adjustRightInd w:val="0"/>
        <w:ind w:firstLine="709"/>
        <w:jc w:val="both"/>
      </w:pPr>
      <w:r w:rsidRPr="00D63902">
        <w:t xml:space="preserve">2.2. </w:t>
      </w:r>
      <w:r w:rsidR="007A776D" w:rsidRPr="007A776D">
        <w:t>В части требований к максимальному количеству транспортных средств различных классов, которое разрешается одновременно использовать для перевозок пассажиров и багажа автомобильным</w:t>
      </w:r>
      <w:r w:rsidR="007A776D">
        <w:t xml:space="preserve"> транспортом общего пользования </w:t>
      </w:r>
      <w:r w:rsidR="007A776D" w:rsidRPr="007A776D">
        <w:t>по муниципальным маршрутам в соответствии с установленным расписанием, перевозчики обязаны:</w:t>
      </w:r>
    </w:p>
    <w:p w:rsidR="007A776D" w:rsidRDefault="007A776D" w:rsidP="007A776D">
      <w:pPr>
        <w:widowControl w:val="0"/>
        <w:autoSpaceDE w:val="0"/>
        <w:autoSpaceDN w:val="0"/>
        <w:adjustRightInd w:val="0"/>
        <w:ind w:firstLine="709"/>
        <w:jc w:val="both"/>
      </w:pPr>
      <w:r w:rsidRPr="007A776D">
        <w:t xml:space="preserve">1) не допускать изменения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реестром муниципальных маршрутов регулярных перевозок пассажиров и багажа автомобильным транспортом на территории </w:t>
      </w:r>
      <w:r>
        <w:t>Хасанского муниципального</w:t>
      </w:r>
      <w:r w:rsidRPr="007A776D">
        <w:t xml:space="preserve"> округа;</w:t>
      </w:r>
    </w:p>
    <w:p w:rsidR="007A776D" w:rsidRDefault="007A776D" w:rsidP="007A776D">
      <w:pPr>
        <w:widowControl w:val="0"/>
        <w:autoSpaceDE w:val="0"/>
        <w:autoSpaceDN w:val="0"/>
        <w:adjustRightInd w:val="0"/>
        <w:ind w:firstLine="709"/>
        <w:jc w:val="both"/>
      </w:pPr>
      <w:r w:rsidRPr="007A776D">
        <w:t>2) использовать для регулярных перевозок по маршруту регулярных перевозок транспортные средства в соответствии с установленными реестром маршрутов видами транспортных средств и классами транспортных средств, экологическими характеристиками транспортных средств.</w:t>
      </w:r>
    </w:p>
    <w:p w:rsidR="007A776D" w:rsidRDefault="007A776D" w:rsidP="007A776D">
      <w:pPr>
        <w:widowControl w:val="0"/>
        <w:autoSpaceDE w:val="0"/>
        <w:autoSpaceDN w:val="0"/>
        <w:adjustRightInd w:val="0"/>
        <w:ind w:firstLine="709"/>
        <w:jc w:val="both"/>
      </w:pPr>
      <w:r>
        <w:t xml:space="preserve">2.3. В части максимально допустимого соотношения между количеством рейсов, не выполненных в течение одного квартала, и количеством рейсов, предусмотренных для </w:t>
      </w:r>
      <w:r>
        <w:lastRenderedPageBreak/>
        <w:t>выполнения в течение данного квартала установленным расписанием, перевозчики обязаны:</w:t>
      </w:r>
    </w:p>
    <w:p w:rsidR="007A776D" w:rsidRDefault="007A776D" w:rsidP="007A776D">
      <w:pPr>
        <w:widowControl w:val="0"/>
        <w:autoSpaceDE w:val="0"/>
        <w:autoSpaceDN w:val="0"/>
        <w:adjustRightInd w:val="0"/>
        <w:ind w:firstLine="709"/>
        <w:jc w:val="both"/>
      </w:pPr>
      <w:r>
        <w:t>1) выполнять регулярные перевозки по утвержденному администрацией Хасанского муниципального округа расписанию движения пассажирского транспорта и маршрутам регулярных перевозок.</w:t>
      </w:r>
    </w:p>
    <w:p w:rsidR="007A776D" w:rsidRDefault="007A776D" w:rsidP="007A776D">
      <w:pPr>
        <w:widowControl w:val="0"/>
        <w:autoSpaceDE w:val="0"/>
        <w:autoSpaceDN w:val="0"/>
        <w:adjustRightInd w:val="0"/>
        <w:ind w:firstLine="709"/>
        <w:jc w:val="both"/>
      </w:pPr>
      <w:r>
        <w:t>При изменении администрацией Хасанского муниципального округа маршрута регулярных перевозок в порядке, предусмотренном законодательством Российской Федерации и нормативными правовыми актами Хасанского муниципального округа, осуществлять перевозку пассажиров и багажа по измененному маршруту движения;</w:t>
      </w:r>
    </w:p>
    <w:p w:rsidR="00BF2A94" w:rsidRDefault="00BF2A94" w:rsidP="00BF2A94">
      <w:pPr>
        <w:widowControl w:val="0"/>
        <w:autoSpaceDE w:val="0"/>
        <w:autoSpaceDN w:val="0"/>
        <w:adjustRightInd w:val="0"/>
        <w:ind w:firstLine="709"/>
        <w:jc w:val="both"/>
      </w:pPr>
      <w:r>
        <w:t>2</w:t>
      </w:r>
      <w:r w:rsidRPr="00D749DF">
        <w:t>) не превышать 1</w:t>
      </w:r>
      <w:r w:rsidR="00D749DF" w:rsidRPr="00D749DF">
        <w:t xml:space="preserve">0 </w:t>
      </w:r>
      <w:r w:rsidRPr="00D749DF">
        <w:t xml:space="preserve">% </w:t>
      </w:r>
      <w:r>
        <w:t>максимально допустимого соотношения между количеством рейсов, не выполненных в течение квартала, и количеством рейсов, установленных расписанием на каждом маршруте в течение данного квартала;</w:t>
      </w:r>
    </w:p>
    <w:p w:rsidR="00BF2A94" w:rsidRDefault="00BF2A94" w:rsidP="00BF2A94">
      <w:pPr>
        <w:widowControl w:val="0"/>
        <w:autoSpaceDE w:val="0"/>
        <w:autoSpaceDN w:val="0"/>
        <w:adjustRightInd w:val="0"/>
        <w:ind w:firstLine="709"/>
        <w:jc w:val="both"/>
      </w:pPr>
      <w:r>
        <w:t>3) производить незамедлительно замену технически неисправных автобусов резервными автобусами во избежание срывов расписания движения и информировать диспетчера муниципального диспетчерского пункта;</w:t>
      </w:r>
    </w:p>
    <w:p w:rsidR="00BF2A94" w:rsidRDefault="00BF2A94" w:rsidP="00BF2A94">
      <w:pPr>
        <w:widowControl w:val="0"/>
        <w:autoSpaceDE w:val="0"/>
        <w:autoSpaceDN w:val="0"/>
        <w:adjustRightInd w:val="0"/>
        <w:ind w:firstLine="709"/>
        <w:jc w:val="both"/>
      </w:pPr>
      <w:r>
        <w:t>4) информировать администрацию Хасанского муниципального округа с помощью средств связи или письменно не позднее 48 часов с момента совершения дорожно-транспортного происшествия или иных чрезвычайных ситуаций на маршруте регулярных перевозок с участием автобусов перевозчика.</w:t>
      </w:r>
    </w:p>
    <w:p w:rsidR="00BF2A94" w:rsidRDefault="00BF2A94" w:rsidP="00BF2A94">
      <w:pPr>
        <w:widowControl w:val="0"/>
        <w:autoSpaceDE w:val="0"/>
        <w:autoSpaceDN w:val="0"/>
        <w:adjustRightInd w:val="0"/>
        <w:ind w:firstLine="709"/>
        <w:jc w:val="both"/>
      </w:pPr>
      <w:r>
        <w:t xml:space="preserve">2.4. В части обязанности передачи в муниципальную информационную систему навигации </w:t>
      </w:r>
      <w:r w:rsidRPr="00D749DF">
        <w:t>(при наличии)</w:t>
      </w:r>
      <w:r>
        <w:t xml:space="preserve"> информации о местонахождении транспортных средств, используемых для данных перевозок, перевозчики обязаны:</w:t>
      </w:r>
    </w:p>
    <w:p w:rsidR="00BF2A94" w:rsidRDefault="00BF2A94" w:rsidP="00BF2A94">
      <w:pPr>
        <w:widowControl w:val="0"/>
        <w:autoSpaceDE w:val="0"/>
        <w:autoSpaceDN w:val="0"/>
        <w:adjustRightInd w:val="0"/>
        <w:ind w:firstLine="709"/>
        <w:jc w:val="both"/>
      </w:pPr>
      <w:r>
        <w:t>1) обеспечить оснащение транспортных средств и исправную работу спутниковой навигации ГЛОНАСС или ГЛОНАСС/GPS, позволяющей отображать местонахождение транспортных средств на каждом остановочном пункте в Сервисе диспетчеризации транспорта Подсистемы «Навигационная система Приморского края» информационной системы Приморского края «Информационная система «Цифровое Приморье» (далее – Информационная система «Цифровое Приморье»);</w:t>
      </w:r>
    </w:p>
    <w:p w:rsidR="007A776D" w:rsidRDefault="00BF2A94" w:rsidP="00BF2A94">
      <w:pPr>
        <w:widowControl w:val="0"/>
        <w:autoSpaceDE w:val="0"/>
        <w:autoSpaceDN w:val="0"/>
        <w:adjustRightInd w:val="0"/>
        <w:ind w:firstLine="709"/>
        <w:jc w:val="both"/>
      </w:pPr>
      <w:r>
        <w:t>2) осуществлять передачу информации о местонахождении транспортных средств в информационную систему навигации - Информационная система «Цифровое Приморье», в том числе передавать информацию о рейсах, не выполненных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не позднее 30 минут после наступления происшествия/события;</w:t>
      </w:r>
    </w:p>
    <w:p w:rsidR="00BF2A94" w:rsidRDefault="00BF2A94" w:rsidP="00BF2A94">
      <w:pPr>
        <w:widowControl w:val="0"/>
        <w:autoSpaceDE w:val="0"/>
        <w:autoSpaceDN w:val="0"/>
        <w:adjustRightInd w:val="0"/>
        <w:ind w:firstLine="709"/>
        <w:jc w:val="both"/>
      </w:pPr>
      <w:r w:rsidRPr="00BF2A94">
        <w:t>2.5. В части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 перевозчики обязаны обеспечить исправную работу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627AA5" w:rsidRPr="00C25C71" w:rsidRDefault="00BF2A94" w:rsidP="00BF2A94">
      <w:pPr>
        <w:widowControl w:val="0"/>
        <w:autoSpaceDE w:val="0"/>
        <w:autoSpaceDN w:val="0"/>
        <w:adjustRightInd w:val="0"/>
        <w:ind w:firstLine="709"/>
        <w:jc w:val="both"/>
      </w:pPr>
      <w:r w:rsidRPr="005F524D">
        <w:t>2.6. В части обязанности информирования в установленные сроки уполномоченного органа местного самоуправления, а также владельцев автовокзалов или автостанций об изменении тарифов на регулярные перевозки перевозчики обязаны осуществлять изменение перевозчиком тарифов на проезд по муниципальным маршрутам регулярных перевозок не чаще одного раза в год, при этом уведомлять администрацию Хасанского муниципального округа об изменении тарифов на проезд по муниципальным маршрутам регулярных перевозок не менее чем за 30 календарных дней до даты установления тарифов письменно с предоставлением обоснования его изменения, пассажиров - путем размещения соответствующей информации в салонах транспортных средств.</w:t>
      </w:r>
    </w:p>
    <w:sectPr w:rsidR="00627AA5" w:rsidRPr="00C25C71" w:rsidSect="00AF2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9017A"/>
    <w:multiLevelType w:val="hybridMultilevel"/>
    <w:tmpl w:val="105AB088"/>
    <w:lvl w:ilvl="0" w:tplc="BFCC8B1A">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
    <w:nsid w:val="1E112D2C"/>
    <w:multiLevelType w:val="multilevel"/>
    <w:tmpl w:val="707A7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0B3E54"/>
    <w:multiLevelType w:val="multilevel"/>
    <w:tmpl w:val="9C66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0C5C85"/>
    <w:multiLevelType w:val="multilevel"/>
    <w:tmpl w:val="6A2C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8B7268"/>
    <w:multiLevelType w:val="multilevel"/>
    <w:tmpl w:val="B900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FA1FB7"/>
    <w:multiLevelType w:val="multilevel"/>
    <w:tmpl w:val="DA826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0C35FB"/>
    <w:multiLevelType w:val="multilevel"/>
    <w:tmpl w:val="4910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091FB0"/>
    <w:multiLevelType w:val="multilevel"/>
    <w:tmpl w:val="A0D0E0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CE6498"/>
    <w:multiLevelType w:val="multilevel"/>
    <w:tmpl w:val="10CEFAF4"/>
    <w:lvl w:ilvl="0">
      <w:start w:val="1"/>
      <w:numFmt w:val="decimal"/>
      <w:lvlText w:val="%1."/>
      <w:lvlJc w:val="left"/>
      <w:pPr>
        <w:tabs>
          <w:tab w:val="num" w:pos="938"/>
        </w:tabs>
        <w:ind w:left="0" w:firstLine="68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56" w:hanging="720"/>
      </w:pPr>
      <w:rPr>
        <w:rFonts w:hint="default"/>
      </w:rPr>
    </w:lvl>
    <w:lvl w:ilvl="3">
      <w:start w:val="1"/>
      <w:numFmt w:val="decimal"/>
      <w:isLgl/>
      <w:lvlText w:val="%1.%2.%3.%4."/>
      <w:lvlJc w:val="left"/>
      <w:pPr>
        <w:ind w:left="1484"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900" w:hanging="1080"/>
      </w:pPr>
      <w:rPr>
        <w:rFonts w:hint="default"/>
      </w:rPr>
    </w:lvl>
    <w:lvl w:ilvl="6">
      <w:start w:val="1"/>
      <w:numFmt w:val="decimal"/>
      <w:isLgl/>
      <w:lvlText w:val="%1.%2.%3.%4.%5.%6.%7."/>
      <w:lvlJc w:val="left"/>
      <w:pPr>
        <w:ind w:left="2288" w:hanging="1440"/>
      </w:pPr>
      <w:rPr>
        <w:rFonts w:hint="default"/>
      </w:rPr>
    </w:lvl>
    <w:lvl w:ilvl="7">
      <w:start w:val="1"/>
      <w:numFmt w:val="decimal"/>
      <w:isLgl/>
      <w:lvlText w:val="%1.%2.%3.%4.%5.%6.%7.%8."/>
      <w:lvlJc w:val="left"/>
      <w:pPr>
        <w:ind w:left="2316" w:hanging="1440"/>
      </w:pPr>
      <w:rPr>
        <w:rFonts w:hint="default"/>
      </w:rPr>
    </w:lvl>
    <w:lvl w:ilvl="8">
      <w:start w:val="1"/>
      <w:numFmt w:val="decimal"/>
      <w:isLgl/>
      <w:lvlText w:val="%1.%2.%3.%4.%5.%6.%7.%8.%9."/>
      <w:lvlJc w:val="left"/>
      <w:pPr>
        <w:ind w:left="2704" w:hanging="1800"/>
      </w:pPr>
      <w:rPr>
        <w:rFonts w:hint="default"/>
      </w:rPr>
    </w:lvl>
  </w:abstractNum>
  <w:abstractNum w:abstractNumId="9">
    <w:nsid w:val="7A795402"/>
    <w:multiLevelType w:val="multilevel"/>
    <w:tmpl w:val="16FE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3D0D80"/>
    <w:multiLevelType w:val="hybridMultilevel"/>
    <w:tmpl w:val="CB68C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5"/>
  </w:num>
  <w:num w:numId="5">
    <w:abstractNumId w:val="2"/>
  </w:num>
  <w:num w:numId="6">
    <w:abstractNumId w:val="6"/>
  </w:num>
  <w:num w:numId="7">
    <w:abstractNumId w:val="9"/>
  </w:num>
  <w:num w:numId="8">
    <w:abstractNumId w:val="4"/>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237DC"/>
    <w:rsid w:val="000143DA"/>
    <w:rsid w:val="0002701B"/>
    <w:rsid w:val="00050711"/>
    <w:rsid w:val="00084392"/>
    <w:rsid w:val="0010297E"/>
    <w:rsid w:val="00121B05"/>
    <w:rsid w:val="00126A12"/>
    <w:rsid w:val="001323AD"/>
    <w:rsid w:val="00144F3F"/>
    <w:rsid w:val="00151457"/>
    <w:rsid w:val="00160138"/>
    <w:rsid w:val="00167C01"/>
    <w:rsid w:val="001B0C37"/>
    <w:rsid w:val="001B2293"/>
    <w:rsid w:val="001D013A"/>
    <w:rsid w:val="0020417E"/>
    <w:rsid w:val="00206441"/>
    <w:rsid w:val="002309C9"/>
    <w:rsid w:val="002355C0"/>
    <w:rsid w:val="00263E72"/>
    <w:rsid w:val="002C6023"/>
    <w:rsid w:val="002F3737"/>
    <w:rsid w:val="002F4171"/>
    <w:rsid w:val="002F7E05"/>
    <w:rsid w:val="00335A0C"/>
    <w:rsid w:val="00394388"/>
    <w:rsid w:val="003B7288"/>
    <w:rsid w:val="003E0738"/>
    <w:rsid w:val="004048C0"/>
    <w:rsid w:val="00435609"/>
    <w:rsid w:val="00440C33"/>
    <w:rsid w:val="00466B1A"/>
    <w:rsid w:val="004820ED"/>
    <w:rsid w:val="00492008"/>
    <w:rsid w:val="004A2615"/>
    <w:rsid w:val="004A471F"/>
    <w:rsid w:val="005229AB"/>
    <w:rsid w:val="005331FA"/>
    <w:rsid w:val="00534E0B"/>
    <w:rsid w:val="00582F7D"/>
    <w:rsid w:val="00592E49"/>
    <w:rsid w:val="005A26B8"/>
    <w:rsid w:val="005C5BBA"/>
    <w:rsid w:val="005D55A5"/>
    <w:rsid w:val="005D5EAA"/>
    <w:rsid w:val="005F524D"/>
    <w:rsid w:val="00600F5A"/>
    <w:rsid w:val="00606662"/>
    <w:rsid w:val="006237DC"/>
    <w:rsid w:val="00627AA5"/>
    <w:rsid w:val="006309EA"/>
    <w:rsid w:val="0064667A"/>
    <w:rsid w:val="00672A7D"/>
    <w:rsid w:val="00690B13"/>
    <w:rsid w:val="006C1C4E"/>
    <w:rsid w:val="006C217F"/>
    <w:rsid w:val="006D78D2"/>
    <w:rsid w:val="007419CE"/>
    <w:rsid w:val="00743109"/>
    <w:rsid w:val="00755B44"/>
    <w:rsid w:val="00757848"/>
    <w:rsid w:val="007823F5"/>
    <w:rsid w:val="00786865"/>
    <w:rsid w:val="007A776D"/>
    <w:rsid w:val="007A7EC1"/>
    <w:rsid w:val="007C2A50"/>
    <w:rsid w:val="007D736D"/>
    <w:rsid w:val="007F1005"/>
    <w:rsid w:val="00802AC2"/>
    <w:rsid w:val="008133A7"/>
    <w:rsid w:val="00820A39"/>
    <w:rsid w:val="0088097C"/>
    <w:rsid w:val="00897C51"/>
    <w:rsid w:val="008A02C2"/>
    <w:rsid w:val="008C72AA"/>
    <w:rsid w:val="008D492C"/>
    <w:rsid w:val="008F6A42"/>
    <w:rsid w:val="00921817"/>
    <w:rsid w:val="00923DE6"/>
    <w:rsid w:val="00946354"/>
    <w:rsid w:val="00956103"/>
    <w:rsid w:val="0097690A"/>
    <w:rsid w:val="00991757"/>
    <w:rsid w:val="009E3003"/>
    <w:rsid w:val="009E4BED"/>
    <w:rsid w:val="009E7D09"/>
    <w:rsid w:val="009F338D"/>
    <w:rsid w:val="00A26802"/>
    <w:rsid w:val="00A36239"/>
    <w:rsid w:val="00A41D20"/>
    <w:rsid w:val="00A51C58"/>
    <w:rsid w:val="00AA1220"/>
    <w:rsid w:val="00AA270B"/>
    <w:rsid w:val="00AF2EC5"/>
    <w:rsid w:val="00AF5F3F"/>
    <w:rsid w:val="00AF7B9F"/>
    <w:rsid w:val="00B025F0"/>
    <w:rsid w:val="00B063CC"/>
    <w:rsid w:val="00B12A9C"/>
    <w:rsid w:val="00B52B80"/>
    <w:rsid w:val="00B92BC8"/>
    <w:rsid w:val="00BC2E4C"/>
    <w:rsid w:val="00BC6488"/>
    <w:rsid w:val="00BF2A94"/>
    <w:rsid w:val="00C000EA"/>
    <w:rsid w:val="00C25C71"/>
    <w:rsid w:val="00C60D73"/>
    <w:rsid w:val="00C6362D"/>
    <w:rsid w:val="00C65EBF"/>
    <w:rsid w:val="00C936F8"/>
    <w:rsid w:val="00C97861"/>
    <w:rsid w:val="00CA4AE3"/>
    <w:rsid w:val="00CB10B0"/>
    <w:rsid w:val="00CB1314"/>
    <w:rsid w:val="00CB4D2D"/>
    <w:rsid w:val="00CC0751"/>
    <w:rsid w:val="00CC0F2D"/>
    <w:rsid w:val="00CC1054"/>
    <w:rsid w:val="00CD3ACF"/>
    <w:rsid w:val="00D57F2E"/>
    <w:rsid w:val="00D63902"/>
    <w:rsid w:val="00D749DF"/>
    <w:rsid w:val="00D751B5"/>
    <w:rsid w:val="00D772B4"/>
    <w:rsid w:val="00D81190"/>
    <w:rsid w:val="00D92487"/>
    <w:rsid w:val="00DA0915"/>
    <w:rsid w:val="00DB33BE"/>
    <w:rsid w:val="00DD5A39"/>
    <w:rsid w:val="00E02660"/>
    <w:rsid w:val="00E161A6"/>
    <w:rsid w:val="00E16EA3"/>
    <w:rsid w:val="00E369CC"/>
    <w:rsid w:val="00E67BF5"/>
    <w:rsid w:val="00EA536A"/>
    <w:rsid w:val="00EA60A3"/>
    <w:rsid w:val="00EC383C"/>
    <w:rsid w:val="00EC3D1F"/>
    <w:rsid w:val="00EC755E"/>
    <w:rsid w:val="00ED4B1F"/>
    <w:rsid w:val="00F17E5D"/>
    <w:rsid w:val="00F51FC7"/>
    <w:rsid w:val="00F571AF"/>
    <w:rsid w:val="00F80C61"/>
    <w:rsid w:val="00FA4254"/>
    <w:rsid w:val="00FA6ADE"/>
    <w:rsid w:val="00FD3D9F"/>
    <w:rsid w:val="00FD6B7D"/>
    <w:rsid w:val="00FF166A"/>
    <w:rsid w:val="00FF33E2"/>
    <w:rsid w:val="00FF4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D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C648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37DC"/>
    <w:rPr>
      <w:rFonts w:ascii="Tahoma" w:hAnsi="Tahoma" w:cs="Tahoma"/>
      <w:sz w:val="16"/>
      <w:szCs w:val="16"/>
    </w:rPr>
  </w:style>
  <w:style w:type="character" w:customStyle="1" w:styleId="a4">
    <w:name w:val="Текст выноски Знак"/>
    <w:basedOn w:val="a0"/>
    <w:link w:val="a3"/>
    <w:uiPriority w:val="99"/>
    <w:semiHidden/>
    <w:rsid w:val="006237DC"/>
    <w:rPr>
      <w:rFonts w:ascii="Tahoma" w:eastAsia="Times New Roman" w:hAnsi="Tahoma" w:cs="Tahoma"/>
      <w:sz w:val="16"/>
      <w:szCs w:val="16"/>
      <w:lang w:eastAsia="ru-RU"/>
    </w:rPr>
  </w:style>
  <w:style w:type="character" w:customStyle="1" w:styleId="20">
    <w:name w:val="Заголовок 2 Знак"/>
    <w:basedOn w:val="a0"/>
    <w:link w:val="2"/>
    <w:rsid w:val="00BC6488"/>
    <w:rPr>
      <w:rFonts w:ascii="Arial" w:eastAsia="Times New Roman" w:hAnsi="Arial" w:cs="Arial"/>
      <w:b/>
      <w:bCs/>
      <w:i/>
      <w:iCs/>
      <w:sz w:val="28"/>
      <w:szCs w:val="28"/>
      <w:lang w:eastAsia="ru-RU"/>
    </w:rPr>
  </w:style>
  <w:style w:type="paragraph" w:customStyle="1" w:styleId="ConsNormal">
    <w:name w:val="ConsNormal"/>
    <w:rsid w:val="00BC648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BC648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16013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Title"/>
    <w:basedOn w:val="a"/>
    <w:link w:val="a6"/>
    <w:qFormat/>
    <w:rsid w:val="001B0C37"/>
    <w:pPr>
      <w:jc w:val="center"/>
    </w:pPr>
    <w:rPr>
      <w:b/>
      <w:bCs/>
    </w:rPr>
  </w:style>
  <w:style w:type="character" w:customStyle="1" w:styleId="a6">
    <w:name w:val="Название Знак"/>
    <w:basedOn w:val="a0"/>
    <w:link w:val="a5"/>
    <w:rsid w:val="001B0C37"/>
    <w:rPr>
      <w:rFonts w:ascii="Times New Roman" w:eastAsia="Times New Roman" w:hAnsi="Times New Roman" w:cs="Times New Roman"/>
      <w:b/>
      <w:bCs/>
      <w:sz w:val="24"/>
      <w:szCs w:val="24"/>
      <w:lang w:eastAsia="ru-RU"/>
    </w:rPr>
  </w:style>
  <w:style w:type="paragraph" w:styleId="a7">
    <w:name w:val="No Spacing"/>
    <w:uiPriority w:val="99"/>
    <w:qFormat/>
    <w:rsid w:val="00E02660"/>
    <w:pPr>
      <w:spacing w:after="0" w:line="240" w:lineRule="auto"/>
    </w:pPr>
    <w:rPr>
      <w:rFonts w:ascii="Calibri" w:eastAsia="Times New Roman" w:hAnsi="Calibri" w:cs="Times New Roman"/>
    </w:rPr>
  </w:style>
  <w:style w:type="paragraph" w:styleId="21">
    <w:name w:val="Body Text 2"/>
    <w:basedOn w:val="a"/>
    <w:link w:val="22"/>
    <w:uiPriority w:val="99"/>
    <w:rsid w:val="00E02660"/>
    <w:pPr>
      <w:spacing w:after="120" w:line="480" w:lineRule="auto"/>
    </w:pPr>
    <w:rPr>
      <w:rFonts w:eastAsia="MS Mincho"/>
    </w:rPr>
  </w:style>
  <w:style w:type="character" w:customStyle="1" w:styleId="22">
    <w:name w:val="Основной текст 2 Знак"/>
    <w:basedOn w:val="a0"/>
    <w:link w:val="21"/>
    <w:uiPriority w:val="99"/>
    <w:rsid w:val="00E02660"/>
    <w:rPr>
      <w:rFonts w:ascii="Times New Roman" w:eastAsia="MS Mincho" w:hAnsi="Times New Roman" w:cs="Times New Roman"/>
      <w:sz w:val="24"/>
      <w:szCs w:val="24"/>
      <w:lang w:eastAsia="ru-RU"/>
    </w:rPr>
  </w:style>
  <w:style w:type="paragraph" w:styleId="a8">
    <w:name w:val="List Paragraph"/>
    <w:basedOn w:val="a"/>
    <w:uiPriority w:val="99"/>
    <w:qFormat/>
    <w:rsid w:val="00991757"/>
    <w:pPr>
      <w:ind w:left="720"/>
      <w:contextualSpacing/>
    </w:pPr>
  </w:style>
  <w:style w:type="table" w:styleId="a9">
    <w:name w:val="Table Grid"/>
    <w:basedOn w:val="a1"/>
    <w:uiPriority w:val="59"/>
    <w:rsid w:val="005C5B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rsid w:val="00440C33"/>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ConsPlusNormal0">
    <w:name w:val="ConsPlusNormal Знак"/>
    <w:link w:val="ConsPlusNormal"/>
    <w:locked/>
    <w:rsid w:val="00627AA5"/>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c.ru/docs/npa/36513/"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02B71-3BB6-4203-905C-051ACA99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1364</Words>
  <Characters>7778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Пользователь</cp:lastModifiedBy>
  <cp:revision>45</cp:revision>
  <cp:lastPrinted>2024-06-25T22:30:00Z</cp:lastPrinted>
  <dcterms:created xsi:type="dcterms:W3CDTF">2019-02-01T05:48:00Z</dcterms:created>
  <dcterms:modified xsi:type="dcterms:W3CDTF">2024-06-26T04:06:00Z</dcterms:modified>
</cp:coreProperties>
</file>