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0CCC9A3D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3BD0AF5D" w:rsidR="00C017AF" w:rsidRPr="00A65031" w:rsidRDefault="00120213" w:rsidP="00885925">
      <w:pPr>
        <w:spacing w:line="276" w:lineRule="auto"/>
      </w:pPr>
      <w:r>
        <w:rPr>
          <w:u w:val="single"/>
        </w:rPr>
        <w:t xml:space="preserve">  21.10.2024</w:t>
      </w:r>
      <w:r w:rsidR="001F46CF" w:rsidRPr="00A65031">
        <w:rPr>
          <w:u w:val="single"/>
        </w:rPr>
        <w:t xml:space="preserve"> </w:t>
      </w:r>
      <w:r w:rsidR="006A483F" w:rsidRPr="00A65031">
        <w:rPr>
          <w:u w:val="single"/>
        </w:rPr>
        <w:t>г.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3C67F8">
        <w:t xml:space="preserve">      </w:t>
      </w:r>
      <w:r w:rsidR="009809A2" w:rsidRPr="00A65031">
        <w:t xml:space="preserve">   </w:t>
      </w:r>
      <w:r w:rsidR="001F46CF" w:rsidRPr="00A65031">
        <w:t xml:space="preserve">       </w:t>
      </w:r>
      <w:r w:rsidR="0040004B">
        <w:t xml:space="preserve"> 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>
        <w:rPr>
          <w:u w:val="single"/>
        </w:rPr>
        <w:t xml:space="preserve"> 1953</w:t>
      </w:r>
      <w:r w:rsidR="00801392">
        <w:rPr>
          <w:u w:val="single"/>
        </w:rPr>
        <w:t xml:space="preserve"> </w:t>
      </w:r>
      <w:r w:rsidR="001F46CF" w:rsidRPr="00A65031">
        <w:rPr>
          <w:u w:val="single"/>
        </w:rPr>
        <w:t xml:space="preserve"> 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1F9A7CA9" w14:textId="52BDCECE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86682E">
        <w:rPr>
          <w:rStyle w:val="aa"/>
          <w:b w:val="0"/>
        </w:rPr>
        <w:t>муниципального этапа Всероссийских соревнований по мини-футболу (</w:t>
      </w:r>
      <w:proofErr w:type="spellStart"/>
      <w:r w:rsidR="0086682E">
        <w:rPr>
          <w:rStyle w:val="aa"/>
          <w:b w:val="0"/>
        </w:rPr>
        <w:t>футзалу</w:t>
      </w:r>
      <w:proofErr w:type="spellEnd"/>
      <w:r w:rsidR="0086682E">
        <w:rPr>
          <w:rStyle w:val="aa"/>
          <w:b w:val="0"/>
        </w:rPr>
        <w:t xml:space="preserve">), в рамках общероссийского </w:t>
      </w:r>
      <w:r w:rsidR="007925D5">
        <w:rPr>
          <w:rStyle w:val="aa"/>
          <w:b w:val="0"/>
        </w:rPr>
        <w:t xml:space="preserve">проекта «Мини-футбол – в школу», среди команд общеобразовательных организаций </w:t>
      </w:r>
      <w:proofErr w:type="spellStart"/>
      <w:r w:rsidR="007925D5">
        <w:rPr>
          <w:rStyle w:val="aa"/>
          <w:b w:val="0"/>
        </w:rPr>
        <w:t>Хасанского</w:t>
      </w:r>
      <w:proofErr w:type="spellEnd"/>
      <w:r w:rsidR="007925D5">
        <w:rPr>
          <w:rStyle w:val="aa"/>
          <w:b w:val="0"/>
        </w:rPr>
        <w:t xml:space="preserve"> муниципального округа Приморского края в 2024-2025 учебном году.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округа, календарным планом официальных и спортивных мероприятий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на 2024 год, утвержденным постановлением администрации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от 23 января 2024 года № 63-па, администрация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6C552952" w:rsidR="005A3CF9" w:rsidRPr="00C742B8" w:rsidRDefault="00CF26C1" w:rsidP="00224347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221203">
        <w:t>16</w:t>
      </w:r>
      <w:r w:rsidR="00305733">
        <w:t xml:space="preserve"> </w:t>
      </w:r>
      <w:r w:rsidR="000A6D6C">
        <w:t>ноября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221203" w:rsidRPr="00435D94">
        <w:rPr>
          <w:bCs/>
        </w:rPr>
        <w:t>муниципальн</w:t>
      </w:r>
      <w:r w:rsidR="00435D94" w:rsidRPr="00435D94">
        <w:rPr>
          <w:bCs/>
        </w:rPr>
        <w:t>ый</w:t>
      </w:r>
      <w:r w:rsidR="00221203" w:rsidRPr="00435D94">
        <w:rPr>
          <w:bCs/>
        </w:rPr>
        <w:t xml:space="preserve"> этап Всероссийских соревнований по мини-футболу (</w:t>
      </w:r>
      <w:proofErr w:type="spellStart"/>
      <w:r w:rsidR="00221203" w:rsidRPr="00435D94">
        <w:rPr>
          <w:bCs/>
        </w:rPr>
        <w:t>футзалу</w:t>
      </w:r>
      <w:proofErr w:type="spellEnd"/>
      <w:r w:rsidR="00221203" w:rsidRPr="00435D94">
        <w:rPr>
          <w:bCs/>
        </w:rPr>
        <w:t xml:space="preserve">), в рамках общероссийского проекта «Мини-футбол – в школу», среди команд общеобразовательных организаций </w:t>
      </w:r>
      <w:proofErr w:type="spellStart"/>
      <w:r w:rsidR="00221203" w:rsidRPr="00435D94">
        <w:rPr>
          <w:bCs/>
        </w:rPr>
        <w:t>Хасанского</w:t>
      </w:r>
      <w:proofErr w:type="spellEnd"/>
      <w:r w:rsidR="00221203" w:rsidRPr="00435D94">
        <w:rPr>
          <w:bCs/>
        </w:rPr>
        <w:t xml:space="preserve"> муниципального округа Приморского края в 2024-2025 учебном году</w:t>
      </w:r>
      <w:r w:rsidR="00221203" w:rsidRPr="00221203">
        <w:t xml:space="preserve">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1225AD" w:rsidRPr="00C742B8">
        <w:t>Соревнования</w:t>
      </w:r>
      <w:r w:rsidR="00661D9B" w:rsidRPr="00C742B8">
        <w:t>)</w:t>
      </w:r>
      <w:r w:rsidR="000219E6" w:rsidRPr="00C742B8">
        <w:t>.</w:t>
      </w:r>
    </w:p>
    <w:p w14:paraId="03B137D5" w14:textId="305232E2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1225AD" w:rsidRPr="00C742B8">
        <w:t>Соревнований</w:t>
      </w:r>
      <w:r w:rsidR="004E4D22" w:rsidRPr="00C742B8">
        <w:t xml:space="preserve"> согласно </w:t>
      </w:r>
      <w:proofErr w:type="gramStart"/>
      <w:r w:rsidR="002A3670">
        <w:t>приложению</w:t>
      </w:r>
      <w:proofErr w:type="gramEnd"/>
      <w:r w:rsidR="002A3670">
        <w:t xml:space="preserve"> </w:t>
      </w:r>
      <w:r w:rsidR="00661D9B" w:rsidRPr="00C742B8">
        <w:t xml:space="preserve">к настоящему постановлению. </w:t>
      </w:r>
    </w:p>
    <w:p w14:paraId="40B78F84" w14:textId="3882D3F7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</w:t>
      </w:r>
      <w:proofErr w:type="spellStart"/>
      <w:r w:rsidR="001225AD" w:rsidRPr="00C742B8">
        <w:t>Хасанского</w:t>
      </w:r>
      <w:proofErr w:type="spellEnd"/>
      <w:r w:rsidR="001225AD" w:rsidRPr="00C742B8">
        <w:t xml:space="preserve"> муниципального </w:t>
      </w:r>
      <w:r w:rsidRPr="00C742B8">
        <w:t>округа</w:t>
      </w:r>
      <w:r w:rsidR="00284C94" w:rsidRPr="00C742B8">
        <w:t xml:space="preserve"> (М.П. </w:t>
      </w:r>
      <w:proofErr w:type="spellStart"/>
      <w:r w:rsidR="00284C94" w:rsidRPr="00C742B8">
        <w:t>Горникова</w:t>
      </w:r>
      <w:proofErr w:type="spellEnd"/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>(А.А. Кузьменко) организовать и провести Соревнования.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lastRenderedPageBreak/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05FEF3DA" w:rsidR="00ED57C4" w:rsidRPr="00C742B8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8042C2">
        <w:t xml:space="preserve">Контроль за исполнением настоящего постановления </w:t>
      </w:r>
      <w:r w:rsidR="00857CC9">
        <w:t>оставляю за собой.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3570E99A" w:rsidR="00D577F9" w:rsidRPr="00C742B8" w:rsidRDefault="008042C2" w:rsidP="00885925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C742B8">
        <w:t>лав</w:t>
      </w:r>
      <w:r>
        <w:t>а</w:t>
      </w:r>
      <w:r w:rsidR="00575AB4" w:rsidRPr="00C742B8">
        <w:t xml:space="preserve"> </w:t>
      </w:r>
      <w:proofErr w:type="spellStart"/>
      <w:r w:rsidR="001F6CAB" w:rsidRPr="00C742B8">
        <w:t>Ха</w:t>
      </w:r>
      <w:r w:rsidR="00826A04" w:rsidRPr="00C742B8">
        <w:t>санского</w:t>
      </w:r>
      <w:proofErr w:type="spellEnd"/>
      <w:r w:rsidR="00826A04" w:rsidRPr="00C742B8">
        <w:t xml:space="preserve"> </w:t>
      </w:r>
    </w:p>
    <w:p w14:paraId="7F940E9B" w14:textId="71A7E6CE" w:rsidR="00B55AFB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>И.В. Ст</w:t>
      </w:r>
      <w:r w:rsidR="008042C2">
        <w:t>епанов</w:t>
      </w:r>
    </w:p>
    <w:p w14:paraId="514E5882" w14:textId="45A64DD1" w:rsidR="00D94F85" w:rsidRDefault="00D94F85" w:rsidP="00C742B8">
      <w:pPr>
        <w:spacing w:line="276" w:lineRule="auto"/>
      </w:pPr>
    </w:p>
    <w:p w14:paraId="1804158F" w14:textId="6FBBBF20" w:rsidR="00D94F85" w:rsidRDefault="00D94F85" w:rsidP="00C742B8">
      <w:pPr>
        <w:spacing w:line="276" w:lineRule="auto"/>
      </w:pPr>
    </w:p>
    <w:p w14:paraId="10A026F7" w14:textId="6B037A6A" w:rsidR="00D94F85" w:rsidRDefault="00D94F85" w:rsidP="00C742B8">
      <w:pPr>
        <w:spacing w:line="276" w:lineRule="auto"/>
      </w:pPr>
    </w:p>
    <w:p w14:paraId="7F7C268C" w14:textId="58DFB461" w:rsidR="00D94F85" w:rsidRDefault="00D94F85" w:rsidP="00C742B8">
      <w:pPr>
        <w:spacing w:line="276" w:lineRule="auto"/>
      </w:pPr>
    </w:p>
    <w:p w14:paraId="1917E042" w14:textId="4402F07C" w:rsidR="00D94F85" w:rsidRDefault="00D94F85" w:rsidP="00C742B8">
      <w:pPr>
        <w:spacing w:line="276" w:lineRule="auto"/>
      </w:pPr>
    </w:p>
    <w:p w14:paraId="3FD09AD7" w14:textId="40D1031F" w:rsidR="00D94F85" w:rsidRDefault="00D94F85" w:rsidP="00C742B8">
      <w:pPr>
        <w:spacing w:line="276" w:lineRule="auto"/>
      </w:pPr>
    </w:p>
    <w:p w14:paraId="2D718E03" w14:textId="7861C315" w:rsidR="00D94F85" w:rsidRDefault="00D94F85" w:rsidP="00C742B8">
      <w:pPr>
        <w:spacing w:line="276" w:lineRule="auto"/>
      </w:pPr>
    </w:p>
    <w:p w14:paraId="5985ED18" w14:textId="01E5A44A" w:rsidR="00D94F85" w:rsidRDefault="00D94F85" w:rsidP="00C742B8">
      <w:pPr>
        <w:spacing w:line="276" w:lineRule="auto"/>
      </w:pPr>
    </w:p>
    <w:p w14:paraId="61DC53F1" w14:textId="5C8D3312" w:rsidR="00D94F85" w:rsidRDefault="00D94F85" w:rsidP="00C742B8">
      <w:pPr>
        <w:spacing w:line="276" w:lineRule="auto"/>
      </w:pPr>
    </w:p>
    <w:p w14:paraId="2FED274F" w14:textId="3809DF83" w:rsidR="00D94F85" w:rsidRDefault="00D94F85" w:rsidP="00C742B8">
      <w:pPr>
        <w:spacing w:line="276" w:lineRule="auto"/>
      </w:pPr>
    </w:p>
    <w:p w14:paraId="6DD067F3" w14:textId="6F30BA6E" w:rsidR="00D94F85" w:rsidRDefault="00D94F85" w:rsidP="00C742B8">
      <w:pPr>
        <w:spacing w:line="276" w:lineRule="auto"/>
      </w:pPr>
    </w:p>
    <w:p w14:paraId="3B6CF031" w14:textId="5D4766BC" w:rsidR="00D94F85" w:rsidRDefault="00D94F85" w:rsidP="00C742B8">
      <w:pPr>
        <w:spacing w:line="276" w:lineRule="auto"/>
      </w:pPr>
    </w:p>
    <w:p w14:paraId="173D1975" w14:textId="1E066B35" w:rsidR="00D94F85" w:rsidRDefault="00D94F85" w:rsidP="00C742B8">
      <w:pPr>
        <w:spacing w:line="276" w:lineRule="auto"/>
      </w:pPr>
    </w:p>
    <w:p w14:paraId="774B9197" w14:textId="291D36AF" w:rsidR="00D94F85" w:rsidRDefault="00D94F85" w:rsidP="00C742B8">
      <w:pPr>
        <w:spacing w:line="276" w:lineRule="auto"/>
      </w:pPr>
    </w:p>
    <w:p w14:paraId="60C78F8B" w14:textId="62DABBA2" w:rsidR="00D94F85" w:rsidRDefault="00D94F85" w:rsidP="00C742B8">
      <w:pPr>
        <w:spacing w:line="276" w:lineRule="auto"/>
      </w:pPr>
    </w:p>
    <w:p w14:paraId="7C5D2484" w14:textId="1C4EE706" w:rsidR="00D94F85" w:rsidRDefault="00D94F85" w:rsidP="00C742B8">
      <w:pPr>
        <w:spacing w:line="276" w:lineRule="auto"/>
      </w:pPr>
    </w:p>
    <w:p w14:paraId="1A018974" w14:textId="4802EA6D" w:rsidR="00D94F85" w:rsidRDefault="00D94F85" w:rsidP="00C742B8">
      <w:pPr>
        <w:spacing w:line="276" w:lineRule="auto"/>
      </w:pPr>
    </w:p>
    <w:p w14:paraId="32E835C9" w14:textId="11641FDD" w:rsidR="00D94F85" w:rsidRDefault="00D94F85" w:rsidP="00C742B8">
      <w:pPr>
        <w:spacing w:line="276" w:lineRule="auto"/>
      </w:pPr>
    </w:p>
    <w:p w14:paraId="49270B78" w14:textId="79EFDE8B" w:rsidR="00D94F85" w:rsidRDefault="00D94F85" w:rsidP="00C742B8">
      <w:pPr>
        <w:spacing w:line="276" w:lineRule="auto"/>
      </w:pPr>
    </w:p>
    <w:p w14:paraId="0239868B" w14:textId="73EB2256" w:rsidR="00D94F85" w:rsidRDefault="00D94F85" w:rsidP="00C742B8">
      <w:pPr>
        <w:spacing w:line="276" w:lineRule="auto"/>
      </w:pPr>
    </w:p>
    <w:p w14:paraId="1E914504" w14:textId="46117A1A" w:rsidR="00D94F85" w:rsidRDefault="00D94F85" w:rsidP="00C742B8">
      <w:pPr>
        <w:spacing w:line="276" w:lineRule="auto"/>
      </w:pPr>
    </w:p>
    <w:p w14:paraId="27861482" w14:textId="5DCD89A1" w:rsidR="00D94F85" w:rsidRDefault="00D94F85" w:rsidP="00C742B8">
      <w:pPr>
        <w:spacing w:line="276" w:lineRule="auto"/>
      </w:pPr>
    </w:p>
    <w:p w14:paraId="3125CD7D" w14:textId="124912BF" w:rsidR="00D94F85" w:rsidRDefault="00D94F85" w:rsidP="00C742B8">
      <w:pPr>
        <w:spacing w:line="276" w:lineRule="auto"/>
      </w:pPr>
    </w:p>
    <w:p w14:paraId="1860F72A" w14:textId="5AF6CE90" w:rsidR="00D94F85" w:rsidRDefault="00D94F85" w:rsidP="00C742B8">
      <w:pPr>
        <w:spacing w:line="276" w:lineRule="auto"/>
      </w:pPr>
    </w:p>
    <w:p w14:paraId="495F4F04" w14:textId="68672B16" w:rsidR="00D94F85" w:rsidRDefault="00D94F85" w:rsidP="00C742B8">
      <w:pPr>
        <w:spacing w:line="276" w:lineRule="auto"/>
      </w:pPr>
    </w:p>
    <w:p w14:paraId="58ECD4A4" w14:textId="10A675C4" w:rsidR="00D94F85" w:rsidRDefault="00D94F85" w:rsidP="00C742B8">
      <w:pPr>
        <w:spacing w:line="276" w:lineRule="auto"/>
      </w:pPr>
    </w:p>
    <w:p w14:paraId="5D00A00A" w14:textId="7C08968A" w:rsidR="00D94F85" w:rsidRDefault="00D94F85" w:rsidP="00C742B8">
      <w:pPr>
        <w:spacing w:line="276" w:lineRule="auto"/>
      </w:pPr>
    </w:p>
    <w:p w14:paraId="70843673" w14:textId="1B29BF9C" w:rsidR="00D94F85" w:rsidRDefault="00D94F85" w:rsidP="00C742B8">
      <w:pPr>
        <w:spacing w:line="276" w:lineRule="auto"/>
      </w:pPr>
    </w:p>
    <w:p w14:paraId="2BA87174" w14:textId="7815484D" w:rsidR="00D94F85" w:rsidRDefault="00D94F85" w:rsidP="00C742B8">
      <w:pPr>
        <w:spacing w:line="276" w:lineRule="auto"/>
      </w:pPr>
    </w:p>
    <w:p w14:paraId="6383B804" w14:textId="4F377002" w:rsidR="00D94F85" w:rsidRDefault="00D94F85" w:rsidP="00C742B8">
      <w:pPr>
        <w:spacing w:line="276" w:lineRule="auto"/>
      </w:pPr>
    </w:p>
    <w:p w14:paraId="1CD0CE8D" w14:textId="1190B830" w:rsidR="00D94F85" w:rsidRDefault="00D94F85" w:rsidP="00C742B8">
      <w:pPr>
        <w:spacing w:line="276" w:lineRule="auto"/>
      </w:pPr>
    </w:p>
    <w:p w14:paraId="77F6CF6B" w14:textId="52802EBC" w:rsidR="00D94F85" w:rsidRDefault="00D94F85" w:rsidP="00C742B8">
      <w:pPr>
        <w:spacing w:line="276" w:lineRule="auto"/>
      </w:pPr>
    </w:p>
    <w:p w14:paraId="1A8DCDAC" w14:textId="4D17FE20" w:rsidR="00D94F85" w:rsidRDefault="00D94F85" w:rsidP="00C742B8">
      <w:pPr>
        <w:spacing w:line="276" w:lineRule="auto"/>
      </w:pPr>
    </w:p>
    <w:p w14:paraId="2C7CE5C5" w14:textId="4E878FBB" w:rsidR="00D94F85" w:rsidRDefault="00D94F85" w:rsidP="00C742B8">
      <w:pPr>
        <w:spacing w:line="276" w:lineRule="auto"/>
      </w:pPr>
    </w:p>
    <w:p w14:paraId="41A1D89E" w14:textId="78FFFD83" w:rsidR="00D94F85" w:rsidRDefault="00D94F85" w:rsidP="00C742B8">
      <w:pPr>
        <w:spacing w:line="276" w:lineRule="auto"/>
      </w:pPr>
    </w:p>
    <w:p w14:paraId="0FAD7BCF" w14:textId="0D73795D" w:rsidR="00D94F85" w:rsidRDefault="00D94F85" w:rsidP="00C742B8">
      <w:pPr>
        <w:spacing w:line="276" w:lineRule="auto"/>
      </w:pPr>
    </w:p>
    <w:p w14:paraId="22038B00" w14:textId="7CF84AE6" w:rsidR="00D94F85" w:rsidRDefault="00D94F85" w:rsidP="00C742B8">
      <w:pPr>
        <w:spacing w:line="276" w:lineRule="auto"/>
      </w:pPr>
    </w:p>
    <w:p w14:paraId="5C5E59D5" w14:textId="2AA91905" w:rsidR="00D94F85" w:rsidRDefault="00D94F85" w:rsidP="00C742B8">
      <w:pPr>
        <w:spacing w:line="276" w:lineRule="auto"/>
      </w:pPr>
    </w:p>
    <w:p w14:paraId="3431AA16" w14:textId="7056DC97" w:rsidR="00D94F85" w:rsidRDefault="00D94F85" w:rsidP="00C742B8">
      <w:pPr>
        <w:spacing w:line="276" w:lineRule="auto"/>
      </w:pPr>
    </w:p>
    <w:p w14:paraId="4F597B73" w14:textId="36E1C883" w:rsidR="00D94F85" w:rsidRDefault="00D94F85" w:rsidP="00C742B8">
      <w:pPr>
        <w:spacing w:line="276" w:lineRule="auto"/>
      </w:pPr>
    </w:p>
    <w:p w14:paraId="35A6B289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lastRenderedPageBreak/>
        <w:t xml:space="preserve">                                                                                                           Утверждено:</w:t>
      </w:r>
    </w:p>
    <w:p w14:paraId="571BF62E" w14:textId="77777777" w:rsidR="00D94F85" w:rsidRPr="00D94F85" w:rsidRDefault="00D94F85" w:rsidP="00D94F85">
      <w:pPr>
        <w:spacing w:line="276" w:lineRule="auto"/>
      </w:pPr>
      <w:r w:rsidRPr="00D94F85">
        <w:t xml:space="preserve">                                                                                             </w:t>
      </w:r>
      <w:proofErr w:type="gramStart"/>
      <w:r w:rsidRPr="00D94F85">
        <w:t>постановлением  администрации</w:t>
      </w:r>
      <w:proofErr w:type="gramEnd"/>
    </w:p>
    <w:p w14:paraId="66C01654" w14:textId="77777777" w:rsidR="00D94F85" w:rsidRPr="00D94F85" w:rsidRDefault="00D94F85" w:rsidP="00D94F85">
      <w:pPr>
        <w:spacing w:line="276" w:lineRule="auto"/>
      </w:pPr>
      <w:r w:rsidRPr="00D94F85">
        <w:t xml:space="preserve">                                                                            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</w:t>
      </w:r>
    </w:p>
    <w:p w14:paraId="722589A0" w14:textId="77777777" w:rsidR="00D94F85" w:rsidRPr="00D94F85" w:rsidRDefault="00D94F85" w:rsidP="00D94F85">
      <w:pPr>
        <w:spacing w:line="276" w:lineRule="auto"/>
      </w:pPr>
      <w:r w:rsidRPr="00D94F85">
        <w:rPr>
          <w:bCs/>
        </w:rPr>
        <w:t xml:space="preserve">                                                                                             от «__</w:t>
      </w:r>
      <w:proofErr w:type="gramStart"/>
      <w:r w:rsidRPr="00D94F85">
        <w:rPr>
          <w:bCs/>
        </w:rPr>
        <w:t xml:space="preserve">_»  </w:t>
      </w:r>
      <w:r w:rsidRPr="00D94F85">
        <w:rPr>
          <w:bCs/>
          <w:u w:val="single"/>
        </w:rPr>
        <w:t xml:space="preserve"> </w:t>
      </w:r>
      <w:proofErr w:type="gramEnd"/>
      <w:r w:rsidRPr="00D94F85">
        <w:rPr>
          <w:bCs/>
          <w:u w:val="single"/>
        </w:rPr>
        <w:t xml:space="preserve">           </w:t>
      </w:r>
      <w:r w:rsidRPr="00D94F85">
        <w:rPr>
          <w:bCs/>
        </w:rPr>
        <w:t xml:space="preserve">2024 г. № </w:t>
      </w:r>
      <w:r w:rsidRPr="00D94F85">
        <w:rPr>
          <w:bCs/>
          <w:u w:val="single"/>
        </w:rPr>
        <w:t xml:space="preserve">        - па.</w:t>
      </w:r>
    </w:p>
    <w:p w14:paraId="251DBBA8" w14:textId="77777777" w:rsidR="00D94F85" w:rsidRPr="00D94F85" w:rsidRDefault="00D94F85" w:rsidP="00D94F85">
      <w:pPr>
        <w:spacing w:line="276" w:lineRule="auto"/>
      </w:pPr>
    </w:p>
    <w:p w14:paraId="00B4F1AE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 xml:space="preserve">                                                             Положение</w:t>
      </w:r>
    </w:p>
    <w:p w14:paraId="38A844ED" w14:textId="77777777" w:rsidR="00D94F85" w:rsidRPr="00D94F85" w:rsidRDefault="00D94F85" w:rsidP="00D94F85">
      <w:pPr>
        <w:spacing w:line="276" w:lineRule="auto"/>
      </w:pPr>
      <w:r w:rsidRPr="00D94F85">
        <w:t>о проведении муниципального этапа Всероссийских соревнований по мини-футболу (</w:t>
      </w:r>
      <w:proofErr w:type="spellStart"/>
      <w:r w:rsidRPr="00D94F85">
        <w:t>футзалу</w:t>
      </w:r>
      <w:proofErr w:type="spellEnd"/>
      <w:r w:rsidRPr="00D94F85">
        <w:t xml:space="preserve">), в рамках общероссийского проекта «Мини-футбол – в школу», среди команд общеобразовательных организаций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</w:t>
      </w:r>
    </w:p>
    <w:p w14:paraId="2A691217" w14:textId="77777777" w:rsidR="00D94F85" w:rsidRPr="00D94F85" w:rsidRDefault="00D94F85" w:rsidP="00D94F85">
      <w:pPr>
        <w:spacing w:line="276" w:lineRule="auto"/>
      </w:pPr>
      <w:r w:rsidRPr="00D94F85">
        <w:t xml:space="preserve"> Приморского </w:t>
      </w:r>
      <w:proofErr w:type="gramStart"/>
      <w:r w:rsidRPr="00D94F85">
        <w:t>края  в</w:t>
      </w:r>
      <w:proofErr w:type="gramEnd"/>
      <w:r w:rsidRPr="00D94F85">
        <w:t xml:space="preserve"> 2024 - 2025 учебном году.</w:t>
      </w:r>
    </w:p>
    <w:p w14:paraId="1BE7C111" w14:textId="77777777" w:rsidR="00D94F85" w:rsidRPr="00D94F85" w:rsidRDefault="00D94F85" w:rsidP="00D94F85">
      <w:pPr>
        <w:spacing w:line="276" w:lineRule="auto"/>
      </w:pPr>
    </w:p>
    <w:p w14:paraId="24E6724F" w14:textId="77777777" w:rsidR="00D94F85" w:rsidRPr="00D94F85" w:rsidRDefault="00D94F85" w:rsidP="00D94F85">
      <w:pPr>
        <w:numPr>
          <w:ilvl w:val="0"/>
          <w:numId w:val="27"/>
        </w:numPr>
        <w:spacing w:line="276" w:lineRule="auto"/>
        <w:rPr>
          <w:b/>
        </w:rPr>
      </w:pPr>
      <w:r w:rsidRPr="00D94F85">
        <w:rPr>
          <w:b/>
        </w:rPr>
        <w:t>Цели и задачи.</w:t>
      </w:r>
    </w:p>
    <w:p w14:paraId="37BBFEF7" w14:textId="77777777" w:rsidR="00D94F85" w:rsidRPr="00D94F85" w:rsidRDefault="00D94F85" w:rsidP="00D94F85">
      <w:pPr>
        <w:spacing w:line="276" w:lineRule="auto"/>
      </w:pPr>
      <w:r w:rsidRPr="00D94F85">
        <w:t>Всероссийские соревнования по мини-футболу (</w:t>
      </w:r>
      <w:proofErr w:type="spellStart"/>
      <w:r w:rsidRPr="00D94F85">
        <w:t>футзалу</w:t>
      </w:r>
      <w:proofErr w:type="spellEnd"/>
      <w:r w:rsidRPr="00D94F85">
        <w:t xml:space="preserve">), среди команд общеобразовательных организаций, в рамках общероссийского проекта «Мини-футбол – в школу»), (далее – Соревнования) проводятся в рамках реализации федерального проекта «Спорт – норма жизни», а </w:t>
      </w:r>
      <w:proofErr w:type="gramStart"/>
      <w:r w:rsidRPr="00D94F85">
        <w:t>так же</w:t>
      </w:r>
      <w:proofErr w:type="gramEnd"/>
      <w:r w:rsidRPr="00D94F85">
        <w:t xml:space="preserve"> в целях:</w:t>
      </w:r>
    </w:p>
    <w:p w14:paraId="42312166" w14:textId="77777777" w:rsidR="00D94F85" w:rsidRPr="00D94F85" w:rsidRDefault="00D94F85" w:rsidP="00D94F85">
      <w:pPr>
        <w:spacing w:line="276" w:lineRule="auto"/>
      </w:pPr>
      <w:r w:rsidRPr="00D94F85">
        <w:t>- популяризации мини-футбола (</w:t>
      </w:r>
      <w:proofErr w:type="spellStart"/>
      <w:r w:rsidRPr="00D94F85">
        <w:t>футзала</w:t>
      </w:r>
      <w:proofErr w:type="spellEnd"/>
      <w:r w:rsidRPr="00D94F85">
        <w:t xml:space="preserve">) среди обучающихся общеобразовательных организаций; </w:t>
      </w:r>
    </w:p>
    <w:p w14:paraId="71DB0D75" w14:textId="77777777" w:rsidR="00D94F85" w:rsidRPr="00D94F85" w:rsidRDefault="00D94F85" w:rsidP="00D94F85">
      <w:pPr>
        <w:spacing w:line="276" w:lineRule="auto"/>
      </w:pPr>
      <w:r w:rsidRPr="00D94F85">
        <w:t>-  комплексного решения проблем двигательной активности и укрепления здоровья обучающихся;</w:t>
      </w:r>
    </w:p>
    <w:p w14:paraId="7BA045AD" w14:textId="77777777" w:rsidR="00D94F85" w:rsidRPr="00D94F85" w:rsidRDefault="00D94F85" w:rsidP="00D94F85">
      <w:pPr>
        <w:spacing w:line="276" w:lineRule="auto"/>
      </w:pPr>
      <w:r w:rsidRPr="00D94F85">
        <w:t>-  пропаганды здорового образа жизни среди подрастающего поколения;</w:t>
      </w:r>
    </w:p>
    <w:p w14:paraId="4E9DE792" w14:textId="77777777" w:rsidR="00D94F85" w:rsidRPr="00D94F85" w:rsidRDefault="00D94F85" w:rsidP="00D94F85">
      <w:pPr>
        <w:spacing w:line="276" w:lineRule="auto"/>
      </w:pPr>
      <w:r w:rsidRPr="00D94F85">
        <w:t xml:space="preserve">-  </w:t>
      </w:r>
      <w:proofErr w:type="gramStart"/>
      <w:r w:rsidRPr="00D94F85">
        <w:t>стимулирования  педагогической</w:t>
      </w:r>
      <w:proofErr w:type="gramEnd"/>
      <w:r w:rsidRPr="00D94F85">
        <w:t xml:space="preserve">  деятельности  руководителей  и педагогов общеобразовательных организаций, в части совершенствования внеклассной физкультурно-оздоровительной работы;</w:t>
      </w:r>
    </w:p>
    <w:p w14:paraId="1AC9B145" w14:textId="77777777" w:rsidR="00D94F85" w:rsidRPr="00D94F85" w:rsidRDefault="00D94F85" w:rsidP="00D94F85">
      <w:pPr>
        <w:spacing w:line="276" w:lineRule="auto"/>
      </w:pPr>
      <w:r w:rsidRPr="00D94F85">
        <w:t xml:space="preserve">-   выявления </w:t>
      </w:r>
      <w:proofErr w:type="gramStart"/>
      <w:r w:rsidRPr="00D94F85">
        <w:t>сильнейших коллективов</w:t>
      </w:r>
      <w:proofErr w:type="gramEnd"/>
      <w:r w:rsidRPr="00D94F85">
        <w:t xml:space="preserve"> обучающихся в общеобразовательных организациях</w:t>
      </w:r>
    </w:p>
    <w:p w14:paraId="46A266C1" w14:textId="77777777" w:rsidR="00D94F85" w:rsidRPr="00D94F85" w:rsidRDefault="00D94F85" w:rsidP="00D94F85">
      <w:pPr>
        <w:spacing w:line="276" w:lineRule="auto"/>
      </w:pPr>
    </w:p>
    <w:p w14:paraId="5F4CC6EA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2. Место и сроки проведения Соревнования.</w:t>
      </w:r>
    </w:p>
    <w:p w14:paraId="1F77DFD1" w14:textId="77777777" w:rsidR="00D94F85" w:rsidRPr="00D94F85" w:rsidRDefault="00D94F85" w:rsidP="00D94F85">
      <w:pPr>
        <w:spacing w:line="276" w:lineRule="auto"/>
      </w:pPr>
      <w:r w:rsidRPr="00D94F85">
        <w:t>Соревнования проводятся в четыре этапа:</w:t>
      </w:r>
    </w:p>
    <w:p w14:paraId="54D2227A" w14:textId="77777777" w:rsidR="00D94F85" w:rsidRPr="00D94F85" w:rsidRDefault="00D94F85" w:rsidP="00D94F85">
      <w:pPr>
        <w:spacing w:line="276" w:lineRule="auto"/>
      </w:pPr>
      <w:r w:rsidRPr="00D94F85">
        <w:t xml:space="preserve">I этап – </w:t>
      </w:r>
      <w:proofErr w:type="spellStart"/>
      <w:r w:rsidRPr="00D94F85">
        <w:t>внутришкольный</w:t>
      </w:r>
      <w:proofErr w:type="spellEnd"/>
      <w:r w:rsidRPr="00D94F85">
        <w:t xml:space="preserve">, соревнование команд в общеобразовательных организациях, между классами (группами). Время проведения сентябрь - октябрь 2024 г. Проводятся среди обучающихся общеобразовательных </w:t>
      </w:r>
      <w:proofErr w:type="gramStart"/>
      <w:r w:rsidRPr="00D94F85">
        <w:t>организаций,  в</w:t>
      </w:r>
      <w:proofErr w:type="gramEnd"/>
      <w:r w:rsidRPr="00D94F85">
        <w:t xml:space="preserve"> четырёх возрастных группах,</w:t>
      </w:r>
    </w:p>
    <w:p w14:paraId="1C817C16" w14:textId="77777777" w:rsidR="00D94F85" w:rsidRPr="00D94F85" w:rsidRDefault="00D94F85" w:rsidP="00D94F85">
      <w:pPr>
        <w:spacing w:line="276" w:lineRule="auto"/>
      </w:pPr>
      <w:r w:rsidRPr="00D94F85">
        <w:t>в соответствии с имеющимися условиями;</w:t>
      </w:r>
    </w:p>
    <w:p w14:paraId="2E8222B2" w14:textId="77777777" w:rsidR="00D94F85" w:rsidRPr="00D94F85" w:rsidRDefault="00D94F85" w:rsidP="00D94F85">
      <w:pPr>
        <w:spacing w:line="276" w:lineRule="auto"/>
      </w:pPr>
      <w:r w:rsidRPr="00D94F85">
        <w:rPr>
          <w:b/>
        </w:rPr>
        <w:t>II этап</w:t>
      </w:r>
      <w:r w:rsidRPr="00D94F85">
        <w:t xml:space="preserve"> – муниципальный, соревнование </w:t>
      </w:r>
      <w:proofErr w:type="gramStart"/>
      <w:r w:rsidRPr="00D94F85">
        <w:t>команд</w:t>
      </w:r>
      <w:r w:rsidRPr="00D94F85">
        <w:rPr>
          <w:u w:val="single"/>
        </w:rPr>
        <w:t xml:space="preserve"> </w:t>
      </w:r>
      <w:r w:rsidRPr="00D94F85">
        <w:t xml:space="preserve"> общеобразовательных</w:t>
      </w:r>
      <w:proofErr w:type="gramEnd"/>
      <w:r w:rsidRPr="00D94F85">
        <w:t xml:space="preserve"> организаций,</w:t>
      </w:r>
    </w:p>
    <w:p w14:paraId="5179E42D" w14:textId="77777777" w:rsidR="00D94F85" w:rsidRPr="00D94F85" w:rsidRDefault="00D94F85" w:rsidP="00D94F85">
      <w:pPr>
        <w:spacing w:line="276" w:lineRule="auto"/>
      </w:pPr>
      <w:r w:rsidRPr="00D94F85">
        <w:t xml:space="preserve">так же, в четырёх возрастных </w:t>
      </w:r>
      <w:proofErr w:type="gramStart"/>
      <w:r w:rsidRPr="00D94F85">
        <w:t>группах  (</w:t>
      </w:r>
      <w:proofErr w:type="gramEnd"/>
      <w:r w:rsidRPr="00D94F85">
        <w:t>мальчики и девочки, юноши и девушки),</w:t>
      </w:r>
    </w:p>
    <w:p w14:paraId="4C336033" w14:textId="77777777" w:rsidR="00D94F85" w:rsidRPr="00D94F85" w:rsidRDefault="00D94F85" w:rsidP="00D94F85">
      <w:pPr>
        <w:spacing w:line="276" w:lineRule="auto"/>
      </w:pPr>
      <w:r w:rsidRPr="00D94F85">
        <w:t>16 ноября 2024 г. в СКЦ «</w:t>
      </w:r>
      <w:proofErr w:type="gramStart"/>
      <w:r w:rsidRPr="00D94F85">
        <w:t xml:space="preserve">Олимп»  </w:t>
      </w:r>
      <w:proofErr w:type="spellStart"/>
      <w:r w:rsidRPr="00D94F85">
        <w:t>пгт</w:t>
      </w:r>
      <w:proofErr w:type="spellEnd"/>
      <w:proofErr w:type="gramEnd"/>
      <w:r w:rsidRPr="00D94F85">
        <w:t xml:space="preserve"> Славянка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округа. Начало Соревнований в 10:00;</w:t>
      </w:r>
    </w:p>
    <w:p w14:paraId="69FE53CD" w14:textId="77777777" w:rsidR="00D94F85" w:rsidRPr="00D94F85" w:rsidRDefault="00D94F85" w:rsidP="00D94F85">
      <w:pPr>
        <w:spacing w:line="276" w:lineRule="auto"/>
      </w:pPr>
      <w:r w:rsidRPr="00D94F85">
        <w:t xml:space="preserve">III этап – краевые, </w:t>
      </w:r>
      <w:proofErr w:type="gramStart"/>
      <w:r w:rsidRPr="00D94F85">
        <w:t>финальные  Соревнования</w:t>
      </w:r>
      <w:proofErr w:type="gramEnd"/>
      <w:r w:rsidRPr="00D94F85">
        <w:t>, между командами победительницами второго этапа Соревнований (мальчики и девочки, юноши и девушки),</w:t>
      </w:r>
    </w:p>
    <w:p w14:paraId="5CE1C00E" w14:textId="77777777" w:rsidR="00D94F85" w:rsidRPr="00D94F85" w:rsidRDefault="00D94F85" w:rsidP="00D94F85">
      <w:pPr>
        <w:spacing w:line="276" w:lineRule="auto"/>
      </w:pPr>
      <w:r w:rsidRPr="00D94F85">
        <w:t xml:space="preserve">(январь-февраль 2024 г.). Места проведения третьего этапа Соревнований, будут определены сразу после </w:t>
      </w:r>
      <w:proofErr w:type="gramStart"/>
      <w:r w:rsidRPr="00D94F85">
        <w:t>окончания  и</w:t>
      </w:r>
      <w:proofErr w:type="gramEnd"/>
      <w:r w:rsidRPr="00D94F85">
        <w:t xml:space="preserve"> подведения общих итогов второго этапа;</w:t>
      </w:r>
    </w:p>
    <w:p w14:paraId="5B91B818" w14:textId="77777777" w:rsidR="00D94F85" w:rsidRPr="00D94F85" w:rsidRDefault="00D94F85" w:rsidP="00D94F85">
      <w:pPr>
        <w:spacing w:line="276" w:lineRule="auto"/>
      </w:pPr>
      <w:r w:rsidRPr="00D94F85">
        <w:rPr>
          <w:lang w:val="en-US"/>
        </w:rPr>
        <w:t>IV</w:t>
      </w:r>
      <w:r w:rsidRPr="00D94F85">
        <w:t xml:space="preserve"> этап</w:t>
      </w:r>
      <w:r w:rsidRPr="00D94F85">
        <w:rPr>
          <w:b/>
        </w:rPr>
        <w:t xml:space="preserve"> – </w:t>
      </w:r>
      <w:r w:rsidRPr="00D94F85">
        <w:t>Всероссийский финал.</w:t>
      </w:r>
    </w:p>
    <w:p w14:paraId="005056DA" w14:textId="77777777" w:rsidR="00D94F85" w:rsidRPr="00D94F85" w:rsidRDefault="00D94F85" w:rsidP="00D94F85">
      <w:pPr>
        <w:spacing w:line="276" w:lineRule="auto"/>
      </w:pPr>
    </w:p>
    <w:p w14:paraId="25208C6A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3. Руководство и организаторы Соревнования.</w:t>
      </w:r>
    </w:p>
    <w:p w14:paraId="6CB78038" w14:textId="77777777" w:rsidR="00D94F85" w:rsidRPr="00D94F85" w:rsidRDefault="00D94F85" w:rsidP="00D94F85">
      <w:pPr>
        <w:spacing w:line="276" w:lineRule="auto"/>
      </w:pPr>
      <w:r w:rsidRPr="00D94F85">
        <w:t xml:space="preserve">3.1. Общее руководство подготовкой и проведением Соревнования осуществляется, органом исполнительной власти муниципального образования – </w:t>
      </w:r>
      <w:proofErr w:type="gramStart"/>
      <w:r w:rsidRPr="00D94F85">
        <w:t xml:space="preserve">администрацией  </w:t>
      </w:r>
      <w:proofErr w:type="spellStart"/>
      <w:r w:rsidRPr="00D94F85">
        <w:lastRenderedPageBreak/>
        <w:t>Хасанского</w:t>
      </w:r>
      <w:proofErr w:type="spellEnd"/>
      <w:proofErr w:type="gramEnd"/>
      <w:r w:rsidRPr="00D94F85">
        <w:t xml:space="preserve"> муниципального округа и МБУДО «Детский оздоровительно -образовательный центр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 (далее – Детский центр).</w:t>
      </w:r>
    </w:p>
    <w:p w14:paraId="56BED808" w14:textId="77777777" w:rsidR="00D94F85" w:rsidRPr="00D94F85" w:rsidRDefault="00D94F85" w:rsidP="00D94F85">
      <w:pPr>
        <w:spacing w:line="276" w:lineRule="auto"/>
      </w:pPr>
      <w:r w:rsidRPr="00D94F85">
        <w:t xml:space="preserve">3.2. Проведение первого этапа Соревнований, возлагается на руководство общеобразовательных организаций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округа.</w:t>
      </w:r>
    </w:p>
    <w:p w14:paraId="72729620" w14:textId="77777777" w:rsidR="00D94F85" w:rsidRPr="00D94F85" w:rsidRDefault="00D94F85" w:rsidP="00D94F85">
      <w:pPr>
        <w:spacing w:line="276" w:lineRule="auto"/>
      </w:pPr>
      <w:r w:rsidRPr="00D94F85">
        <w:t xml:space="preserve">3.3. </w:t>
      </w:r>
      <w:proofErr w:type="gramStart"/>
      <w:r w:rsidRPr="00D94F85">
        <w:t>Непосредственное  проведение</w:t>
      </w:r>
      <w:proofErr w:type="gramEnd"/>
      <w:r w:rsidRPr="00D94F85">
        <w:t xml:space="preserve"> второго этапа Соревнований, возлагается на Главную судейскую коллегию МБУДО «ДООЦ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округа».</w:t>
      </w:r>
    </w:p>
    <w:p w14:paraId="30F6470E" w14:textId="77777777" w:rsidR="00D94F85" w:rsidRPr="00D94F85" w:rsidRDefault="00D94F85" w:rsidP="00D94F85">
      <w:pPr>
        <w:spacing w:line="276" w:lineRule="auto"/>
      </w:pPr>
      <w:r w:rsidRPr="00D94F85">
        <w:t>3.4. Проведение краевых, финальных Соревнований (</w:t>
      </w:r>
      <w:r w:rsidRPr="00D94F85">
        <w:rPr>
          <w:lang w:val="en-US"/>
        </w:rPr>
        <w:t>III</w:t>
      </w:r>
      <w:r w:rsidRPr="00D94F85">
        <w:t xml:space="preserve"> этап) осуществляют Министерство физической культуры и спорта Приморского края и Общественная организация «Региональная спортивная федерация футбола Приморского края».</w:t>
      </w:r>
    </w:p>
    <w:p w14:paraId="7310C09F" w14:textId="77777777" w:rsidR="00D94F85" w:rsidRPr="00D94F85" w:rsidRDefault="00D94F85" w:rsidP="00D94F85">
      <w:pPr>
        <w:spacing w:line="276" w:lineRule="auto"/>
      </w:pPr>
      <w:r w:rsidRPr="00D94F85">
        <w:t xml:space="preserve"> </w:t>
      </w:r>
    </w:p>
    <w:p w14:paraId="64BA7A1D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4. Требования к участникам и условия их допуска.</w:t>
      </w:r>
    </w:p>
    <w:p w14:paraId="60EB892B" w14:textId="77777777" w:rsidR="00D94F85" w:rsidRPr="00D94F85" w:rsidRDefault="00D94F85" w:rsidP="00D94F85">
      <w:pPr>
        <w:spacing w:line="276" w:lineRule="auto"/>
      </w:pPr>
      <w:r w:rsidRPr="00D94F85">
        <w:t>4.1. Соревнования на всех этапах проводятся среди обучающихся общеобразовательных организаций по четырём возрастным группам, отдельно мальчики и девочки,</w:t>
      </w:r>
    </w:p>
    <w:p w14:paraId="46FA2045" w14:textId="77777777" w:rsidR="00D94F85" w:rsidRPr="00D94F85" w:rsidRDefault="00D94F85" w:rsidP="00D94F85">
      <w:pPr>
        <w:spacing w:line="276" w:lineRule="auto"/>
      </w:pPr>
      <w:r w:rsidRPr="00D94F85">
        <w:t>юноши и девушки:</w:t>
      </w:r>
    </w:p>
    <w:p w14:paraId="04B4D541" w14:textId="77777777" w:rsidR="00D94F85" w:rsidRPr="00D94F85" w:rsidRDefault="00D94F85" w:rsidP="00D94F85">
      <w:pPr>
        <w:spacing w:line="276" w:lineRule="auto"/>
      </w:pPr>
      <w:r w:rsidRPr="00D94F85">
        <w:t>* I группа: 2013 - 2014 годов рождения;</w:t>
      </w:r>
    </w:p>
    <w:p w14:paraId="2865DE74" w14:textId="77777777" w:rsidR="00D94F85" w:rsidRPr="00D94F85" w:rsidRDefault="00D94F85" w:rsidP="00D94F85">
      <w:pPr>
        <w:spacing w:line="276" w:lineRule="auto"/>
      </w:pPr>
      <w:r w:rsidRPr="00D94F85">
        <w:t>* I</w:t>
      </w:r>
      <w:r w:rsidRPr="00D94F85">
        <w:rPr>
          <w:lang w:val="en-US"/>
        </w:rPr>
        <w:t>I</w:t>
      </w:r>
      <w:r w:rsidRPr="00D94F85">
        <w:t xml:space="preserve"> группа: 2011 - 2012 годов рождения;</w:t>
      </w:r>
    </w:p>
    <w:p w14:paraId="6713D8B0" w14:textId="77777777" w:rsidR="00D94F85" w:rsidRPr="00D94F85" w:rsidRDefault="00D94F85" w:rsidP="00D94F85">
      <w:pPr>
        <w:spacing w:line="276" w:lineRule="auto"/>
      </w:pPr>
      <w:r w:rsidRPr="00D94F85">
        <w:t>* I</w:t>
      </w:r>
      <w:r w:rsidRPr="00D94F85">
        <w:rPr>
          <w:lang w:val="en-US"/>
        </w:rPr>
        <w:t>II</w:t>
      </w:r>
      <w:r w:rsidRPr="00D94F85">
        <w:t xml:space="preserve"> группа: 2009 - 2010 годов рождения;</w:t>
      </w:r>
    </w:p>
    <w:p w14:paraId="7F6CBBE3" w14:textId="77777777" w:rsidR="00D94F85" w:rsidRPr="00D94F85" w:rsidRDefault="00D94F85" w:rsidP="00D94F85">
      <w:pPr>
        <w:spacing w:line="276" w:lineRule="auto"/>
      </w:pPr>
      <w:r w:rsidRPr="00D94F85">
        <w:t xml:space="preserve">* </w:t>
      </w:r>
      <w:r w:rsidRPr="00D94F85">
        <w:rPr>
          <w:lang w:val="en-US"/>
        </w:rPr>
        <w:t>IV</w:t>
      </w:r>
      <w:r w:rsidRPr="00D94F85">
        <w:t xml:space="preserve"> группа: 2007 – 2008 годов рождения.</w:t>
      </w:r>
    </w:p>
    <w:p w14:paraId="0970FF82" w14:textId="77777777" w:rsidR="00D94F85" w:rsidRPr="00D94F85" w:rsidRDefault="00D94F85" w:rsidP="00D94F85">
      <w:pPr>
        <w:spacing w:line="276" w:lineRule="auto"/>
      </w:pPr>
      <w:r w:rsidRPr="00D94F85">
        <w:t xml:space="preserve"> 4.2. Состав команды на I и II этапах определяется проводящими организациями (но не </w:t>
      </w:r>
      <w:proofErr w:type="gramStart"/>
      <w:r w:rsidRPr="00D94F85">
        <w:t>более  10</w:t>
      </w:r>
      <w:proofErr w:type="gramEnd"/>
      <w:r w:rsidRPr="00D94F85">
        <w:t xml:space="preserve"> игроков и одного тренера (представителя).</w:t>
      </w:r>
    </w:p>
    <w:p w14:paraId="4F06E46F" w14:textId="77777777" w:rsidR="00D94F85" w:rsidRPr="00D94F85" w:rsidRDefault="00D94F85" w:rsidP="00D94F85">
      <w:pPr>
        <w:spacing w:line="276" w:lineRule="auto"/>
      </w:pPr>
      <w:r w:rsidRPr="00D94F85">
        <w:t xml:space="preserve">Игрок может быть внесен в заявочный лист (Приложение № 1) и принимать участие в Соревнованиях только за одну возрастную группу.  </w:t>
      </w:r>
    </w:p>
    <w:p w14:paraId="567657BB" w14:textId="77777777" w:rsidR="00D94F85" w:rsidRPr="00D94F85" w:rsidRDefault="00D94F85" w:rsidP="00D94F85">
      <w:pPr>
        <w:spacing w:line="276" w:lineRule="auto"/>
      </w:pPr>
      <w:r w:rsidRPr="00D94F85">
        <w:t xml:space="preserve"> 4.3. Игроки команды должны быть обучающимися одной общеобразовательной организации.</w:t>
      </w:r>
    </w:p>
    <w:p w14:paraId="15107FDF" w14:textId="77777777" w:rsidR="00D94F85" w:rsidRPr="00D94F85" w:rsidRDefault="00D94F85" w:rsidP="00D94F85">
      <w:pPr>
        <w:spacing w:line="276" w:lineRule="auto"/>
      </w:pPr>
      <w:r w:rsidRPr="00D94F85">
        <w:t xml:space="preserve">Допускается участие, в составе команды, не более двух игроков младшего возраста (на один год) в каждой возрастной группе. И в этом случае, такие игроки могут быть заявлены только за одну команду. </w:t>
      </w:r>
    </w:p>
    <w:p w14:paraId="350646CF" w14:textId="77777777" w:rsidR="00D94F85" w:rsidRPr="00D94F85" w:rsidRDefault="00D94F85" w:rsidP="00D94F85">
      <w:pPr>
        <w:spacing w:line="276" w:lineRule="auto"/>
      </w:pPr>
      <w:r w:rsidRPr="00D94F85">
        <w:t xml:space="preserve"> 4.4. Тренер или руководитель делегации должен быть постоянно работающим педагогом конкретной образовательной организации.</w:t>
      </w:r>
    </w:p>
    <w:p w14:paraId="4CD740E6" w14:textId="77777777" w:rsidR="00D94F85" w:rsidRPr="00D94F85" w:rsidRDefault="00D94F85" w:rsidP="00D94F85">
      <w:pPr>
        <w:spacing w:line="276" w:lineRule="auto"/>
      </w:pPr>
      <w:r w:rsidRPr="00D94F85">
        <w:t>4.5. К участию в краевом, финальном этапе допускаются команды победительницы второго этапа в каждой возрастной группе.</w:t>
      </w:r>
    </w:p>
    <w:p w14:paraId="78E19F41" w14:textId="77777777" w:rsidR="00D94F85" w:rsidRPr="00D94F85" w:rsidRDefault="00D94F85" w:rsidP="00D94F85">
      <w:pPr>
        <w:spacing w:line="276" w:lineRule="auto"/>
        <w:rPr>
          <w:u w:val="single"/>
        </w:rPr>
      </w:pPr>
      <w:r w:rsidRPr="00D94F85">
        <w:t xml:space="preserve">4.6. Условия допуска команд к краевым финальным соревнованиям, будут доведены до сведения представителей команд участниц второго этапа, непосредственно в день проведения второго этапа, перед жеребьевкой команд.                                           </w:t>
      </w:r>
    </w:p>
    <w:p w14:paraId="02A76971" w14:textId="77777777" w:rsidR="00D94F85" w:rsidRPr="00D94F85" w:rsidRDefault="00D94F85" w:rsidP="00D94F85">
      <w:pPr>
        <w:spacing w:line="276" w:lineRule="auto"/>
        <w:rPr>
          <w:b/>
        </w:rPr>
      </w:pPr>
    </w:p>
    <w:p w14:paraId="6B84CC05" w14:textId="77777777" w:rsidR="00D94F85" w:rsidRPr="00D94F85" w:rsidRDefault="00D94F85" w:rsidP="00D94F85">
      <w:pPr>
        <w:spacing w:line="276" w:lineRule="auto"/>
      </w:pPr>
      <w:r w:rsidRPr="00D94F85">
        <w:rPr>
          <w:b/>
        </w:rPr>
        <w:t>5. Условия проведения и подведение итогов Соревнования</w:t>
      </w:r>
      <w:r w:rsidRPr="00D94F85">
        <w:t>.</w:t>
      </w:r>
    </w:p>
    <w:p w14:paraId="6093CFF5" w14:textId="77777777" w:rsidR="00D94F85" w:rsidRPr="00D94F85" w:rsidRDefault="00D94F85" w:rsidP="00D94F85">
      <w:pPr>
        <w:spacing w:line="276" w:lineRule="auto"/>
      </w:pPr>
      <w:r w:rsidRPr="00D94F85">
        <w:t>5.1. Школьные (</w:t>
      </w:r>
      <w:r w:rsidRPr="00D94F85">
        <w:rPr>
          <w:lang w:val="en-US"/>
        </w:rPr>
        <w:t>I</w:t>
      </w:r>
      <w:r w:rsidRPr="00D94F85">
        <w:t xml:space="preserve"> этап) и </w:t>
      </w:r>
      <w:proofErr w:type="gramStart"/>
      <w:r w:rsidRPr="00D94F85">
        <w:t>муниципальные  (</w:t>
      </w:r>
      <w:proofErr w:type="gramEnd"/>
      <w:r w:rsidRPr="00D94F85">
        <w:rPr>
          <w:lang w:val="en-US"/>
        </w:rPr>
        <w:t>II</w:t>
      </w:r>
      <w:r w:rsidRPr="00D94F85">
        <w:t xml:space="preserve"> этап) Соревнования проводятся среди учащихся в четырёх возрастных группах, в соответствии с имеющимися условиями проведения Соревнований. Система и условия проведения I</w:t>
      </w:r>
      <w:r w:rsidRPr="00D94F85">
        <w:rPr>
          <w:lang w:val="en-US"/>
        </w:rPr>
        <w:t>I</w:t>
      </w:r>
      <w:r w:rsidRPr="00D94F85">
        <w:t>I-</w:t>
      </w:r>
      <w:proofErr w:type="spellStart"/>
      <w:r w:rsidRPr="00D94F85">
        <w:t>го</w:t>
      </w:r>
      <w:proofErr w:type="spellEnd"/>
      <w:r w:rsidRPr="00D94F85">
        <w:t xml:space="preserve"> этапа определяются, краевой федерацией футбола совместно с соответствующими органами исполнительной власти в области физической культуры и спорта Приморского края.</w:t>
      </w:r>
    </w:p>
    <w:p w14:paraId="219DC964" w14:textId="77777777" w:rsidR="00D94F85" w:rsidRPr="00D94F85" w:rsidRDefault="00D94F85" w:rsidP="00D94F85">
      <w:pPr>
        <w:spacing w:line="276" w:lineRule="auto"/>
      </w:pPr>
      <w:r w:rsidRPr="00D94F85">
        <w:t xml:space="preserve">5.2. Игры, во всех возрастных </w:t>
      </w:r>
      <w:proofErr w:type="gramStart"/>
      <w:r w:rsidRPr="00D94F85">
        <w:t>группах,  проводятся</w:t>
      </w:r>
      <w:proofErr w:type="gramEnd"/>
      <w:r w:rsidRPr="00D94F85">
        <w:t xml:space="preserve"> мячом № 4. Продолжительность игры – 2 тайма по 15 минут «грязного» астрономического времени, перерыв – не более 3 минут.</w:t>
      </w:r>
    </w:p>
    <w:p w14:paraId="3D43BD92" w14:textId="77777777" w:rsidR="00D94F85" w:rsidRPr="00D94F85" w:rsidRDefault="00D94F85" w:rsidP="00D94F85">
      <w:pPr>
        <w:spacing w:line="276" w:lineRule="auto"/>
      </w:pPr>
      <w:r w:rsidRPr="00D94F85">
        <w:t>5.3. Места команд в группах во втором этапе Соревнований определяются по наибольшему количеству набранных очков (за победу - 3 очка, за ничью - 1 очко, за поражение - 0 очков).</w:t>
      </w:r>
    </w:p>
    <w:p w14:paraId="6ACC6560" w14:textId="77777777" w:rsidR="00D94F85" w:rsidRPr="00D94F85" w:rsidRDefault="00D94F85" w:rsidP="00D94F85">
      <w:pPr>
        <w:spacing w:line="276" w:lineRule="auto"/>
      </w:pPr>
      <w:r w:rsidRPr="00D94F85">
        <w:lastRenderedPageBreak/>
        <w:t>В случае равенства очков у двух или более команд преимущество получает команда, имеющая:</w:t>
      </w:r>
    </w:p>
    <w:p w14:paraId="3E59FDD3" w14:textId="77777777" w:rsidR="00D94F85" w:rsidRPr="00D94F85" w:rsidRDefault="00D94F85" w:rsidP="00D94F85">
      <w:pPr>
        <w:spacing w:line="276" w:lineRule="auto"/>
      </w:pPr>
      <w:r w:rsidRPr="00D94F85">
        <w:t xml:space="preserve">• лучший результат в играх между собой (количество очков, далее, количество побед, разность забитых и пропущенных мячей, большее количество забитых мячей); </w:t>
      </w:r>
    </w:p>
    <w:p w14:paraId="1D6B5B80" w14:textId="77777777" w:rsidR="00D94F85" w:rsidRPr="00D94F85" w:rsidRDefault="00D94F85" w:rsidP="00D94F85">
      <w:pPr>
        <w:spacing w:line="276" w:lineRule="auto"/>
      </w:pPr>
      <w:r w:rsidRPr="00D94F85">
        <w:t xml:space="preserve">• наибольшее количество побед во всех играх; </w:t>
      </w:r>
    </w:p>
    <w:p w14:paraId="3AA1FACB" w14:textId="77777777" w:rsidR="00D94F85" w:rsidRPr="00D94F85" w:rsidRDefault="00D94F85" w:rsidP="00D94F85">
      <w:pPr>
        <w:spacing w:line="276" w:lineRule="auto"/>
      </w:pPr>
      <w:r w:rsidRPr="00D94F85">
        <w:t xml:space="preserve">• лучшую разницу забитых и пропущенных мячей во всех играх; </w:t>
      </w:r>
    </w:p>
    <w:p w14:paraId="731F078C" w14:textId="77777777" w:rsidR="00D94F85" w:rsidRPr="00D94F85" w:rsidRDefault="00D94F85" w:rsidP="00D94F85">
      <w:pPr>
        <w:spacing w:line="276" w:lineRule="auto"/>
      </w:pPr>
      <w:r w:rsidRPr="00D94F85">
        <w:t xml:space="preserve">• наибольшее количество забитых мячей во всех играх; </w:t>
      </w:r>
    </w:p>
    <w:p w14:paraId="087182D8" w14:textId="77777777" w:rsidR="00D94F85" w:rsidRPr="00D94F85" w:rsidRDefault="00D94F85" w:rsidP="00D94F85">
      <w:pPr>
        <w:spacing w:line="276" w:lineRule="auto"/>
      </w:pPr>
      <w:r w:rsidRPr="00D94F85">
        <w:t xml:space="preserve">• наименьшее количество очков, начисленных футболистам и официальным лицам команд за нарушение (желтая карточка - 1 очко, красная карточка - 3 очка); </w:t>
      </w:r>
    </w:p>
    <w:p w14:paraId="05B54B0D" w14:textId="77777777" w:rsidR="00D94F85" w:rsidRPr="00D94F85" w:rsidRDefault="00D94F85" w:rsidP="00D94F85">
      <w:pPr>
        <w:spacing w:line="276" w:lineRule="auto"/>
      </w:pPr>
      <w:r w:rsidRPr="00D94F85">
        <w:t>• по жребию.</w:t>
      </w:r>
    </w:p>
    <w:p w14:paraId="170CD624" w14:textId="77777777" w:rsidR="00D94F85" w:rsidRPr="00D94F85" w:rsidRDefault="00D94F85" w:rsidP="00D94F85">
      <w:pPr>
        <w:spacing w:line="276" w:lineRule="auto"/>
      </w:pPr>
      <w:r w:rsidRPr="00D94F85">
        <w:t xml:space="preserve">5.4. Если в стыковых, полуфинальных и финальных матчах игра завершается в основное время вничью, назначается серия 6-метровых ударов (команды пробивают по 3 удара), которые пробиваются согласно «Правилам </w:t>
      </w:r>
      <w:proofErr w:type="gramStart"/>
      <w:r w:rsidRPr="00D94F85">
        <w:t>ФИФА»  и</w:t>
      </w:r>
      <w:proofErr w:type="gramEnd"/>
      <w:r w:rsidRPr="00D94F85">
        <w:t xml:space="preserve">  ООО «Ассоциации мини-футбола России». Состав команды на площадке в каждой возрастной </w:t>
      </w:r>
      <w:proofErr w:type="gramStart"/>
      <w:r w:rsidRPr="00D94F85">
        <w:t>группе  –</w:t>
      </w:r>
      <w:proofErr w:type="gramEnd"/>
      <w:r w:rsidRPr="00D94F85">
        <w:t xml:space="preserve"> 5 человек (4 игрока + 1 вратарь).</w:t>
      </w:r>
    </w:p>
    <w:p w14:paraId="627FE131" w14:textId="77777777" w:rsidR="00D94F85" w:rsidRPr="00D94F85" w:rsidRDefault="00D94F85" w:rsidP="00D94F85">
      <w:pPr>
        <w:spacing w:line="276" w:lineRule="auto"/>
      </w:pPr>
      <w:r w:rsidRPr="00D94F85">
        <w:t>5.5. В случае установления фактов нарушения настоящего Положения в период проведения всех этапов Соревнований, команде, в которой выявлены такие нарушения, засчитывается техническое поражение во всех играх, проведенных на данный момент.</w:t>
      </w:r>
    </w:p>
    <w:p w14:paraId="5EEF04E4" w14:textId="77777777" w:rsidR="00D94F85" w:rsidRPr="00D94F85" w:rsidRDefault="00D94F85" w:rsidP="00D94F85">
      <w:pPr>
        <w:spacing w:line="276" w:lineRule="auto"/>
      </w:pPr>
      <w:r w:rsidRPr="00D94F85">
        <w:t xml:space="preserve"> </w:t>
      </w:r>
    </w:p>
    <w:p w14:paraId="129B94D8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6. Награждение участников Соревнования.</w:t>
      </w:r>
    </w:p>
    <w:p w14:paraId="75A9D92A" w14:textId="77777777" w:rsidR="00D94F85" w:rsidRPr="00D94F85" w:rsidRDefault="00D94F85" w:rsidP="00D94F85">
      <w:pPr>
        <w:spacing w:line="276" w:lineRule="auto"/>
      </w:pPr>
      <w:r w:rsidRPr="00D94F85">
        <w:t xml:space="preserve">6.1. Команды, занявшие 1 - 3 </w:t>
      </w:r>
      <w:proofErr w:type="gramStart"/>
      <w:r w:rsidRPr="00D94F85">
        <w:t>места  II</w:t>
      </w:r>
      <w:proofErr w:type="gramEnd"/>
      <w:r w:rsidRPr="00D94F85">
        <w:t xml:space="preserve"> этапа Соревнований во всех возрастных группах,</w:t>
      </w:r>
    </w:p>
    <w:p w14:paraId="0FFD1107" w14:textId="77777777" w:rsidR="00D94F85" w:rsidRPr="00D94F85" w:rsidRDefault="00D94F85" w:rsidP="00D94F85">
      <w:pPr>
        <w:spacing w:line="276" w:lineRule="auto"/>
      </w:pPr>
      <w:r w:rsidRPr="00D94F85">
        <w:t xml:space="preserve">награждаются кубками и дипломами органа исполнительной власти муниципального образования – </w:t>
      </w:r>
      <w:proofErr w:type="gramStart"/>
      <w:r w:rsidRPr="00D94F85">
        <w:t xml:space="preserve">администрации  </w:t>
      </w:r>
      <w:proofErr w:type="spellStart"/>
      <w:r w:rsidRPr="00D94F85">
        <w:t>Хасанского</w:t>
      </w:r>
      <w:proofErr w:type="spellEnd"/>
      <w:proofErr w:type="gramEnd"/>
      <w:r w:rsidRPr="00D94F85">
        <w:t xml:space="preserve"> муниципального округа совместно с МБУДО «ДООЦ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округа».</w:t>
      </w:r>
    </w:p>
    <w:p w14:paraId="7A82FB40" w14:textId="77777777" w:rsidR="00D94F85" w:rsidRPr="00D94F85" w:rsidRDefault="00D94F85" w:rsidP="00D94F85">
      <w:pPr>
        <w:spacing w:line="276" w:lineRule="auto"/>
      </w:pPr>
      <w:r w:rsidRPr="00D94F85">
        <w:t xml:space="preserve">6.2. Игроки команд, занявшие 1 - 3 </w:t>
      </w:r>
      <w:proofErr w:type="gramStart"/>
      <w:r w:rsidRPr="00D94F85">
        <w:t>места  II</w:t>
      </w:r>
      <w:proofErr w:type="gramEnd"/>
      <w:r w:rsidRPr="00D94F85">
        <w:t xml:space="preserve"> этапа Соревнований – медалями и грамотами органа исполнительной власти муниципального образования – администрации 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 совместно с МБУДО «ДООЦ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округа».</w:t>
      </w:r>
    </w:p>
    <w:p w14:paraId="0DEDD1EB" w14:textId="77777777" w:rsidR="00D94F85" w:rsidRPr="00D94F85" w:rsidRDefault="00D94F85" w:rsidP="00D94F85">
      <w:pPr>
        <w:spacing w:line="276" w:lineRule="auto"/>
      </w:pPr>
      <w:r w:rsidRPr="00D94F85">
        <w:t xml:space="preserve">6.3. Лучшие игроки Соревнований (в трех номинациях – лучший вратарь, лучший игрок и лучший нападающий) во всех возрастных группах награждаются памятными призами органа исполнительной власти муниципального образования – </w:t>
      </w:r>
      <w:proofErr w:type="gramStart"/>
      <w:r w:rsidRPr="00D94F85">
        <w:t xml:space="preserve">администрации  </w:t>
      </w:r>
      <w:proofErr w:type="spellStart"/>
      <w:r w:rsidRPr="00D94F85">
        <w:t>Хасанского</w:t>
      </w:r>
      <w:proofErr w:type="spellEnd"/>
      <w:proofErr w:type="gramEnd"/>
      <w:r w:rsidRPr="00D94F85">
        <w:t xml:space="preserve"> муниципального округа совместно с МБУДО «ДООЦ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округа».</w:t>
      </w:r>
    </w:p>
    <w:p w14:paraId="779AEE06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7. Условия финансирования Соревнования.</w:t>
      </w:r>
    </w:p>
    <w:p w14:paraId="0DAA4B3A" w14:textId="77777777" w:rsidR="00D94F85" w:rsidRPr="00D94F85" w:rsidRDefault="00D94F85" w:rsidP="00D94F85">
      <w:pPr>
        <w:spacing w:line="276" w:lineRule="auto"/>
        <w:rPr>
          <w:bCs/>
        </w:rPr>
      </w:pPr>
      <w:r w:rsidRPr="00D94F85">
        <w:rPr>
          <w:bCs/>
        </w:rPr>
        <w:t xml:space="preserve">Расходы по предоставлению наградной атрибутики (кубки, медали, грамоты, специальные призы), оплата мед. работников, предоставление спортивного помещения, осуществляется за счёт средств бюджета </w:t>
      </w:r>
      <w:proofErr w:type="spellStart"/>
      <w:r w:rsidRPr="00D94F85">
        <w:rPr>
          <w:bCs/>
        </w:rPr>
        <w:t>Хасанского</w:t>
      </w:r>
      <w:proofErr w:type="spellEnd"/>
      <w:r w:rsidRPr="00D94F85">
        <w:rPr>
          <w:bCs/>
        </w:rPr>
        <w:t xml:space="preserve"> муниципального округа, предусмотренных на реализацию календарного плана официальных физкультурных мероприятий и спортивных мероприятий </w:t>
      </w:r>
      <w:proofErr w:type="spellStart"/>
      <w:r w:rsidRPr="00D94F85">
        <w:rPr>
          <w:bCs/>
        </w:rPr>
        <w:t>Хасанского</w:t>
      </w:r>
      <w:proofErr w:type="spellEnd"/>
      <w:r w:rsidRPr="00D94F85">
        <w:rPr>
          <w:bCs/>
        </w:rPr>
        <w:t xml:space="preserve"> муниципального округа на 2024 год и переданных МБУДО «ДООЦ», в виде субсидий на иные цели.</w:t>
      </w:r>
    </w:p>
    <w:p w14:paraId="5914AB0A" w14:textId="77777777" w:rsidR="00D94F85" w:rsidRPr="00D94F85" w:rsidRDefault="00D94F85" w:rsidP="00D94F85">
      <w:pPr>
        <w:spacing w:line="276" w:lineRule="auto"/>
        <w:rPr>
          <w:bCs/>
        </w:rPr>
      </w:pPr>
      <w:r w:rsidRPr="00D94F85">
        <w:rPr>
          <w:bCs/>
        </w:rPr>
        <w:t xml:space="preserve">Расходы, связанные с командированием, проживанием проездом и питанием участников несут командирующие организации. </w:t>
      </w:r>
    </w:p>
    <w:p w14:paraId="08F2769A" w14:textId="77777777" w:rsidR="00D94F85" w:rsidRPr="00D94F85" w:rsidRDefault="00D94F85" w:rsidP="00D94F85">
      <w:pPr>
        <w:spacing w:line="276" w:lineRule="auto"/>
      </w:pPr>
    </w:p>
    <w:p w14:paraId="58BCAEDC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 xml:space="preserve">8. Обеспечение безопасности участников Соревнования и зрителей. </w:t>
      </w:r>
    </w:p>
    <w:p w14:paraId="598D219C" w14:textId="77777777" w:rsidR="00D94F85" w:rsidRPr="00D94F85" w:rsidRDefault="00D94F85" w:rsidP="00D94F85">
      <w:pPr>
        <w:spacing w:line="276" w:lineRule="auto"/>
      </w:pPr>
      <w:r w:rsidRPr="00D94F85">
        <w:t xml:space="preserve">8.1. Соревнования проводятся на объектах образовательных организаций, физической культуры и спорта, отвечающих требованиям нормативных правовых актов, действующих на территории Российской Федерации и направленных на обеспечение </w:t>
      </w:r>
      <w:r w:rsidRPr="00D94F85">
        <w:lastRenderedPageBreak/>
        <w:t>общественного порядка и безопасности участников и зрителей, при наличии актов готовности к проведению спортивных Соревнований, утвержденных в установленном порядке.</w:t>
      </w:r>
    </w:p>
    <w:p w14:paraId="164F48E6" w14:textId="77777777" w:rsidR="00D94F85" w:rsidRPr="00D94F85" w:rsidRDefault="00D94F85" w:rsidP="00D94F85">
      <w:pPr>
        <w:spacing w:line="276" w:lineRule="auto"/>
      </w:pPr>
      <w:r w:rsidRPr="00D94F85">
        <w:t>8.2. Ответственность за жизнь и здоровье участников Соревнований возлагается на представителей команды образовательной организации согласно приказам.</w:t>
      </w:r>
    </w:p>
    <w:p w14:paraId="7AAC5041" w14:textId="77777777" w:rsidR="00D94F85" w:rsidRPr="00D94F85" w:rsidRDefault="00D94F85" w:rsidP="00D94F85">
      <w:pPr>
        <w:spacing w:line="276" w:lineRule="auto"/>
      </w:pPr>
      <w:r w:rsidRPr="00D94F85">
        <w:t>8.3. Дисциплинарные проступки спортсменов и руководителей команд к команде соперников или болельщикам в виде нецензурной брани, оскорбляющее честь и достоинство человека, рукоприкладство, а также распитие спиртных напитков (до, после или во время Соревнований) должны быть отражены главным судьей Соревнований в протоколе Соревнований.</w:t>
      </w:r>
    </w:p>
    <w:p w14:paraId="3F8FD05D" w14:textId="77777777" w:rsidR="00D94F85" w:rsidRPr="00D94F85" w:rsidRDefault="00D94F85" w:rsidP="00D94F85">
      <w:pPr>
        <w:spacing w:line="276" w:lineRule="auto"/>
      </w:pPr>
      <w:r w:rsidRPr="00D94F85">
        <w:t xml:space="preserve">8.4. Рассмотрение и вынесение решений по поводу подобных инцидентов проводятся руководством МБУДО «ДООЦ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района» в присутствии главного судьи Соревнований, главного секретаря Соревнований, судей встречи, представителей команд участниц инцидента и виновника (виновников) конфликта.</w:t>
      </w:r>
    </w:p>
    <w:p w14:paraId="0B395847" w14:textId="77777777" w:rsidR="00D94F85" w:rsidRPr="00D94F85" w:rsidRDefault="00D94F85" w:rsidP="00D94F85">
      <w:pPr>
        <w:spacing w:line="276" w:lineRule="auto"/>
      </w:pPr>
      <w:r w:rsidRPr="00D94F85">
        <w:t>8.5. За подобные нарушения команда может понести следующие наказания:</w:t>
      </w:r>
    </w:p>
    <w:p w14:paraId="31FC6320" w14:textId="77777777" w:rsidR="00D94F85" w:rsidRPr="00D94F85" w:rsidRDefault="00D94F85" w:rsidP="00D94F85">
      <w:pPr>
        <w:spacing w:line="276" w:lineRule="auto"/>
      </w:pPr>
      <w:r w:rsidRPr="00D94F85">
        <w:t>– дисквалификация игрока (игроков) команды причастных к совершенным действиям,</w:t>
      </w:r>
    </w:p>
    <w:p w14:paraId="3A739978" w14:textId="77777777" w:rsidR="00D94F85" w:rsidRPr="00D94F85" w:rsidRDefault="00D94F85" w:rsidP="00D94F85">
      <w:pPr>
        <w:spacing w:line="276" w:lineRule="auto"/>
      </w:pPr>
      <w:r w:rsidRPr="00D94F85">
        <w:t>– дисквалификация руководителя команды причастного к совершенным действиям с отстранением его от руководства командой и удаления с Соревнований,</w:t>
      </w:r>
    </w:p>
    <w:p w14:paraId="7FD35812" w14:textId="77777777" w:rsidR="00D94F85" w:rsidRPr="00D94F85" w:rsidRDefault="00D94F85" w:rsidP="00D94F85">
      <w:pPr>
        <w:spacing w:line="276" w:lineRule="auto"/>
      </w:pPr>
      <w:r w:rsidRPr="00D94F85">
        <w:t>– дисквалификация команды,</w:t>
      </w:r>
    </w:p>
    <w:p w14:paraId="69E6B5AE" w14:textId="77777777" w:rsidR="00D94F85" w:rsidRPr="00D94F85" w:rsidRDefault="00D94F85" w:rsidP="00D94F85">
      <w:pPr>
        <w:spacing w:line="276" w:lineRule="auto"/>
      </w:pPr>
      <w:r w:rsidRPr="00D94F85">
        <w:t>– письменное сообщение руководству образовательной организации о совершенных поступках обучающегося (обучающихся) или представителя команды.</w:t>
      </w:r>
    </w:p>
    <w:p w14:paraId="52D4B9E3" w14:textId="77777777" w:rsidR="00D94F85" w:rsidRPr="00D94F85" w:rsidRDefault="00D94F85" w:rsidP="00D94F85">
      <w:pPr>
        <w:spacing w:line="276" w:lineRule="auto"/>
      </w:pPr>
      <w:r w:rsidRPr="00D94F85">
        <w:t>8.6. Нарушение данных положений влечет за собой привлечение к административной ответственности тренеров и представителей команд.</w:t>
      </w:r>
    </w:p>
    <w:p w14:paraId="45EC25F6" w14:textId="77777777" w:rsidR="00D94F85" w:rsidRPr="00D94F85" w:rsidRDefault="00D94F85" w:rsidP="00D94F85">
      <w:pPr>
        <w:spacing w:line="276" w:lineRule="auto"/>
        <w:rPr>
          <w:u w:val="single"/>
        </w:rPr>
      </w:pPr>
      <w:r w:rsidRPr="00D94F85">
        <w:t xml:space="preserve">8.7. </w:t>
      </w:r>
      <w:r w:rsidRPr="00D94F85">
        <w:rPr>
          <w:u w:val="single"/>
        </w:rPr>
        <w:t>Обязательным условием проведения соревнований является наличие в местах проведения Соревнований квалифицированного медицинского персонала.</w:t>
      </w:r>
    </w:p>
    <w:p w14:paraId="0F7928CF" w14:textId="77777777" w:rsidR="00D94F85" w:rsidRPr="00D94F85" w:rsidRDefault="00D94F85" w:rsidP="00D94F85">
      <w:pPr>
        <w:spacing w:line="276" w:lineRule="auto"/>
        <w:rPr>
          <w:u w:val="single"/>
        </w:rPr>
      </w:pPr>
    </w:p>
    <w:p w14:paraId="361F49E4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9.Страхование участников.</w:t>
      </w:r>
    </w:p>
    <w:p w14:paraId="69628E9C" w14:textId="77777777" w:rsidR="00D94F85" w:rsidRPr="00D94F85" w:rsidRDefault="00D94F85" w:rsidP="00D94F85">
      <w:pPr>
        <w:spacing w:line="276" w:lineRule="auto"/>
      </w:pPr>
      <w:r w:rsidRPr="00D94F85">
        <w:t xml:space="preserve">Участие в Соревновании осуществляется </w:t>
      </w:r>
      <w:r w:rsidRPr="00D94F85">
        <w:rPr>
          <w:u w:val="single"/>
        </w:rPr>
        <w:t xml:space="preserve">только при наличии договора (оригинала) о страховании жизни и здоровья от несчастных случаев (либо соответствующего электронного полиса) и (или) оригинала договора о групповом страховании жизни и здоровья от несчастных </w:t>
      </w:r>
      <w:proofErr w:type="gramStart"/>
      <w:r w:rsidRPr="00D94F85">
        <w:rPr>
          <w:u w:val="single"/>
        </w:rPr>
        <w:t xml:space="preserve">случаев </w:t>
      </w:r>
      <w:r w:rsidRPr="00D94F85">
        <w:t>,</w:t>
      </w:r>
      <w:proofErr w:type="gramEnd"/>
      <w:r w:rsidRPr="00D94F85">
        <w:t xml:space="preserve"> который представляется в Главную судейскую коллегию, для допуска участников Соревнований, непосредственно в день начала Соревнований и до начала проведения жеребьёвки Соревнований.</w:t>
      </w:r>
    </w:p>
    <w:p w14:paraId="0505EE43" w14:textId="77777777" w:rsidR="00D94F85" w:rsidRPr="00D94F85" w:rsidRDefault="00D94F85" w:rsidP="00D94F85">
      <w:pPr>
        <w:spacing w:line="276" w:lineRule="auto"/>
      </w:pPr>
    </w:p>
    <w:p w14:paraId="4F922FEB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10.Заявки на участие в Соревновании.</w:t>
      </w:r>
    </w:p>
    <w:p w14:paraId="36453153" w14:textId="77777777" w:rsidR="00D94F85" w:rsidRPr="00D94F85" w:rsidRDefault="00D94F85" w:rsidP="00D94F85">
      <w:pPr>
        <w:spacing w:line="276" w:lineRule="auto"/>
      </w:pPr>
      <w:r w:rsidRPr="00D94F85">
        <w:t xml:space="preserve">10.1. В заявочный лист команд - </w:t>
      </w:r>
      <w:proofErr w:type="gramStart"/>
      <w:r w:rsidRPr="00D94F85">
        <w:t>участниц  Соревнований</w:t>
      </w:r>
      <w:proofErr w:type="gramEnd"/>
      <w:r w:rsidRPr="00D94F85">
        <w:t xml:space="preserve"> (</w:t>
      </w:r>
      <w:r w:rsidRPr="00D94F85">
        <w:rPr>
          <w:lang w:val="en-US"/>
        </w:rPr>
        <w:t>II</w:t>
      </w:r>
      <w:r w:rsidRPr="00D94F85">
        <w:t xml:space="preserve"> этап), включаются  11 человек (10 игроков и 1 тренер (представитель)). </w:t>
      </w:r>
      <w:r w:rsidRPr="00D94F85">
        <w:rPr>
          <w:u w:val="single"/>
        </w:rPr>
        <w:t>Заявочный лист установленного образца</w:t>
      </w:r>
      <w:r w:rsidRPr="00D94F85">
        <w:t xml:space="preserve"> </w:t>
      </w:r>
      <w:r w:rsidRPr="00D94F85">
        <w:rPr>
          <w:u w:val="single"/>
        </w:rPr>
        <w:t>(Приложение № 1)</w:t>
      </w:r>
      <w:r w:rsidRPr="00D94F85">
        <w:t xml:space="preserve"> </w:t>
      </w:r>
      <w:r w:rsidRPr="00D94F85">
        <w:rPr>
          <w:u w:val="single"/>
        </w:rPr>
        <w:t xml:space="preserve">в 2-х экземплярах заверяется директором образовательной организации, врачом </w:t>
      </w:r>
      <w:proofErr w:type="spellStart"/>
      <w:r w:rsidRPr="00D94F85">
        <w:rPr>
          <w:u w:val="single"/>
        </w:rPr>
        <w:t>врачебно</w:t>
      </w:r>
      <w:proofErr w:type="spellEnd"/>
      <w:r w:rsidRPr="00D94F85">
        <w:rPr>
          <w:u w:val="single"/>
        </w:rPr>
        <w:t xml:space="preserve"> - физкультурного диспансера или врачом детской </w:t>
      </w:r>
      <w:proofErr w:type="gramStart"/>
      <w:r w:rsidRPr="00D94F85">
        <w:rPr>
          <w:u w:val="single"/>
        </w:rPr>
        <w:t>районной  (</w:t>
      </w:r>
      <w:proofErr w:type="gramEnd"/>
      <w:r w:rsidRPr="00D94F85">
        <w:rPr>
          <w:u w:val="single"/>
        </w:rPr>
        <w:t xml:space="preserve">городской) поликлиники (амбулатории), и подается в Главную судейскую коллегию не позднее, чем за один час до начала Соревнований. </w:t>
      </w:r>
      <w:r w:rsidRPr="00D94F85">
        <w:t xml:space="preserve">После </w:t>
      </w:r>
      <w:proofErr w:type="gramStart"/>
      <w:r w:rsidRPr="00D94F85">
        <w:t>оформления,  второй</w:t>
      </w:r>
      <w:proofErr w:type="gramEnd"/>
      <w:r w:rsidRPr="00D94F85">
        <w:t xml:space="preserve"> экземпляр заявочного листа возвращается представителю команды. Одновременно с заявкой, на каждого участника Соревнований, в Главную судейскую коллегию предоставляется </w:t>
      </w:r>
    </w:p>
    <w:p w14:paraId="178206A9" w14:textId="77777777" w:rsidR="00D94F85" w:rsidRPr="00D94F85" w:rsidRDefault="00D94F85" w:rsidP="00D94F85">
      <w:pPr>
        <w:spacing w:line="276" w:lineRule="auto"/>
      </w:pPr>
      <w:r w:rsidRPr="00D94F85">
        <w:t xml:space="preserve">договор (оригинал) о страховании жизни и здоровья от несчастных случаев (на любом этапе); </w:t>
      </w:r>
    </w:p>
    <w:p w14:paraId="72463C23" w14:textId="77777777" w:rsidR="00D94F85" w:rsidRPr="00D94F85" w:rsidRDefault="00D94F85" w:rsidP="00D94F85">
      <w:pPr>
        <w:spacing w:line="276" w:lineRule="auto"/>
      </w:pPr>
      <w:r w:rsidRPr="00D94F85">
        <w:rPr>
          <w:u w:val="single"/>
        </w:rPr>
        <w:lastRenderedPageBreak/>
        <w:t>10.2. В заявочный лист команды в каждой возрастной группе, кроме участников данной возрастной категории, могут быть также включены участники младшего (но, не более, чем на 1 год) возраста, при условии выполнения всех требований настоящего Положения.</w:t>
      </w:r>
      <w:r w:rsidRPr="00D94F85">
        <w:t xml:space="preserve">  </w:t>
      </w:r>
    </w:p>
    <w:p w14:paraId="0B7DF424" w14:textId="77777777" w:rsidR="00D94F85" w:rsidRPr="00D94F85" w:rsidRDefault="00D94F85" w:rsidP="00D94F85">
      <w:pPr>
        <w:spacing w:line="276" w:lineRule="auto"/>
      </w:pPr>
    </w:p>
    <w:p w14:paraId="7A0BD26E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11. Справочные и контактные данные организаторов Соревнования.</w:t>
      </w:r>
    </w:p>
    <w:p w14:paraId="3294BF7F" w14:textId="77777777" w:rsidR="00D94F85" w:rsidRPr="00D94F85" w:rsidRDefault="00D94F85" w:rsidP="00D94F85">
      <w:pPr>
        <w:spacing w:line="276" w:lineRule="auto"/>
      </w:pPr>
      <w:r w:rsidRPr="00D94F85">
        <w:t>11.</w:t>
      </w:r>
      <w:proofErr w:type="gramStart"/>
      <w:r w:rsidRPr="00D94F85">
        <w:t>1.Главный</w:t>
      </w:r>
      <w:proofErr w:type="gramEnd"/>
      <w:r w:rsidRPr="00D94F85">
        <w:t xml:space="preserve"> специалист I разряда администрации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округа    </w:t>
      </w:r>
    </w:p>
    <w:p w14:paraId="0F833698" w14:textId="77777777" w:rsidR="00D94F85" w:rsidRPr="00D94F85" w:rsidRDefault="00D94F85" w:rsidP="00D94F85">
      <w:pPr>
        <w:spacing w:line="276" w:lineRule="auto"/>
      </w:pPr>
      <w:r w:rsidRPr="00D94F85">
        <w:t>Ходнева Татьяна Сергеевна - направление "Физическая культура и спорт", кабинет 201,</w:t>
      </w:r>
    </w:p>
    <w:p w14:paraId="37D21553" w14:textId="77777777" w:rsidR="00D94F85" w:rsidRPr="00D94F85" w:rsidRDefault="00D94F85" w:rsidP="00D94F85">
      <w:pPr>
        <w:spacing w:line="276" w:lineRule="auto"/>
      </w:pPr>
      <w:r w:rsidRPr="00D94F85">
        <w:t xml:space="preserve">телефон/факс: 8 (42331) 46151.             </w:t>
      </w:r>
    </w:p>
    <w:p w14:paraId="1188DC29" w14:textId="77777777" w:rsidR="00D94F85" w:rsidRPr="00D94F85" w:rsidRDefault="00D94F85" w:rsidP="00D94F85">
      <w:pPr>
        <w:spacing w:line="276" w:lineRule="auto"/>
      </w:pPr>
      <w:r w:rsidRPr="00D94F85">
        <w:t>11.2. Директор МБУДО «Детский оздоровительно-образовательный (спортивный) центр</w:t>
      </w:r>
    </w:p>
    <w:p w14:paraId="4A72BD8D" w14:textId="77777777" w:rsidR="00D94F85" w:rsidRPr="00D94F85" w:rsidRDefault="00D94F85" w:rsidP="00D94F85">
      <w:pPr>
        <w:spacing w:line="276" w:lineRule="auto"/>
      </w:pPr>
      <w:r w:rsidRPr="00D94F85">
        <w:t xml:space="preserve"> </w:t>
      </w:r>
      <w:proofErr w:type="spellStart"/>
      <w:r w:rsidRPr="00D94F85">
        <w:t>Хасанского</w:t>
      </w:r>
      <w:proofErr w:type="spellEnd"/>
      <w:r w:rsidRPr="00D94F85">
        <w:t xml:space="preserve"> муниципального района» Кузьменко Алексей Анатольевич, телефон: 8-42331-47435.</w:t>
      </w:r>
    </w:p>
    <w:p w14:paraId="2EDEADF4" w14:textId="77777777" w:rsidR="00D94F85" w:rsidRPr="00D94F85" w:rsidRDefault="00D94F85" w:rsidP="00D94F85">
      <w:pPr>
        <w:spacing w:line="276" w:lineRule="auto"/>
      </w:pPr>
      <w:r w:rsidRPr="00D94F85">
        <w:t xml:space="preserve">11.3. Информацию, по вопросам проведения и формирования заявочных листов </w:t>
      </w:r>
      <w:proofErr w:type="gramStart"/>
      <w:r w:rsidRPr="00D94F85">
        <w:t xml:space="preserve">участников  </w:t>
      </w:r>
      <w:r w:rsidRPr="00D94F85">
        <w:rPr>
          <w:lang w:val="en-US"/>
        </w:rPr>
        <w:t>II</w:t>
      </w:r>
      <w:proofErr w:type="gramEnd"/>
      <w:r w:rsidRPr="00D94F85">
        <w:t xml:space="preserve"> этапа Соревнований, можно получить у главного судьи  Соревнований Семенова Андрея Владимировича по телефону +7 908 440 85 55.</w:t>
      </w:r>
    </w:p>
    <w:p w14:paraId="2FC43A6A" w14:textId="77777777" w:rsidR="00D94F85" w:rsidRPr="00D94F85" w:rsidRDefault="00D94F85" w:rsidP="00D94F85">
      <w:pPr>
        <w:spacing w:line="276" w:lineRule="auto"/>
      </w:pPr>
      <w:r w:rsidRPr="00D94F85">
        <w:t xml:space="preserve">11.4. Предварительные заявки, с целью подтверждения участия в данном </w:t>
      </w:r>
      <w:proofErr w:type="gramStart"/>
      <w:r w:rsidRPr="00D94F85">
        <w:t>Соревновании,  направлять</w:t>
      </w:r>
      <w:proofErr w:type="gramEnd"/>
      <w:r w:rsidRPr="00D94F85">
        <w:t xml:space="preserve"> не позднее 15 ноября 2024 г. по электронному адресу </w:t>
      </w:r>
      <w:proofErr w:type="spellStart"/>
      <w:r w:rsidRPr="00D94F85">
        <w:rPr>
          <w:lang w:val="en-US"/>
        </w:rPr>
        <w:t>semerochka</w:t>
      </w:r>
      <w:proofErr w:type="spellEnd"/>
      <w:r w:rsidRPr="00D94F85">
        <w:t>72@</w:t>
      </w:r>
      <w:proofErr w:type="spellStart"/>
      <w:r w:rsidRPr="00D94F85">
        <w:rPr>
          <w:lang w:val="en-US"/>
        </w:rPr>
        <w:t>yandex</w:t>
      </w:r>
      <w:proofErr w:type="spellEnd"/>
      <w:r w:rsidRPr="00D94F85">
        <w:t>.</w:t>
      </w:r>
      <w:proofErr w:type="spellStart"/>
      <w:r w:rsidRPr="00D94F85">
        <w:rPr>
          <w:lang w:val="en-US"/>
        </w:rPr>
        <w:t>ru</w:t>
      </w:r>
      <w:proofErr w:type="spellEnd"/>
    </w:p>
    <w:p w14:paraId="1601C702" w14:textId="77777777" w:rsidR="00D94F85" w:rsidRPr="00D94F85" w:rsidRDefault="00D94F85" w:rsidP="00D94F85">
      <w:pPr>
        <w:spacing w:line="276" w:lineRule="auto"/>
      </w:pPr>
      <w:r w:rsidRPr="00D94F85">
        <w:t xml:space="preserve">                    </w:t>
      </w:r>
      <w:r w:rsidRPr="00D94F85">
        <w:rPr>
          <w:b/>
        </w:rPr>
        <w:t xml:space="preserve">                   </w:t>
      </w:r>
    </w:p>
    <w:p w14:paraId="5D3C4AAD" w14:textId="77777777" w:rsidR="00D94F85" w:rsidRPr="00D94F85" w:rsidRDefault="00D94F85" w:rsidP="00D94F85">
      <w:pPr>
        <w:spacing w:line="276" w:lineRule="auto"/>
        <w:rPr>
          <w:b/>
        </w:rPr>
      </w:pPr>
      <w:r w:rsidRPr="00D94F85">
        <w:rPr>
          <w:b/>
        </w:rPr>
        <w:t>Данное «Положение» является официальным вызовом на Соревнования.</w:t>
      </w:r>
    </w:p>
    <w:p w14:paraId="6D09BC77" w14:textId="77777777" w:rsidR="00D94F85" w:rsidRPr="00D94F85" w:rsidRDefault="00D94F85" w:rsidP="00D94F85">
      <w:pPr>
        <w:spacing w:line="276" w:lineRule="auto"/>
        <w:rPr>
          <w:b/>
        </w:rPr>
      </w:pPr>
    </w:p>
    <w:p w14:paraId="29901778" w14:textId="757B94BC" w:rsidR="00D94F85" w:rsidRDefault="00D94F85" w:rsidP="00D94F85">
      <w:pPr>
        <w:spacing w:line="276" w:lineRule="auto"/>
        <w:rPr>
          <w:b/>
        </w:rPr>
      </w:pPr>
    </w:p>
    <w:p w14:paraId="2105EC01" w14:textId="7B3BB801" w:rsidR="00D94F85" w:rsidRDefault="00D94F85" w:rsidP="00D94F85">
      <w:pPr>
        <w:spacing w:line="276" w:lineRule="auto"/>
        <w:rPr>
          <w:b/>
        </w:rPr>
      </w:pPr>
    </w:p>
    <w:p w14:paraId="3D0EEFCE" w14:textId="01128BFB" w:rsidR="00D94F85" w:rsidRDefault="00D94F85" w:rsidP="00D94F85">
      <w:pPr>
        <w:spacing w:line="276" w:lineRule="auto"/>
        <w:rPr>
          <w:b/>
        </w:rPr>
      </w:pPr>
    </w:p>
    <w:p w14:paraId="3F90BD01" w14:textId="2EAF9845" w:rsidR="00D94F85" w:rsidRDefault="00D94F85" w:rsidP="00D94F85">
      <w:pPr>
        <w:spacing w:line="276" w:lineRule="auto"/>
        <w:rPr>
          <w:b/>
        </w:rPr>
      </w:pPr>
    </w:p>
    <w:p w14:paraId="21716A42" w14:textId="17061BA1" w:rsidR="00D94F85" w:rsidRDefault="00D94F85" w:rsidP="00D94F85">
      <w:pPr>
        <w:spacing w:line="276" w:lineRule="auto"/>
        <w:rPr>
          <w:b/>
        </w:rPr>
      </w:pPr>
    </w:p>
    <w:p w14:paraId="605EA50F" w14:textId="29EF2BC8" w:rsidR="00D94F85" w:rsidRDefault="00D94F85" w:rsidP="00D94F85">
      <w:pPr>
        <w:spacing w:line="276" w:lineRule="auto"/>
        <w:rPr>
          <w:b/>
        </w:rPr>
      </w:pPr>
    </w:p>
    <w:p w14:paraId="576F70BF" w14:textId="6945281A" w:rsidR="00D94F85" w:rsidRDefault="00D94F85" w:rsidP="00D94F85">
      <w:pPr>
        <w:spacing w:line="276" w:lineRule="auto"/>
        <w:rPr>
          <w:b/>
        </w:rPr>
      </w:pPr>
    </w:p>
    <w:p w14:paraId="1D2049AF" w14:textId="7AB7890D" w:rsidR="00D94F85" w:rsidRDefault="00D94F85" w:rsidP="00D94F85">
      <w:pPr>
        <w:spacing w:line="276" w:lineRule="auto"/>
        <w:rPr>
          <w:b/>
        </w:rPr>
      </w:pPr>
    </w:p>
    <w:p w14:paraId="6E11A6B0" w14:textId="3634AE97" w:rsidR="00D94F85" w:rsidRDefault="00D94F85" w:rsidP="00D94F85">
      <w:pPr>
        <w:spacing w:line="276" w:lineRule="auto"/>
        <w:rPr>
          <w:b/>
        </w:rPr>
      </w:pPr>
    </w:p>
    <w:p w14:paraId="1E1AAC0D" w14:textId="0047365C" w:rsidR="00D94F85" w:rsidRDefault="00D94F85" w:rsidP="00D94F85">
      <w:pPr>
        <w:spacing w:line="276" w:lineRule="auto"/>
        <w:rPr>
          <w:b/>
        </w:rPr>
      </w:pPr>
    </w:p>
    <w:p w14:paraId="46FD0D69" w14:textId="74F85281" w:rsidR="00D94F85" w:rsidRDefault="00D94F85" w:rsidP="00D94F85">
      <w:pPr>
        <w:spacing w:line="276" w:lineRule="auto"/>
        <w:rPr>
          <w:b/>
        </w:rPr>
      </w:pPr>
    </w:p>
    <w:p w14:paraId="75821386" w14:textId="1A33F4D7" w:rsidR="00D94F85" w:rsidRDefault="00D94F85" w:rsidP="00D94F85">
      <w:pPr>
        <w:spacing w:line="276" w:lineRule="auto"/>
        <w:rPr>
          <w:b/>
        </w:rPr>
      </w:pPr>
    </w:p>
    <w:p w14:paraId="5644AB01" w14:textId="23612978" w:rsidR="00D94F85" w:rsidRDefault="00D94F85" w:rsidP="00D94F85">
      <w:pPr>
        <w:spacing w:line="276" w:lineRule="auto"/>
        <w:rPr>
          <w:b/>
        </w:rPr>
      </w:pPr>
    </w:p>
    <w:p w14:paraId="6180ADD8" w14:textId="209A1BBA" w:rsidR="00D94F85" w:rsidRDefault="00D94F85" w:rsidP="00D94F85">
      <w:pPr>
        <w:spacing w:line="276" w:lineRule="auto"/>
        <w:rPr>
          <w:b/>
        </w:rPr>
      </w:pPr>
    </w:p>
    <w:p w14:paraId="53266365" w14:textId="02BFF5B5" w:rsidR="00D94F85" w:rsidRDefault="00D94F85" w:rsidP="00D94F85">
      <w:pPr>
        <w:spacing w:line="276" w:lineRule="auto"/>
        <w:rPr>
          <w:b/>
        </w:rPr>
      </w:pPr>
    </w:p>
    <w:p w14:paraId="1941D655" w14:textId="0DC8297D" w:rsidR="00D94F85" w:rsidRDefault="00D94F85" w:rsidP="00D94F85">
      <w:pPr>
        <w:spacing w:line="276" w:lineRule="auto"/>
        <w:rPr>
          <w:b/>
        </w:rPr>
      </w:pPr>
    </w:p>
    <w:p w14:paraId="52EC6A24" w14:textId="52B0B6BA" w:rsidR="00D94F85" w:rsidRDefault="00D94F85" w:rsidP="00D94F85">
      <w:pPr>
        <w:spacing w:line="276" w:lineRule="auto"/>
        <w:rPr>
          <w:b/>
        </w:rPr>
      </w:pPr>
    </w:p>
    <w:p w14:paraId="605EDAA1" w14:textId="31F64342" w:rsidR="00D94F85" w:rsidRDefault="00D94F85" w:rsidP="00D94F85">
      <w:pPr>
        <w:spacing w:line="276" w:lineRule="auto"/>
        <w:rPr>
          <w:b/>
        </w:rPr>
      </w:pPr>
    </w:p>
    <w:p w14:paraId="4F7EFC9D" w14:textId="55ADF15E" w:rsidR="00D94F85" w:rsidRDefault="00D94F85" w:rsidP="00D94F85">
      <w:pPr>
        <w:spacing w:line="276" w:lineRule="auto"/>
        <w:rPr>
          <w:b/>
        </w:rPr>
      </w:pPr>
    </w:p>
    <w:p w14:paraId="0D11974A" w14:textId="76E5BA30" w:rsidR="00D94F85" w:rsidRDefault="00D94F85" w:rsidP="00D94F85">
      <w:pPr>
        <w:spacing w:line="276" w:lineRule="auto"/>
        <w:rPr>
          <w:b/>
        </w:rPr>
      </w:pPr>
    </w:p>
    <w:p w14:paraId="6624A824" w14:textId="27534BB7" w:rsidR="00D94F85" w:rsidRDefault="00D94F85" w:rsidP="00D94F85">
      <w:pPr>
        <w:spacing w:line="276" w:lineRule="auto"/>
        <w:rPr>
          <w:b/>
        </w:rPr>
      </w:pPr>
    </w:p>
    <w:p w14:paraId="418C6EC4" w14:textId="43823363" w:rsidR="00D94F85" w:rsidRDefault="00D94F85" w:rsidP="00D94F85">
      <w:pPr>
        <w:spacing w:line="276" w:lineRule="auto"/>
        <w:rPr>
          <w:b/>
        </w:rPr>
      </w:pPr>
    </w:p>
    <w:p w14:paraId="74FA432A" w14:textId="77777777" w:rsidR="00D94F85" w:rsidRPr="00D94F85" w:rsidRDefault="00D94F85" w:rsidP="00D94F85">
      <w:pPr>
        <w:spacing w:line="276" w:lineRule="auto"/>
        <w:rPr>
          <w:b/>
        </w:rPr>
      </w:pPr>
    </w:p>
    <w:p w14:paraId="17E12259" w14:textId="77777777" w:rsidR="00D94F85" w:rsidRPr="00D94F85" w:rsidRDefault="00D94F85" w:rsidP="00D94F85">
      <w:pPr>
        <w:spacing w:line="276" w:lineRule="auto"/>
        <w:rPr>
          <w:b/>
        </w:rPr>
      </w:pPr>
    </w:p>
    <w:p w14:paraId="32EF7C4F" w14:textId="77777777" w:rsidR="00D94F85" w:rsidRPr="00D94F85" w:rsidRDefault="00D94F85" w:rsidP="00D94F85">
      <w:pPr>
        <w:spacing w:line="276" w:lineRule="auto"/>
        <w:rPr>
          <w:b/>
        </w:rPr>
      </w:pPr>
    </w:p>
    <w:p w14:paraId="413F59B6" w14:textId="059EE510" w:rsidR="00F219B6" w:rsidRPr="00C742B8" w:rsidRDefault="00F219B6" w:rsidP="00C742B8">
      <w:pPr>
        <w:spacing w:line="276" w:lineRule="auto"/>
      </w:pPr>
      <w:bookmarkStart w:id="0" w:name="_GoBack"/>
      <w:bookmarkEnd w:id="0"/>
    </w:p>
    <w:sectPr w:rsidR="00F219B6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206"/>
    <w:multiLevelType w:val="hybridMultilevel"/>
    <w:tmpl w:val="F9F60438"/>
    <w:lvl w:ilvl="0" w:tplc="D18C648E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2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13"/>
  </w:num>
  <w:num w:numId="18">
    <w:abstractNumId w:val="23"/>
  </w:num>
  <w:num w:numId="19">
    <w:abstractNumId w:val="21"/>
  </w:num>
  <w:num w:numId="20">
    <w:abstractNumId w:val="14"/>
  </w:num>
  <w:num w:numId="21">
    <w:abstractNumId w:val="19"/>
  </w:num>
  <w:num w:numId="22">
    <w:abstractNumId w:val="1"/>
  </w:num>
  <w:num w:numId="23">
    <w:abstractNumId w:val="22"/>
  </w:num>
  <w:num w:numId="24">
    <w:abstractNumId w:val="15"/>
  </w:num>
  <w:num w:numId="25">
    <w:abstractNumId w:val="4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A6D6C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5FDC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400E"/>
    <w:rsid w:val="00116F15"/>
    <w:rsid w:val="00120213"/>
    <w:rsid w:val="001225AD"/>
    <w:rsid w:val="001332A2"/>
    <w:rsid w:val="00136346"/>
    <w:rsid w:val="00137DA6"/>
    <w:rsid w:val="001479F9"/>
    <w:rsid w:val="00150B79"/>
    <w:rsid w:val="00150C12"/>
    <w:rsid w:val="00154F6B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21203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A3670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35D94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925D5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6B3F"/>
    <w:rsid w:val="007F72E6"/>
    <w:rsid w:val="007F7651"/>
    <w:rsid w:val="007F7781"/>
    <w:rsid w:val="008003D7"/>
    <w:rsid w:val="00801392"/>
    <w:rsid w:val="00803CD6"/>
    <w:rsid w:val="008042C2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57CC9"/>
    <w:rsid w:val="0086682E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07CE"/>
    <w:rsid w:val="00AB1993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433C"/>
    <w:rsid w:val="00B659D6"/>
    <w:rsid w:val="00B67934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94F85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19B6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D875-357C-4FDF-8579-E0D7ED5E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58</cp:revision>
  <cp:lastPrinted>2024-10-20T23:29:00Z</cp:lastPrinted>
  <dcterms:created xsi:type="dcterms:W3CDTF">2023-02-07T06:51:00Z</dcterms:created>
  <dcterms:modified xsi:type="dcterms:W3CDTF">2024-11-06T00:21:00Z</dcterms:modified>
</cp:coreProperties>
</file>