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30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7144"/>
        <w:gridCol w:w="3060"/>
      </w:tblGrid>
      <w:tr>
        <w:trPr/>
        <w:tc>
          <w:tcPr>
            <w:tcW w:w="7144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"</w:t>
            </w:r>
            <w:r>
              <w:rPr/>
              <w:t>__</w:t>
            </w:r>
            <w:r>
              <w:rPr/>
              <w:t>" </w:t>
            </w:r>
            <w:r>
              <w:rPr/>
              <w:t>__</w:t>
            </w:r>
            <w:r>
              <w:rPr/>
              <w:t xml:space="preserve"> </w:t>
            </w:r>
            <w:r>
              <w:rPr/>
              <w:t>____</w:t>
            </w:r>
            <w:r>
              <w:rPr/>
              <w:t> г.</w:t>
            </w:r>
          </w:p>
        </w:tc>
        <w:tc>
          <w:tcPr>
            <w:tcW w:w="3060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В </w:t>
            </w:r>
            <w:r>
              <w:rPr/>
              <w:t>___________________</w:t>
            </w:r>
          </w:p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br/>
              <w:t> </w:t>
            </w:r>
          </w:p>
        </w:tc>
      </w:tr>
      <w:tr>
        <w:trPr/>
        <w:tc>
          <w:tcPr>
            <w:tcW w:w="7144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 </w:t>
            </w:r>
          </w:p>
        </w:tc>
        <w:tc>
          <w:tcPr>
            <w:tcW w:w="3060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От __________________</w:t>
            </w:r>
          </w:p>
        </w:tc>
      </w:tr>
    </w:tbl>
    <w:p>
      <w:pPr>
        <w:pStyle w:val="Style15"/>
        <w:jc w:val="center"/>
        <w:rPr/>
      </w:pPr>
      <w:r>
        <w:rPr/>
        <w:t> </w:t>
      </w:r>
    </w:p>
    <w:p>
      <w:pPr>
        <w:pStyle w:val="Style15"/>
        <w:jc w:val="center"/>
        <w:rPr/>
      </w:pPr>
      <w:r>
        <w:rPr>
          <w:rStyle w:val="Style13"/>
        </w:rPr>
        <w:t>Уведомление об аннулировании ранее поданного заявления о предоставлении земельного участка в безвозмездное пользование</w:t>
      </w:r>
    </w:p>
    <w:p>
      <w:pPr>
        <w:pStyle w:val="Style15"/>
        <w:jc w:val="both"/>
        <w:rPr/>
      </w:pPr>
      <w:r>
        <w:rPr/>
        <w:t>   </w:t>
      </w:r>
      <w:r>
        <w:rPr/>
        <w:t>Мы, Сидоров Пётр Петрович, 21.01.1980 г.р., проживающий по адресу: ул. Пушкина, 17; СНИЛС: 123-456-789 00; почтовый адрес: ул. Ленина 77  и (или) адрес электронной почты: test@mail.ru, мобильный телефон: +78887776655 и (или) стационарный телефон: 1234567, </w:t>
      </w:r>
    </w:p>
    <w:p>
      <w:pPr>
        <w:pStyle w:val="Style15"/>
        <w:jc w:val="both"/>
        <w:rPr/>
      </w:pPr>
      <w:r>
        <w:rPr/>
        <w:t>Сидоров Пётр Петрович, 21.01.1980 г.р., проживающий по адресу: ул. Пушкина, 17; СНИЛС: 123-456-789 00; почтовый адрес: ул. Ленина 77  и (или) адрес электронной почты: test@mail.ru, мобильный телефон: +78887776655 и (или) стационарный телефон: 1234567, </w:t>
      </w:r>
    </w:p>
    <w:p>
      <w:pPr>
        <w:pStyle w:val="Style15"/>
        <w:jc w:val="both"/>
        <w:rPr/>
      </w:pPr>
      <w:r>
        <w:rPr/>
        <w:t>именуемые в дальнейшем </w:t>
      </w:r>
      <w:r>
        <w:rPr>
          <w:rStyle w:val="Style13"/>
        </w:rPr>
        <w:t>Заявители</w:t>
      </w:r>
      <w:r>
        <w:rPr/>
        <w:t>, просим</w:t>
      </w:r>
      <w:r>
        <w:rPr>
          <w:rStyle w:val="Style13"/>
        </w:rPr>
        <w:t> </w:t>
      </w:r>
      <w:r>
        <w:rPr/>
        <w:t>считать недействительным заявление </w:t>
      </w:r>
      <w:r>
        <w:rPr/>
        <w:t>№</w:t>
      </w:r>
      <w:r>
        <w:rPr/>
        <w:t>123456-2 от 01.01.2017 о предоставлении земельного участка в безвозмездное пользование в соответствии с Федеральным законом от 01.05.2016 № 119-ФЗ «Об особенностях предоставления гражданам земельных участков, находящихся в 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Федерации».</w:t>
      </w:r>
    </w:p>
    <w:p>
      <w:pPr>
        <w:pStyle w:val="Style15"/>
        <w:jc w:val="both"/>
        <w:rPr/>
      </w:pPr>
      <w:r>
        <w:rPr/>
      </w:r>
    </w:p>
    <w:p>
      <w:pPr>
        <w:pStyle w:val="Style15"/>
        <w:jc w:val="both"/>
        <w:rPr/>
      </w:pPr>
      <w:r>
        <w:rPr/>
        <w:t>Приложение: к</w:t>
      </w:r>
      <w:r>
        <w:rPr/>
        <w:t>опи</w:t>
      </w:r>
      <w:r>
        <w:rPr/>
        <w:t>и</w:t>
      </w:r>
      <w:r>
        <w:rPr/>
        <w:t xml:space="preserve"> документ</w:t>
      </w:r>
      <w:r>
        <w:rPr/>
        <w:t>ов</w:t>
      </w:r>
      <w:r>
        <w:rPr/>
        <w:t>, удостоверяющ</w:t>
      </w:r>
      <w:r>
        <w:rPr/>
        <w:t>их</w:t>
      </w:r>
      <w:r>
        <w:rPr/>
        <w:t xml:space="preserve"> личност</w:t>
      </w:r>
      <w:r>
        <w:rPr/>
        <w:t>и</w:t>
      </w:r>
      <w:r>
        <w:rPr/>
        <w:t>.</w:t>
      </w:r>
    </w:p>
    <w:p>
      <w:pPr>
        <w:pStyle w:val="Style15"/>
        <w:jc w:val="both"/>
        <w:rPr/>
      </w:pPr>
      <w:r>
        <w:rPr/>
      </w:r>
    </w:p>
    <w:p>
      <w:pPr>
        <w:pStyle w:val="Style15"/>
        <w:rPr/>
      </w:pPr>
      <w:r>
        <w:rPr/>
        <w:t>Заявители:</w:t>
      </w:r>
    </w:p>
    <w:tbl>
      <w:tblPr>
        <w:tblW w:w="581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5"/>
        <w:gridCol w:w="3259"/>
      </w:tblGrid>
      <w:tr>
        <w:trPr/>
        <w:tc>
          <w:tcPr>
            <w:tcW w:w="2555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Сидоров Пётр Петрович</w:t>
            </w:r>
          </w:p>
        </w:tc>
        <w:tc>
          <w:tcPr>
            <w:tcW w:w="3259" w:type="dxa"/>
            <w:tcBorders/>
            <w:shd w:fill="auto" w:val="clear"/>
            <w:vAlign w:val="center"/>
          </w:tcPr>
          <w:p>
            <w:pPr>
              <w:pStyle w:val="Style26"/>
              <w:widowControl w:val="false"/>
              <w:spacing w:before="0" w:after="283"/>
              <w:jc w:val="right"/>
              <w:rPr/>
            </w:pPr>
            <w:r>
              <w:rPr>
                <w:rStyle w:val="Style13"/>
              </w:rPr>
              <w:t>___________________________</w:t>
            </w:r>
          </w:p>
        </w:tc>
      </w:tr>
      <w:tr>
        <w:trPr/>
        <w:tc>
          <w:tcPr>
            <w:tcW w:w="2555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Сидоров Пётр Петрович</w:t>
            </w:r>
          </w:p>
        </w:tc>
        <w:tc>
          <w:tcPr>
            <w:tcW w:w="3259" w:type="dxa"/>
            <w:tcBorders/>
            <w:shd w:fill="auto" w:val="clear"/>
            <w:vAlign w:val="center"/>
          </w:tcPr>
          <w:p>
            <w:pPr>
              <w:pStyle w:val="Style26"/>
              <w:widowControl w:val="false"/>
              <w:spacing w:before="0" w:after="283"/>
              <w:jc w:val="right"/>
              <w:rPr/>
            </w:pPr>
            <w:r>
              <w:rPr>
                <w:rStyle w:val="Style13"/>
              </w:rPr>
              <w:t>___________________________</w:t>
            </w:r>
          </w:p>
        </w:tc>
      </w:tr>
    </w:tbl>
    <w:p>
      <w:pPr>
        <w:pStyle w:val="Style15"/>
        <w:spacing w:before="0" w:after="283"/>
        <w:rPr/>
      </w:pPr>
      <w:r>
        <w:rPr/>
        <w:t> 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  <w:font w:name="Liberation Mono">
    <w:altName w:val="Courier New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4"/>
    <w:next w:val="Style15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yle13">
    <w:name w:val="Strong"/>
    <w:qFormat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5">
    <w:name w:val="Body Text"/>
    <w:basedOn w:val="Normal"/>
    <w:pPr>
      <w:spacing w:before="0" w:after="283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Горизонтальная линия"/>
    <w:basedOn w:val="Normal"/>
    <w:next w:val="Style15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0">
    <w:name w:val="Envelope Return"/>
    <w:basedOn w:val="Normal"/>
    <w:pPr/>
    <w:rPr>
      <w:i/>
    </w:rPr>
  </w:style>
  <w:style w:type="paragraph" w:styleId="Style21">
    <w:name w:val="Содержимое таблицы"/>
    <w:basedOn w:val="Style15"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4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5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AR PL UMing H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LibreOffice/7.5.6.2$Linux_X86_64 LibreOffice_project/50$Build-2</Application>
  <AppVersion>15.0000</AppVersion>
  <Pages>1</Pages>
  <Words>169</Words>
  <Characters>1245</Characters>
  <CharactersWithSpaces>1413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2024-05-07T18:18:46Z</dcterms:modified>
  <cp:revision>1</cp:revision>
  <dc:subject/>
  <dc:title/>
</cp:coreProperties>
</file>