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spacing w:lineRule="auto" w:line="240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ДОГОВОР</w:t>
      </w:r>
      <w:r>
        <w:rPr>
          <w:rStyle w:val="Style13"/>
          <w:rFonts w:ascii="Times New Roman" w:hAnsi="Times New Roman"/>
          <w:sz w:val="24"/>
          <w:szCs w:val="24"/>
        </w:rPr>
        <w:t xml:space="preserve"> </w:t>
      </w:r>
      <w:r>
        <w:rPr>
          <w:rStyle w:val="Style13"/>
          <w:rFonts w:ascii="Times New Roman" w:hAnsi="Times New Roman"/>
          <w:sz w:val="24"/>
          <w:szCs w:val="24"/>
        </w:rPr>
        <w:t>№ _________</w:t>
      </w:r>
    </w:p>
    <w:p>
      <w:pPr>
        <w:pStyle w:val="Style16"/>
        <w:spacing w:lineRule="auto" w:line="240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 xml:space="preserve">КУПЛИ - ПРОДАЖИ ЗЕМЕЛЬНОГО УЧАСТКА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3"/>
        <w:gridCol w:w="3061"/>
      </w:tblGrid>
      <w:tr>
        <w:trPr/>
        <w:tc>
          <w:tcPr>
            <w:tcW w:w="7143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</w:rPr>
              <w:t>[место заключения договора]</w:t>
            </w:r>
          </w:p>
        </w:tc>
        <w:tc>
          <w:tcPr>
            <w:tcW w:w="3061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«__» ___ ______ г.</w:t>
            </w:r>
          </w:p>
        </w:tc>
      </w:tr>
    </w:tbl>
    <w:p>
      <w:pPr>
        <w:pStyle w:val="Style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_______________, именуемое в дальнейшем </w:t>
      </w:r>
      <w:r>
        <w:rPr>
          <w:rFonts w:ascii="Times New Roman" w:hAnsi="Times New Roman"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, в лице _____________, ________________, действующего на основании </w:t>
      </w:r>
      <w:r>
        <w:rPr>
          <w:rFonts w:ascii="Times New Roman" w:hAnsi="Times New Roman"/>
          <w:color w:val="0000FF"/>
          <w:sz w:val="24"/>
          <w:szCs w:val="24"/>
        </w:rPr>
        <w:t>[документ, подтверждающего полномочия]</w:t>
      </w:r>
      <w:r>
        <w:rPr>
          <w:rFonts w:ascii="Times New Roman" w:hAnsi="Times New Roman"/>
          <w:sz w:val="24"/>
          <w:szCs w:val="24"/>
        </w:rPr>
        <w:t xml:space="preserve">, с одной стороны, и _________________, именуемый в дальнейшем </w:t>
      </w:r>
      <w:r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, с другой стороны в дальнейшем совместно именуемые «Стороны», заключили настоящий договор (далее - договор) о нижеследующем: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1. Предмет договора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Продавец обязуется передать в собственность Покупателя, а Покупатель обязуется принять и оплатить в порядке, размере и сроки, установленные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оговором, земельный участок из земель </w:t>
      </w:r>
      <w:r>
        <w:rPr>
          <w:rFonts w:ascii="Times New Roman" w:hAnsi="Times New Roman"/>
          <w:color w:val="0000FF"/>
          <w:sz w:val="24"/>
          <w:szCs w:val="24"/>
        </w:rPr>
        <w:t>[категории земель]</w:t>
      </w:r>
      <w:r>
        <w:rPr>
          <w:rFonts w:ascii="Times New Roman" w:hAnsi="Times New Roman"/>
          <w:sz w:val="24"/>
          <w:szCs w:val="24"/>
        </w:rPr>
        <w:t xml:space="preserve"> с кадастровым номером </w:t>
      </w:r>
      <w:r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, (далее – земельный участок), предназначенный для использования в целях: 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, в границах, указанных в кадастровой карте (плане) земельного участка, прилагаемой к настоящему договору и являющейся его неотъемлемой частью, общей площадью </w:t>
      </w:r>
      <w:r>
        <w:rPr>
          <w:rFonts w:ascii="Times New Roman" w:hAnsi="Times New Roman"/>
          <w:sz w:val="24"/>
          <w:szCs w:val="24"/>
        </w:rPr>
        <w:t xml:space="preserve">______ </w:t>
      </w:r>
      <w:r>
        <w:rPr>
          <w:rFonts w:ascii="Times New Roman" w:hAnsi="Times New Roman"/>
          <w:sz w:val="24"/>
          <w:szCs w:val="24"/>
        </w:rPr>
        <w:t xml:space="preserve">кв.м. 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земельном участке </w:t>
      </w:r>
      <w:r>
        <w:rPr>
          <w:rFonts w:ascii="Times New Roman" w:hAnsi="Times New Roman"/>
          <w:sz w:val="24"/>
          <w:szCs w:val="24"/>
        </w:rPr>
        <w:t xml:space="preserve">не имеются/имеются здания, строения, сооружения, принадлежащие Покупателю: ___________________________, </w:t>
      </w:r>
      <w:r>
        <w:rPr>
          <w:rFonts w:ascii="Times New Roman" w:hAnsi="Times New Roman"/>
          <w:sz w:val="24"/>
          <w:szCs w:val="24"/>
        </w:rPr>
        <w:t>выписка из государственного реестра недвижимости от _________ (или свидетельство о праве собственности №___от ___.)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На момент заключения договора земельный участок принадлежит Продавцу на праве собственности на основании </w:t>
      </w:r>
      <w:r>
        <w:rPr>
          <w:rFonts w:ascii="Times New Roman" w:hAnsi="Times New Roman"/>
          <w:color w:val="0000FF"/>
          <w:sz w:val="24"/>
          <w:szCs w:val="24"/>
        </w:rPr>
        <w:t>[наименование правоустанавливающего документа&gt;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color w:val="0000FF"/>
          <w:sz w:val="24"/>
          <w:szCs w:val="24"/>
        </w:rPr>
        <w:t>&lt;реквизиты правоустанавливающего документа]</w:t>
      </w:r>
      <w:r>
        <w:rPr>
          <w:rFonts w:ascii="Times New Roman" w:hAnsi="Times New Roman"/>
          <w:sz w:val="24"/>
          <w:szCs w:val="24"/>
        </w:rPr>
        <w:t xml:space="preserve">, выданного </w:t>
      </w:r>
      <w:r>
        <w:rPr>
          <w:rFonts w:ascii="Times New Roman" w:hAnsi="Times New Roman"/>
          <w:color w:val="0000FF"/>
          <w:sz w:val="24"/>
          <w:szCs w:val="24"/>
        </w:rPr>
        <w:t>[дата выдачи]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FF"/>
          <w:sz w:val="24"/>
          <w:szCs w:val="24"/>
        </w:rPr>
        <w:t>[наименование органа, выдавшего правоустанавливающий документ]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 собственности Продавца на земельный участок зарегистрировано </w:t>
      </w:r>
      <w:r>
        <w:rPr>
          <w:rFonts w:ascii="Times New Roman" w:hAnsi="Times New Roman"/>
          <w:color w:val="0000FF"/>
          <w:sz w:val="24"/>
          <w:szCs w:val="24"/>
        </w:rPr>
        <w:t>[дата регистрации]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color w:val="0000FF"/>
          <w:sz w:val="24"/>
          <w:szCs w:val="24"/>
        </w:rPr>
        <w:t>[наименование органа регистрации прав, осуществляющего государственную регистрацию прав на недвижимое имущество и сделок с ним]</w:t>
      </w:r>
      <w:r>
        <w:rPr>
          <w:rFonts w:ascii="Times New Roman" w:hAnsi="Times New Roman"/>
          <w:sz w:val="24"/>
          <w:szCs w:val="24"/>
        </w:rPr>
        <w:t> о чем выдана выписка из государственного реестра недвижимости № ___от ___.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2. Обременения земельного участка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Земельный участок не обременен сервитутами (либо обременен следующими сервитутами: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публичным сервитутом, установленным для</w:t>
      </w:r>
      <w:r>
        <w:rPr>
          <w:rFonts w:ascii="Times New Roman" w:hAnsi="Times New Roman"/>
          <w:color w:val="0000FF"/>
          <w:sz w:val="24"/>
          <w:szCs w:val="24"/>
        </w:rPr>
        <w:t xml:space="preserve"> [вид ограниченного пользования участком]</w:t>
      </w:r>
      <w:r>
        <w:rPr>
          <w:rFonts w:ascii="Times New Roman" w:hAnsi="Times New Roman"/>
          <w:sz w:val="24"/>
          <w:szCs w:val="24"/>
        </w:rPr>
        <w:t xml:space="preserve"> в соответствии с </w:t>
      </w:r>
      <w:r>
        <w:rPr>
          <w:rFonts w:ascii="Times New Roman" w:hAnsi="Times New Roman"/>
          <w:color w:val="0000FF"/>
          <w:sz w:val="24"/>
          <w:szCs w:val="24"/>
        </w:rPr>
        <w:t>[нормативный правовой акт, которым установлен сервитут]</w:t>
      </w:r>
      <w:r>
        <w:rPr>
          <w:rFonts w:ascii="Times New Roman" w:hAnsi="Times New Roman"/>
          <w:sz w:val="24"/>
          <w:szCs w:val="24"/>
        </w:rPr>
        <w:t xml:space="preserve"> сроком на </w:t>
      </w:r>
      <w:r>
        <w:rPr>
          <w:rFonts w:ascii="Times New Roman" w:hAnsi="Times New Roman"/>
          <w:color w:val="0000FF"/>
          <w:sz w:val="24"/>
          <w:szCs w:val="24"/>
        </w:rPr>
        <w:t>[срок сервитута]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На земельный участок не распространяются иные вещные и обязательственные права третьих лиц (либо распространяются следующие права третьих лиц: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ссудополучателя в связи с передачей земельного участка (части земельного участка) в безвозмездное срочное пользование на основании </w:t>
      </w:r>
      <w:r>
        <w:rPr>
          <w:rFonts w:ascii="Times New Roman" w:hAnsi="Times New Roman"/>
          <w:color w:val="0000FF"/>
          <w:sz w:val="24"/>
          <w:szCs w:val="24"/>
        </w:rPr>
        <w:t>[договора, решения исполнительного органа государственной власти или органа местного самоуправления]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color w:val="0000FF"/>
          <w:sz w:val="24"/>
          <w:szCs w:val="24"/>
        </w:rPr>
        <w:t>[реквизиты договора, решения исполнительного органа государственной власти или органа местного самоуправления]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Границы земель, обремененных правами третьих лиц, указанными в п. 2.1-2.2 договора, а также содержание этих прав указаны на прилагаемой к договору кадастровой карте (плане) земельного участка.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Обременения земельного участка, установленные до заключения  договора, сохраняются вплоть до их прекращения в порядке, установленном законодательством Российской Федерации и соответствующими договорами.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Покупатель согласился принять и оплатить земельный участок, обремененный правами третьих лиц, указанными в п. 2.1-2.2 договора.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3. Ограничения в использовании земельного участка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На земельный участок не распространяются ограничения в использовании (либо распространяются следующие ограничения в использовании: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</w:rPr>
        <w:t>[перечень ограничений]</w:t>
      </w:r>
      <w:r>
        <w:rPr>
          <w:rFonts w:ascii="Times New Roman" w:hAnsi="Times New Roman"/>
          <w:sz w:val="24"/>
          <w:szCs w:val="24"/>
        </w:rPr>
        <w:t xml:space="preserve"> (в связи с установлением особых условий использования земельного участка и режима хозяйственной деятельности в охранных, санитарно-защитных зонах), установленное на основании </w:t>
      </w:r>
      <w:r>
        <w:rPr>
          <w:rFonts w:ascii="Times New Roman" w:hAnsi="Times New Roman"/>
          <w:color w:val="0000FF"/>
          <w:sz w:val="24"/>
          <w:szCs w:val="24"/>
        </w:rPr>
        <w:t>[акта исполнительного органа государственной власти, акта органа местного самоуправления, решения суда]</w:t>
      </w:r>
      <w:r>
        <w:rPr>
          <w:rFonts w:ascii="Times New Roman" w:hAnsi="Times New Roman"/>
          <w:sz w:val="24"/>
          <w:szCs w:val="24"/>
        </w:rPr>
        <w:t xml:space="preserve"> на срок </w:t>
      </w:r>
      <w:r>
        <w:rPr>
          <w:rFonts w:ascii="Times New Roman" w:hAnsi="Times New Roman"/>
          <w:color w:val="0000FF"/>
          <w:sz w:val="24"/>
          <w:szCs w:val="24"/>
        </w:rPr>
        <w:t>[срок ограничения/либо бессрочно]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</w:rPr>
        <w:t>[перечень ограничений]</w:t>
      </w:r>
      <w:r>
        <w:rPr>
          <w:rFonts w:ascii="Times New Roman" w:hAnsi="Times New Roman"/>
          <w:sz w:val="24"/>
          <w:szCs w:val="24"/>
        </w:rPr>
        <w:t xml:space="preserve"> (в связи с установлением особых условий охраны окружающей среды, в том числе животного и растительного мира, памятников природы, истории и культуры, археологических объектов, сохранения плодородного слоя почвы, естественной среды обитания, путей миграции диких животных) установленное на основании </w:t>
      </w:r>
      <w:r>
        <w:rPr>
          <w:rFonts w:ascii="Times New Roman" w:hAnsi="Times New Roman"/>
          <w:color w:val="0000FF"/>
          <w:sz w:val="24"/>
          <w:szCs w:val="24"/>
        </w:rPr>
        <w:t>[акта исполнительного органа государственной власти, акта органа местного самоуправления, решения суда]</w:t>
      </w:r>
      <w:r>
        <w:rPr>
          <w:rFonts w:ascii="Times New Roman" w:hAnsi="Times New Roman"/>
          <w:sz w:val="24"/>
          <w:szCs w:val="24"/>
        </w:rPr>
        <w:t xml:space="preserve"> на срок </w:t>
      </w:r>
      <w:r>
        <w:rPr>
          <w:rFonts w:ascii="Times New Roman" w:hAnsi="Times New Roman"/>
          <w:color w:val="0000FF"/>
          <w:sz w:val="24"/>
          <w:szCs w:val="24"/>
        </w:rPr>
        <w:t>[срок ограничения/либо бессрочно]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</w:rPr>
        <w:t>[перечень ограничений]</w:t>
      </w:r>
      <w:r>
        <w:rPr>
          <w:rFonts w:ascii="Times New Roman" w:hAnsi="Times New Roman"/>
          <w:sz w:val="24"/>
          <w:szCs w:val="24"/>
        </w:rPr>
        <w:t xml:space="preserve"> (иные ограничения в использовании земельного участка).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Ограничения в использовании земельного участка, установленные на определенный срок, сохраняются вплоть до их прекращения в порядке, установленном законодательством Российской Федерации.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Покупатель согласился принять и оплатить земельный участок с учетом ограничений его использования, указанных в п. 3.1 Договора.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Продавец довел до сведения Покупателя, а Покупатель принял к сведению, что по земельному участку, являющемуся предметом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оговора, не имеется земельных и иных имущественных споров.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Продавец довел до сведения Покупателя, а Покупатель принял к сведению, что земельный участок под арестом (запрещением) не состоит.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4. Плата по договору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Цена земельного участка, определенная в соответствии со статьей 10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Федеральн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ого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закон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 xml:space="preserve">от 01.05.2016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№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119-ФЗ “Об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Федерации”</w:t>
      </w:r>
      <w:r>
        <w:rPr>
          <w:rFonts w:ascii="Times New Roman" w:hAnsi="Times New Roman"/>
          <w:sz w:val="24"/>
          <w:szCs w:val="24"/>
        </w:rPr>
        <w:t xml:space="preserve">, составляет </w:t>
      </w:r>
      <w:r>
        <w:rPr>
          <w:rFonts w:ascii="Times New Roman" w:hAnsi="Times New Roman"/>
          <w:color w:val="0000FF"/>
          <w:sz w:val="24"/>
          <w:szCs w:val="24"/>
        </w:rPr>
        <w:t xml:space="preserve">[сумма цифрами и прописью] </w:t>
      </w:r>
      <w:r>
        <w:rPr>
          <w:rFonts w:ascii="Times New Roman" w:hAnsi="Times New Roman"/>
          <w:sz w:val="24"/>
          <w:szCs w:val="24"/>
        </w:rPr>
        <w:t>рублей.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Покупатель обязан перечислить 100% указанной в п. 4.1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оговора денежной суммы Продавцу на счет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FF"/>
          <w:sz w:val="24"/>
          <w:szCs w:val="24"/>
        </w:rPr>
        <w:t>[номер счета]</w:t>
      </w:r>
      <w:r>
        <w:rPr>
          <w:rFonts w:ascii="Times New Roman" w:hAnsi="Times New Roman"/>
          <w:sz w:val="24"/>
          <w:szCs w:val="24"/>
        </w:rPr>
        <w:t xml:space="preserve"> в банке </w:t>
      </w:r>
      <w:r>
        <w:rPr>
          <w:rFonts w:ascii="Times New Roman" w:hAnsi="Times New Roman"/>
          <w:color w:val="0000FF"/>
          <w:sz w:val="24"/>
          <w:szCs w:val="24"/>
        </w:rPr>
        <w:t>[наименование и реквизиты банка]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color w:val="0000FF"/>
          <w:sz w:val="24"/>
          <w:szCs w:val="24"/>
        </w:rPr>
        <w:t>[количество дней]</w:t>
      </w:r>
      <w:r>
        <w:rPr>
          <w:rFonts w:ascii="Times New Roman" w:hAnsi="Times New Roman"/>
          <w:sz w:val="24"/>
          <w:szCs w:val="24"/>
        </w:rPr>
        <w:t xml:space="preserve"> дней со дня подписания настоящего договора Покупателем.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Продавец по требованию Покупателя обязан выдать Покупателю документ, подтверждающий получение указанной в п. 4.2 договора денежной суммы.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5. Права и обязанности сторон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Продавец имеет право: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требовать от Покупателя оплаты земельного участка в размере, порядке и сроки, установленные</w:t>
        <w:br/>
        <w:t>п. 4 договора;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уклонения Покупателя от государственной регистрации перехода права собственности на земельный участок обратиться в суд с требованием о проведении государственной регистрации перехода права собственности и возмещении убытков, вызванных задержкой регистрации.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Продавец обязан: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заключении договора предоставить Покупателю достоверную информацию о продаваемом земельном участке, которая может существенным образом повлиять на решение покупателя о его приобретении;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передать земельный участок Покупателю по передаточному акту в течение </w:t>
      </w:r>
      <w:r>
        <w:rPr>
          <w:rFonts w:ascii="Times New Roman" w:hAnsi="Times New Roman"/>
          <w:color w:val="0000FF"/>
          <w:sz w:val="24"/>
          <w:szCs w:val="24"/>
        </w:rPr>
        <w:t>[количество дней]</w:t>
      </w:r>
      <w:r>
        <w:rPr>
          <w:rFonts w:ascii="Times New Roman" w:hAnsi="Times New Roman"/>
          <w:sz w:val="24"/>
          <w:szCs w:val="24"/>
        </w:rPr>
        <w:t xml:space="preserve"> дней с даты государственной регистрации перехода права собственности на земельный участок к Покупателю, но не ранее поступления на расчетный счет Продавца цены земельного участка в соответствии со статьей 4 </w:t>
      </w:r>
      <w:r>
        <w:rPr>
          <w:rFonts w:ascii="Times New Roman" w:hAnsi="Times New Roman"/>
          <w:sz w:val="24"/>
          <w:szCs w:val="24"/>
        </w:rPr>
        <w:t>договора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обратиться в орган регистрации прав с заявлением о проведении государственной регистрации перехода права собственности на участок к покупателю (не уклоняться от государственной регистрации).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Покупатель имеет право: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требовать от Продавца передачи земельного участка по передаточному акту в течение </w:t>
      </w:r>
      <w:r>
        <w:rPr>
          <w:rFonts w:ascii="Times New Roman" w:hAnsi="Times New Roman"/>
          <w:color w:val="0000FF"/>
          <w:sz w:val="24"/>
          <w:szCs w:val="24"/>
        </w:rPr>
        <w:t>[количество дней]</w:t>
      </w:r>
      <w:r>
        <w:rPr>
          <w:rFonts w:ascii="Times New Roman" w:hAnsi="Times New Roman"/>
          <w:sz w:val="24"/>
          <w:szCs w:val="24"/>
        </w:rPr>
        <w:t xml:space="preserve"> дней с даты государственной регистрации перехода права собственности на земельный участок к Покупателю при условии оплаты Покупателем цены земельного участка в соответствии со статьей 4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Покупатель обязан: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оплатить цену земельного участка в размере, порядке и сроки, установленные п. 4 договора;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принять земельный участок по передаточному акту в течение </w:t>
      </w:r>
      <w:r>
        <w:rPr>
          <w:rFonts w:ascii="Times New Roman" w:hAnsi="Times New Roman"/>
          <w:color w:val="0000FF"/>
          <w:sz w:val="24"/>
          <w:szCs w:val="24"/>
        </w:rPr>
        <w:t>[количество дней]</w:t>
      </w:r>
      <w:r>
        <w:rPr>
          <w:rFonts w:ascii="Times New Roman" w:hAnsi="Times New Roman"/>
          <w:sz w:val="24"/>
          <w:szCs w:val="24"/>
        </w:rPr>
        <w:t xml:space="preserve"> дней с даты государственной регистрации перехода права собственности на земельный участок к Покупателю, но не ранее поступления на расчетный счет Продавца цены земельного участка в соответствии со статьей 4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уклоняться от государственной регистрации перехода права собственности на земельный участок;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упомянутые в п. 2 договора права третьих лиц, вытекающие из установленных сервитутов и договорных отношений;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земельный участок в соответствии с целевым назначением и разрешенным использованием с учетом ограничений, указанных в п.3 договора.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Права и обязанности Сторон, не предусмотренные договором, определяются в соответствии с законодательством Российской Федерации и субъектов Российской Федерации.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6. Ответственность сторон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несут ответственность за невыполнение либо ненадлежащее выполнение условий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оговора, в соответствии с законодательством Российской Федерации.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Споры, возникающие при исполнении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оговора, разрешаются по соглашению между Продавцом и Покупателем.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достижения соглашения между сторонами, возникшие споры разрешаются в суд</w:t>
      </w:r>
      <w:r>
        <w:rPr>
          <w:rFonts w:ascii="Times New Roman" w:hAnsi="Times New Roman"/>
          <w:sz w:val="24"/>
          <w:szCs w:val="24"/>
        </w:rPr>
        <w:t>ебном порядке</w:t>
      </w:r>
      <w:r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7. Заключительные положения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Право собственности на земельный участок возникает у Покупателя с момента государственной регистрации перехода права собственности в порядке, установленном Федеральным законом от 13.07.2015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218-ФЗ «О государственной регистрации недвижимости».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Договор не подлежит нотариальному удостоверению.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Договор составлен в трех экземплярах, имеющих равную юридическую силу, по одному каждой из Сторон, и один экземпляр для органа регистрации прав.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Расходы, связанные с оформлением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оговора, Стороны несут самостоятельно.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8. Адреса, банковские реквизиты сторон</w:t>
      </w:r>
    </w:p>
    <w:p>
      <w:pPr>
        <w:pStyle w:val="Style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Продавец: ООО Главное Управление, ОГРН: 1234568791234, КПП: 123456789, ИНН: 1234567890, Почтовый адрес: Ленина 77, Фактический адрес: ул. Ленина 77.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Покупатели: Сидоров Пётр Петрович, 21.01.1980 г.р., проживающий по адресу: ул. Пушкина, 17; СНИЛС: 123-456-789 00; почтовый адрес: ул. Ленина 77 и (или) адрес электронной почты: test@mail.ru, мобильный телефон: +78887776655 и (или) стационарный телефон: 1234567; документ удостоверяющий личность и его реквизиты: Паспорт, серия 0000 номер 000000, выдан УВД г. Москвы, </w:t>
      </w:r>
    </w:p>
    <w:p>
      <w:pPr>
        <w:pStyle w:val="Style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Сидоров Пётр Петрович, 21.01.1980 г.р., проживающий по адресу: ул. Пушкина, 17; СНИЛС: 123-456-789 00; почтовый адрес: ул. Ленина 77 и (или) адрес электронной почты: test@mail.ru, мобильный телефон: +78887776655 и (или) стационарный телефон: 1234567; документ удостоверяющий личность и его реквизиты: Паспорт, серия 0000 номер 000000, выдан УВД г. Москвы</w:t>
      </w:r>
    </w:p>
    <w:p>
      <w:pPr>
        <w:pStyle w:val="Style16"/>
        <w:jc w:val="center"/>
        <w:rPr/>
      </w:pPr>
      <w:r>
        <w:rPr>
          <w:rStyle w:val="Style13"/>
          <w:rFonts w:ascii="Times New Roman" w:hAnsi="Times New Roman"/>
          <w:sz w:val="24"/>
          <w:szCs w:val="24"/>
        </w:rPr>
        <w:t>9. Подписи сторон</w:t>
      </w:r>
    </w:p>
    <w:p>
      <w:pPr>
        <w:pStyle w:val="Style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2"/>
        <w:gridCol w:w="5102"/>
      </w:tblGrid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yle13"/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</w:tbl>
    <w:p>
      <w:pPr>
        <w:pStyle w:val="Style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Покупатели: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2"/>
        <w:gridCol w:w="5102"/>
      </w:tblGrid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yle13"/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yle13"/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</w:tbl>
    <w:p>
      <w:pPr>
        <w:pStyle w:val="Style16"/>
        <w:spacing w:before="0" w:after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horndale">
    <w:altName w:val="Times New Roman"/>
    <w:charset w:val="01"/>
    <w:family w:val="roman"/>
    <w:pitch w:val="default"/>
  </w:font>
  <w:font w:name="Albany">
    <w:altName w:val="Arial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UMing HK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AR PL UMing HK" w:cs="Lohit Devanagari"/>
      <w:color w:val="auto"/>
      <w:kern w:val="0"/>
      <w:sz w:val="24"/>
      <w:szCs w:val="24"/>
      <w:lang w:val="en-US" w:eastAsia="zh-CN" w:bidi="hi-IN"/>
    </w:rPr>
  </w:style>
  <w:style w:type="paragraph" w:styleId="1">
    <w:name w:val="Heading 1"/>
    <w:basedOn w:val="Style15"/>
    <w:next w:val="Style16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Style13">
    <w:name w:val="Strong"/>
    <w:qFormat/>
    <w:rPr>
      <w:b/>
      <w:bCs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Style16">
    <w:name w:val="Body Text"/>
    <w:basedOn w:val="Normal"/>
    <w:pPr>
      <w:spacing w:before="0" w:after="283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0">
    <w:name w:val="Горизонтальная линия"/>
    <w:basedOn w:val="Normal"/>
    <w:next w:val="Style16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1">
    <w:name w:val="Envelope Return"/>
    <w:basedOn w:val="Normal"/>
    <w:pPr/>
    <w:rPr>
      <w:i/>
    </w:rPr>
  </w:style>
  <w:style w:type="paragraph" w:styleId="Style22">
    <w:name w:val="Содержимое таблицы"/>
    <w:basedOn w:val="Style16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5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6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7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AR PL UMing H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LibreOffice/7.5.6.2$Linux_X86_64 LibreOffice_project/50$Build-2</Application>
  <AppVersion>15.0000</AppVersion>
  <Pages>4</Pages>
  <Words>1248</Words>
  <Characters>9014</Characters>
  <CharactersWithSpaces>10203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2024-05-16T12:35:45Z</dcterms:modified>
  <cp:revision>1</cp:revision>
  <dc:subject/>
  <dc:title/>
</cp:coreProperties>
</file>