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AE6" w:rsidRPr="002E7057" w:rsidRDefault="00FF1A86" w:rsidP="002E7057">
      <w:pPr>
        <w:spacing w:before="57" w:after="57"/>
        <w:jc w:val="center"/>
        <w:rPr>
          <w:b/>
        </w:rPr>
      </w:pPr>
      <w:r w:rsidRPr="002E7057">
        <w:rPr>
          <w:b/>
          <w:sz w:val="28"/>
          <w:szCs w:val="28"/>
        </w:rPr>
        <w:t>У</w:t>
      </w:r>
      <w:r w:rsidRPr="002E7057">
        <w:rPr>
          <w:b/>
          <w:bCs/>
          <w:sz w:val="28"/>
          <w:szCs w:val="28"/>
        </w:rPr>
        <w:t>ведомление о формировании плана проведения экспертизы</w:t>
      </w:r>
    </w:p>
    <w:p w:rsidR="00F35AE6" w:rsidRPr="002E7057" w:rsidRDefault="002E7057" w:rsidP="002E7057">
      <w:pPr>
        <w:spacing w:before="57" w:after="57"/>
        <w:ind w:firstLine="850"/>
        <w:jc w:val="center"/>
        <w:rPr>
          <w:b/>
          <w:sz w:val="28"/>
          <w:szCs w:val="28"/>
        </w:rPr>
      </w:pPr>
      <w:r w:rsidRPr="002E7057">
        <w:rPr>
          <w:b/>
          <w:bCs/>
          <w:sz w:val="28"/>
          <w:szCs w:val="28"/>
        </w:rPr>
        <w:t xml:space="preserve">муниципальных </w:t>
      </w:r>
      <w:r w:rsidR="00FF1A86" w:rsidRPr="002E7057">
        <w:rPr>
          <w:b/>
          <w:bCs/>
          <w:sz w:val="28"/>
          <w:szCs w:val="28"/>
        </w:rPr>
        <w:t xml:space="preserve">нормативных правовых актов </w:t>
      </w:r>
      <w:r w:rsidR="0034785E" w:rsidRPr="002E7057">
        <w:rPr>
          <w:b/>
          <w:bCs/>
          <w:sz w:val="28"/>
          <w:szCs w:val="28"/>
        </w:rPr>
        <w:t>Хасанского муниципального округа</w:t>
      </w:r>
    </w:p>
    <w:p w:rsidR="00F35AE6" w:rsidRDefault="00F35AE6">
      <w:pPr>
        <w:spacing w:before="57" w:after="57"/>
        <w:ind w:firstLine="850"/>
        <w:jc w:val="center"/>
        <w:rPr>
          <w:sz w:val="28"/>
          <w:szCs w:val="28"/>
        </w:rPr>
      </w:pPr>
    </w:p>
    <w:p w:rsidR="00F35AE6" w:rsidRDefault="0034785E" w:rsidP="0034785E">
      <w:pPr>
        <w:spacing w:before="57" w:after="57" w:line="360" w:lineRule="auto"/>
        <w:ind w:firstLine="850"/>
        <w:jc w:val="both"/>
        <w:rPr>
          <w:sz w:val="28"/>
          <w:szCs w:val="28"/>
        </w:rPr>
      </w:pPr>
      <w:r>
        <w:rPr>
          <w:sz w:val="28"/>
          <w:szCs w:val="28"/>
        </w:rPr>
        <w:t>Управление экономики и проектного управления администрации Хасанского муниципального округа</w:t>
      </w:r>
      <w:r w:rsidR="00FF1A86">
        <w:rPr>
          <w:sz w:val="28"/>
          <w:szCs w:val="28"/>
        </w:rPr>
        <w:t xml:space="preserve"> (далее</w:t>
      </w:r>
      <w:r>
        <w:rPr>
          <w:sz w:val="28"/>
          <w:szCs w:val="28"/>
        </w:rPr>
        <w:t xml:space="preserve"> </w:t>
      </w:r>
      <w:r w:rsidR="00FF1A86">
        <w:rPr>
          <w:sz w:val="28"/>
          <w:szCs w:val="28"/>
        </w:rPr>
        <w:t>-</w:t>
      </w:r>
      <w:r>
        <w:rPr>
          <w:sz w:val="28"/>
          <w:szCs w:val="28"/>
        </w:rPr>
        <w:t xml:space="preserve"> </w:t>
      </w:r>
      <w:r w:rsidR="00FF1A86">
        <w:rPr>
          <w:sz w:val="28"/>
          <w:szCs w:val="28"/>
        </w:rPr>
        <w:t xml:space="preserve">уполномоченный орган) в соответствии  с постановлением </w:t>
      </w:r>
      <w:r w:rsidR="002E7057">
        <w:rPr>
          <w:sz w:val="28"/>
          <w:szCs w:val="28"/>
        </w:rPr>
        <w:t>а</w:t>
      </w:r>
      <w:r w:rsidR="00FF1A86">
        <w:rPr>
          <w:sz w:val="28"/>
          <w:szCs w:val="28"/>
        </w:rPr>
        <w:t xml:space="preserve">дминистрации </w:t>
      </w:r>
      <w:r w:rsidR="002E7057">
        <w:rPr>
          <w:sz w:val="28"/>
          <w:szCs w:val="28"/>
        </w:rPr>
        <w:t>Хасанского муниципального округа</w:t>
      </w:r>
      <w:r w:rsidR="00FF1A86">
        <w:rPr>
          <w:sz w:val="28"/>
          <w:szCs w:val="28"/>
        </w:rPr>
        <w:t xml:space="preserve"> от </w:t>
      </w:r>
      <w:r w:rsidR="002E7057">
        <w:rPr>
          <w:sz w:val="28"/>
          <w:szCs w:val="28"/>
        </w:rPr>
        <w:t>24.03.2023</w:t>
      </w:r>
      <w:r w:rsidR="00FF1A86">
        <w:rPr>
          <w:sz w:val="28"/>
          <w:szCs w:val="28"/>
        </w:rPr>
        <w:t xml:space="preserve"> № </w:t>
      </w:r>
      <w:r w:rsidR="002E7057">
        <w:rPr>
          <w:sz w:val="28"/>
          <w:szCs w:val="28"/>
        </w:rPr>
        <w:t>342</w:t>
      </w:r>
      <w:r w:rsidR="00FF1A86">
        <w:rPr>
          <w:sz w:val="28"/>
          <w:szCs w:val="28"/>
        </w:rPr>
        <w:t xml:space="preserve">-па «Об утверждении </w:t>
      </w:r>
      <w:r w:rsidR="002E7057">
        <w:rPr>
          <w:sz w:val="28"/>
          <w:szCs w:val="28"/>
        </w:rPr>
        <w:t>п</w:t>
      </w:r>
      <w:r w:rsidR="00FF1A86">
        <w:rPr>
          <w:sz w:val="28"/>
          <w:szCs w:val="28"/>
        </w:rPr>
        <w:t>орядка</w:t>
      </w:r>
      <w:r w:rsidR="002E7057">
        <w:rPr>
          <w:sz w:val="28"/>
          <w:szCs w:val="28"/>
        </w:rPr>
        <w:t xml:space="preserve"> </w:t>
      </w:r>
      <w:r w:rsidR="002E7057">
        <w:rPr>
          <w:sz w:val="28"/>
          <w:szCs w:val="28"/>
        </w:rPr>
        <w:t>проведения оценки регулирующего воздействия проектов муниципальных нормативных правовых актов Хасанского муниципального округа, экспертизы муниципальных нормативных правовых актов Хасанского муниципального округа, оценки фактического воздействия муниципальных нормативных правовых актов Хасанского муниципального округа, затрагивающих вопросы осуществления предпринимательской и инвестиционной деятельности</w:t>
      </w:r>
      <w:r w:rsidR="00FF1A86">
        <w:rPr>
          <w:sz w:val="28"/>
          <w:szCs w:val="28"/>
        </w:rPr>
        <w:t xml:space="preserve">», информирует о формировании </w:t>
      </w:r>
      <w:r w:rsidR="005B71CF">
        <w:rPr>
          <w:sz w:val="28"/>
          <w:szCs w:val="28"/>
        </w:rPr>
        <w:t> </w:t>
      </w:r>
      <w:r w:rsidR="00FF1A86" w:rsidRPr="002E7057">
        <w:rPr>
          <w:b/>
          <w:sz w:val="28"/>
          <w:szCs w:val="28"/>
        </w:rPr>
        <w:t xml:space="preserve">Плана проведения экспертизы муниципальных нормативных правовых актов  </w:t>
      </w:r>
      <w:r w:rsidR="002E7057">
        <w:rPr>
          <w:b/>
          <w:sz w:val="28"/>
          <w:szCs w:val="28"/>
        </w:rPr>
        <w:t>Хасанского муниципального округа</w:t>
      </w:r>
      <w:r w:rsidR="00FF1A86" w:rsidRPr="002E7057">
        <w:rPr>
          <w:b/>
          <w:sz w:val="28"/>
          <w:szCs w:val="28"/>
        </w:rPr>
        <w:t xml:space="preserve"> на 202</w:t>
      </w:r>
      <w:r w:rsidR="002E7057">
        <w:rPr>
          <w:b/>
          <w:sz w:val="28"/>
          <w:szCs w:val="28"/>
        </w:rPr>
        <w:t>5</w:t>
      </w:r>
      <w:r w:rsidR="00FF1A86" w:rsidRPr="002E7057">
        <w:rPr>
          <w:b/>
          <w:sz w:val="28"/>
          <w:szCs w:val="28"/>
        </w:rPr>
        <w:t xml:space="preserve"> год</w:t>
      </w:r>
      <w:r w:rsidR="00FF1A86">
        <w:rPr>
          <w:sz w:val="28"/>
          <w:szCs w:val="28"/>
        </w:rPr>
        <w:t xml:space="preserve"> (далее – План экспертизы).</w:t>
      </w:r>
    </w:p>
    <w:p w:rsidR="00F35AE6" w:rsidRDefault="00FF1A86">
      <w:pPr>
        <w:spacing w:before="57" w:after="57" w:line="360" w:lineRule="auto"/>
        <w:ind w:firstLine="850"/>
        <w:jc w:val="both"/>
        <w:rPr>
          <w:sz w:val="28"/>
          <w:szCs w:val="28"/>
        </w:rPr>
      </w:pPr>
      <w:r>
        <w:rPr>
          <w:sz w:val="28"/>
          <w:szCs w:val="28"/>
        </w:rPr>
        <w:t xml:space="preserve">Под экспертизой </w:t>
      </w:r>
      <w:r w:rsidR="002E7057">
        <w:rPr>
          <w:sz w:val="28"/>
          <w:szCs w:val="28"/>
        </w:rPr>
        <w:t xml:space="preserve">муниципальных </w:t>
      </w:r>
      <w:r>
        <w:rPr>
          <w:sz w:val="28"/>
          <w:szCs w:val="28"/>
        </w:rPr>
        <w:t xml:space="preserve">нормативных правовых актов </w:t>
      </w:r>
      <w:r w:rsidR="002E7057">
        <w:rPr>
          <w:sz w:val="28"/>
          <w:szCs w:val="28"/>
        </w:rPr>
        <w:t xml:space="preserve">Хасанского муниципального округа </w:t>
      </w:r>
      <w:r>
        <w:rPr>
          <w:sz w:val="28"/>
          <w:szCs w:val="28"/>
        </w:rPr>
        <w:t xml:space="preserve">Приморского края (далее - </w:t>
      </w:r>
      <w:r w:rsidR="002E7057">
        <w:rPr>
          <w:sz w:val="28"/>
          <w:szCs w:val="28"/>
        </w:rPr>
        <w:t>М</w:t>
      </w:r>
      <w:r>
        <w:rPr>
          <w:sz w:val="28"/>
          <w:szCs w:val="28"/>
        </w:rPr>
        <w:t xml:space="preserve">НПА) понимается анализ действующих </w:t>
      </w:r>
      <w:r w:rsidR="002E7057">
        <w:rPr>
          <w:sz w:val="28"/>
          <w:szCs w:val="28"/>
        </w:rPr>
        <w:t>М</w:t>
      </w:r>
      <w:r>
        <w:rPr>
          <w:sz w:val="28"/>
          <w:szCs w:val="28"/>
        </w:rPr>
        <w:t xml:space="preserve">НПА, затрагивающих вопросы осуществления предпринимательской и инвестиционной деятельности </w:t>
      </w:r>
      <w:r w:rsidR="005B71CF">
        <w:rPr>
          <w:sz w:val="28"/>
          <w:szCs w:val="28"/>
        </w:rPr>
        <w:t xml:space="preserve">                            </w:t>
      </w:r>
      <w:r>
        <w:rPr>
          <w:sz w:val="28"/>
          <w:szCs w:val="28"/>
        </w:rPr>
        <w:t>при подготовке которых не проводилась процедура ОРВ, направленный на оценку достижения заявленных в ходе их разработки</w:t>
      </w:r>
      <w:bookmarkStart w:id="0" w:name="_GoBack"/>
      <w:bookmarkEnd w:id="0"/>
      <w:r>
        <w:rPr>
          <w:sz w:val="28"/>
          <w:szCs w:val="28"/>
        </w:rPr>
        <w:t xml:space="preserve">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F35AE6" w:rsidRDefault="00FF1A86">
      <w:pPr>
        <w:spacing w:before="57" w:after="57" w:line="360" w:lineRule="auto"/>
        <w:ind w:firstLine="850"/>
        <w:jc w:val="both"/>
        <w:rPr>
          <w:sz w:val="28"/>
          <w:szCs w:val="28"/>
        </w:rPr>
      </w:pPr>
      <w:r>
        <w:rPr>
          <w:sz w:val="28"/>
          <w:szCs w:val="28"/>
        </w:rPr>
        <w:t xml:space="preserve">Целью проведения экспертизы </w:t>
      </w:r>
      <w:r w:rsidR="002E7057">
        <w:rPr>
          <w:sz w:val="28"/>
          <w:szCs w:val="28"/>
        </w:rPr>
        <w:t>М</w:t>
      </w:r>
      <w:r>
        <w:rPr>
          <w:sz w:val="28"/>
          <w:szCs w:val="28"/>
        </w:rPr>
        <w:t>НПА является выявление положений, необоснованно затрудняющих осуществление предпринимательской и инвестиционной деятельности.</w:t>
      </w:r>
    </w:p>
    <w:p w:rsidR="00F35AE6" w:rsidRDefault="00FF1A86">
      <w:pPr>
        <w:spacing w:before="57" w:after="57" w:line="360" w:lineRule="auto"/>
        <w:ind w:firstLine="850"/>
        <w:jc w:val="both"/>
      </w:pPr>
      <w:r>
        <w:rPr>
          <w:sz w:val="28"/>
          <w:szCs w:val="28"/>
        </w:rPr>
        <w:lastRenderedPageBreak/>
        <w:t xml:space="preserve">Формирование Плана осуществляется на основании поступивших предложений от </w:t>
      </w:r>
      <w:r w:rsidR="005B71CF">
        <w:rPr>
          <w:sz w:val="28"/>
          <w:szCs w:val="28"/>
        </w:rPr>
        <w:t xml:space="preserve">структурных подразделений </w:t>
      </w:r>
      <w:r>
        <w:rPr>
          <w:sz w:val="28"/>
          <w:szCs w:val="28"/>
        </w:rPr>
        <w:t xml:space="preserve">органов </w:t>
      </w:r>
      <w:r w:rsidR="002E7057">
        <w:rPr>
          <w:sz w:val="28"/>
          <w:szCs w:val="28"/>
        </w:rPr>
        <w:t>местного</w:t>
      </w:r>
      <w:r w:rsidR="005B71CF">
        <w:rPr>
          <w:sz w:val="28"/>
          <w:szCs w:val="28"/>
        </w:rPr>
        <w:t xml:space="preserve"> самоуправления</w:t>
      </w:r>
      <w:r w:rsidR="002E7057">
        <w:rPr>
          <w:sz w:val="28"/>
          <w:szCs w:val="28"/>
        </w:rPr>
        <w:t xml:space="preserve"> </w:t>
      </w:r>
      <w:r>
        <w:rPr>
          <w:sz w:val="28"/>
          <w:szCs w:val="28"/>
        </w:rPr>
        <w:t xml:space="preserve"> </w:t>
      </w:r>
      <w:r w:rsidR="005B71CF">
        <w:rPr>
          <w:sz w:val="28"/>
          <w:szCs w:val="28"/>
        </w:rPr>
        <w:t>Хасанского муниципального округа</w:t>
      </w:r>
      <w:r>
        <w:rPr>
          <w:sz w:val="28"/>
          <w:szCs w:val="28"/>
        </w:rPr>
        <w:t xml:space="preserve">, инвестиционных уполномоченных, научно-исследовательских, общественных и иных организаций, субъектов предпринимательской и инвестиционной деятельности, их ассоциаций и союзов.  </w:t>
      </w:r>
    </w:p>
    <w:p w:rsidR="00F35AE6" w:rsidRDefault="00FF1A86">
      <w:pPr>
        <w:spacing w:before="57" w:after="57" w:line="360" w:lineRule="auto"/>
        <w:ind w:firstLine="850"/>
        <w:jc w:val="both"/>
      </w:pPr>
      <w:r>
        <w:rPr>
          <w:sz w:val="28"/>
          <w:szCs w:val="28"/>
        </w:rPr>
        <w:t xml:space="preserve">План утверждается сроком на 1 год. </w:t>
      </w:r>
    </w:p>
    <w:p w:rsidR="00F35AE6" w:rsidRDefault="00FF1A86">
      <w:pPr>
        <w:spacing w:before="57" w:after="57" w:line="360" w:lineRule="auto"/>
        <w:ind w:firstLine="850"/>
        <w:jc w:val="both"/>
      </w:pPr>
      <w:r>
        <w:rPr>
          <w:sz w:val="28"/>
          <w:szCs w:val="28"/>
        </w:rPr>
        <w:t xml:space="preserve">Просим заинтересованных лиц в срок до </w:t>
      </w:r>
      <w:r w:rsidR="00D55AE6">
        <w:rPr>
          <w:sz w:val="28"/>
          <w:szCs w:val="28"/>
        </w:rPr>
        <w:t>07</w:t>
      </w:r>
      <w:r>
        <w:rPr>
          <w:sz w:val="28"/>
          <w:szCs w:val="28"/>
        </w:rPr>
        <w:t>.0</w:t>
      </w:r>
      <w:r w:rsidR="00D55AE6">
        <w:rPr>
          <w:sz w:val="28"/>
          <w:szCs w:val="28"/>
        </w:rPr>
        <w:t>2</w:t>
      </w:r>
      <w:r>
        <w:rPr>
          <w:sz w:val="28"/>
          <w:szCs w:val="28"/>
        </w:rPr>
        <w:t>.202</w:t>
      </w:r>
      <w:r w:rsidR="005B71CF">
        <w:rPr>
          <w:sz w:val="28"/>
          <w:szCs w:val="28"/>
        </w:rPr>
        <w:t>5 г.</w:t>
      </w:r>
      <w:r>
        <w:rPr>
          <w:sz w:val="28"/>
          <w:szCs w:val="28"/>
        </w:rPr>
        <w:t xml:space="preserve"> внести обоснованные предложения о включении </w:t>
      </w:r>
      <w:r w:rsidR="005B71CF">
        <w:rPr>
          <w:sz w:val="28"/>
          <w:szCs w:val="28"/>
        </w:rPr>
        <w:t>М</w:t>
      </w:r>
      <w:r>
        <w:rPr>
          <w:sz w:val="28"/>
          <w:szCs w:val="28"/>
        </w:rPr>
        <w:t xml:space="preserve">НПА в План экспертизы на адрес электронной почты: </w:t>
      </w:r>
      <w:hyperlink r:id="rId6">
        <w:proofErr w:type="spellStart"/>
        <w:r w:rsidR="005B71CF">
          <w:rPr>
            <w:rStyle w:val="-"/>
            <w:sz w:val="28"/>
            <w:szCs w:val="28"/>
            <w:lang w:val="en-US"/>
          </w:rPr>
          <w:t>ekonomik</w:t>
        </w:r>
        <w:proofErr w:type="spellEnd"/>
        <w:r w:rsidR="005B71CF" w:rsidRPr="005B71CF">
          <w:rPr>
            <w:rStyle w:val="-"/>
            <w:sz w:val="28"/>
            <w:szCs w:val="28"/>
          </w:rPr>
          <w:t>2015</w:t>
        </w:r>
        <w:r w:rsidR="005B71CF">
          <w:rPr>
            <w:rStyle w:val="-"/>
            <w:sz w:val="28"/>
            <w:szCs w:val="28"/>
            <w:lang w:val="en-US"/>
          </w:rPr>
          <w:t>tut</w:t>
        </w:r>
        <w:r w:rsidR="005B71CF" w:rsidRPr="005B71CF">
          <w:rPr>
            <w:rStyle w:val="-"/>
            <w:sz w:val="28"/>
            <w:szCs w:val="28"/>
          </w:rPr>
          <w:t>.</w:t>
        </w:r>
        <w:r w:rsidR="005B71CF">
          <w:rPr>
            <w:rStyle w:val="-"/>
            <w:sz w:val="28"/>
            <w:szCs w:val="28"/>
            <w:lang w:val="en-US"/>
          </w:rPr>
          <w:t>by</w:t>
        </w:r>
      </w:hyperlink>
      <w:r>
        <w:rPr>
          <w:sz w:val="28"/>
          <w:szCs w:val="28"/>
        </w:rPr>
        <w:t xml:space="preserve"> согласно приложению.</w:t>
      </w:r>
    </w:p>
    <w:p w:rsidR="00F35AE6" w:rsidRDefault="00FF1A86">
      <w:pPr>
        <w:jc w:val="center"/>
      </w:pPr>
      <w:r>
        <w:rPr>
          <w:b/>
          <w:bCs/>
          <w:sz w:val="28"/>
          <w:szCs w:val="28"/>
        </w:rPr>
        <w:t xml:space="preserve">Предложения </w:t>
      </w:r>
    </w:p>
    <w:p w:rsidR="00F35AE6" w:rsidRDefault="00FF1A86" w:rsidP="005B71CF">
      <w:pPr>
        <w:jc w:val="center"/>
      </w:pPr>
      <w:r>
        <w:rPr>
          <w:b/>
          <w:bCs/>
          <w:sz w:val="28"/>
          <w:szCs w:val="28"/>
        </w:rPr>
        <w:t xml:space="preserve">в План проведения оценки экспертизы </w:t>
      </w:r>
      <w:r w:rsidR="005B71CF">
        <w:rPr>
          <w:b/>
          <w:bCs/>
          <w:sz w:val="28"/>
          <w:szCs w:val="28"/>
        </w:rPr>
        <w:t>МНПА Хасанского муниципального округа</w:t>
      </w:r>
      <w:r>
        <w:rPr>
          <w:b/>
          <w:bCs/>
          <w:sz w:val="28"/>
          <w:szCs w:val="28"/>
        </w:rPr>
        <w:t xml:space="preserve"> на 202</w:t>
      </w:r>
      <w:r w:rsidR="005B71CF">
        <w:rPr>
          <w:b/>
          <w:bCs/>
          <w:sz w:val="28"/>
          <w:szCs w:val="28"/>
        </w:rPr>
        <w:t>5</w:t>
      </w:r>
      <w:r>
        <w:rPr>
          <w:b/>
          <w:bCs/>
          <w:sz w:val="28"/>
          <w:szCs w:val="28"/>
        </w:rPr>
        <w:t xml:space="preserve"> год</w:t>
      </w:r>
    </w:p>
    <w:p w:rsidR="00F35AE6" w:rsidRDefault="00F35AE6">
      <w:pPr>
        <w:jc w:val="center"/>
        <w:rPr>
          <w:sz w:val="28"/>
          <w:szCs w:val="28"/>
        </w:rPr>
      </w:pPr>
    </w:p>
    <w:tbl>
      <w:tblPr>
        <w:tblW w:w="10432" w:type="dxa"/>
        <w:tblCellMar>
          <w:top w:w="55" w:type="dxa"/>
          <w:left w:w="55" w:type="dxa"/>
          <w:bottom w:w="55" w:type="dxa"/>
          <w:right w:w="55" w:type="dxa"/>
        </w:tblCellMar>
        <w:tblLook w:val="0000" w:firstRow="0" w:lastRow="0" w:firstColumn="0" w:lastColumn="0" w:noHBand="0" w:noVBand="0"/>
      </w:tblPr>
      <w:tblGrid>
        <w:gridCol w:w="710"/>
        <w:gridCol w:w="3119"/>
        <w:gridCol w:w="2239"/>
        <w:gridCol w:w="4364"/>
      </w:tblGrid>
      <w:tr w:rsidR="00F35AE6">
        <w:tc>
          <w:tcPr>
            <w:tcW w:w="789" w:type="dxa"/>
            <w:tcBorders>
              <w:top w:val="single" w:sz="4" w:space="0" w:color="000000"/>
              <w:left w:val="single" w:sz="4" w:space="0" w:color="000000"/>
              <w:bottom w:val="single" w:sz="4" w:space="0" w:color="000000"/>
            </w:tcBorders>
            <w:shd w:val="clear" w:color="auto" w:fill="auto"/>
          </w:tcPr>
          <w:p w:rsidR="00F35AE6" w:rsidRDefault="00FF1A86">
            <w:pPr>
              <w:pStyle w:val="a8"/>
            </w:pPr>
            <w:r>
              <w:rPr>
                <w:rFonts w:ascii="Liberation Serif" w:hAnsi="Liberation Serif"/>
                <w:b/>
                <w:bCs/>
                <w:color w:val="000000"/>
              </w:rPr>
              <w:t>№ п/п</w:t>
            </w:r>
          </w:p>
          <w:p w:rsidR="00F35AE6" w:rsidRDefault="00F35AE6">
            <w:pPr>
              <w:pStyle w:val="a8"/>
              <w:rPr>
                <w:rFonts w:ascii="Liberation Serif" w:hAnsi="Liberation Serif"/>
                <w:color w:val="000000"/>
              </w:rPr>
            </w:pPr>
          </w:p>
          <w:p w:rsidR="00F35AE6" w:rsidRDefault="00F35AE6">
            <w:pPr>
              <w:pStyle w:val="a8"/>
              <w:rPr>
                <w:rFonts w:ascii="Liberation Serif" w:hAnsi="Liberation Serif"/>
                <w:color w:val="000000"/>
              </w:rPr>
            </w:pPr>
          </w:p>
        </w:tc>
        <w:tc>
          <w:tcPr>
            <w:tcW w:w="3373" w:type="dxa"/>
            <w:tcBorders>
              <w:top w:val="single" w:sz="4" w:space="0" w:color="000000"/>
              <w:left w:val="single" w:sz="4" w:space="0" w:color="000000"/>
              <w:bottom w:val="single" w:sz="4" w:space="0" w:color="000000"/>
            </w:tcBorders>
            <w:shd w:val="clear" w:color="auto" w:fill="auto"/>
          </w:tcPr>
          <w:p w:rsidR="00F35AE6" w:rsidRDefault="00FF1A86">
            <w:pPr>
              <w:pStyle w:val="a8"/>
              <w:jc w:val="center"/>
            </w:pPr>
            <w:r>
              <w:rPr>
                <w:rFonts w:ascii="Liberation Serif" w:hAnsi="Liberation Serif"/>
                <w:b/>
                <w:bCs/>
                <w:color w:val="000000"/>
              </w:rPr>
              <w:t>Наименование НПА</w:t>
            </w:r>
          </w:p>
        </w:tc>
        <w:tc>
          <w:tcPr>
            <w:tcW w:w="2302" w:type="dxa"/>
            <w:tcBorders>
              <w:top w:val="single" w:sz="4" w:space="0" w:color="000000"/>
              <w:left w:val="single" w:sz="4" w:space="0" w:color="000000"/>
              <w:bottom w:val="single" w:sz="4" w:space="0" w:color="000000"/>
            </w:tcBorders>
            <w:shd w:val="clear" w:color="auto" w:fill="auto"/>
          </w:tcPr>
          <w:p w:rsidR="00F35AE6" w:rsidRDefault="00FF1A86">
            <w:pPr>
              <w:pStyle w:val="a8"/>
              <w:jc w:val="center"/>
            </w:pPr>
            <w:r>
              <w:rPr>
                <w:rFonts w:ascii="Liberation Serif" w:hAnsi="Liberation Serif"/>
                <w:color w:val="000000"/>
              </w:rPr>
              <w:t xml:space="preserve"> </w:t>
            </w:r>
            <w:r>
              <w:rPr>
                <w:rFonts w:ascii="Liberation Serif" w:hAnsi="Liberation Serif"/>
                <w:b/>
                <w:bCs/>
                <w:color w:val="000000"/>
              </w:rPr>
              <w:t>Заявители-инициаторы проведения экспертизы НПА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F35AE6" w:rsidRDefault="00FF1A86">
            <w:pPr>
              <w:pStyle w:val="a8"/>
              <w:jc w:val="center"/>
            </w:pPr>
            <w:r>
              <w:rPr>
                <w:rFonts w:ascii="Liberation Serif" w:hAnsi="Liberation Serif"/>
                <w:b/>
                <w:bCs/>
                <w:color w:val="000000"/>
              </w:rPr>
              <w:t>Предложения по содержанию</w:t>
            </w:r>
          </w:p>
          <w:p w:rsidR="00F35AE6" w:rsidRDefault="00FF1A86">
            <w:pPr>
              <w:pStyle w:val="a8"/>
              <w:jc w:val="center"/>
            </w:pPr>
            <w:r>
              <w:rPr>
                <w:rFonts w:ascii="Liberation Serif" w:hAnsi="Liberation Serif"/>
                <w:b/>
                <w:bCs/>
                <w:color w:val="000000"/>
              </w:rPr>
              <w:t>экспертизы НПА</w:t>
            </w:r>
          </w:p>
        </w:tc>
      </w:tr>
      <w:tr w:rsidR="00F35AE6">
        <w:tc>
          <w:tcPr>
            <w:tcW w:w="789" w:type="dxa"/>
            <w:tcBorders>
              <w:left w:val="single" w:sz="4" w:space="0" w:color="000000"/>
              <w:bottom w:val="single" w:sz="4" w:space="0" w:color="000000"/>
            </w:tcBorders>
            <w:shd w:val="clear" w:color="auto" w:fill="auto"/>
          </w:tcPr>
          <w:p w:rsidR="00F35AE6" w:rsidRDefault="00FF1A86" w:rsidP="005B71CF">
            <w:pPr>
              <w:pStyle w:val="a8"/>
              <w:jc w:val="both"/>
            </w:pPr>
            <w:r>
              <w:rPr>
                <w:rFonts w:ascii="Liberation Serif" w:hAnsi="Liberation Serif"/>
                <w:color w:val="000000"/>
              </w:rPr>
              <w:t>1.</w:t>
            </w:r>
          </w:p>
        </w:tc>
        <w:tc>
          <w:tcPr>
            <w:tcW w:w="3373" w:type="dxa"/>
            <w:tcBorders>
              <w:left w:val="single" w:sz="4" w:space="0" w:color="000000"/>
              <w:bottom w:val="single" w:sz="4" w:space="0" w:color="000000"/>
            </w:tcBorders>
            <w:shd w:val="clear" w:color="auto" w:fill="auto"/>
          </w:tcPr>
          <w:p w:rsidR="00F35AE6" w:rsidRDefault="00FF1A86" w:rsidP="005B71CF">
            <w:pPr>
              <w:pStyle w:val="a8"/>
              <w:jc w:val="both"/>
            </w:pPr>
            <w:r>
              <w:rPr>
                <w:color w:val="000000"/>
              </w:rPr>
              <w:t xml:space="preserve">Пример: Постановление </w:t>
            </w:r>
            <w:r w:rsidR="005B71CF">
              <w:rPr>
                <w:color w:val="000000"/>
              </w:rPr>
              <w:t>а</w:t>
            </w:r>
            <w:r>
              <w:rPr>
                <w:color w:val="000000"/>
              </w:rPr>
              <w:t>дминистрации от ……. №</w:t>
            </w:r>
            <w:proofErr w:type="gramStart"/>
            <w:r>
              <w:rPr>
                <w:color w:val="000000"/>
              </w:rPr>
              <w:t xml:space="preserve"> ….</w:t>
            </w:r>
            <w:proofErr w:type="gramEnd"/>
            <w:r>
              <w:rPr>
                <w:color w:val="000000"/>
              </w:rPr>
              <w:t>-па «Об утверждении ……...»</w:t>
            </w:r>
          </w:p>
          <w:p w:rsidR="00F35AE6" w:rsidRDefault="00F35AE6" w:rsidP="005B71CF">
            <w:pPr>
              <w:pStyle w:val="a8"/>
              <w:jc w:val="both"/>
              <w:rPr>
                <w:color w:val="000000"/>
              </w:rPr>
            </w:pPr>
          </w:p>
          <w:p w:rsidR="00F35AE6" w:rsidRDefault="00F35AE6" w:rsidP="005B71CF">
            <w:pPr>
              <w:pStyle w:val="a8"/>
              <w:jc w:val="both"/>
              <w:rPr>
                <w:rFonts w:ascii="Liberation Serif" w:hAnsi="Liberation Serif"/>
                <w:color w:val="000000"/>
              </w:rPr>
            </w:pPr>
          </w:p>
          <w:p w:rsidR="00F35AE6" w:rsidRDefault="00F35AE6" w:rsidP="005B71CF">
            <w:pPr>
              <w:pStyle w:val="a8"/>
              <w:jc w:val="both"/>
              <w:rPr>
                <w:rFonts w:ascii="Liberation Serif" w:hAnsi="Liberation Serif"/>
                <w:color w:val="000000"/>
              </w:rPr>
            </w:pPr>
          </w:p>
          <w:p w:rsidR="00F35AE6" w:rsidRDefault="00F35AE6" w:rsidP="005B71CF">
            <w:pPr>
              <w:pStyle w:val="a8"/>
              <w:jc w:val="both"/>
              <w:rPr>
                <w:rFonts w:ascii="Liberation Serif" w:hAnsi="Liberation Serif"/>
                <w:color w:val="000000"/>
              </w:rPr>
            </w:pPr>
          </w:p>
        </w:tc>
        <w:tc>
          <w:tcPr>
            <w:tcW w:w="2302" w:type="dxa"/>
            <w:tcBorders>
              <w:left w:val="single" w:sz="4" w:space="0" w:color="000000"/>
              <w:bottom w:val="single" w:sz="4" w:space="0" w:color="000000"/>
            </w:tcBorders>
            <w:shd w:val="clear" w:color="auto" w:fill="auto"/>
          </w:tcPr>
          <w:p w:rsidR="00F35AE6" w:rsidRDefault="00FF1A86" w:rsidP="005B71CF">
            <w:pPr>
              <w:pStyle w:val="a8"/>
              <w:jc w:val="both"/>
            </w:pPr>
            <w:r>
              <w:rPr>
                <w:color w:val="000000"/>
              </w:rPr>
              <w:t xml:space="preserve">Наименование общественной организации </w:t>
            </w:r>
          </w:p>
          <w:p w:rsidR="00F35AE6" w:rsidRDefault="00FF1A86" w:rsidP="005B71CF">
            <w:pPr>
              <w:pStyle w:val="a8"/>
              <w:jc w:val="both"/>
            </w:pPr>
            <w:r>
              <w:rPr>
                <w:color w:val="000000"/>
              </w:rPr>
              <w:t xml:space="preserve">предпринимателей </w:t>
            </w:r>
            <w:proofErr w:type="gramStart"/>
            <w:r>
              <w:rPr>
                <w:color w:val="000000"/>
              </w:rPr>
              <w:t>и  др.</w:t>
            </w:r>
            <w:proofErr w:type="gramEnd"/>
          </w:p>
        </w:tc>
        <w:tc>
          <w:tcPr>
            <w:tcW w:w="4979" w:type="dxa"/>
            <w:tcBorders>
              <w:left w:val="single" w:sz="4" w:space="0" w:color="000000"/>
              <w:bottom w:val="single" w:sz="4" w:space="0" w:color="000000"/>
              <w:right w:val="single" w:sz="4" w:space="0" w:color="000000"/>
            </w:tcBorders>
            <w:shd w:val="clear" w:color="auto" w:fill="auto"/>
          </w:tcPr>
          <w:p w:rsidR="00F35AE6" w:rsidRDefault="005B71CF" w:rsidP="005B71CF">
            <w:pPr>
              <w:pStyle w:val="a8"/>
              <w:jc w:val="both"/>
              <w:rPr>
                <w:color w:val="000000"/>
              </w:rPr>
            </w:pPr>
            <w:r>
              <w:rPr>
                <w:color w:val="000000"/>
              </w:rPr>
              <w:t>Указать нормы</w:t>
            </w:r>
            <w:r w:rsidR="00FF1A86">
              <w:rPr>
                <w:color w:val="000000"/>
              </w:rPr>
              <w:t xml:space="preserve"> НПА необоснованно затрудняющие осуществление предпринимательской и инвестиционной деятельности</w:t>
            </w:r>
          </w:p>
          <w:p w:rsidR="00F35AE6" w:rsidRDefault="00F35AE6" w:rsidP="005B71CF">
            <w:pPr>
              <w:pStyle w:val="a8"/>
              <w:jc w:val="both"/>
              <w:rPr>
                <w:color w:val="000000"/>
              </w:rPr>
            </w:pPr>
          </w:p>
        </w:tc>
      </w:tr>
      <w:tr w:rsidR="00F35AE6">
        <w:tc>
          <w:tcPr>
            <w:tcW w:w="789" w:type="dxa"/>
            <w:tcBorders>
              <w:left w:val="single" w:sz="4" w:space="0" w:color="000000"/>
              <w:bottom w:val="single" w:sz="4" w:space="0" w:color="000000"/>
            </w:tcBorders>
            <w:shd w:val="clear" w:color="auto" w:fill="auto"/>
          </w:tcPr>
          <w:p w:rsidR="00F35AE6" w:rsidRDefault="00FF1A86">
            <w:pPr>
              <w:pStyle w:val="a8"/>
            </w:pPr>
            <w:r>
              <w:rPr>
                <w:rFonts w:ascii="Liberation Serif" w:hAnsi="Liberation Serif"/>
                <w:color w:val="000000"/>
              </w:rPr>
              <w:t>2.</w:t>
            </w:r>
          </w:p>
        </w:tc>
        <w:tc>
          <w:tcPr>
            <w:tcW w:w="3373" w:type="dxa"/>
            <w:tcBorders>
              <w:left w:val="single" w:sz="4" w:space="0" w:color="000000"/>
              <w:bottom w:val="single" w:sz="4" w:space="0" w:color="000000"/>
            </w:tcBorders>
            <w:shd w:val="clear" w:color="auto" w:fill="auto"/>
          </w:tcPr>
          <w:p w:rsidR="00F35AE6" w:rsidRDefault="00F35AE6">
            <w:pPr>
              <w:pStyle w:val="a8"/>
              <w:rPr>
                <w:color w:val="000000"/>
              </w:rPr>
            </w:pPr>
          </w:p>
        </w:tc>
        <w:tc>
          <w:tcPr>
            <w:tcW w:w="2302" w:type="dxa"/>
            <w:tcBorders>
              <w:left w:val="single" w:sz="4" w:space="0" w:color="000000"/>
              <w:bottom w:val="single" w:sz="4" w:space="0" w:color="000000"/>
            </w:tcBorders>
            <w:shd w:val="clear" w:color="auto" w:fill="auto"/>
          </w:tcPr>
          <w:p w:rsidR="00F35AE6" w:rsidRDefault="00F35AE6">
            <w:pPr>
              <w:pStyle w:val="a8"/>
              <w:jc w:val="center"/>
              <w:rPr>
                <w:color w:val="000000"/>
              </w:rPr>
            </w:pPr>
          </w:p>
        </w:tc>
        <w:tc>
          <w:tcPr>
            <w:tcW w:w="4979" w:type="dxa"/>
            <w:tcBorders>
              <w:left w:val="single" w:sz="4" w:space="0" w:color="000000"/>
              <w:bottom w:val="single" w:sz="4" w:space="0" w:color="000000"/>
              <w:right w:val="single" w:sz="4" w:space="0" w:color="000000"/>
            </w:tcBorders>
            <w:shd w:val="clear" w:color="auto" w:fill="auto"/>
          </w:tcPr>
          <w:p w:rsidR="00F35AE6" w:rsidRDefault="00F35AE6">
            <w:pPr>
              <w:pStyle w:val="a8"/>
              <w:rPr>
                <w:color w:val="000000"/>
              </w:rPr>
            </w:pPr>
          </w:p>
        </w:tc>
      </w:tr>
    </w:tbl>
    <w:p w:rsidR="00F35AE6" w:rsidRDefault="00F35AE6">
      <w:pPr>
        <w:jc w:val="center"/>
        <w:rPr>
          <w:b/>
          <w:bCs/>
          <w:sz w:val="28"/>
          <w:szCs w:val="28"/>
        </w:rPr>
      </w:pPr>
    </w:p>
    <w:sectPr w:rsidR="00F35AE6">
      <w:headerReference w:type="default" r:id="rId7"/>
      <w:pgSz w:w="11906" w:h="16838"/>
      <w:pgMar w:top="1134" w:right="1134" w:bottom="1134" w:left="1134" w:header="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86" w:rsidRDefault="00FF1A86">
      <w:r>
        <w:separator/>
      </w:r>
    </w:p>
  </w:endnote>
  <w:endnote w:type="continuationSeparator" w:id="0">
    <w:p w:rsidR="00FF1A86" w:rsidRDefault="00F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86" w:rsidRDefault="00FF1A86">
      <w:r>
        <w:separator/>
      </w:r>
    </w:p>
  </w:footnote>
  <w:footnote w:type="continuationSeparator" w:id="0">
    <w:p w:rsidR="00FF1A86" w:rsidRDefault="00FF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AE6" w:rsidRDefault="00FF1A86">
    <w:pPr>
      <w:pStyle w:val="aa"/>
      <w:jc w:val="center"/>
    </w:pPr>
    <w:r>
      <w:fldChar w:fldCharType="begin"/>
    </w:r>
    <w:r>
      <w:instrText>PAGE</w:instrText>
    </w:r>
    <w:r>
      <w:fldChar w:fldCharType="separate"/>
    </w:r>
    <w:r>
      <w:t>2</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7"/>
  <w:proofState w:spelling="clean" w:grammar="clean"/>
  <w:documentProtection w:edit="forms" w:enforcement="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E6"/>
    <w:rsid w:val="000037E7"/>
    <w:rsid w:val="002E7057"/>
    <w:rsid w:val="0034785E"/>
    <w:rsid w:val="005B71CF"/>
    <w:rsid w:val="006A3C83"/>
    <w:rsid w:val="00A433FF"/>
    <w:rsid w:val="00C263C8"/>
    <w:rsid w:val="00D55AE6"/>
    <w:rsid w:val="00F35AE6"/>
    <w:rsid w:val="00FF1A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F199"/>
  <w15:docId w15:val="{FC22C374-9571-4C51-8A28-4A14537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ahoma" w:hAnsi="Times New Roman" w:cs="FreeSans"/>
        <w:kern w:val="2"/>
        <w:szCs w:val="24"/>
        <w:lang w:val="ru-RU"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uiPriority w:val="10"/>
    <w:qFormat/>
    <w:pPr>
      <w:keepNext/>
      <w:spacing w:before="240" w:after="120"/>
    </w:pPr>
    <w:rPr>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Верхний и нижний колонтитулы"/>
    <w:basedOn w:val="a"/>
    <w:qFormat/>
    <w:pPr>
      <w:suppressLineNumbers/>
      <w:tabs>
        <w:tab w:val="center" w:pos="4819"/>
        <w:tab w:val="right" w:pos="9638"/>
      </w:tabs>
    </w:pPr>
  </w:style>
  <w:style w:type="paragraph" w:styleId="aa">
    <w:name w:val="header"/>
    <w:basedOn w:val="a9"/>
  </w:style>
  <w:style w:type="paragraph" w:styleId="ab">
    <w:name w:val="Balloon Text"/>
    <w:basedOn w:val="a"/>
    <w:link w:val="ac"/>
    <w:uiPriority w:val="99"/>
    <w:semiHidden/>
    <w:unhideWhenUsed/>
    <w:rsid w:val="00C263C8"/>
    <w:rPr>
      <w:rFonts w:ascii="Segoe UI" w:hAnsi="Segoe UI" w:cs="Mangal"/>
      <w:sz w:val="18"/>
      <w:szCs w:val="16"/>
    </w:rPr>
  </w:style>
  <w:style w:type="character" w:customStyle="1" w:styleId="ac">
    <w:name w:val="Текст выноски Знак"/>
    <w:basedOn w:val="a0"/>
    <w:link w:val="ab"/>
    <w:uiPriority w:val="99"/>
    <w:semiHidden/>
    <w:rsid w:val="00C263C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v@primorsky.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Михайлович Номоконов</dc:creator>
  <dc:description/>
  <cp:lastModifiedBy>TLG</cp:lastModifiedBy>
  <cp:revision>2</cp:revision>
  <cp:lastPrinted>2025-01-10T06:19:00Z</cp:lastPrinted>
  <dcterms:created xsi:type="dcterms:W3CDTF">2025-01-10T06:21:00Z</dcterms:created>
  <dcterms:modified xsi:type="dcterms:W3CDTF">2025-01-10T06:21:00Z</dcterms:modified>
  <dc:language>ru-RU</dc:language>
</cp:coreProperties>
</file>