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995" w:rsidRPr="00451995" w:rsidRDefault="00451995" w:rsidP="00451995">
      <w:pPr>
        <w:pStyle w:val="a7"/>
        <w:jc w:val="both"/>
        <w:rPr>
          <w:rFonts w:ascii="Times New Roman" w:hAnsi="Times New Roman" w:cs="Times New Roman"/>
          <w:sz w:val="24"/>
          <w:szCs w:val="24"/>
        </w:rPr>
      </w:pPr>
      <w:r>
        <w:rPr>
          <w:rFonts w:ascii="Times New Roman" w:hAnsi="Times New Roman" w:cs="Times New Roman"/>
          <w:sz w:val="24"/>
          <w:szCs w:val="24"/>
        </w:rPr>
        <w:t>Зарегистрирован</w:t>
      </w:r>
      <w:r w:rsidRPr="00451995">
        <w:rPr>
          <w:rFonts w:ascii="Times New Roman" w:hAnsi="Times New Roman" w:cs="Times New Roman"/>
          <w:sz w:val="24"/>
          <w:szCs w:val="24"/>
        </w:rPr>
        <w:t xml:space="preserve"> в Управлении Минюста РФ по Приморскому краю 26 января 2026 г. N RU257100002026001</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center"/>
        <w:rPr>
          <w:rFonts w:ascii="Times New Roman" w:hAnsi="Times New Roman" w:cs="Times New Roman"/>
          <w:b/>
          <w:sz w:val="24"/>
          <w:szCs w:val="24"/>
        </w:rPr>
      </w:pPr>
      <w:r w:rsidRPr="00451995">
        <w:rPr>
          <w:rFonts w:ascii="Times New Roman" w:hAnsi="Times New Roman" w:cs="Times New Roman"/>
          <w:b/>
          <w:sz w:val="24"/>
          <w:szCs w:val="24"/>
        </w:rPr>
        <w:t>УСТАВ</w:t>
      </w:r>
    </w:p>
    <w:p w:rsidR="00451995" w:rsidRPr="00451995" w:rsidRDefault="00451995" w:rsidP="00451995">
      <w:pPr>
        <w:pStyle w:val="a7"/>
        <w:ind w:firstLine="709"/>
        <w:jc w:val="center"/>
        <w:rPr>
          <w:rFonts w:ascii="Times New Roman" w:hAnsi="Times New Roman" w:cs="Times New Roman"/>
          <w:b/>
          <w:sz w:val="24"/>
          <w:szCs w:val="24"/>
        </w:rPr>
      </w:pPr>
      <w:r w:rsidRPr="00451995">
        <w:rPr>
          <w:rFonts w:ascii="Times New Roman" w:hAnsi="Times New Roman" w:cs="Times New Roman"/>
          <w:b/>
          <w:sz w:val="24"/>
          <w:szCs w:val="24"/>
        </w:rPr>
        <w:t>ХАСАНСКОГО МУНИЦИПАЛЬНОГО ОКРУГА</w:t>
      </w:r>
    </w:p>
    <w:p w:rsidR="00451995" w:rsidRPr="00451995" w:rsidRDefault="00451995" w:rsidP="00451995">
      <w:pPr>
        <w:pStyle w:val="a7"/>
        <w:ind w:firstLine="709"/>
        <w:jc w:val="center"/>
        <w:rPr>
          <w:rFonts w:ascii="Times New Roman" w:hAnsi="Times New Roman" w:cs="Times New Roman"/>
          <w:b/>
          <w:sz w:val="24"/>
          <w:szCs w:val="24"/>
        </w:rPr>
      </w:pPr>
      <w:r w:rsidRPr="00451995">
        <w:rPr>
          <w:rFonts w:ascii="Times New Roman" w:hAnsi="Times New Roman" w:cs="Times New Roman"/>
          <w:b/>
          <w:sz w:val="24"/>
          <w:szCs w:val="24"/>
        </w:rPr>
        <w:t>ПРИМОРСКОГО КРАЯ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right"/>
        <w:rPr>
          <w:rFonts w:ascii="Times New Roman" w:hAnsi="Times New Roman" w:cs="Times New Roman"/>
          <w:sz w:val="24"/>
          <w:szCs w:val="24"/>
        </w:rPr>
      </w:pPr>
      <w:r w:rsidRPr="00451995">
        <w:rPr>
          <w:rFonts w:ascii="Times New Roman" w:hAnsi="Times New Roman" w:cs="Times New Roman"/>
          <w:sz w:val="24"/>
          <w:szCs w:val="24"/>
        </w:rPr>
        <w:t>Принят</w:t>
      </w:r>
    </w:p>
    <w:p w:rsidR="00451995" w:rsidRPr="00451995" w:rsidRDefault="00451995" w:rsidP="00451995">
      <w:pPr>
        <w:pStyle w:val="a7"/>
        <w:ind w:firstLine="709"/>
        <w:jc w:val="right"/>
        <w:rPr>
          <w:rFonts w:ascii="Times New Roman" w:hAnsi="Times New Roman" w:cs="Times New Roman"/>
          <w:sz w:val="24"/>
          <w:szCs w:val="24"/>
        </w:rPr>
      </w:pPr>
      <w:r w:rsidRPr="00451995">
        <w:rPr>
          <w:rFonts w:ascii="Times New Roman" w:hAnsi="Times New Roman" w:cs="Times New Roman"/>
          <w:sz w:val="24"/>
          <w:szCs w:val="24"/>
        </w:rPr>
        <w:t>решением</w:t>
      </w:r>
    </w:p>
    <w:p w:rsidR="00451995" w:rsidRPr="00451995" w:rsidRDefault="00451995" w:rsidP="00451995">
      <w:pPr>
        <w:pStyle w:val="a7"/>
        <w:ind w:firstLine="709"/>
        <w:jc w:val="right"/>
        <w:rPr>
          <w:rFonts w:ascii="Times New Roman" w:hAnsi="Times New Roman" w:cs="Times New Roman"/>
          <w:sz w:val="24"/>
          <w:szCs w:val="24"/>
        </w:rPr>
      </w:pPr>
      <w:r w:rsidRPr="00451995">
        <w:rPr>
          <w:rFonts w:ascii="Times New Roman" w:hAnsi="Times New Roman" w:cs="Times New Roman"/>
          <w:sz w:val="24"/>
          <w:szCs w:val="24"/>
        </w:rPr>
        <w:t>Думы Хасанского</w:t>
      </w:r>
    </w:p>
    <w:p w:rsidR="00451995" w:rsidRPr="00451995" w:rsidRDefault="00451995" w:rsidP="00451995">
      <w:pPr>
        <w:pStyle w:val="a7"/>
        <w:ind w:firstLine="709"/>
        <w:jc w:val="right"/>
        <w:rPr>
          <w:rFonts w:ascii="Times New Roman" w:hAnsi="Times New Roman" w:cs="Times New Roman"/>
          <w:sz w:val="24"/>
          <w:szCs w:val="24"/>
        </w:rPr>
      </w:pPr>
      <w:r w:rsidRPr="00451995">
        <w:rPr>
          <w:rFonts w:ascii="Times New Roman" w:hAnsi="Times New Roman" w:cs="Times New Roman"/>
          <w:sz w:val="24"/>
          <w:szCs w:val="24"/>
        </w:rPr>
        <w:t>муниципального округа</w:t>
      </w:r>
    </w:p>
    <w:p w:rsidR="00451995" w:rsidRPr="00451995" w:rsidRDefault="00451995" w:rsidP="00451995">
      <w:pPr>
        <w:pStyle w:val="a7"/>
        <w:ind w:firstLine="709"/>
        <w:jc w:val="right"/>
        <w:rPr>
          <w:rFonts w:ascii="Times New Roman" w:hAnsi="Times New Roman" w:cs="Times New Roman"/>
          <w:sz w:val="24"/>
          <w:szCs w:val="24"/>
        </w:rPr>
      </w:pPr>
      <w:r w:rsidRPr="00451995">
        <w:rPr>
          <w:rFonts w:ascii="Times New Roman" w:hAnsi="Times New Roman" w:cs="Times New Roman"/>
          <w:sz w:val="24"/>
          <w:szCs w:val="24"/>
        </w:rPr>
        <w:t>Приморского края</w:t>
      </w:r>
    </w:p>
    <w:p w:rsidR="00451995" w:rsidRPr="00451995" w:rsidRDefault="00451995" w:rsidP="00451995">
      <w:pPr>
        <w:pStyle w:val="a7"/>
        <w:ind w:firstLine="709"/>
        <w:jc w:val="right"/>
        <w:rPr>
          <w:rFonts w:ascii="Times New Roman" w:hAnsi="Times New Roman" w:cs="Times New Roman"/>
          <w:sz w:val="24"/>
          <w:szCs w:val="24"/>
        </w:rPr>
      </w:pPr>
      <w:r w:rsidRPr="00451995">
        <w:rPr>
          <w:rFonts w:ascii="Times New Roman" w:hAnsi="Times New Roman" w:cs="Times New Roman"/>
          <w:sz w:val="24"/>
          <w:szCs w:val="24"/>
        </w:rPr>
        <w:t>от 25.12.2025 N 535</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center"/>
        <w:rPr>
          <w:rFonts w:ascii="Times New Roman" w:hAnsi="Times New Roman" w:cs="Times New Roman"/>
          <w:b/>
          <w:sz w:val="24"/>
          <w:szCs w:val="24"/>
        </w:rPr>
      </w:pPr>
      <w:r w:rsidRPr="00451995">
        <w:rPr>
          <w:rFonts w:ascii="Times New Roman" w:hAnsi="Times New Roman" w:cs="Times New Roman"/>
          <w:b/>
          <w:sz w:val="24"/>
          <w:szCs w:val="24"/>
        </w:rPr>
        <w:t>Глава 1. ОБЩИЕ ПОЛОЖЕНИЯ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1. Наименование и правовой статус Хасанского муниципального округа Приморского края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Хасанский муниципальный округ Приморского края (далее - муниципальный округ) - муниципальное образование, в котором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 Хасанский муниципальный округ Приморского края входит в состав Приморского края и образован в соответствии с </w:t>
      </w:r>
      <w:hyperlink r:id="rId6">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Приморского края от 22.04.2022 N 80-КЗ "О Хасанском муниципальном округе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Официальное наименование муниципального образования - Хасанский муниципальный округ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Сокращенное наименование муниципального образования - Хасанский муниципальный округ, Хасанский МО.</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В официальных символах, наименованиях органов местного самоуправления, должностных лиц и в иных случаях сокращенное наименование муниципального округа используется наравне с официальным наименованием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2. Границы и состав территории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Границы Хасанского муниципального округа установлены </w:t>
      </w:r>
      <w:hyperlink r:id="rId7">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Приморского края от 22.04.2022 N 80-КЗ "О Хасанском муниципальном округе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 Изменение границ Хасанского муниципального округа осуществляется законом Приморского края по инициативе населения, органов местного самоуправления муниципального округа, органов государственной власти Приморского края, федеральных органов государственной власти в соответствии с Федеральным </w:t>
      </w:r>
      <w:hyperlink r:id="rId8">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20.03.2025 N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Инициатива населения об изменении границ муниципального округа реализуется в порядке, установленном Федеральный </w:t>
      </w:r>
      <w:hyperlink r:id="rId9">
        <w:r w:rsidRPr="00451995">
          <w:rPr>
            <w:rFonts w:ascii="Times New Roman" w:hAnsi="Times New Roman" w:cs="Times New Roman"/>
            <w:color w:val="0000FF"/>
            <w:sz w:val="24"/>
            <w:szCs w:val="24"/>
          </w:rPr>
          <w:t>закон</w:t>
        </w:r>
      </w:hyperlink>
      <w:r w:rsidRPr="00451995">
        <w:rPr>
          <w:rFonts w:ascii="Times New Roman" w:hAnsi="Times New Roman" w:cs="Times New Roman"/>
          <w:sz w:val="24"/>
          <w:szCs w:val="24"/>
        </w:rPr>
        <w:t xml:space="preserve"> от 12.06.2002 N 67-ФЗ "Об основных гарантиях избирательных прав и права на участие в референдуме граждан Российской Федерации" и принятым в соответствии с ним </w:t>
      </w:r>
      <w:hyperlink r:id="rId10">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Приморского края от 05.01.2004 N 97-КЗ "О местном референдуме в Приморском крае".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Инициатива органов местного самоуправления муниципального округа, органов государственной власти об изменении границ Хасанского муниципального округа оформляется </w:t>
      </w:r>
      <w:r w:rsidRPr="00451995">
        <w:rPr>
          <w:rFonts w:ascii="Times New Roman" w:hAnsi="Times New Roman" w:cs="Times New Roman"/>
          <w:sz w:val="24"/>
          <w:szCs w:val="24"/>
        </w:rPr>
        <w:lastRenderedPageBreak/>
        <w:t>решениями соответствующих органов местного самоуправления, органов государственной власти.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В состав территории Хасанского муниципального округа входят земли независимо от форм собственности и целевого назначения.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В состав территории муниципального округа входят населенные пункты: поселки городского типа Зарубино, Краскино, Посьет, Приморский, Славянка, Хасан, поселок База Круглая, села Андреевка, Барабаш, Безверхово, Витязь, Гвоздево, Зайсановка, Занадворовка, Камышовый, Кравцовка, Лебединое, Маячное, Нарва, Овчинниково, Перевозная, Пойма, Рисовая Падь, Ромашка, Сухая Речка, Филипповка, Цуканово, Шахтерский, железнодорожные разъезды Барсовый, Пожарский, железнодорожные станции Бамбурово, Кедровый, Провалово, Рязановка, Сухановка, маяки Маяк Бюссе, Маяк Гамов.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Административным центром Хасанского муниципального округа является поселок городского типа Славянка.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6. Днем основания Хасанского муниципального округа Приморского края является день вступления в силу </w:t>
      </w:r>
      <w:hyperlink r:id="rId11">
        <w:r w:rsidRPr="00451995">
          <w:rPr>
            <w:rFonts w:ascii="Times New Roman" w:hAnsi="Times New Roman" w:cs="Times New Roman"/>
            <w:color w:val="0000FF"/>
            <w:sz w:val="24"/>
            <w:szCs w:val="24"/>
          </w:rPr>
          <w:t>Закона</w:t>
        </w:r>
      </w:hyperlink>
      <w:r w:rsidRPr="00451995">
        <w:rPr>
          <w:rFonts w:ascii="Times New Roman" w:hAnsi="Times New Roman" w:cs="Times New Roman"/>
          <w:sz w:val="24"/>
          <w:szCs w:val="24"/>
        </w:rPr>
        <w:t xml:space="preserve"> Приморского края от 22.04.2022 N 80-КЗ "О Хасанском муниципальном округе Приморского края" - 25.04.2022.</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Днем Хасанского муниципального округа признается 04.01.1926.</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3. Преобразование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Преобразование муниципального округа осуществляется законом Приморского края по инициативе населения муниципального округа, органов местного самоуправления муниципального округа, органов государственной власти Приморского края, федеральных органов государственной власти в соответствии с Федеральным </w:t>
      </w:r>
      <w:hyperlink r:id="rId12">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 Инициатива населения муниципального округа о преобразовании муниципального округа реализуется в порядке, установленном Федеральным </w:t>
      </w:r>
      <w:hyperlink r:id="rId13">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12.06.2002 N 67-ФЗ "Об основных гарантиях избирательных прав и права на участие в референдуме граждан Российской Федерации" и принятым в соответствии с ним </w:t>
      </w:r>
      <w:hyperlink r:id="rId14">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Приморского края от 05.01.2004 N 97-КЗ "О местном референдуме в Приморском крае".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Инициатива органов местного самоуправления, органов государственной власти о преобразовании Хасанского муниципального округа оформляется решением соответствующих органов местного самоуправления, органов государственной власти.</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4. Официальные символы Хасанского муниципального округа и порядок их официального использования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Муниципальный округ имеет официальные символы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Официальными символами муниципального округа являются герб Хасанского муниципального округа и флаг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В муниципальном округе в соответствии с федеральным законодательством и геральдическими правилами могут быть установлены другие официальные символы, отражающие исторические, культурные, национальные и иные местные традиции, и особенности.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Официальные символы муниципального округа подлежат государственной регистрации в порядке, установленном федеральным законодательством.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Описание официальных символов муниципального округа, порядок их официального использования устанавливается нормативными правовыми актами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b/>
          <w:sz w:val="24"/>
          <w:szCs w:val="24"/>
        </w:rPr>
      </w:pPr>
      <w:r w:rsidRPr="00451995">
        <w:rPr>
          <w:rFonts w:ascii="Times New Roman" w:hAnsi="Times New Roman" w:cs="Times New Roman"/>
          <w:b/>
          <w:sz w:val="24"/>
          <w:szCs w:val="24"/>
        </w:rPr>
        <w:t>Глава 2. ПРАВОВЫЕ ОСНОВЫ ОРГАНИЗАЦИИ И ОСУЩЕСТВЛЕНИЯ МЕСТНОГО САМОУПРАВЛЕНИЯ В ХАСАНСКОМ МУНИЦИПАЛЬНОМ ОКРУГЕ</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5. Местное самоуправление в Хасанском муниципальном округе</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Местное самоуправление в муниципальном округе - признаваемая и гарантируемая </w:t>
      </w:r>
      <w:hyperlink r:id="rId15">
        <w:r w:rsidRPr="00451995">
          <w:rPr>
            <w:rFonts w:ascii="Times New Roman" w:hAnsi="Times New Roman" w:cs="Times New Roman"/>
            <w:color w:val="0000FF"/>
            <w:sz w:val="24"/>
            <w:szCs w:val="24"/>
          </w:rPr>
          <w:t>Конституцией</w:t>
        </w:r>
      </w:hyperlink>
      <w:r w:rsidRPr="00451995">
        <w:rPr>
          <w:rFonts w:ascii="Times New Roman" w:hAnsi="Times New Roman" w:cs="Times New Roman"/>
          <w:sz w:val="24"/>
          <w:szCs w:val="24"/>
        </w:rP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16">
        <w:r w:rsidRPr="00451995">
          <w:rPr>
            <w:rFonts w:ascii="Times New Roman" w:hAnsi="Times New Roman" w:cs="Times New Roman"/>
            <w:color w:val="0000FF"/>
            <w:sz w:val="24"/>
            <w:szCs w:val="24"/>
          </w:rPr>
          <w:t>Конституцией</w:t>
        </w:r>
      </w:hyperlink>
      <w:r w:rsidRPr="00451995">
        <w:rPr>
          <w:rFonts w:ascii="Times New Roman" w:hAnsi="Times New Roman" w:cs="Times New Roman"/>
          <w:sz w:val="24"/>
          <w:szCs w:val="24"/>
        </w:rPr>
        <w:t xml:space="preserve"> Российской Федерации Федеральным </w:t>
      </w:r>
      <w:hyperlink r:id="rId17">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Приморского края.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6. Правовая основа местного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Правовую основу местного самоуправления составляют </w:t>
      </w:r>
      <w:hyperlink r:id="rId18">
        <w:r w:rsidRPr="00451995">
          <w:rPr>
            <w:rFonts w:ascii="Times New Roman" w:hAnsi="Times New Roman" w:cs="Times New Roman"/>
            <w:color w:val="0000FF"/>
            <w:sz w:val="24"/>
            <w:szCs w:val="24"/>
          </w:rPr>
          <w:t>Конституция</w:t>
        </w:r>
      </w:hyperlink>
      <w:r w:rsidRPr="00451995">
        <w:rPr>
          <w:rFonts w:ascii="Times New Roman" w:hAnsi="Times New Roman" w:cs="Times New Roman"/>
          <w:sz w:val="24"/>
          <w:szCs w:val="24"/>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hyperlink r:id="rId19">
        <w:r w:rsidRPr="00451995">
          <w:rPr>
            <w:rFonts w:ascii="Times New Roman" w:hAnsi="Times New Roman" w:cs="Times New Roman"/>
            <w:color w:val="0000FF"/>
            <w:sz w:val="24"/>
            <w:szCs w:val="24"/>
          </w:rPr>
          <w:t>Устав</w:t>
        </w:r>
      </w:hyperlink>
      <w:r w:rsidRPr="00451995">
        <w:rPr>
          <w:rFonts w:ascii="Times New Roman" w:hAnsi="Times New Roman" w:cs="Times New Roman"/>
          <w:sz w:val="24"/>
          <w:szCs w:val="24"/>
        </w:rPr>
        <w:t xml:space="preserve"> Приморского края, законы и иные нормативные правовые акты Приморского края, настоящий Устав, решения, принятые на местных референдумах и сходах граждан, и иные муниципальные правовые акты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7. Вопросы местного значения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bookmarkStart w:id="0" w:name="P64"/>
      <w:bookmarkEnd w:id="0"/>
      <w:r w:rsidRPr="00451995">
        <w:rPr>
          <w:rFonts w:ascii="Times New Roman" w:hAnsi="Times New Roman" w:cs="Times New Roman"/>
          <w:sz w:val="24"/>
          <w:szCs w:val="24"/>
        </w:rPr>
        <w:t>1. К вопросам местного значения муниципального округа относятся: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установление, изменение и отмена местных налогов и сборов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муниципального округа в соответствии с жилищным законодательством;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11) участие в предупреждении и ликвидации последствий чрезвычайных ситуаций в границах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12)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13) обеспечение первичных мер пожарной безопасности в границах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14) организация мероприятий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15)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Приморского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16) создание условий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17) создание условий для обеспечения жителей муниципального округа услугами связи, общественного питания, торговли и бытового обслуживания;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18)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19) создание условий для организации досуга и обеспечения жителей муниципального округа услугами организаций культуры;</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21)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22)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23) создание условий для массового отдыха жителей муниципального округа и организация обустройства мест массового отдыха населения;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24) формирование и содержание муниципального архива;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25) организация ритуальных услуг и содержание мест захоронения;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27) 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28)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градостроительного плана земельного участка, расположенного в границах муниципального округа, выдача разрешений на строительство (за исключением случаев, предусмотренных Градостроительным </w:t>
      </w:r>
      <w:hyperlink r:id="rId20">
        <w:r w:rsidRPr="00451995">
          <w:rPr>
            <w:rFonts w:ascii="Times New Roman" w:hAnsi="Times New Roman" w:cs="Times New Roman"/>
            <w:color w:val="0000FF"/>
            <w:sz w:val="24"/>
            <w:szCs w:val="24"/>
          </w:rPr>
          <w:t>кодексом</w:t>
        </w:r>
      </w:hyperlink>
      <w:r w:rsidRPr="00451995">
        <w:rPr>
          <w:rFonts w:ascii="Times New Roman" w:hAnsi="Times New Roman" w:cs="Times New Roman"/>
          <w:sz w:val="24"/>
          <w:szCs w:val="24"/>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w:t>
      </w:r>
      <w:hyperlink r:id="rId21">
        <w:r w:rsidRPr="00451995">
          <w:rPr>
            <w:rFonts w:ascii="Times New Roman" w:hAnsi="Times New Roman" w:cs="Times New Roman"/>
            <w:color w:val="0000FF"/>
            <w:sz w:val="24"/>
            <w:szCs w:val="24"/>
          </w:rPr>
          <w:t>кодексом</w:t>
        </w:r>
      </w:hyperlink>
      <w:r w:rsidRPr="00451995">
        <w:rPr>
          <w:rFonts w:ascii="Times New Roman" w:hAnsi="Times New Roman" w:cs="Times New Roman"/>
          <w:sz w:val="24"/>
          <w:szCs w:val="24"/>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w:t>
      </w:r>
      <w:r w:rsidRPr="00451995">
        <w:rPr>
          <w:rFonts w:ascii="Times New Roman" w:hAnsi="Times New Roman" w:cs="Times New Roman"/>
          <w:sz w:val="24"/>
          <w:szCs w:val="24"/>
        </w:rPr>
        <w:lastRenderedPageBreak/>
        <w:t xml:space="preserve">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2">
        <w:r w:rsidRPr="00451995">
          <w:rPr>
            <w:rFonts w:ascii="Times New Roman" w:hAnsi="Times New Roman" w:cs="Times New Roman"/>
            <w:color w:val="0000FF"/>
            <w:sz w:val="24"/>
            <w:szCs w:val="24"/>
          </w:rPr>
          <w:t>кодексом</w:t>
        </w:r>
      </w:hyperlink>
      <w:r w:rsidRPr="00451995">
        <w:rPr>
          <w:rFonts w:ascii="Times New Roman" w:hAnsi="Times New Roman" w:cs="Times New Roman"/>
          <w:sz w:val="24"/>
          <w:szCs w:val="24"/>
        </w:rPr>
        <w:t xml:space="preserve">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29)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w:t>
      </w:r>
      <w:hyperlink r:id="rId23">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 рекламе";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30)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31) осуществление мероприятий по лесоустройству в отношении лесов, расположенных на землях населенных пунктов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33)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34)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35) осуществление муниципального контроля в области охраны и использования особо охраняемых природных территорий местного значения;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36)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37) осуществление мероприятий по обеспечению безопасности людей на водных объектах, охране их жизни и здоровья;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38)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451995">
        <w:rPr>
          <w:rFonts w:ascii="Times New Roman" w:hAnsi="Times New Roman" w:cs="Times New Roman"/>
          <w:sz w:val="24"/>
          <w:szCs w:val="24"/>
        </w:rPr>
        <w:t>волонтерству</w:t>
      </w:r>
      <w:proofErr w:type="spellEnd"/>
      <w:r w:rsidRPr="00451995">
        <w:rPr>
          <w:rFonts w:ascii="Times New Roman" w:hAnsi="Times New Roman" w:cs="Times New Roman"/>
          <w:sz w:val="24"/>
          <w:szCs w:val="24"/>
        </w:rPr>
        <w:t>);</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40)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41)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42) осуществление муниципального лесного контроля;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43) обеспечение выполнения работ, необходимых для создания искусственных земельных участков для нужд муниципального округа в соответствии с Федеральным </w:t>
      </w:r>
      <w:hyperlink r:id="rId24">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19.07.2011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44) осуществление мер по противодействию коррупции в границах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45) организация в соответствии с Федеральным </w:t>
      </w:r>
      <w:hyperlink r:id="rId25">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24.07.2007 N 221-ФЗ "О кадастровой деятельности" выполнения комплексных кадастровых работ и утверждение карты-плана территории;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46) принятие решений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48) осуществление учета личных подсобных хозяйств, которые ведут граждане в соответствии с Федеральным </w:t>
      </w:r>
      <w:hyperlink r:id="rId26">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07.07.2003 N 112-ФЗ "О личном подсобном хозяйстве", в </w:t>
      </w:r>
      <w:proofErr w:type="spellStart"/>
      <w:r w:rsidRPr="00451995">
        <w:rPr>
          <w:rFonts w:ascii="Times New Roman" w:hAnsi="Times New Roman" w:cs="Times New Roman"/>
          <w:sz w:val="24"/>
          <w:szCs w:val="24"/>
        </w:rPr>
        <w:t>похозяйственных</w:t>
      </w:r>
      <w:proofErr w:type="spellEnd"/>
      <w:r w:rsidRPr="00451995">
        <w:rPr>
          <w:rFonts w:ascii="Times New Roman" w:hAnsi="Times New Roman" w:cs="Times New Roman"/>
          <w:sz w:val="24"/>
          <w:szCs w:val="24"/>
        </w:rPr>
        <w:t xml:space="preserve"> книгах.</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8. Права органов местного самоуправления Хасанского муниципального округа на решение вопросов, не отнесенных к вопросам местного значения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bookmarkStart w:id="1" w:name="P116"/>
      <w:bookmarkEnd w:id="1"/>
      <w:r w:rsidRPr="00451995">
        <w:rPr>
          <w:rFonts w:ascii="Times New Roman" w:hAnsi="Times New Roman" w:cs="Times New Roman"/>
          <w:sz w:val="24"/>
          <w:szCs w:val="24"/>
        </w:rPr>
        <w:t>1. Органы местного самоуправления муниципального округа имеют право на: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создание музеев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создание муниципальных образовательных организаций высшего образования;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участие в осуществлении деятельности по опеке и попечительству;</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создание муниципальной пожарной охраны;</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создание условий для развития туризма;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27">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24.11.1995 N 181-ФЗ "О социальной защите инвалидов в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10) осуществление мероприятий, предусмотренных Федеральным </w:t>
      </w:r>
      <w:hyperlink r:id="rId28">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20.07.2012 N 125-ФЗ "О донорстве крови и ее компонентов";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11)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w:t>
      </w:r>
      <w:r w:rsidRPr="00451995">
        <w:rPr>
          <w:rFonts w:ascii="Times New Roman" w:hAnsi="Times New Roman" w:cs="Times New Roman"/>
          <w:sz w:val="24"/>
          <w:szCs w:val="24"/>
        </w:rPr>
        <w:lastRenderedPageBreak/>
        <w:t>результатам независимой оценки качества условий оказания услуг организациями, в соответствии с федеральными законами;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13) осуществление деятельности по обращению с животными без владельцев, обитающими на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14) осуществление мероприятий в сфере профилактики правонарушений, предусмотренных Федеральным </w:t>
      </w:r>
      <w:hyperlink r:id="rId29">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23.06.2016 N 182-ФЗ "Об основах системы профилактики правонарушений в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16) осуществление мероприятий по защите прав потребителей, предусмотренных Законом Российской Федерации от 07.12.1992 N 2300-1 "О защите прав потребителей";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18) оказание содействия в осуществлении нотариусом приема населения в соответствии с графиком приема населения, утвержденным нотариальной палатой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21) Органы местного самоуправления муниципального округа имеют иные права, установленные Федеральным </w:t>
      </w:r>
      <w:hyperlink r:id="rId30">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 Органы местного самоуправления муниципального округа вправе решать вопросы, указанные в </w:t>
      </w:r>
      <w:hyperlink w:anchor="P116">
        <w:r w:rsidRPr="00451995">
          <w:rPr>
            <w:rFonts w:ascii="Times New Roman" w:hAnsi="Times New Roman" w:cs="Times New Roman"/>
            <w:color w:val="0000FF"/>
            <w:sz w:val="24"/>
            <w:szCs w:val="24"/>
          </w:rPr>
          <w:t>части 1</w:t>
        </w:r>
      </w:hyperlink>
      <w:r w:rsidRPr="00451995">
        <w:rPr>
          <w:rFonts w:ascii="Times New Roman" w:hAnsi="Times New Roman" w:cs="Times New Roman"/>
          <w:sz w:val="24"/>
          <w:szCs w:val="24"/>
        </w:rPr>
        <w:t xml:space="preserve"> настоящей статьи, участвовать в осуществлении иных государственных полномочий (не переданных им в соответствии со </w:t>
      </w:r>
      <w:hyperlink r:id="rId31">
        <w:r w:rsidRPr="00451995">
          <w:rPr>
            <w:rFonts w:ascii="Times New Roman" w:hAnsi="Times New Roman" w:cs="Times New Roman"/>
            <w:color w:val="0000FF"/>
            <w:sz w:val="24"/>
            <w:szCs w:val="24"/>
          </w:rPr>
          <w:t>статьей 34</w:t>
        </w:r>
      </w:hyperlink>
      <w:r w:rsidRPr="00451995">
        <w:rPr>
          <w:rFonts w:ascii="Times New Roman" w:hAnsi="Times New Roman" w:cs="Times New Roman"/>
          <w:sz w:val="24"/>
          <w:szCs w:val="24"/>
        </w:rPr>
        <w:t xml:space="preserve"> Федерального закона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Приморского края, за счет доходов бюджета муниципального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9. Полномочия органов местного самоуправления Хасанского муниципального округа по решению вопросов местного значения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В целях решения вопросов непосредственного обеспечения жизнедеятельности населения (вопросов местного значения) органы местного самоуправления муниципального округа обладают следующими полномочиями: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принятие Устава Хасанского муниципального округа и внесение в него изменений и дополнений, издание муниципальных правовых актов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установление официальных символов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w:t>
      </w:r>
      <w:r w:rsidRPr="00451995">
        <w:rPr>
          <w:rFonts w:ascii="Times New Roman" w:hAnsi="Times New Roman" w:cs="Times New Roman"/>
          <w:sz w:val="24"/>
          <w:szCs w:val="24"/>
        </w:rPr>
        <w:lastRenderedPageBreak/>
        <w:t>учреждениями, а также осуществление закупок товаров, работ, услуг для обеспечения муниципальных нужд;</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5) полномочиями по организации теплоснабжения, предусмотренными Федеральным </w:t>
      </w:r>
      <w:hyperlink r:id="rId32">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27.07.2010 N 190-ФЗ "О теплоснабжении";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6) полномочиями в сфере водоснабжения и водоотведения, предусмотренными Федеральным </w:t>
      </w:r>
      <w:hyperlink r:id="rId33">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07.12.2011 N 416-ФЗ "О водоснабжении и водоотведении";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7) полномочиями в сфере стратегического планирования, предусмотренными Федеральным </w:t>
      </w:r>
      <w:hyperlink r:id="rId34">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28.06.2014 N 172-ФЗ "О стратегическом планировании в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8) организационное и материально-техническое обеспечение подготовки и проведения муниципальных выборов, местного референдума;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9) организация сбора статистических показателей, характеризующих состояние экономики и социальной сферы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10) разработка и утверждение программ комплексного развития систем коммунальной инфраструктуры муниципального округа, программ комплексного развития транспортной инфраструктуры муниципального округа, программ комплексного развития социальной инфраструктуры муниципального округа, требования к которым устанавливаются Правительством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округа официальной информации;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12) осуществление международных и внешнеэкономических связей в соответствии с Федеральным </w:t>
      </w:r>
      <w:hyperlink r:id="rId35">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13) организация профессионального образования и дополнительного профессионального образования выборных должностных лиц местного самоуправления муниципального округа, депутатов Думы муниципального округа, муниципальных служащих и работников муниципальных учреждений муниципального округа,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15) иными полномочиями в соответствии с Федеральным </w:t>
      </w:r>
      <w:hyperlink r:id="rId36">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Российской Федерации", Федеральным </w:t>
      </w:r>
      <w:hyperlink r:id="rId37">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 настоящим Уставом.</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10. Муниципальный контроль</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Организация и осуществление видов муниципального контроля регулируются Федеральным </w:t>
      </w:r>
      <w:hyperlink r:id="rId38">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31.07.2020 N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2. Администрация Хасанского муниципального округа является органом местного самоуправления, уполномоченным на осуществление муниципального контроля.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К полномочиям администрации Хасанского муниципального округа в области муниципального контроля относятся: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организация и осуществление муниципального контроля на территории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3) иные полномочия в соответствии с Федеральным </w:t>
      </w:r>
      <w:hyperlink r:id="rId39">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 государственном контроле (надзоре) и муниципальном контроле в Российской Федерации", другими федеральными законами.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Порядок организации и осуществления муниципального контроля устанавливается положением о виде муниципального контроля, утверждаемым Думой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5. В соответствии с </w:t>
      </w:r>
      <w:hyperlink r:id="rId40">
        <w:r w:rsidRPr="00451995">
          <w:rPr>
            <w:rFonts w:ascii="Times New Roman" w:hAnsi="Times New Roman" w:cs="Times New Roman"/>
            <w:color w:val="0000FF"/>
            <w:sz w:val="24"/>
            <w:szCs w:val="24"/>
          </w:rPr>
          <w:t>частью 9 статьи 1</w:t>
        </w:r>
      </w:hyperlink>
      <w:r w:rsidRPr="00451995">
        <w:rPr>
          <w:rFonts w:ascii="Times New Roman" w:hAnsi="Times New Roman" w:cs="Times New Roman"/>
          <w:sz w:val="24"/>
          <w:szCs w:val="24"/>
        </w:rPr>
        <w:t xml:space="preserve"> Федерального закона "О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муниципального округа объектов соответствующего вида контроля.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11. Осуществление органами местного самоуправления Хасанского муниципального округа отдельных государственных полномочий</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Органы местного самоуправления муниципального округа, в случае наделения их федеральными законами и (или) законами Приморского края отдельными государственными полномочиями, в соответствии со </w:t>
      </w:r>
      <w:hyperlink r:id="rId41">
        <w:r w:rsidRPr="00451995">
          <w:rPr>
            <w:rFonts w:ascii="Times New Roman" w:hAnsi="Times New Roman" w:cs="Times New Roman"/>
            <w:color w:val="0000FF"/>
            <w:sz w:val="24"/>
            <w:szCs w:val="24"/>
          </w:rPr>
          <w:t>статьей 34</w:t>
        </w:r>
      </w:hyperlink>
      <w:r w:rsidRPr="00451995">
        <w:rPr>
          <w:rFonts w:ascii="Times New Roman" w:hAnsi="Times New Roman" w:cs="Times New Roman"/>
          <w:sz w:val="24"/>
          <w:szCs w:val="24"/>
        </w:rPr>
        <w:t xml:space="preserve"> Федерального закона "Об общих принципах организации местного самоуправления в единой системе публичной власти" и с Федеральным </w:t>
      </w:r>
      <w:hyperlink r:id="rId42">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21.12.2021 N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 осуществляют переданные им государственные полномочия в соответствии с установленными для их исполнения требованиями.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Органы местного самоуправления несут ответственность за осуществление переданных полномочий Российской Федерации, полномочий Приморского края в пределах субвенций, предоставленных местным бюджетам в целях финансового обеспечения осуществления соответствующих полномочий.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Финансовое обеспечение осуществления переданных полномочий осуществляется за счет субвенций из соответствующего бюджета.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При недостаточности предоставленных субвенций,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порядке установленном нормативным правовым актом Думы муниципального округа, при условии если использование данных ресурсов и финансовых средств не повлечет за собой неисполнение органами местного самоуправления муниципального округа полномочий по решению вопросов непосредственного обеспечения жизнедеятельности населения (вопросов местного значения).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b/>
          <w:sz w:val="24"/>
          <w:szCs w:val="24"/>
        </w:rPr>
      </w:pPr>
      <w:r w:rsidRPr="00451995">
        <w:rPr>
          <w:rFonts w:ascii="Times New Roman" w:hAnsi="Times New Roman" w:cs="Times New Roman"/>
          <w:b/>
          <w:sz w:val="24"/>
          <w:szCs w:val="24"/>
        </w:rPr>
        <w:t>Глава 3. НЕПОСРЕДСТВЕННОЕ ОСУЩЕСТВЛЕНИЕ НАСЕЛЕНИЕМ МЕСТНОГО</w:t>
      </w:r>
    </w:p>
    <w:p w:rsidR="00451995" w:rsidRPr="00451995" w:rsidRDefault="00451995" w:rsidP="00451995">
      <w:pPr>
        <w:pStyle w:val="a7"/>
        <w:ind w:firstLine="709"/>
        <w:jc w:val="both"/>
        <w:rPr>
          <w:rFonts w:ascii="Times New Roman" w:hAnsi="Times New Roman" w:cs="Times New Roman"/>
          <w:b/>
          <w:sz w:val="24"/>
          <w:szCs w:val="24"/>
        </w:rPr>
      </w:pPr>
      <w:r w:rsidRPr="00451995">
        <w:rPr>
          <w:rFonts w:ascii="Times New Roman" w:hAnsi="Times New Roman" w:cs="Times New Roman"/>
          <w:b/>
          <w:sz w:val="24"/>
          <w:szCs w:val="24"/>
        </w:rPr>
        <w:t>САМОУПРАВЛЕНИЯ И УЧАСТИЕ НАСЕЛЕНИЯ В ОСУЩЕСТВЛЕНИИ</w:t>
      </w:r>
    </w:p>
    <w:p w:rsidR="00451995" w:rsidRPr="00451995" w:rsidRDefault="00451995" w:rsidP="00451995">
      <w:pPr>
        <w:pStyle w:val="a7"/>
        <w:ind w:firstLine="709"/>
        <w:jc w:val="both"/>
        <w:rPr>
          <w:rFonts w:ascii="Times New Roman" w:hAnsi="Times New Roman" w:cs="Times New Roman"/>
          <w:b/>
          <w:sz w:val="24"/>
          <w:szCs w:val="24"/>
        </w:rPr>
      </w:pPr>
      <w:r w:rsidRPr="00451995">
        <w:rPr>
          <w:rFonts w:ascii="Times New Roman" w:hAnsi="Times New Roman" w:cs="Times New Roman"/>
          <w:b/>
          <w:sz w:val="24"/>
          <w:szCs w:val="24"/>
        </w:rPr>
        <w:t>МЕСТНОГО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12. Права граждан на осуществление местного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13. Формы непосредственного осуществления населением местного самоуправления и участия населения в осуществлении местного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К формам непосредственного осуществления населением местного самоуправления относятся: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местный референдум;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муниципальные выборы;</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сход граждан.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К формам участия населения в осуществлении местного самоуправления относятся: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опрос;</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публичные слушания, общественные обсуждения;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собрание граждан;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инициативные проекты;</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территориальное общественное самоуправление;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староста сельского населенного пункта (сельский староста).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3. Наряду с предусмотренными Федеральным </w:t>
      </w:r>
      <w:hyperlink r:id="rId43">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44">
        <w:r w:rsidRPr="00451995">
          <w:rPr>
            <w:rFonts w:ascii="Times New Roman" w:hAnsi="Times New Roman" w:cs="Times New Roman"/>
            <w:color w:val="0000FF"/>
            <w:sz w:val="24"/>
            <w:szCs w:val="24"/>
          </w:rPr>
          <w:t>Конституции</w:t>
        </w:r>
      </w:hyperlink>
      <w:r w:rsidRPr="00451995">
        <w:rPr>
          <w:rFonts w:ascii="Times New Roman" w:hAnsi="Times New Roman" w:cs="Times New Roman"/>
          <w:sz w:val="24"/>
          <w:szCs w:val="24"/>
        </w:rPr>
        <w:t xml:space="preserve"> Российской Федерации, Федеральному </w:t>
      </w:r>
      <w:hyperlink r:id="rId45">
        <w:r w:rsidRPr="00451995">
          <w:rPr>
            <w:rFonts w:ascii="Times New Roman" w:hAnsi="Times New Roman" w:cs="Times New Roman"/>
            <w:color w:val="0000FF"/>
            <w:sz w:val="24"/>
            <w:szCs w:val="24"/>
          </w:rPr>
          <w:t>закону</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 другим федеральным законам, законам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Органы местного самоуправления муниципального округа вправе принимать решение о привлечении граждан к выполнению на добровольной основе социально значимых для муниципального округа работ (в том числе дежурств) в целях решения вопросов непосредственного обеспечения жизнедеятельности населения (вопросов местного значения).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К социально значимым работам могут быть отнесены только работы, не требующие специальной профессиональной подготовки.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8. К выполнению социально значимых работ могут привлекаться совершеннолетние трудоспособные жители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14. Местный референдум</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Местный референдум проводится в целях решения непосредственно населением вопросов непосредственного обеспечения жизнедеятельности населения (вопросов местного значения).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Местный референдум проводится на всей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3. Решение о назначении местного референдума принимается Думой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451995" w:rsidRPr="00451995" w:rsidRDefault="00451995" w:rsidP="00451995">
      <w:pPr>
        <w:pStyle w:val="a7"/>
        <w:ind w:firstLine="709"/>
        <w:jc w:val="both"/>
        <w:rPr>
          <w:rFonts w:ascii="Times New Roman" w:hAnsi="Times New Roman" w:cs="Times New Roman"/>
          <w:sz w:val="24"/>
          <w:szCs w:val="24"/>
        </w:rPr>
      </w:pPr>
      <w:bookmarkStart w:id="2" w:name="P211"/>
      <w:bookmarkEnd w:id="2"/>
      <w:r w:rsidRPr="00451995">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по инициативе Думы муниципального округа и главы муниципального округа, выдвинутой ими совместно.</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211">
        <w:r w:rsidRPr="00451995">
          <w:rPr>
            <w:rFonts w:ascii="Times New Roman" w:hAnsi="Times New Roman" w:cs="Times New Roman"/>
            <w:color w:val="0000FF"/>
            <w:sz w:val="24"/>
            <w:szCs w:val="24"/>
          </w:rPr>
          <w:t>пункте 2 части 3</w:t>
        </w:r>
      </w:hyperlink>
      <w:r w:rsidRPr="00451995">
        <w:rPr>
          <w:rFonts w:ascii="Times New Roman" w:hAnsi="Times New Roman" w:cs="Times New Roman"/>
          <w:sz w:val="24"/>
          <w:szCs w:val="24"/>
        </w:rPr>
        <w:t xml:space="preserve"> настоящей статьи, является сбор подписей в поддержку данной инициативы, количество которых устанавливается законом Приморского края и составляет 5 процентов от числа участников референдума, зарегистрированных на территории муниципального округа в соответствии с Федеральным законом.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5. Инициатива проведения референдума, выдвинутая гражданами, избирательными объединениями, иными общественными объединениями, указанными в </w:t>
      </w:r>
      <w:hyperlink w:anchor="P211">
        <w:r w:rsidRPr="00451995">
          <w:rPr>
            <w:rFonts w:ascii="Times New Roman" w:hAnsi="Times New Roman" w:cs="Times New Roman"/>
            <w:color w:val="0000FF"/>
            <w:sz w:val="24"/>
            <w:szCs w:val="24"/>
          </w:rPr>
          <w:t>пункте 2 части 3</w:t>
        </w:r>
      </w:hyperlink>
      <w:r w:rsidRPr="00451995">
        <w:rPr>
          <w:rFonts w:ascii="Times New Roman" w:hAnsi="Times New Roman" w:cs="Times New Roman"/>
          <w:sz w:val="24"/>
          <w:szCs w:val="24"/>
        </w:rPr>
        <w:t xml:space="preserve"> настоящей статьи, оформляется в порядке, установленном Федеральным </w:t>
      </w:r>
      <w:hyperlink r:id="rId46">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12.06.2002 N 67-ФЗ "Об основных гарантиях избирательных прав и права на участие в референдуме граждан Российской Федерации" и принятым в соответствии с ним </w:t>
      </w:r>
      <w:hyperlink r:id="rId47">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Приморского края от 05.01.2004 N 97-КЗ "О местном референдуме в Приморском крае".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Инициатива проведения референдума, выдвинутая совместно Думой муниципального округа и главой муниципального округа, оформляется правовыми актами Думы муниципального округа и главы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Дума муниципального округа обязана назначить местный референдум в течение 30 дней со дня поступления в Думу муниципального округа документов, на основании которых назначается местный референдум.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8. В случае, если местный референдум не назначен Думой муниципального округа в установленные сроки, референдум назначается судом на основании обращения граждан, избирательных объединений, главы муниципального округа, органов государственной власти Приморского края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Приморского края или иным органом, на который судом возложено обеспечение проведения местного референдума.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9. В местном референдуме имеют право участвовать граждане Российской Федерации, место жительства которых расположено в границах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10. Итоги голосования и принятое на местном референдуме решение подлежат официальному опубликованию.</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11. Принятое на местном референдуме решение подлежит обязательному исполнению на территории муниципального округа и не нуждается в утверждении какими-либо органами публичной власти, их должностными лицами.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12. Органы местного самоуправления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13.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14.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48">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12.06.2002 N 67-ФЗ "Об основных гарантиях избирательных прав и права на участие в </w:t>
      </w:r>
      <w:r w:rsidRPr="00451995">
        <w:rPr>
          <w:rFonts w:ascii="Times New Roman" w:hAnsi="Times New Roman" w:cs="Times New Roman"/>
          <w:sz w:val="24"/>
          <w:szCs w:val="24"/>
        </w:rPr>
        <w:lastRenderedPageBreak/>
        <w:t xml:space="preserve">референдуме граждан Российской Федерации" и принятым в соответствии с ним </w:t>
      </w:r>
      <w:hyperlink r:id="rId49">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Приморского края от 05.01.2004 N 97-КЗ "О местном референдуме в Приморском крае".</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15. Муниципальные выборы</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Муниципальные выборы проводятся в целях избрания депутатов Думы муниципального округа на основе всеобщего равного и прямого избирательного права при тайном голосовании.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Выборы депутатов Думы муниципального округа проводятся с применением мажоритарной избирательной системы по одномандатным избирательным округам.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Муниципальные выборы назначаются Думой муниципального округа. Решение о назначении муниципальных выборов должно быть принято не ранее чем за 90 дней и не позднее чем за 80 дней до дня голосования.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В случаях, установленных Федеральным законом, муниципальные выборы назначаются соответствующей избирательной комиссией или судом.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50">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12.06.2002 N 67-ФЗ "Об основных гарантиях избирательных прав и права на участие в референдуме граждан Российской Федерации" и Избирательным </w:t>
      </w:r>
      <w:hyperlink r:id="rId51">
        <w:r w:rsidRPr="00451995">
          <w:rPr>
            <w:rFonts w:ascii="Times New Roman" w:hAnsi="Times New Roman" w:cs="Times New Roman"/>
            <w:color w:val="0000FF"/>
            <w:sz w:val="24"/>
            <w:szCs w:val="24"/>
          </w:rPr>
          <w:t>кодексом</w:t>
        </w:r>
      </w:hyperlink>
      <w:r w:rsidRPr="00451995">
        <w:rPr>
          <w:rFonts w:ascii="Times New Roman" w:hAnsi="Times New Roman" w:cs="Times New Roman"/>
          <w:sz w:val="24"/>
          <w:szCs w:val="24"/>
        </w:rPr>
        <w:t xml:space="preserve"> Приморского края от 22.07.2003 N 62-КЗ (принят Законодательным Собранием Приморского края 25.06.2003).</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Итоги муниципальных выборов подлежат официальному опубликованию.</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16. Сход граждан</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Сход граждан может проводиться: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в населенном пункте, входящем в состав муниципального округа, по вопросу введения и использования средств самообложения граждан на территории данного населенного пункта;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в соответствии с законом Приморского края на части территории населенного пункта, входящего в состав муниципального округа, по вопросу введения и использования средств самообложения граждан на данной части территории населенного пункта;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на территории муниципального округа или на части его территории по вопросу выявления мнения граждан о поддержке инициативного проекта.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Сход граждан может созываться главой Хасанского муниципального округа либо Думой муниципального округа, в том числе по инициативе группы жителей соответствующей части территории населенного пункта численностью не менее 10 человек.</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Проведение схода граждан обеспечивается Главой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4. Критерии определения границ части территории населенного пункта, входящего в состав территории Хасанского муниципального округа, на которой может проводиться сход граждан по вопросу введения и использования средств самообложения граждан, установлены </w:t>
      </w:r>
      <w:hyperlink r:id="rId52">
        <w:r w:rsidRPr="00451995">
          <w:rPr>
            <w:rFonts w:ascii="Times New Roman" w:hAnsi="Times New Roman" w:cs="Times New Roman"/>
            <w:color w:val="0000FF"/>
            <w:sz w:val="24"/>
            <w:szCs w:val="24"/>
          </w:rPr>
          <w:t>статьей 7</w:t>
        </w:r>
      </w:hyperlink>
      <w:r w:rsidRPr="00451995">
        <w:rPr>
          <w:rFonts w:ascii="Times New Roman" w:hAnsi="Times New Roman" w:cs="Times New Roman"/>
          <w:sz w:val="24"/>
          <w:szCs w:val="24"/>
        </w:rPr>
        <w:t xml:space="preserve"> Закона Приморского края от 01.08.2025 N 830-КЗ "Об отдельных вопросах организации местного самоуправления в единой системе публичной власти на территории Приморского края" (далее - Закон Приморского края "Об отдельных вопросах организации местного самоуправления в единой системе публичной власти на территории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7. Решение схода граждан считается принятым, если за него проголосовало более половины участников схода граждан.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9. Решения, принятые на сходе граждан, подлежат официальному опубликованию.</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17. Порядок организации и проведения схода граждан</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В случае созыва схода граждан по инициативе группы жителей соответствующей части территории населенного пункта муниципального округа, инициатива жителей должна быть оформлена в виде подписного листа о проведении схода граждан, в котором указываются наименование или описание территории, на которой проводится сход граждан, сроки его проведения, вопрос выносимый на обсуждение и подписи граждан, с указанием фамилии, имени, отчества, даты рождения, места жительства и регистрации, серии и номера паспорта или иного документа, удостоверяющего личность гражданина, контактного телефона.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Подписные листы заверяются лицом, осуществляющим сбор подписей, с указанием даты проведения, фамилии, имени, отчества, даты рождения, места жительства и регистрации, серии и номера паспорта или иного документа, удостоверяющего личность гражданина, контактного телефона и направляются главе муниципального округа или в Думу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Дата, место, время проведения схода граждан и выносимые на него вопросы определяются постановлением главы муниципального округа или решением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Решение о проведении схода граждан по инициативе жителей населенного пункта муниципального округа должно быть принято в течение 10 рабочих дней со дня поступления подписного листа о проведении схода граждан.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Решение об отклонении инициативы граждан принимает глава муниципального округа или Дума муниципального округа в случаях:</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непредставления подписного листа;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неисполнения требований, к оформлению подписных листов;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если вопрос, выносимый на сход, находится за пределами полномочий схода.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Администрация муниципального округа или Дума муниципального округа оповещает население о времени и месте проведения схода, вопросах, выносимых на его рассмотрение, путем опубликования (обнародования) информации не позднее чем за пять дней до проведения схода граждан с одновременным опубликованием проекта муниципального правового акта и материалов по вопросам, выносимым на решение схода граждан.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Проект повестки дня схода граждан формируется уполномоченным органом администрации или Думой муниципального округа согласно вопросам, сформулированным в подписном листе о проведении схода граждан.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Решение о включении в повестку дня схода граждан иных вопросов считается принятым, если во время проведения схода за их включение проголосовало не менее половины граждан, присутствующих на сходе.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Если сход проводится по инициативе граждан, в повестку дня в обязательном порядке включаются вопросы, внесенные инициаторами схода. Указанные вопросы рассматриваются в первоочередном порядке.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Жители населенного пункта (части территории населенного пункта) муниципального округа, обладающие избирательным правом, участвуют в сходе непосредственно.</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Прибывшие на сход граждане вносятся в список жителей населенного пункта муниципального округа, с указанием их данных (фамилии, имени, отчества, даты рождения, места жительства и регистрации, серии и номера паспорта или иного документа, удостоверяющего личность).</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На сход также допускаются другие граждане, изъявившие желание участвовать в сходе граждан, без права решающего голоса.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8. На сходе председательствует лицо, избираемое сходом граждан.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9. Сход избирает секретаря и счетную комиссию.</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10. Количественный и персональный состав счетной комиссии утверждается сходом граждан. Количество членов счетной комиссии не может быть менее трех человек. В счетную комиссию не может входить Глава муниципального округа, председатель Думы муниципального округа, начальник территориального отдела, который исполняет должностные обязанности на территории населенного пункта, где проходит сход граждан.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11. Счетная комиссия: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устно дает разъяснения по вопросам голосования;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подсчитывает голоса и подводит итоги голосования.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12. Секретарь ведет протокол схода, обеспечивает достоверность отраженных в нем сведений.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В протоколе схода указываются: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дата и место проведения схода граждан;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общее число граждан, проживающих на территории населенного пункта (части территории населенного пункта) муниципального округа и имеющих право принимать участие в сходе граждан;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количество присутствующих;</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фамилия, имя, отчество председательствующего на сходе, секретаря и членов счетной комиссии схода;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повестка дня;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краткий текст докладов;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результаты голосования и принятые решения.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Протокол подписывается лицом, председательствующим на сходе и секретарем схода. К протоколу прилагается список присутствующих участников схода.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13. Решения схода граждан принимаются голосованием.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Способ проведения голосования по вопросам, включенным в повестку дня (открытое или тайное), принимается сходом граждан открытым голосованием.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14. Решения, принятые на сходе, оформляются и подписываются председательствующим на сходе граждан и применяются на всей территории населенного пункта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15. Решения, принятые сходом граждан, не должны противоречить федеральному законодательству, законодательству Приморского края, Уставу муниципального округа, иным нормативным правовым актам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Решение, принятое на сходе, может быть отменено или изменено путем принятия иного решения на сходе либо признано недействительным в судебном порядке.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16. Решения, принятые на сходе, подлежат официальному опубликованию в течение 10 рабочих дней со дня принятия решения.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18. Опрос</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Опрос граждан может проводиться на всей территории Хасанского 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Приморского края в части осуществления полномочий по решению вопросов установления общих принципов организации местного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В опросе граждан имеют право участвовать жители муниципального округа, обладающие избирательным правом.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В опросе граждан по вопросу выявления мнения граждан о поддержке инициативного проекта вправе участвовать жители муниципального округа или его части, в которых предлагается реализовать инициативный проект, достигшие восемнадцатилетнего возраста.</w:t>
      </w:r>
    </w:p>
    <w:p w:rsidR="00451995" w:rsidRPr="00451995" w:rsidRDefault="00451995" w:rsidP="00451995">
      <w:pPr>
        <w:pStyle w:val="a7"/>
        <w:ind w:firstLine="709"/>
        <w:jc w:val="both"/>
        <w:rPr>
          <w:rFonts w:ascii="Times New Roman" w:hAnsi="Times New Roman" w:cs="Times New Roman"/>
          <w:sz w:val="24"/>
          <w:szCs w:val="24"/>
        </w:rPr>
      </w:pPr>
      <w:bookmarkStart w:id="3" w:name="P294"/>
      <w:bookmarkEnd w:id="3"/>
      <w:r w:rsidRPr="00451995">
        <w:rPr>
          <w:rFonts w:ascii="Times New Roman" w:hAnsi="Times New Roman" w:cs="Times New Roman"/>
          <w:sz w:val="24"/>
          <w:szCs w:val="24"/>
        </w:rPr>
        <w:lastRenderedPageBreak/>
        <w:t>4. Опрос граждан проводится по инициативе: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Думы муниципального округа, главы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органов государственной власти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жителей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5. Порядок назначения и проведения опроса граждан определяется нормативным правовым актом Думы муниципального округа в соответствии со </w:t>
      </w:r>
      <w:hyperlink r:id="rId53">
        <w:r w:rsidRPr="00451995">
          <w:rPr>
            <w:rFonts w:ascii="Times New Roman" w:hAnsi="Times New Roman" w:cs="Times New Roman"/>
            <w:color w:val="0000FF"/>
            <w:sz w:val="24"/>
            <w:szCs w:val="24"/>
          </w:rPr>
          <w:t>статьей 8</w:t>
        </w:r>
      </w:hyperlink>
      <w:r w:rsidRPr="00451995">
        <w:rPr>
          <w:rFonts w:ascii="Times New Roman" w:hAnsi="Times New Roman" w:cs="Times New Roman"/>
          <w:sz w:val="24"/>
          <w:szCs w:val="24"/>
        </w:rPr>
        <w:t xml:space="preserve"> Закона Приморского края "Об отдельных вопросах организации местного самоуправления в единой системе публичной власти на территории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6. Решение о назначении опроса граждан должно быть принято Думой муниципального округа в течение трех месяцев с момента поступления инициативы проведения опроса граждан, предусмотренной </w:t>
      </w:r>
      <w:hyperlink w:anchor="P294">
        <w:r w:rsidRPr="00451995">
          <w:rPr>
            <w:rFonts w:ascii="Times New Roman" w:hAnsi="Times New Roman" w:cs="Times New Roman"/>
            <w:color w:val="0000FF"/>
            <w:sz w:val="24"/>
            <w:szCs w:val="24"/>
          </w:rPr>
          <w:t>частью 4</w:t>
        </w:r>
      </w:hyperlink>
      <w:r w:rsidRPr="00451995">
        <w:rPr>
          <w:rFonts w:ascii="Times New Roman" w:hAnsi="Times New Roman" w:cs="Times New Roman"/>
          <w:sz w:val="24"/>
          <w:szCs w:val="24"/>
        </w:rPr>
        <w:t xml:space="preserve"> настоящей статьи.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В решении Думы муниципального округа о назначении опроса граждан устанавливаются: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дата и сроки проведения опроса;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формулировка вопроса (вопросов), предлагаемого (предлагаемых) при проведении опроса;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методика проведения опроса;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форма опросного листа;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минимальная численность жителей муниципального округа, участвующих в опросе;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порядок идентификации участников опроса в случае проведения опроса граждан с использованием официального сайта Хасанского муниципального округа в информационно-телекоммуникационной сети "Интернет".</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8. Жители муниципального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9. Для проведения опроса граждан может использоваться официальный сайт Хасанского муниципального округа в информационно-телекоммуникационной сети "Интернет".</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10. Финансирование мероприятий, связанных с подготовкой и проведением опроса граждан, осуществляется: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 или жителей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за счет средств бюджета Приморского края - при проведении опроса по инициативе органов государственной власти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11. Результаты опроса носят рекомендательный характер.</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12. Результаты опроса подлежат обнародованию.</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19. Публичные слушания, общественные обсуждения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Публичные слушания могут проводиться на всей территории муниципального округа для обсуждения с участием жителей муниципального округа проектов муниципальных правовых актов по вопросам непосредственного обеспечения жизнедеятельности населения (вопросам местного значения).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На публичные слушания должны выноситься: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проект Устава Хасанского муниципального округа, а также проект муниципального нормативного правового акта о внесении изменений и дополнений в Устав Хасанского муниципального округа, кроме случаев, когда в Устав Хасанского муниципального округа вносятся изменения в форме точного воспроизведения положений </w:t>
      </w:r>
      <w:hyperlink r:id="rId54">
        <w:r w:rsidRPr="00451995">
          <w:rPr>
            <w:rFonts w:ascii="Times New Roman" w:hAnsi="Times New Roman" w:cs="Times New Roman"/>
            <w:color w:val="0000FF"/>
            <w:sz w:val="24"/>
            <w:szCs w:val="24"/>
          </w:rPr>
          <w:t>Конституции</w:t>
        </w:r>
      </w:hyperlink>
      <w:r w:rsidRPr="00451995">
        <w:rPr>
          <w:rFonts w:ascii="Times New Roman" w:hAnsi="Times New Roman" w:cs="Times New Roman"/>
          <w:sz w:val="24"/>
          <w:szCs w:val="24"/>
        </w:rPr>
        <w:t xml:space="preserve"> Российской Федерации, федеральных законов, </w:t>
      </w:r>
      <w:hyperlink r:id="rId55">
        <w:r w:rsidRPr="00451995">
          <w:rPr>
            <w:rFonts w:ascii="Times New Roman" w:hAnsi="Times New Roman" w:cs="Times New Roman"/>
            <w:color w:val="0000FF"/>
            <w:sz w:val="24"/>
            <w:szCs w:val="24"/>
          </w:rPr>
          <w:t>Устава</w:t>
        </w:r>
      </w:hyperlink>
      <w:r w:rsidRPr="00451995">
        <w:rPr>
          <w:rFonts w:ascii="Times New Roman" w:hAnsi="Times New Roman" w:cs="Times New Roman"/>
          <w:sz w:val="24"/>
          <w:szCs w:val="24"/>
        </w:rPr>
        <w:t xml:space="preserve"> или законов Приморского края в целях приведения данного Устава в соответствие с этими нормативными правовыми актами;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проект местного бюджета и отчет о его исполнении;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вопросы о преобразовании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3. В публичных слушаниях имеют право участвовать жители муниципального округа, достигшие восемнадцатилетнего возраста.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Публичные слушания проводятся по инициативе: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Главы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жителей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5. Порядок назначения и проведения публичных слушаний определяется нормативным правовым актом Думы муниципального округа в соответствии со </w:t>
      </w:r>
      <w:hyperlink r:id="rId56">
        <w:r w:rsidRPr="00451995">
          <w:rPr>
            <w:rFonts w:ascii="Times New Roman" w:hAnsi="Times New Roman" w:cs="Times New Roman"/>
            <w:color w:val="0000FF"/>
            <w:sz w:val="24"/>
            <w:szCs w:val="24"/>
          </w:rPr>
          <w:t>статьей 9</w:t>
        </w:r>
      </w:hyperlink>
      <w:r w:rsidRPr="00451995">
        <w:rPr>
          <w:rFonts w:ascii="Times New Roman" w:hAnsi="Times New Roman" w:cs="Times New Roman"/>
          <w:sz w:val="24"/>
          <w:szCs w:val="24"/>
        </w:rPr>
        <w:t xml:space="preserve"> Закона Приморского края "Об отдельных вопросах организации местного самоуправления в единой системе публичной власти на территории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Результаты публичных слушаний, общественных обсуждений подлежат обязательному рассмотрению Думой муниципального округа при рассмотрении проектов муниципальных правовых актов.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Результаты публичных слушаний, общественных обсуждений, включая мотивированное обоснование принятых решений, подлежат обнародованию.</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8. Результаты публичных слушаний, общественных обсуждений носят рекомендательный характер.</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20. Собрание граждан</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Собрания граждан могут проводиться:</w:t>
      </w:r>
    </w:p>
    <w:p w:rsidR="00451995" w:rsidRPr="00451995" w:rsidRDefault="00451995" w:rsidP="00451995">
      <w:pPr>
        <w:pStyle w:val="a7"/>
        <w:ind w:firstLine="709"/>
        <w:jc w:val="both"/>
        <w:rPr>
          <w:rFonts w:ascii="Times New Roman" w:hAnsi="Times New Roman" w:cs="Times New Roman"/>
          <w:sz w:val="24"/>
          <w:szCs w:val="24"/>
        </w:rPr>
      </w:pPr>
      <w:bookmarkStart w:id="4" w:name="P335"/>
      <w:bookmarkEnd w:id="4"/>
      <w:r w:rsidRPr="00451995">
        <w:rPr>
          <w:rFonts w:ascii="Times New Roman" w:hAnsi="Times New Roman" w:cs="Times New Roman"/>
          <w:sz w:val="24"/>
          <w:szCs w:val="24"/>
        </w:rPr>
        <w:t>1) для обсуждения вопросов непосредственного обеспечения жизнедеятельности населения (вопросов местного значения);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для информирования населения о деятельности органов местного самоуправления и должностных лиц местного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на территории муниципального округа или на части его территории по вопросу выявления мнения граждан о поддержке инициативного проекта;</w:t>
      </w:r>
    </w:p>
    <w:p w:rsidR="00451995" w:rsidRPr="00451995" w:rsidRDefault="00451995" w:rsidP="00451995">
      <w:pPr>
        <w:pStyle w:val="a7"/>
        <w:ind w:firstLine="709"/>
        <w:jc w:val="both"/>
        <w:rPr>
          <w:rFonts w:ascii="Times New Roman" w:hAnsi="Times New Roman" w:cs="Times New Roman"/>
          <w:sz w:val="24"/>
          <w:szCs w:val="24"/>
        </w:rPr>
      </w:pPr>
      <w:bookmarkStart w:id="5" w:name="P338"/>
      <w:bookmarkEnd w:id="5"/>
      <w:r w:rsidRPr="00451995">
        <w:rPr>
          <w:rFonts w:ascii="Times New Roman" w:hAnsi="Times New Roman" w:cs="Times New Roman"/>
          <w:sz w:val="24"/>
          <w:szCs w:val="24"/>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в целях осуществления территориального общественного самоуправления на части территории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Собрание граждан проводится по инициативе населения, Думы муниципального округа, главы муниципального округа, а также в случаях, предусмотренных уставом территориального общественного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Собрание граждан, проводимое по инициативе Думы муниципального округа или Главы муниципального округа, назначается Думой муниципального округа или Главой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Собрание граждан, проводимое по инициативе населения, назначается Думой муниципального округа в порядке, установленном нормативным правовым актом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5. Порядок назначения и проведения собрания граждан, а также полномочия собрания граждан определяются Федеральным </w:t>
      </w:r>
      <w:hyperlink r:id="rId57">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 нормативными правовыми актами Думы муниципального округа, уставом территориального общественного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6. Порядок назначения и проведения собраний граждан, предусмотренных </w:t>
      </w:r>
      <w:hyperlink w:anchor="P335">
        <w:r w:rsidRPr="00451995">
          <w:rPr>
            <w:rFonts w:ascii="Times New Roman" w:hAnsi="Times New Roman" w:cs="Times New Roman"/>
            <w:color w:val="0000FF"/>
            <w:sz w:val="24"/>
            <w:szCs w:val="24"/>
          </w:rPr>
          <w:t>пунктами 1</w:t>
        </w:r>
      </w:hyperlink>
      <w:r w:rsidRPr="00451995">
        <w:rPr>
          <w:rFonts w:ascii="Times New Roman" w:hAnsi="Times New Roman" w:cs="Times New Roman"/>
          <w:sz w:val="24"/>
          <w:szCs w:val="24"/>
        </w:rPr>
        <w:t xml:space="preserve"> - </w:t>
      </w:r>
      <w:hyperlink w:anchor="P338">
        <w:r w:rsidRPr="00451995">
          <w:rPr>
            <w:rFonts w:ascii="Times New Roman" w:hAnsi="Times New Roman" w:cs="Times New Roman"/>
            <w:color w:val="0000FF"/>
            <w:sz w:val="24"/>
            <w:szCs w:val="24"/>
          </w:rPr>
          <w:t>4 части 1</w:t>
        </w:r>
      </w:hyperlink>
      <w:r w:rsidRPr="00451995">
        <w:rPr>
          <w:rFonts w:ascii="Times New Roman" w:hAnsi="Times New Roman" w:cs="Times New Roman"/>
          <w:sz w:val="24"/>
          <w:szCs w:val="24"/>
        </w:rPr>
        <w:t xml:space="preserve"> настоящей статьи, определяется нормативным правовым актом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8.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w:t>
      </w:r>
      <w:r w:rsidRPr="00451995">
        <w:rPr>
          <w:rFonts w:ascii="Times New Roman" w:hAnsi="Times New Roman" w:cs="Times New Roman"/>
          <w:sz w:val="24"/>
          <w:szCs w:val="24"/>
        </w:rPr>
        <w:lastRenderedPageBreak/>
        <w:t>компетенции которых отнесено решение содержащихся в обращениях вопросов, с направлением письменного ответа.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9. Итоги собрания граждан подлежат официальному обнародованию.</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21. Инициативные проекты</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В целях реализации мероприятий, имеющих приоритетное значение для жителей Хасанского муниципального округа или его части, по решению вопросов непосредственного обеспечения жизнедеятельности населения (вопросов местного значения) или иных вопросов, право решения, которых предоставлено органам местного самоуправления, в администрацию муниципального округа, в том числе через территориальный орган администрации муниципального округа, может быть внесен инициативный проект.</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Порядок определения части территории муниципального округа,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(комиссии) по проведению конкурсного отбора инициативных проектов порядок формирования и деятельности коллегиального органа устанавливается решением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постановлением Правительства Приморского края.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22. Территориальное общественное самоуправление</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(вопросам местного значения).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В порядке, установленном законом Приморского края,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Приморского края и местных бюджетов.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 правовым актом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23. Сельский староста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(вопросов местного значения) в сельском населенном пункте, </w:t>
      </w:r>
      <w:r w:rsidRPr="00451995">
        <w:rPr>
          <w:rFonts w:ascii="Times New Roman" w:hAnsi="Times New Roman" w:cs="Times New Roman"/>
          <w:sz w:val="24"/>
          <w:szCs w:val="24"/>
        </w:rPr>
        <w:lastRenderedPageBreak/>
        <w:t>расположенном в муниципальном округе, может назначаться сельский староста. (далее - староста).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Староста назначается Думой муниципального округа, в состав которого входит данный сельский населенный пункт, по представлению собрания граждан сельского населенного пункта.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Должность старосты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не состоит в трудовых отношениях и иных непосредственно связанных с ними отношениях с органами местного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Старостой не может быть назначено лицо:</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замещающее государственную должность, должность государственной службы;</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признанное судом недееспособным или ограниченно дееспособным;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имеющее непогашенную или неснятую судимость;</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имеющее статус иностранного агента.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Срок полномочий старосты составляет 5 лет.</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6. Полномочия старосты прекращаются досрочно по решению Думы муниципального округа, по представлению собрания граждан сельского населенного пункта, а также в случаях, установленных </w:t>
      </w:r>
      <w:hyperlink w:anchor="P761">
        <w:r w:rsidRPr="00451995">
          <w:rPr>
            <w:rFonts w:ascii="Times New Roman" w:hAnsi="Times New Roman" w:cs="Times New Roman"/>
            <w:color w:val="0000FF"/>
            <w:sz w:val="24"/>
            <w:szCs w:val="24"/>
          </w:rPr>
          <w:t>пунктами 1</w:t>
        </w:r>
      </w:hyperlink>
      <w:r w:rsidRPr="00451995">
        <w:rPr>
          <w:rFonts w:ascii="Times New Roman" w:hAnsi="Times New Roman" w:cs="Times New Roman"/>
          <w:sz w:val="24"/>
          <w:szCs w:val="24"/>
        </w:rPr>
        <w:t xml:space="preserve"> - </w:t>
      </w:r>
      <w:hyperlink w:anchor="P767">
        <w:r w:rsidRPr="00451995">
          <w:rPr>
            <w:rFonts w:ascii="Times New Roman" w:hAnsi="Times New Roman" w:cs="Times New Roman"/>
            <w:color w:val="0000FF"/>
            <w:sz w:val="24"/>
            <w:szCs w:val="24"/>
          </w:rPr>
          <w:t>7</w:t>
        </w:r>
      </w:hyperlink>
      <w:r w:rsidRPr="00451995">
        <w:rPr>
          <w:rFonts w:ascii="Times New Roman" w:hAnsi="Times New Roman" w:cs="Times New Roman"/>
          <w:sz w:val="24"/>
          <w:szCs w:val="24"/>
        </w:rPr>
        <w:t xml:space="preserve">, </w:t>
      </w:r>
      <w:hyperlink w:anchor="P769">
        <w:r w:rsidRPr="00451995">
          <w:rPr>
            <w:rFonts w:ascii="Times New Roman" w:hAnsi="Times New Roman" w:cs="Times New Roman"/>
            <w:color w:val="0000FF"/>
            <w:sz w:val="24"/>
            <w:szCs w:val="24"/>
          </w:rPr>
          <w:t>9</w:t>
        </w:r>
      </w:hyperlink>
      <w:r w:rsidRPr="00451995">
        <w:rPr>
          <w:rFonts w:ascii="Times New Roman" w:hAnsi="Times New Roman" w:cs="Times New Roman"/>
          <w:sz w:val="24"/>
          <w:szCs w:val="24"/>
        </w:rPr>
        <w:t xml:space="preserve"> и </w:t>
      </w:r>
      <w:hyperlink w:anchor="P770">
        <w:r w:rsidRPr="00451995">
          <w:rPr>
            <w:rFonts w:ascii="Times New Roman" w:hAnsi="Times New Roman" w:cs="Times New Roman"/>
            <w:color w:val="0000FF"/>
            <w:sz w:val="24"/>
            <w:szCs w:val="24"/>
          </w:rPr>
          <w:t>10 части 1 статьи 42</w:t>
        </w:r>
      </w:hyperlink>
      <w:r w:rsidRPr="00451995">
        <w:rPr>
          <w:rFonts w:ascii="Times New Roman" w:hAnsi="Times New Roman" w:cs="Times New Roman"/>
          <w:sz w:val="24"/>
          <w:szCs w:val="24"/>
        </w:rPr>
        <w:t xml:space="preserve"> настоящего Устава.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Староста для решения возложенных на него задач:</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взаимодействует с органами местного самоуправления, муниципальными предприятиями и </w:t>
      </w:r>
      <w:proofErr w:type="gramStart"/>
      <w:r w:rsidRPr="00451995">
        <w:rPr>
          <w:rFonts w:ascii="Times New Roman" w:hAnsi="Times New Roman" w:cs="Times New Roman"/>
          <w:sz w:val="24"/>
          <w:szCs w:val="24"/>
        </w:rPr>
        <w:t>учреждениями</w:t>
      </w:r>
      <w:proofErr w:type="gramEnd"/>
      <w:r w:rsidRPr="00451995">
        <w:rPr>
          <w:rFonts w:ascii="Times New Roman" w:hAnsi="Times New Roman" w:cs="Times New Roman"/>
          <w:sz w:val="24"/>
          <w:szCs w:val="24"/>
        </w:rPr>
        <w:t xml:space="preserve"> и иными организациями муниципального округа по вопросам непосредственного обеспечения жизнедеятельности населения (вопросам местного значения) в сельском населенном пункте;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содействует органам местного самоуправления Хасанского муниципального округа в организации и проведении публичных слушаний и общественных обсуждений, обнародовании их результатов в сельском населенном пункте;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5) ежегодно представляет в Думу Хасанского муниципального округа, отчет о своей деятельности, в порядке установленном </w:t>
      </w:r>
      <w:hyperlink w:anchor="P383">
        <w:r w:rsidRPr="00451995">
          <w:rPr>
            <w:rFonts w:ascii="Times New Roman" w:hAnsi="Times New Roman" w:cs="Times New Roman"/>
            <w:color w:val="0000FF"/>
            <w:sz w:val="24"/>
            <w:szCs w:val="24"/>
          </w:rPr>
          <w:t>ч. 7</w:t>
        </w:r>
      </w:hyperlink>
      <w:r w:rsidRPr="00451995">
        <w:rPr>
          <w:rFonts w:ascii="Times New Roman" w:hAnsi="Times New Roman" w:cs="Times New Roman"/>
          <w:sz w:val="24"/>
          <w:szCs w:val="24"/>
        </w:rPr>
        <w:t xml:space="preserve"> настоящей статьи;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7) осуществляет иные полномочия и права, предусмотренные нормативным правовым актом Думы муниципального округа в соответствии с </w:t>
      </w:r>
      <w:hyperlink r:id="rId58">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Приморского края от 03.08.2018 N 329-КЗ "О сельских старостах в Приморском крае".</w:t>
      </w:r>
    </w:p>
    <w:p w:rsidR="00451995" w:rsidRPr="00451995" w:rsidRDefault="00451995" w:rsidP="00451995">
      <w:pPr>
        <w:pStyle w:val="a7"/>
        <w:ind w:firstLine="709"/>
        <w:jc w:val="both"/>
        <w:rPr>
          <w:rFonts w:ascii="Times New Roman" w:hAnsi="Times New Roman" w:cs="Times New Roman"/>
          <w:sz w:val="24"/>
          <w:szCs w:val="24"/>
        </w:rPr>
      </w:pPr>
      <w:bookmarkStart w:id="6" w:name="P383"/>
      <w:bookmarkEnd w:id="6"/>
      <w:r w:rsidRPr="00451995">
        <w:rPr>
          <w:rFonts w:ascii="Times New Roman" w:hAnsi="Times New Roman" w:cs="Times New Roman"/>
          <w:sz w:val="24"/>
          <w:szCs w:val="24"/>
        </w:rPr>
        <w:t>7. Отчет о своей деятельности староста представляет не позднее 1 марта года, следующего за отчетным периодом. Отчет подается в письменной форме.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Отчет старосты подлежит обязательному заслушиванию на заседании Думы и размещается на официальном сайте муниципального округа в информационно-телекоммуникационной сети Интернет.</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8. Гарантии деятельности и иные вопросы статуса старосты, в том числе вопросы материально-технического и организационного обеспечения старосты, устанавливаются </w:t>
      </w:r>
      <w:r w:rsidRPr="00451995">
        <w:rPr>
          <w:rFonts w:ascii="Times New Roman" w:hAnsi="Times New Roman" w:cs="Times New Roman"/>
          <w:sz w:val="24"/>
          <w:szCs w:val="24"/>
        </w:rPr>
        <w:lastRenderedPageBreak/>
        <w:t xml:space="preserve">нормативным правовым актом Думы муниципального округа в соответствии с </w:t>
      </w:r>
      <w:hyperlink r:id="rId59">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Приморского края от 03.08.2018 N 329-КЗ "О сельских старостах в Приморском крае".</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b/>
          <w:sz w:val="24"/>
          <w:szCs w:val="24"/>
        </w:rPr>
      </w:pPr>
      <w:r w:rsidRPr="00451995">
        <w:rPr>
          <w:rFonts w:ascii="Times New Roman" w:hAnsi="Times New Roman" w:cs="Times New Roman"/>
          <w:b/>
          <w:sz w:val="24"/>
          <w:szCs w:val="24"/>
        </w:rPr>
        <w:t>Глава 4. ОРГАНИЗАЦИОННЫЕ ОСНОВЫ МЕСТНОГО САМОУПРАВЛЕНИЯ</w:t>
      </w:r>
    </w:p>
    <w:p w:rsidR="00451995" w:rsidRPr="00451995" w:rsidRDefault="00451995" w:rsidP="00451995">
      <w:pPr>
        <w:pStyle w:val="a7"/>
        <w:ind w:firstLine="709"/>
        <w:jc w:val="both"/>
        <w:rPr>
          <w:rFonts w:ascii="Times New Roman" w:hAnsi="Times New Roman" w:cs="Times New Roman"/>
          <w:b/>
          <w:sz w:val="24"/>
          <w:szCs w:val="24"/>
        </w:rPr>
      </w:pPr>
      <w:r w:rsidRPr="00451995">
        <w:rPr>
          <w:rFonts w:ascii="Times New Roman" w:hAnsi="Times New Roman" w:cs="Times New Roman"/>
          <w:b/>
          <w:sz w:val="24"/>
          <w:szCs w:val="24"/>
        </w:rPr>
        <w:t>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24. Структура органов местного самоуправления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Структуру органов местного самоуправления муниципального округа составляют:</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представительный орган муниципального округа - Дума Хасанского муниципального округа Приморского края, (по тексту - Дума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глава муниципального округа - Глава Хасанского муниципального округа Приморского края (по тексту - Глава муниципального округа), возглавляет администрацию Хасанского муниципального округа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исполнительно-распорядительный орган муниципального округа - администрация Хасанского муниципального округа Приморского края (по тексту - администрация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контрольно-счетный орган муниципального округа - контрольно-счетное управление Хасанского муниципального округа Приморского края (по тексту - контрольно-счетное управление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 Решение Думы муниципального округа об изменении структуры органов местного самоуправления муниципального округа вступает в силу не ранее чем по истечении срока полномочий Думы муниципального округа, принявшей указанное решение, за исключением случаев, предусмотренных Федеральным </w:t>
      </w:r>
      <w:hyperlink r:id="rId60">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25. Дума Хасанского муниципального округа. Председатель Думы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Дума муниципального округа является представительным органом местного самоуправления муниципального округа, выражающим интересы жителей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Дума муниципального округа состоит из депутатов, избираемых на муниципальных выборах на основе всеобщего, равного, прямого избирательного права при тайном голосовании.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Общая численность депутатов Думы муниципального округа составляет 21 депутат (далее - установленная численность депутатов, установленное число депутатов).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Дума Хасанского муниципального округа считается избранной в правомочном составе в случае избрания не менее двух третей от установленной численности депутатов.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Депутат Думы муниципального округа, как правило, осуществляет свои полномочия на непостоянной основе. На постоянной основе могут работать не более 10% депутатов от установленной численности Думы муниципального округа. Решение об исполнении полномочий депутатом на постоянной основе принимается тайным голосованием большинством голосов от установленной численности депутатов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Срок полномочий Думы муниципального округа составляет 5 лет.</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Полномочия Думы муниципального округа начинаются со дня ее первого заседания и прекращаются в день начала работы Думы муниципального округа нового созыва, либо с момента досрочного прекращения ее полномочий в соответствии с законодательством.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Вновь избранная Дума муниципального округа собирается на первое заседание в 30-дневный срок со дня избрания Думы муниципального округа в правомочном составе.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Первое заседание вновь сформированной Думы муниципального округа открывает и ведет его, как правило, старейший по возрасту депутат из состава депутатов Думы </w:t>
      </w:r>
      <w:r w:rsidRPr="00451995">
        <w:rPr>
          <w:rFonts w:ascii="Times New Roman" w:hAnsi="Times New Roman" w:cs="Times New Roman"/>
          <w:sz w:val="24"/>
          <w:szCs w:val="24"/>
        </w:rPr>
        <w:lastRenderedPageBreak/>
        <w:t>муниципального округа до избрания из состава депутатов Думы муниципального округа председателя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По предложению старейшего по возрасту депутата, до избрания председателя Думы муниципального округа для дальнейшего ведения заседания, может быть избран иной депутат.</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Заседания Думы муниципального округа проводятся не реже одного раза в три месяца.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Заседание Думы муниципального округа не может считаться правомочным, если на нем присутствуют менее 50 процентов от числа избранных депутатов.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Дума муниципального округа обладает правами юридического лица.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Дума муниципального округа подконтрольна и подотчетна населению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Организацию деятельности Думы муниципального округа осуществляет председатель Думы муниципального округа, избираемый на срок полномочий Думы муниципального округа депутатами из своего состава на первом заседании в порядке, установленном Регламентом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Избранный председателем Думы муниципального округа депутат может осуществлять свои полномочия на постоянной или на непостоянной основе по решению Думы муниципального округа. Депутат, замещающий должность председателя Думы муниципального округа, желающий осуществлять полномочия на постоянной основе или имеющий намерение прекратить осуществление своих полномочий на постоянной основе, подает соответствующее заявление в Думу муниципального округа. Решение об исполнении полномочий председателя Думы муниципального округа на постоянной основе принимается тайным голосованием большинством голосов от установленной численности депутатов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Председатель Думы муниципального округа в своей деятельности подотчетен населению Хасанского муниципального округа и Думе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В случае временной невозможности исполнения председателем Думы муниципального округа своих полномочий, его функции выполняет заместитель председателя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Председатель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возглавляет Думу муниципального округа и представляет ее в отношениях с населением, трудовыми коллективами, органами государственной власти, органами местного самоуправления, организациями, представителями общественности;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выступает без доверенности от имени Думы муниципального округа, приобретает и осуществляет от имени Думы муниципального округа имущественные и иные права и обязанности;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заключает от имени Думы муниципального округа договоры и соглашения;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осуществляет руководство Думой муниципального округа и организует ее деятельность в соответствии с Регламентом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определяет дату заседания Думы муниципального округа, созывает очередные и внеочередные заседания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вносит и принимает к рассмотрению проекты решений Думы муниципального округа, направляет для опубликования проекты решений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ведет заседания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подписывает протоколы заседаний, решения, принятые Думой Хасанского муниципального округа, и иные документы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направляет Главе муниципального округа для подписания и официального опубликования решения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осуществляет и организует контроль за выполнением решений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оказывает содействие депутатам Думы муниципального округа в осуществлении ими своих полномочий, организует обеспечение их необходимой информацией;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координирует деятельность органов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 принимает меры по обеспечению гласности и учета общественного мнения в работе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издает постановления и распоряжения в пределах своей компетенции;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является распорядителем предусмотренных в бюджете муниципального округа средств по расходам, связанным с деятельностью Думы муниципального округа, подписывает финансовые документы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принимает решения об обращении в суды с исками (заявлениями) к органам государственной власти, органам местного самоуправления, организациям и иным лицам, а также об обращении в правоохранительные и иные органы, организации в защиту интересов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от имени Думы муниципального округа подписывает исковые заявления в суды, выступает в суде без доверенности;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утверждает бюджетную смету и штатное расписание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ежегодно представляет от имени Думы муниципального округа отчет о деятельности Думы муниципального округа за прошедший год и проект плана работы Думы муниципального округа на следующий год;</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открывает и закрывает лицевые счета от имени Думы муниципального округа в отделении управления федерального казначейства по Приморскому краю;</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организует личный прием граждан и рассмотрение обращений в Думе муниципального округа, обеспечивает принятие по ним решений;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осуществляет иные полномочия, предусмотренные федеральным законодательством, законодательством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Председатель Думы муниципального округа, действуя от имени Думы муниципального округа, имеет право:</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запрашивать и получать в установленном порядке необходимые документы и материалы по вопросам, относящимся к компетенции Думы муниципального округа, от должностных лиц органов местного самоуправления муниципального округа, а также от руководителей организаций и предприятий независимо от форм собственности, общественных объединений, расположенных на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принимать участие, а также направлять уполномоченных лиц из числа депутатов Думы муниципального округа для участия в работе органов местного самоуправления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образовывать совещательные, консультативные и рабочие органы при Думе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выступать по вопросам своей деятельности и деятельности Думы муниципального округа в средствах массовой информации в преимущественном порядке;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направлять на рассмотрение органов местного самоуправления муниципального округа жалобы и обращения граждан;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иные права, предусмотренные федеральным законодательством, законодательством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8. Из числа депутатов Думы муниципального округа на срок ее полномочий по предложению председателя Думы, депутатского объединения (фракции), депутата Думы муниципального округа, либо путем самовыдвижения в порядке, предусмотренном Регламентом Думы муниципального округа, избирается заместитель председателя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9. Расходы на обеспечение деятельности Думы муниципального округа предусматриваются в бюджете муниципального округа на очередной финансовый год и плановый период отдельно от других расходов в соответствии с классификацией расходов бюджетов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10. Управление и (или) распоряжение Думой муниципального округа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Думы муниципального округа и депутатов.</w:t>
      </w:r>
    </w:p>
    <w:p w:rsidR="00451995" w:rsidRPr="00451995" w:rsidRDefault="00451995" w:rsidP="00451995">
      <w:pPr>
        <w:pStyle w:val="a7"/>
        <w:ind w:firstLine="709"/>
        <w:jc w:val="both"/>
        <w:rPr>
          <w:rFonts w:ascii="Times New Roman" w:hAnsi="Times New Roman" w:cs="Times New Roman"/>
          <w:sz w:val="24"/>
          <w:szCs w:val="24"/>
        </w:rPr>
      </w:pPr>
      <w:bookmarkStart w:id="7" w:name="P452"/>
      <w:bookmarkEnd w:id="7"/>
      <w:r w:rsidRPr="00451995">
        <w:rPr>
          <w:rFonts w:ascii="Times New Roman" w:hAnsi="Times New Roman" w:cs="Times New Roman"/>
          <w:sz w:val="24"/>
          <w:szCs w:val="24"/>
        </w:rPr>
        <w:lastRenderedPageBreak/>
        <w:t xml:space="preserve">11. Депутаты Думы муниципального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454">
        <w:r w:rsidRPr="00451995">
          <w:rPr>
            <w:rFonts w:ascii="Times New Roman" w:hAnsi="Times New Roman" w:cs="Times New Roman"/>
            <w:color w:val="0000FF"/>
            <w:sz w:val="24"/>
            <w:szCs w:val="24"/>
          </w:rPr>
          <w:t>абзацем 3</w:t>
        </w:r>
      </w:hyperlink>
      <w:r w:rsidRPr="00451995">
        <w:rPr>
          <w:rFonts w:ascii="Times New Roman" w:hAnsi="Times New Roman" w:cs="Times New Roman"/>
          <w:sz w:val="24"/>
          <w:szCs w:val="24"/>
        </w:rPr>
        <w:t xml:space="preserve"> настоящей части.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454">
        <w:r w:rsidRPr="00451995">
          <w:rPr>
            <w:rFonts w:ascii="Times New Roman" w:hAnsi="Times New Roman" w:cs="Times New Roman"/>
            <w:color w:val="0000FF"/>
            <w:sz w:val="24"/>
            <w:szCs w:val="24"/>
          </w:rPr>
          <w:t>абзаце 3</w:t>
        </w:r>
      </w:hyperlink>
      <w:r w:rsidRPr="00451995">
        <w:rPr>
          <w:rFonts w:ascii="Times New Roman" w:hAnsi="Times New Roman" w:cs="Times New Roman"/>
          <w:sz w:val="24"/>
          <w:szCs w:val="24"/>
        </w:rPr>
        <w:t xml:space="preserve"> настоящей части.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Порядок деятельности фракций устанавливается регламентом и Положением о фракциях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bookmarkStart w:id="8" w:name="P454"/>
      <w:bookmarkEnd w:id="8"/>
      <w:r w:rsidRPr="00451995">
        <w:rPr>
          <w:rFonts w:ascii="Times New Roman" w:hAnsi="Times New Roman" w:cs="Times New Roman"/>
          <w:sz w:val="24"/>
          <w:szCs w:val="24"/>
        </w:rPr>
        <w:t>В случае прекращения деятельности политической партии в связи с ее ликвидацией или реорганизацией деятельность ее фракции в Думе муниципального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451995" w:rsidRPr="00451995" w:rsidRDefault="00451995" w:rsidP="00451995">
      <w:pPr>
        <w:pStyle w:val="a7"/>
        <w:ind w:firstLine="709"/>
        <w:jc w:val="both"/>
        <w:rPr>
          <w:rFonts w:ascii="Times New Roman" w:hAnsi="Times New Roman" w:cs="Times New Roman"/>
          <w:sz w:val="24"/>
          <w:szCs w:val="24"/>
        </w:rPr>
      </w:pPr>
      <w:bookmarkStart w:id="9" w:name="P455"/>
      <w:bookmarkEnd w:id="9"/>
      <w:r w:rsidRPr="00451995">
        <w:rPr>
          <w:rFonts w:ascii="Times New Roman" w:hAnsi="Times New Roman" w:cs="Times New Roman"/>
          <w:sz w:val="24"/>
          <w:szCs w:val="24"/>
        </w:rPr>
        <w:t xml:space="preserve">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452">
        <w:r w:rsidRPr="00451995">
          <w:rPr>
            <w:rFonts w:ascii="Times New Roman" w:hAnsi="Times New Roman" w:cs="Times New Roman"/>
            <w:color w:val="0000FF"/>
            <w:sz w:val="24"/>
            <w:szCs w:val="24"/>
          </w:rPr>
          <w:t>абзацем 1</w:t>
        </w:r>
      </w:hyperlink>
      <w:r w:rsidRPr="00451995">
        <w:rPr>
          <w:rFonts w:ascii="Times New Roman" w:hAnsi="Times New Roman" w:cs="Times New Roman"/>
          <w:sz w:val="24"/>
          <w:szCs w:val="24"/>
        </w:rPr>
        <w:t xml:space="preserve"> настоящей части. Указанный депутат может быть членом только той политической партии, в составе списка кандидатов которой он был избран.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Депутат, избранный по одномандатному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454">
        <w:r w:rsidRPr="00451995">
          <w:rPr>
            <w:rFonts w:ascii="Times New Roman" w:hAnsi="Times New Roman" w:cs="Times New Roman"/>
            <w:color w:val="0000FF"/>
            <w:sz w:val="24"/>
            <w:szCs w:val="24"/>
          </w:rPr>
          <w:t>абзаце 3</w:t>
        </w:r>
      </w:hyperlink>
      <w:r w:rsidRPr="00451995">
        <w:rPr>
          <w:rFonts w:ascii="Times New Roman" w:hAnsi="Times New Roman" w:cs="Times New Roman"/>
          <w:sz w:val="24"/>
          <w:szCs w:val="24"/>
        </w:rPr>
        <w:t xml:space="preserve"> настоящей части, и входящий во фракцию, может быть членом только той политической партии, во фракцию которой он входит.</w:t>
      </w:r>
    </w:p>
    <w:p w:rsidR="00451995" w:rsidRPr="00451995" w:rsidRDefault="00451995" w:rsidP="00451995">
      <w:pPr>
        <w:pStyle w:val="a7"/>
        <w:ind w:firstLine="709"/>
        <w:jc w:val="both"/>
        <w:rPr>
          <w:rFonts w:ascii="Times New Roman" w:hAnsi="Times New Roman" w:cs="Times New Roman"/>
          <w:sz w:val="24"/>
          <w:szCs w:val="24"/>
        </w:rPr>
      </w:pPr>
      <w:bookmarkStart w:id="10" w:name="P457"/>
      <w:bookmarkEnd w:id="10"/>
      <w:r w:rsidRPr="00451995">
        <w:rPr>
          <w:rFonts w:ascii="Times New Roman" w:hAnsi="Times New Roman" w:cs="Times New Roman"/>
          <w:sz w:val="24"/>
          <w:szCs w:val="24"/>
        </w:rPr>
        <w:t xml:space="preserve">Депутат, избранный в составе списка кандидатов политической партии, указанной в </w:t>
      </w:r>
      <w:hyperlink w:anchor="P454">
        <w:r w:rsidRPr="00451995">
          <w:rPr>
            <w:rFonts w:ascii="Times New Roman" w:hAnsi="Times New Roman" w:cs="Times New Roman"/>
            <w:color w:val="0000FF"/>
            <w:sz w:val="24"/>
            <w:szCs w:val="24"/>
          </w:rPr>
          <w:t>абзаце 3</w:t>
        </w:r>
      </w:hyperlink>
      <w:r w:rsidRPr="00451995">
        <w:rPr>
          <w:rFonts w:ascii="Times New Roman" w:hAnsi="Times New Roman" w:cs="Times New Roman"/>
          <w:sz w:val="24"/>
          <w:szCs w:val="24"/>
        </w:rPr>
        <w:t xml:space="preserve"> настоящей части,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Несоблюдение требований, предусмотренных </w:t>
      </w:r>
      <w:hyperlink w:anchor="P455">
        <w:r w:rsidRPr="00451995">
          <w:rPr>
            <w:rFonts w:ascii="Times New Roman" w:hAnsi="Times New Roman" w:cs="Times New Roman"/>
            <w:color w:val="0000FF"/>
            <w:sz w:val="24"/>
            <w:szCs w:val="24"/>
          </w:rPr>
          <w:t>абзацами 4</w:t>
        </w:r>
      </w:hyperlink>
      <w:r w:rsidRPr="00451995">
        <w:rPr>
          <w:rFonts w:ascii="Times New Roman" w:hAnsi="Times New Roman" w:cs="Times New Roman"/>
          <w:sz w:val="24"/>
          <w:szCs w:val="24"/>
        </w:rPr>
        <w:t xml:space="preserve"> - </w:t>
      </w:r>
      <w:hyperlink w:anchor="P457">
        <w:r w:rsidRPr="00451995">
          <w:rPr>
            <w:rFonts w:ascii="Times New Roman" w:hAnsi="Times New Roman" w:cs="Times New Roman"/>
            <w:color w:val="0000FF"/>
            <w:sz w:val="24"/>
            <w:szCs w:val="24"/>
          </w:rPr>
          <w:t>6</w:t>
        </w:r>
      </w:hyperlink>
      <w:r w:rsidRPr="00451995">
        <w:rPr>
          <w:rFonts w:ascii="Times New Roman" w:hAnsi="Times New Roman" w:cs="Times New Roman"/>
          <w:sz w:val="24"/>
          <w:szCs w:val="24"/>
        </w:rPr>
        <w:t xml:space="preserve"> настоящей части, влечет за собой досрочное прекращение депутатских полномочий.</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26. Компетенция Думы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В исключительной компетенции Думы муниципального округа находятся: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принятие Устава Хасанского муниципального округа и внесение в него изменений и дополнений;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утверждение местного бюджета и отчета о его исполнении;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утверждение стратегии социально-экономического развития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определение порядка материально-технического и организационного обеспечения деятельности органов местного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(вопросов местного значения);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 xml:space="preserve">9) принятие решения об удалении Главы муниципального округа в отставку в случаях, предусмотренных Федеральным </w:t>
      </w:r>
      <w:hyperlink r:id="rId61">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10) утверждение правил благоустройства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11) заслушивание ежегодных отчетов Главы муниципального округа о результатах его деятельности, деятельности администрации муниципального округа и иных подведомственных Главе муниципального округа органов местного самоуправления, в том числе о решении вопросов, поставленных Думой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Иные полномочия Думы муниципального округа определяются федеральными законами и принимаемыми в соответствии с ними конституциями (уставами), законами Приморского края, настоящим Уставом.</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27. Досрочное прекращение полномочий Думы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Полномочия Думы муниципального округа прекращаются досрочно в следующих случаях:</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вступление в силу закона Приморского края о ее роспуске;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принятие Думой муниципального округа в порядке, определенном настоящим Уставом, решения о самороспуске;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вступление в силу решения Приморского краевого суда о неправомочности данного состава депутатов Думы муниципального округа, в том числе в связи со сложением депутатами своих полномочий;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4) преобразование муниципального округа, осуществляемое в соответствии с </w:t>
      </w:r>
      <w:hyperlink r:id="rId62">
        <w:r w:rsidRPr="00451995">
          <w:rPr>
            <w:rFonts w:ascii="Times New Roman" w:hAnsi="Times New Roman" w:cs="Times New Roman"/>
            <w:color w:val="0000FF"/>
            <w:sz w:val="24"/>
            <w:szCs w:val="24"/>
          </w:rPr>
          <w:t>частями 6</w:t>
        </w:r>
      </w:hyperlink>
      <w:r w:rsidRPr="00451995">
        <w:rPr>
          <w:rFonts w:ascii="Times New Roman" w:hAnsi="Times New Roman" w:cs="Times New Roman"/>
          <w:sz w:val="24"/>
          <w:szCs w:val="24"/>
        </w:rPr>
        <w:t xml:space="preserve"> и </w:t>
      </w:r>
      <w:hyperlink r:id="rId63">
        <w:r w:rsidRPr="00451995">
          <w:rPr>
            <w:rFonts w:ascii="Times New Roman" w:hAnsi="Times New Roman" w:cs="Times New Roman"/>
            <w:color w:val="0000FF"/>
            <w:sz w:val="24"/>
            <w:szCs w:val="24"/>
          </w:rPr>
          <w:t>7 статьи 12</w:t>
        </w:r>
      </w:hyperlink>
      <w:r w:rsidRPr="00451995">
        <w:rPr>
          <w:rFonts w:ascii="Times New Roman" w:hAnsi="Times New Roman" w:cs="Times New Roman"/>
          <w:sz w:val="24"/>
          <w:szCs w:val="24"/>
        </w:rPr>
        <w:t xml:space="preserve"> Федерального закона "Об общих принципах организации местного самоуправления в единой системе публичной власти";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увеличение численности избирателей муниципального округа более чем на 25 процентов;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В случае вступления в силу закона Приморского края о роспуске Думы муниципального округа его полномочия прекращаются досрочно со дня вступления в силу закона Приморского края о его роспуске.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Губернатор Приморского края вносит в Законодательное Собрание Приморского края проект закона Приморского края о роспуске Думы муниципального округа в течение трех месяцев со дня вступления в силу решения суда, установившего:</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факт принятия Думой муниципального округа нормативного правового акта, противоречащего </w:t>
      </w:r>
      <w:hyperlink r:id="rId64">
        <w:r w:rsidRPr="00451995">
          <w:rPr>
            <w:rFonts w:ascii="Times New Roman" w:hAnsi="Times New Roman" w:cs="Times New Roman"/>
            <w:color w:val="0000FF"/>
            <w:sz w:val="24"/>
            <w:szCs w:val="24"/>
          </w:rPr>
          <w:t>Конституции</w:t>
        </w:r>
      </w:hyperlink>
      <w:r w:rsidRPr="00451995">
        <w:rPr>
          <w:rFonts w:ascii="Times New Roman" w:hAnsi="Times New Roman" w:cs="Times New Roman"/>
          <w:sz w:val="24"/>
          <w:szCs w:val="24"/>
        </w:rPr>
        <w:t xml:space="preserve"> Российской Федерации, федеральным конституционным законам, федеральным законам, </w:t>
      </w:r>
      <w:hyperlink r:id="rId65">
        <w:r w:rsidRPr="00451995">
          <w:rPr>
            <w:rFonts w:ascii="Times New Roman" w:hAnsi="Times New Roman" w:cs="Times New Roman"/>
            <w:color w:val="0000FF"/>
            <w:sz w:val="24"/>
            <w:szCs w:val="24"/>
          </w:rPr>
          <w:t>Уставу</w:t>
        </w:r>
      </w:hyperlink>
      <w:r w:rsidRPr="00451995">
        <w:rPr>
          <w:rFonts w:ascii="Times New Roman" w:hAnsi="Times New Roman" w:cs="Times New Roman"/>
          <w:sz w:val="24"/>
          <w:szCs w:val="24"/>
        </w:rPr>
        <w:t>, законам Приморского края, настоящему Уставу, при условии, что Дума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w:t>
      </w:r>
    </w:p>
    <w:p w:rsidR="00451995" w:rsidRPr="00451995" w:rsidRDefault="00451995" w:rsidP="00451995">
      <w:pPr>
        <w:pStyle w:val="a7"/>
        <w:ind w:firstLine="709"/>
        <w:jc w:val="both"/>
        <w:rPr>
          <w:rFonts w:ascii="Times New Roman" w:hAnsi="Times New Roman" w:cs="Times New Roman"/>
          <w:sz w:val="24"/>
          <w:szCs w:val="24"/>
        </w:rPr>
      </w:pPr>
      <w:bookmarkStart w:id="11" w:name="P488"/>
      <w:bookmarkEnd w:id="11"/>
      <w:r w:rsidRPr="00451995">
        <w:rPr>
          <w:rFonts w:ascii="Times New Roman" w:hAnsi="Times New Roman" w:cs="Times New Roman"/>
          <w:sz w:val="24"/>
          <w:szCs w:val="24"/>
        </w:rPr>
        <w:t>2) что избранная в правомочном составе Дума муниципального округа в течение трех месяцев подряд не проводила заседание;</w:t>
      </w:r>
    </w:p>
    <w:p w:rsidR="00451995" w:rsidRPr="00451995" w:rsidRDefault="00451995" w:rsidP="00451995">
      <w:pPr>
        <w:pStyle w:val="a7"/>
        <w:ind w:firstLine="709"/>
        <w:jc w:val="both"/>
        <w:rPr>
          <w:rFonts w:ascii="Times New Roman" w:hAnsi="Times New Roman" w:cs="Times New Roman"/>
          <w:sz w:val="24"/>
          <w:szCs w:val="24"/>
        </w:rPr>
      </w:pPr>
      <w:bookmarkStart w:id="12" w:name="P489"/>
      <w:bookmarkEnd w:id="12"/>
      <w:r w:rsidRPr="00451995">
        <w:rPr>
          <w:rFonts w:ascii="Times New Roman" w:hAnsi="Times New Roman" w:cs="Times New Roman"/>
          <w:sz w:val="24"/>
          <w:szCs w:val="24"/>
        </w:rPr>
        <w:t>3) что вновь избранная в правомочном составе Дума муниципального округа в течение трех месяцев подряд со дня его избрания не проводила заседание.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Закон Приморского края о роспуске Думы муниципального округа может быть обжалован в судебном порядке в течение 10 дней со дня вступления в силу.</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5. Депутаты Думы муниципального округа, распущенной на основании </w:t>
      </w:r>
      <w:hyperlink w:anchor="P488">
        <w:r w:rsidRPr="00451995">
          <w:rPr>
            <w:rFonts w:ascii="Times New Roman" w:hAnsi="Times New Roman" w:cs="Times New Roman"/>
            <w:color w:val="0000FF"/>
            <w:sz w:val="24"/>
            <w:szCs w:val="24"/>
          </w:rPr>
          <w:t>пунктов 2</w:t>
        </w:r>
      </w:hyperlink>
      <w:r w:rsidRPr="00451995">
        <w:rPr>
          <w:rFonts w:ascii="Times New Roman" w:hAnsi="Times New Roman" w:cs="Times New Roman"/>
          <w:sz w:val="24"/>
          <w:szCs w:val="24"/>
        </w:rPr>
        <w:t xml:space="preserve"> и </w:t>
      </w:r>
      <w:hyperlink w:anchor="P489">
        <w:r w:rsidRPr="00451995">
          <w:rPr>
            <w:rFonts w:ascii="Times New Roman" w:hAnsi="Times New Roman" w:cs="Times New Roman"/>
            <w:color w:val="0000FF"/>
            <w:sz w:val="24"/>
            <w:szCs w:val="24"/>
          </w:rPr>
          <w:t>3 части 3</w:t>
        </w:r>
      </w:hyperlink>
      <w:r w:rsidRPr="00451995">
        <w:rPr>
          <w:rFonts w:ascii="Times New Roman" w:hAnsi="Times New Roman" w:cs="Times New Roman"/>
          <w:sz w:val="24"/>
          <w:szCs w:val="24"/>
        </w:rPr>
        <w:t xml:space="preserve"> настоящей статьи, вправе в течение 10 дней со дня вступления в силу закона Приморского края о роспуске Думы муниципального округа обратиться в суд с заявлением для </w:t>
      </w:r>
      <w:r w:rsidRPr="00451995">
        <w:rPr>
          <w:rFonts w:ascii="Times New Roman" w:hAnsi="Times New Roman" w:cs="Times New Roman"/>
          <w:sz w:val="24"/>
          <w:szCs w:val="24"/>
        </w:rPr>
        <w:lastRenderedPageBreak/>
        <w:t xml:space="preserve">установления факта отсутствия их вины за </w:t>
      </w:r>
      <w:proofErr w:type="spellStart"/>
      <w:r w:rsidRPr="00451995">
        <w:rPr>
          <w:rFonts w:ascii="Times New Roman" w:hAnsi="Times New Roman" w:cs="Times New Roman"/>
          <w:sz w:val="24"/>
          <w:szCs w:val="24"/>
        </w:rPr>
        <w:t>непроведение</w:t>
      </w:r>
      <w:proofErr w:type="spellEnd"/>
      <w:r w:rsidRPr="00451995">
        <w:rPr>
          <w:rFonts w:ascii="Times New Roman" w:hAnsi="Times New Roman" w:cs="Times New Roman"/>
          <w:sz w:val="24"/>
          <w:szCs w:val="24"/>
        </w:rPr>
        <w:t xml:space="preserve"> Думой муниципального округа правомочного заседания в течение трех месяцев подряд.</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Досрочное прекращение полномочий Думы муниципального округа влечет за собой досрочное прекращение полномочий ее депутатов.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В случае досрочного прекращения полномочий Думы муниципального округа досрочные выборы в указанный представительный орган проводятся в сроки, установленные Федеральным законом.</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28. Порядок принятия решения Думы Хасанского муниципального округа о самороспуске</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Инициатива решения о самороспуске Думы муниципального округа может быть выдвинута группой депутатов в количестве не менее одной трети от установленного числа депутатов Думы муниципального округа и должна предусматривать письменное обоснование причин самороспуска.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Заседание Думы муниципального округа по вопросу о самороспуске проводится открыто и гласно. Вопрос о самороспуске подлежит обязательному обсуждению в комиссиях Думы муниципального округа, которые должны принять решение о своем отношении к вопросу о самороспуске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Решение о самороспуске принимается двумя третями голосов от установленного числа депутатов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Инициатива о принятии решения о самороспуске не может быть выдвинута: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если до проведения очередных муниципальных выборов осталось менее одного года;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в случае возбуждения инициативы досрочного прекращения полномочий главы муниципального округа, либо прекращения его полномочий по основаниям, установленным федеральным законодательством;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в период принятия бюджета муниципального округа и утверждения отчета о его исполнении.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В случае непринятия Думой муниципального округа решения о самороспуске, повторная инициатива о самороспуске может быть принята к рассмотрению не ранее, чем через один год с момента голосования по вопросу о самороспуске.</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29. Глава Хасанского муниципального округа. Временно исполняющий полномочия главы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Глава Хасанского муниципального округа является высшим должностным лицом муниципального округа и наделяется в соответствии с Федеральным </w:t>
      </w:r>
      <w:hyperlink r:id="rId66">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 и настоящим Уставом, собственными полномочиями по решению вопросов непосредственного обеспечения жизнедеятельности населения (вопросов местного значения).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Глава муниципального округа избирается Думой муниципального округа из числа кандидатов, представленных Губернатором Приморского края. Решение Думы муниципального округа принимается открытым голосованием большинством голосов от установленной численности депутатов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Глава муниципального округа возглавляет администрацию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Глава муниципального округа осуществляет свои полномочия на постоянной основе.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Срок полномочий Главы муниципального округа составляет пять лет.</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3. Глава муниципального округа должен соблюдать ограничения, запреты, исполнять обязанности, которые установлены для лиц, замещающих муниципальные должности, </w:t>
      </w:r>
      <w:hyperlink r:id="rId67">
        <w:r w:rsidRPr="00451995">
          <w:rPr>
            <w:rFonts w:ascii="Times New Roman" w:hAnsi="Times New Roman" w:cs="Times New Roman"/>
            <w:color w:val="0000FF"/>
            <w:sz w:val="24"/>
            <w:szCs w:val="24"/>
          </w:rPr>
          <w:t>статьей 28</w:t>
        </w:r>
      </w:hyperlink>
      <w:r w:rsidRPr="00451995">
        <w:rPr>
          <w:rFonts w:ascii="Times New Roman" w:hAnsi="Times New Roman" w:cs="Times New Roman"/>
          <w:sz w:val="24"/>
          <w:szCs w:val="24"/>
        </w:rPr>
        <w:t xml:space="preserve"> Федерального закона "Об общих принципах организации местного самоуправления в единой системе публичной власти".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Глава муниципального округа подконтролен и подотчетен населению муниципального округа и Думе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5. Глава муниципального округа представляет Думе муниципального округа ежегодный отчет о результатах своей деятельности, деятельности администрации муниципального округа и иных подведомственных ему органов местного самоуправления, в том числе о решении вопросов, поставленных Думой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В соответствии с принципом единства системы публичной власти Глава муниципального округа одновременно замещает государственную должность Приморского края и муниципальную должность.</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В случае, если Глава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администрации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8. Временно исполняющий полномочия Главы муниципального округа в случаях, предусмотренных </w:t>
      </w:r>
      <w:hyperlink w:anchor="P581">
        <w:r w:rsidRPr="00451995">
          <w:rPr>
            <w:rFonts w:ascii="Times New Roman" w:hAnsi="Times New Roman" w:cs="Times New Roman"/>
            <w:color w:val="0000FF"/>
            <w:sz w:val="24"/>
            <w:szCs w:val="24"/>
          </w:rPr>
          <w:t>частью 16 статьи 32</w:t>
        </w:r>
      </w:hyperlink>
      <w:r w:rsidRPr="00451995">
        <w:rPr>
          <w:rFonts w:ascii="Times New Roman" w:hAnsi="Times New Roman" w:cs="Times New Roman"/>
          <w:sz w:val="24"/>
          <w:szCs w:val="24"/>
        </w:rPr>
        <w:t xml:space="preserve"> настоящего Устава, назначается Губернатором Приморского края на срок до дня избрания Главы муниципального округа в установленном порядке и вступления его в должность.</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9. Временно исполняющий полномочия Главы муниципального округа обладает правами и обязанностями Главы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10. Объем полномочий временно исполняющего полномочия Главы муниципального округа может быть ограничен нормативным правовым актом Губернатора Приморского края о назначении временно исполняющего полномочия Главы муниципального округа (в случаях, предусмотренных </w:t>
      </w:r>
      <w:hyperlink w:anchor="P581">
        <w:r w:rsidRPr="00451995">
          <w:rPr>
            <w:rFonts w:ascii="Times New Roman" w:hAnsi="Times New Roman" w:cs="Times New Roman"/>
            <w:color w:val="0000FF"/>
            <w:sz w:val="24"/>
            <w:szCs w:val="24"/>
          </w:rPr>
          <w:t>частью 16 статьи 32</w:t>
        </w:r>
      </w:hyperlink>
      <w:r w:rsidRPr="00451995">
        <w:rPr>
          <w:rFonts w:ascii="Times New Roman" w:hAnsi="Times New Roman" w:cs="Times New Roman"/>
          <w:sz w:val="24"/>
          <w:szCs w:val="24"/>
        </w:rPr>
        <w:t xml:space="preserve"> настоящего Устава).</w:t>
      </w:r>
    </w:p>
    <w:p w:rsidR="00451995" w:rsidRPr="00451995" w:rsidRDefault="00451995" w:rsidP="00451995">
      <w:pPr>
        <w:pStyle w:val="a7"/>
        <w:ind w:firstLine="709"/>
        <w:jc w:val="both"/>
        <w:rPr>
          <w:rFonts w:ascii="Times New Roman" w:hAnsi="Times New Roman" w:cs="Times New Roman"/>
          <w:sz w:val="24"/>
          <w:szCs w:val="24"/>
        </w:rPr>
      </w:pPr>
      <w:bookmarkStart w:id="13" w:name="P521"/>
      <w:bookmarkEnd w:id="13"/>
      <w:r w:rsidRPr="00451995">
        <w:rPr>
          <w:rFonts w:ascii="Times New Roman" w:hAnsi="Times New Roman" w:cs="Times New Roman"/>
          <w:sz w:val="24"/>
          <w:szCs w:val="24"/>
        </w:rPr>
        <w:t xml:space="preserve">11. На временно исполняющего полномочия Главы муниципального округа, назначаемого Губернатором Приморского края в случаях, предусмотренных </w:t>
      </w:r>
      <w:hyperlink w:anchor="P581">
        <w:r w:rsidRPr="00451995">
          <w:rPr>
            <w:rFonts w:ascii="Times New Roman" w:hAnsi="Times New Roman" w:cs="Times New Roman"/>
            <w:color w:val="0000FF"/>
            <w:sz w:val="24"/>
            <w:szCs w:val="24"/>
          </w:rPr>
          <w:t>частью 16 статьи 32</w:t>
        </w:r>
      </w:hyperlink>
      <w:r w:rsidRPr="00451995">
        <w:rPr>
          <w:rFonts w:ascii="Times New Roman" w:hAnsi="Times New Roman" w:cs="Times New Roman"/>
          <w:sz w:val="24"/>
          <w:szCs w:val="24"/>
        </w:rPr>
        <w:t xml:space="preserve"> настоящего Устава, распространяются обязанности, ограничения и запреты, установленные Федеральным </w:t>
      </w:r>
      <w:hyperlink r:id="rId68">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 другими федеральными законами, иными нормативными правовыми актами Российской Федерации, настоящим Уставом для Главы муниципального округа в целях противодействия коррупции.</w:t>
      </w:r>
    </w:p>
    <w:p w:rsidR="00451995" w:rsidRPr="00451995" w:rsidRDefault="00451995" w:rsidP="00451995">
      <w:pPr>
        <w:pStyle w:val="a7"/>
        <w:ind w:firstLine="709"/>
        <w:jc w:val="both"/>
        <w:rPr>
          <w:rFonts w:ascii="Times New Roman" w:hAnsi="Times New Roman" w:cs="Times New Roman"/>
          <w:sz w:val="24"/>
          <w:szCs w:val="24"/>
        </w:rPr>
      </w:pPr>
      <w:bookmarkStart w:id="14" w:name="P522"/>
      <w:bookmarkEnd w:id="14"/>
      <w:r w:rsidRPr="00451995">
        <w:rPr>
          <w:rFonts w:ascii="Times New Roman" w:hAnsi="Times New Roman" w:cs="Times New Roman"/>
          <w:sz w:val="24"/>
          <w:szCs w:val="24"/>
        </w:rPr>
        <w:t xml:space="preserve">12. Временно исполняющий полномочия Главы муниципального округа, назначаемый Губернатором Приморского края в случаях, предусмотренных </w:t>
      </w:r>
      <w:hyperlink w:anchor="P581">
        <w:r w:rsidRPr="00451995">
          <w:rPr>
            <w:rFonts w:ascii="Times New Roman" w:hAnsi="Times New Roman" w:cs="Times New Roman"/>
            <w:color w:val="0000FF"/>
            <w:sz w:val="24"/>
            <w:szCs w:val="24"/>
          </w:rPr>
          <w:t>частью 16 статьи 32</w:t>
        </w:r>
      </w:hyperlink>
      <w:r w:rsidRPr="00451995">
        <w:rPr>
          <w:rFonts w:ascii="Times New Roman" w:hAnsi="Times New Roman" w:cs="Times New Roman"/>
          <w:sz w:val="24"/>
          <w:szCs w:val="24"/>
        </w:rPr>
        <w:t xml:space="preserve"> настоящего Устава, представляет в порядке, установленном для Главы муниципального округа,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51995" w:rsidRPr="00451995" w:rsidRDefault="00451995" w:rsidP="00451995">
      <w:pPr>
        <w:pStyle w:val="a7"/>
        <w:ind w:firstLine="709"/>
        <w:jc w:val="both"/>
        <w:rPr>
          <w:rFonts w:ascii="Times New Roman" w:hAnsi="Times New Roman" w:cs="Times New Roman"/>
          <w:sz w:val="24"/>
          <w:szCs w:val="24"/>
        </w:rPr>
      </w:pPr>
      <w:bookmarkStart w:id="15" w:name="P523"/>
      <w:bookmarkEnd w:id="15"/>
      <w:r w:rsidRPr="00451995">
        <w:rPr>
          <w:rFonts w:ascii="Times New Roman" w:hAnsi="Times New Roman" w:cs="Times New Roman"/>
          <w:sz w:val="24"/>
          <w:szCs w:val="24"/>
        </w:rPr>
        <w:t xml:space="preserve">13. Временно исполняющий полномочия Главы муниципального округа, назначаемый Губернатором Приморского края в случаях, предусмотренных </w:t>
      </w:r>
      <w:hyperlink w:anchor="P581">
        <w:r w:rsidRPr="00451995">
          <w:rPr>
            <w:rFonts w:ascii="Times New Roman" w:hAnsi="Times New Roman" w:cs="Times New Roman"/>
            <w:color w:val="0000FF"/>
            <w:sz w:val="24"/>
            <w:szCs w:val="24"/>
          </w:rPr>
          <w:t>частью 16 статьи 32</w:t>
        </w:r>
      </w:hyperlink>
      <w:r w:rsidRPr="00451995">
        <w:rPr>
          <w:rFonts w:ascii="Times New Roman" w:hAnsi="Times New Roman" w:cs="Times New Roman"/>
          <w:sz w:val="24"/>
          <w:szCs w:val="24"/>
        </w:rPr>
        <w:t xml:space="preserve"> настоящего Устава, дополнительно представляет сведения, указанные в </w:t>
      </w:r>
      <w:hyperlink w:anchor="P522">
        <w:r w:rsidRPr="00451995">
          <w:rPr>
            <w:rFonts w:ascii="Times New Roman" w:hAnsi="Times New Roman" w:cs="Times New Roman"/>
            <w:color w:val="0000FF"/>
            <w:sz w:val="24"/>
            <w:szCs w:val="24"/>
          </w:rPr>
          <w:t>части 12</w:t>
        </w:r>
      </w:hyperlink>
      <w:r w:rsidRPr="00451995">
        <w:rPr>
          <w:rFonts w:ascii="Times New Roman" w:hAnsi="Times New Roman" w:cs="Times New Roman"/>
          <w:sz w:val="24"/>
          <w:szCs w:val="24"/>
        </w:rP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14. Нарушение требований, установленных </w:t>
      </w:r>
      <w:hyperlink w:anchor="P521">
        <w:r w:rsidRPr="00451995">
          <w:rPr>
            <w:rFonts w:ascii="Times New Roman" w:hAnsi="Times New Roman" w:cs="Times New Roman"/>
            <w:color w:val="0000FF"/>
            <w:sz w:val="24"/>
            <w:szCs w:val="24"/>
          </w:rPr>
          <w:t>частями 11</w:t>
        </w:r>
      </w:hyperlink>
      <w:r w:rsidRPr="00451995">
        <w:rPr>
          <w:rFonts w:ascii="Times New Roman" w:hAnsi="Times New Roman" w:cs="Times New Roman"/>
          <w:sz w:val="24"/>
          <w:szCs w:val="24"/>
        </w:rPr>
        <w:t xml:space="preserve"> - </w:t>
      </w:r>
      <w:hyperlink w:anchor="P523">
        <w:r w:rsidRPr="00451995">
          <w:rPr>
            <w:rFonts w:ascii="Times New Roman" w:hAnsi="Times New Roman" w:cs="Times New Roman"/>
            <w:color w:val="0000FF"/>
            <w:sz w:val="24"/>
            <w:szCs w:val="24"/>
          </w:rPr>
          <w:t>13</w:t>
        </w:r>
      </w:hyperlink>
      <w:r w:rsidRPr="00451995">
        <w:rPr>
          <w:rFonts w:ascii="Times New Roman" w:hAnsi="Times New Roman" w:cs="Times New Roman"/>
          <w:sz w:val="24"/>
          <w:szCs w:val="24"/>
        </w:rPr>
        <w:t xml:space="preserve"> настоящей статьи, является основанием для досрочного прекращения полномочий временно исполняющего полномочия Главы муниципального округа, назначаемого Губернатором Приморского края в случаях, предусмотренных </w:t>
      </w:r>
      <w:hyperlink w:anchor="P581">
        <w:r w:rsidRPr="00451995">
          <w:rPr>
            <w:rFonts w:ascii="Times New Roman" w:hAnsi="Times New Roman" w:cs="Times New Roman"/>
            <w:color w:val="0000FF"/>
            <w:sz w:val="24"/>
            <w:szCs w:val="24"/>
          </w:rPr>
          <w:t>частью 16 статьи 32</w:t>
        </w:r>
      </w:hyperlink>
      <w:r w:rsidRPr="00451995">
        <w:rPr>
          <w:rFonts w:ascii="Times New Roman" w:hAnsi="Times New Roman" w:cs="Times New Roman"/>
          <w:sz w:val="24"/>
          <w:szCs w:val="24"/>
        </w:rPr>
        <w:t xml:space="preserve"> настоящего Устава.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bookmarkStart w:id="16" w:name="P526"/>
      <w:bookmarkEnd w:id="16"/>
      <w:r w:rsidRPr="00451995">
        <w:rPr>
          <w:rFonts w:ascii="Times New Roman" w:hAnsi="Times New Roman" w:cs="Times New Roman"/>
          <w:sz w:val="24"/>
          <w:szCs w:val="24"/>
        </w:rPr>
        <w:t>Статья 30. Порядок вступления в должность главы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Полномочия Главы муниципального округа начинаются со дня его вступления в должность и прекращаются в день вступления в должность нового Главы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Днем вступления главы муниципального округа в должность считается день публичного принятия им присяги.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Глава муниципального округа принимает присягу следующего содержания: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"Я, (фамилия, имя, отчество), вступая в должность Главы Хасанского муниципального округа, торжественно клянусь:</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соблюдать </w:t>
      </w:r>
      <w:hyperlink r:id="rId69">
        <w:r w:rsidRPr="00451995">
          <w:rPr>
            <w:rFonts w:ascii="Times New Roman" w:hAnsi="Times New Roman" w:cs="Times New Roman"/>
            <w:color w:val="0000FF"/>
            <w:sz w:val="24"/>
            <w:szCs w:val="24"/>
          </w:rPr>
          <w:t>Конституцию</w:t>
        </w:r>
      </w:hyperlink>
      <w:r w:rsidRPr="00451995">
        <w:rPr>
          <w:rFonts w:ascii="Times New Roman" w:hAnsi="Times New Roman" w:cs="Times New Roman"/>
          <w:sz w:val="24"/>
          <w:szCs w:val="24"/>
        </w:rPr>
        <w:t xml:space="preserve"> Российской Федерации, законы Российской Федерации и Приморского края, Устав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честно и добросовестно выполнять возложенные на меня высокие обязанности Главы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охранять, уважать и защищать гражданские права и свободы жителей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в полной мере использовать предоставленные мне полномочия для всестороннего развития территории и повышения благосостояния жителей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Присяга произносится в торжественной обстановке не позднее чем на десятый день со дня избрания Главы муниципального округа в присутствии депутатов Думы муниципального округа, а также почетных граждан муниципального округа и представителей общественности. Принесение присяги удостоверяется личной подписью Главы муниципального округа под текстом присяги с указанием даты ее принесения.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Подписанный Главой муниципального округа текст присяги передается им на хранение в Думу муниципального округа, о чем принимается решение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31. Полномочия Главы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В исключительной компетенции Главы муниципального округа находятся: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представительство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подписание и обнародование в порядке, установленном настоящим Уставом, нормативных правовых актов, принятых Думой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издание в пределах своих полномочий правовых актов;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право требования созыва внеочередного заседания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Глава муниципального округа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(вопросов местного значения) и отдельных государственных полномочий, переданных органам местного самоуправления федеральными законами и законами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Иные полномочия Главы муниципального округа определяются федеральными законами, принимаемыми в соответствии с ними законами Приморского края и настоящим Уставом.</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32. Досрочное прекращение полномочий Главы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Полномочия Главы муниципального округа прекращаются досрочно в случаях, предусмотренных </w:t>
      </w:r>
      <w:hyperlink w:anchor="P760">
        <w:r w:rsidRPr="00451995">
          <w:rPr>
            <w:rFonts w:ascii="Times New Roman" w:hAnsi="Times New Roman" w:cs="Times New Roman"/>
            <w:color w:val="0000FF"/>
            <w:sz w:val="24"/>
            <w:szCs w:val="24"/>
          </w:rPr>
          <w:t>частью 1 статьи 42</w:t>
        </w:r>
      </w:hyperlink>
      <w:r w:rsidRPr="00451995">
        <w:rPr>
          <w:rFonts w:ascii="Times New Roman" w:hAnsi="Times New Roman" w:cs="Times New Roman"/>
          <w:sz w:val="24"/>
          <w:szCs w:val="24"/>
        </w:rPr>
        <w:t xml:space="preserve"> настоящего Устава, а также в следующих случаях:</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утрата доверия Президента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удаление в отставку;</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отрешение от должности;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установленная в судебном порядке стойкая неспособность по состоянию здоровья осуществлять полномочия Главы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5) преобразование муниципального округа, осуществляемое в соответствии с </w:t>
      </w:r>
      <w:hyperlink r:id="rId70">
        <w:r w:rsidRPr="00451995">
          <w:rPr>
            <w:rFonts w:ascii="Times New Roman" w:hAnsi="Times New Roman" w:cs="Times New Roman"/>
            <w:color w:val="0000FF"/>
            <w:sz w:val="24"/>
            <w:szCs w:val="24"/>
          </w:rPr>
          <w:t>частями 6</w:t>
        </w:r>
      </w:hyperlink>
      <w:r w:rsidRPr="00451995">
        <w:rPr>
          <w:rFonts w:ascii="Times New Roman" w:hAnsi="Times New Roman" w:cs="Times New Roman"/>
          <w:sz w:val="24"/>
          <w:szCs w:val="24"/>
        </w:rPr>
        <w:t xml:space="preserve"> и </w:t>
      </w:r>
      <w:hyperlink r:id="rId71">
        <w:r w:rsidRPr="00451995">
          <w:rPr>
            <w:rFonts w:ascii="Times New Roman" w:hAnsi="Times New Roman" w:cs="Times New Roman"/>
            <w:color w:val="0000FF"/>
            <w:sz w:val="24"/>
            <w:szCs w:val="24"/>
          </w:rPr>
          <w:t>7 статьи 12</w:t>
        </w:r>
      </w:hyperlink>
      <w:r w:rsidRPr="00451995">
        <w:rPr>
          <w:rFonts w:ascii="Times New Roman" w:hAnsi="Times New Roman" w:cs="Times New Roman"/>
          <w:sz w:val="24"/>
          <w:szCs w:val="24"/>
        </w:rPr>
        <w:t xml:space="preserve"> Федерального закона "Об общих принципах организации местного самоуправления в единой системе публичной власти";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6) увеличение численности избирателей муниципального округа более чем на 25 процентов;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 Дума муниципального округа в соответствии с Федеральным </w:t>
      </w:r>
      <w:hyperlink r:id="rId72">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 и настоящим Уставом вправе удалить Главу муниципального округа в отставку по инициативе депутатов Думы муниципального округа или по инициативе Губернатора Приморского края.</w:t>
      </w:r>
    </w:p>
    <w:p w:rsidR="00451995" w:rsidRPr="00451995" w:rsidRDefault="00451995" w:rsidP="00451995">
      <w:pPr>
        <w:pStyle w:val="a7"/>
        <w:ind w:firstLine="709"/>
        <w:jc w:val="both"/>
        <w:rPr>
          <w:rFonts w:ascii="Times New Roman" w:hAnsi="Times New Roman" w:cs="Times New Roman"/>
          <w:sz w:val="24"/>
          <w:szCs w:val="24"/>
        </w:rPr>
      </w:pPr>
      <w:bookmarkStart w:id="17" w:name="P560"/>
      <w:bookmarkEnd w:id="17"/>
      <w:r w:rsidRPr="00451995">
        <w:rPr>
          <w:rFonts w:ascii="Times New Roman" w:hAnsi="Times New Roman" w:cs="Times New Roman"/>
          <w:sz w:val="24"/>
          <w:szCs w:val="24"/>
        </w:rPr>
        <w:t>3. Основаниями для удаления Главы муниципального округа в отставку являются: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решения, действия (бездействие) Главы муниципального округа, повлекшие (повлекшее) за собой наступление последствий, предусмотренных </w:t>
      </w:r>
      <w:hyperlink r:id="rId73">
        <w:r w:rsidRPr="00451995">
          <w:rPr>
            <w:rFonts w:ascii="Times New Roman" w:hAnsi="Times New Roman" w:cs="Times New Roman"/>
            <w:color w:val="0000FF"/>
            <w:sz w:val="24"/>
            <w:szCs w:val="24"/>
          </w:rPr>
          <w:t>пунктами 2</w:t>
        </w:r>
      </w:hyperlink>
      <w:r w:rsidRPr="00451995">
        <w:rPr>
          <w:rFonts w:ascii="Times New Roman" w:hAnsi="Times New Roman" w:cs="Times New Roman"/>
          <w:sz w:val="24"/>
          <w:szCs w:val="24"/>
        </w:rPr>
        <w:t xml:space="preserve"> и </w:t>
      </w:r>
      <w:hyperlink r:id="rId74">
        <w:r w:rsidRPr="00451995">
          <w:rPr>
            <w:rFonts w:ascii="Times New Roman" w:hAnsi="Times New Roman" w:cs="Times New Roman"/>
            <w:color w:val="0000FF"/>
            <w:sz w:val="24"/>
            <w:szCs w:val="24"/>
          </w:rPr>
          <w:t>3 части 1 статьи 38</w:t>
        </w:r>
      </w:hyperlink>
      <w:r w:rsidRPr="00451995">
        <w:rPr>
          <w:rFonts w:ascii="Times New Roman" w:hAnsi="Times New Roman" w:cs="Times New Roman"/>
          <w:sz w:val="24"/>
          <w:szCs w:val="24"/>
        </w:rPr>
        <w:t xml:space="preserve"> Федерального закона "Об общих принципах организации местного самоуправления в единой системе публичной власти";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(вопросов местного значения), осуществлению полномочий, предусмотренных Федеральным </w:t>
      </w:r>
      <w:hyperlink r:id="rId75">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муниципального округа федеральными законами и законами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неудовлетворительная оценка деятельности Главы муниципального округа Думой муниципального округа по результатам его ежегодного отчета перед Думой муниципального округа, данная два раза подряд;</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76">
        <w:r w:rsidRPr="00451995">
          <w:rPr>
            <w:rFonts w:ascii="Times New Roman" w:hAnsi="Times New Roman" w:cs="Times New Roman"/>
            <w:color w:val="0000FF"/>
            <w:sz w:val="24"/>
            <w:szCs w:val="24"/>
          </w:rPr>
          <w:t>частью 5 статьи 28</w:t>
        </w:r>
      </w:hyperlink>
      <w:r w:rsidRPr="00451995">
        <w:rPr>
          <w:rFonts w:ascii="Times New Roman" w:hAnsi="Times New Roman" w:cs="Times New Roman"/>
          <w:sz w:val="24"/>
          <w:szCs w:val="24"/>
        </w:rPr>
        <w:t xml:space="preserve"> Федерального закона "Об общих принципах организации местного самоуправления в единой системе публичной власти", </w:t>
      </w:r>
      <w:hyperlink w:anchor="P737">
        <w:r w:rsidRPr="00451995">
          <w:rPr>
            <w:rFonts w:ascii="Times New Roman" w:hAnsi="Times New Roman" w:cs="Times New Roman"/>
            <w:color w:val="0000FF"/>
            <w:sz w:val="24"/>
            <w:szCs w:val="24"/>
          </w:rPr>
          <w:t>частью 5 статьи 40</w:t>
        </w:r>
      </w:hyperlink>
      <w:r w:rsidRPr="00451995">
        <w:rPr>
          <w:rFonts w:ascii="Times New Roman" w:hAnsi="Times New Roman" w:cs="Times New Roman"/>
          <w:sz w:val="24"/>
          <w:szCs w:val="24"/>
        </w:rPr>
        <w:t xml:space="preserve"> настоящего Устава;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допущение Главой муниципального округа, администрацией муниципального округа иными органами и должностными лицами местного самоуправления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451995" w:rsidRPr="00451995" w:rsidRDefault="00451995" w:rsidP="00451995">
      <w:pPr>
        <w:pStyle w:val="a7"/>
        <w:ind w:firstLine="709"/>
        <w:jc w:val="both"/>
        <w:rPr>
          <w:rFonts w:ascii="Times New Roman" w:hAnsi="Times New Roman" w:cs="Times New Roman"/>
          <w:sz w:val="24"/>
          <w:szCs w:val="24"/>
        </w:rPr>
      </w:pPr>
      <w:bookmarkStart w:id="18" w:name="P566"/>
      <w:bookmarkEnd w:id="18"/>
      <w:r w:rsidRPr="00451995">
        <w:rPr>
          <w:rFonts w:ascii="Times New Roman" w:hAnsi="Times New Roman" w:cs="Times New Roman"/>
          <w:sz w:val="24"/>
          <w:szCs w:val="24"/>
        </w:rPr>
        <w:t xml:space="preserve">6) систематическое </w:t>
      </w:r>
      <w:proofErr w:type="spellStart"/>
      <w:r w:rsidRPr="00451995">
        <w:rPr>
          <w:rFonts w:ascii="Times New Roman" w:hAnsi="Times New Roman" w:cs="Times New Roman"/>
          <w:sz w:val="24"/>
          <w:szCs w:val="24"/>
        </w:rPr>
        <w:t>недостижение</w:t>
      </w:r>
      <w:proofErr w:type="spellEnd"/>
      <w:r w:rsidRPr="00451995">
        <w:rPr>
          <w:rFonts w:ascii="Times New Roman" w:hAnsi="Times New Roman" w:cs="Times New Roman"/>
          <w:sz w:val="24"/>
          <w:szCs w:val="24"/>
        </w:rPr>
        <w:t xml:space="preserve"> показателей эффективности деятельности органов местного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Инициатива депутатов Думы муниципального округа об удалении Главы муниципального округа в отставку, выдвинутая не менее чем одной третью от установленной численности депутатов Думы муниципального округа, оформляется в виде обращения, которое вносится в Думу муниципального округа. Указанное обращение вносится вместе с проектом решения Думы муниципального округа об удалении Главы муниципального округа в отставку. О выдвижении данной инициативы Глава муниципального округа и Губернатор Приморского края уведомляются не позднее дня, следующего за днем внесения указанного обращения в Думу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Рассмотрение инициативы депутатов Думы муниципального округа об удалении Главы муниципального округа в отставку осуществляется с учетом мнения Губернатора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6. В случае, если при рассмотрении инициативы депутатов Думы муниципального округа об удалении Главы муниципального округа в отставку предполагается рассмотрение вопросов, касающихся обеспечения осуществления органами местного самоуправления </w:t>
      </w:r>
      <w:r w:rsidRPr="00451995">
        <w:rPr>
          <w:rFonts w:ascii="Times New Roman" w:hAnsi="Times New Roman" w:cs="Times New Roman"/>
          <w:sz w:val="24"/>
          <w:szCs w:val="24"/>
        </w:rPr>
        <w:lastRenderedPageBreak/>
        <w:t xml:space="preserve">отдельных государственных полномочий, переданных органам местного самоуправления федеральными законами и законами Приморского края, и (или) решений, действий (бездействия) Главы муниципального округа, повлекших (повлекшего) наступление последствий, предусмотренных </w:t>
      </w:r>
      <w:hyperlink r:id="rId77">
        <w:r w:rsidRPr="00451995">
          <w:rPr>
            <w:rFonts w:ascii="Times New Roman" w:hAnsi="Times New Roman" w:cs="Times New Roman"/>
            <w:color w:val="0000FF"/>
            <w:sz w:val="24"/>
            <w:szCs w:val="24"/>
          </w:rPr>
          <w:t>пунктами 2</w:t>
        </w:r>
      </w:hyperlink>
      <w:r w:rsidRPr="00451995">
        <w:rPr>
          <w:rFonts w:ascii="Times New Roman" w:hAnsi="Times New Roman" w:cs="Times New Roman"/>
          <w:sz w:val="24"/>
          <w:szCs w:val="24"/>
        </w:rPr>
        <w:t xml:space="preserve"> и </w:t>
      </w:r>
      <w:hyperlink r:id="rId78">
        <w:r w:rsidRPr="00451995">
          <w:rPr>
            <w:rFonts w:ascii="Times New Roman" w:hAnsi="Times New Roman" w:cs="Times New Roman"/>
            <w:color w:val="0000FF"/>
            <w:sz w:val="24"/>
            <w:szCs w:val="24"/>
          </w:rPr>
          <w:t>3 части 1 статьи 38</w:t>
        </w:r>
      </w:hyperlink>
      <w:r w:rsidRPr="00451995">
        <w:rPr>
          <w:rFonts w:ascii="Times New Roman" w:hAnsi="Times New Roman" w:cs="Times New Roman"/>
          <w:sz w:val="24"/>
          <w:szCs w:val="24"/>
        </w:rPr>
        <w:t xml:space="preserve"> Федерального закона "Об общих принципах организации местного самоуправления в единой системе публичной власти", решение об удалении Главы муниципального округа в отставку может быть принято только при согласии Губернатора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Инициатива Губернатора Приморского края об удалении Главы муниципального округа в отставку оформляется в виде обращения, которое вносится в Думу муниципального округа вместе с проектом соответствующего решения Думы муниципального округа. О выдвижении данной инициативы Глава муниципального округа уведомляется не позднее дня, следующего за днем внесения указанного обращения в Думу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8. Инициатива об удалении Главы муниципального округа в отставку по основанию, предусмотренному </w:t>
      </w:r>
      <w:hyperlink w:anchor="P566">
        <w:r w:rsidRPr="00451995">
          <w:rPr>
            <w:rFonts w:ascii="Times New Roman" w:hAnsi="Times New Roman" w:cs="Times New Roman"/>
            <w:color w:val="0000FF"/>
            <w:sz w:val="24"/>
            <w:szCs w:val="24"/>
          </w:rPr>
          <w:t>пунктом 6 части 3</w:t>
        </w:r>
      </w:hyperlink>
      <w:r w:rsidRPr="00451995">
        <w:rPr>
          <w:rFonts w:ascii="Times New Roman" w:hAnsi="Times New Roman" w:cs="Times New Roman"/>
          <w:sz w:val="24"/>
          <w:szCs w:val="24"/>
        </w:rPr>
        <w:t xml:space="preserve"> настоящей статьи, вносится в Думу муниципального округа Губернатором Приморского края. При этом такая инициатива может быть внесена в Думу муниципального округа Губернатором Приморского края не ранее чем через один год со дня вступления в должность Главы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9. Рассмотрение инициативы депутатов Думы муниципального округа или Губернатора Приморского края об удалении Главы муниципального округа в отставку осуществляется Думой муниципального округа в течение одного месяца со дня внесения соответствующего обращения.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10. Решение Думы муниципального округа об удалении Главы муниципального округа в отставку считается принятым, если за него проголосовало не менее двух третей от установленной численности депутатов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11. Решение Думы муниципального округа об удалении Главы муниципального округа в отставку подписывается председателем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12. При рассмотрении и принятии Думой муниципального округа решения об удалении Главы муниципального округа в отставку должны быть обеспечены:</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заблаговременное получение им уведомления о дате и месте проведения соответствующего заседания, ознакомление с обращением депутатов Думы муниципального округа или Губернатора Приморского края и проектом решения Думы муниципального округа об удалении Главы муниципального округа в отставку;</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предоставление ему возможности дать депутатам Думы муниципального округа объяснения по поводу обстоятельств, выдвигаемых в качестве основания для удаления в отставку.</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13. Решение Думы муниципального округа об удалении Главы муниципального округа в отставку подлежит обнародованию не позднее чем через пять дней со дня его принятия.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14. В случае, если инициатива депутатов Думы муниципального округа или Губернатора Приморского края об удалении Главы муниципального округа в отставку отклонена Думой муниципального округа, вопрос об удалении Главы муниципального округа в отставку может быть вынесен на повторное рассмотрение Думы муниципального округа не ранее чем через два месяца со дня проведения заседания Думы муниципального округа, на котором рассматривался указанный вопрос.</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15. Глава муниципального округа, в отношении которого Думой 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451995" w:rsidRPr="00451995" w:rsidRDefault="00451995" w:rsidP="00451995">
      <w:pPr>
        <w:pStyle w:val="a7"/>
        <w:ind w:firstLine="709"/>
        <w:jc w:val="both"/>
        <w:rPr>
          <w:rFonts w:ascii="Times New Roman" w:hAnsi="Times New Roman" w:cs="Times New Roman"/>
          <w:sz w:val="24"/>
          <w:szCs w:val="24"/>
        </w:rPr>
      </w:pPr>
      <w:bookmarkStart w:id="19" w:name="P581"/>
      <w:bookmarkEnd w:id="19"/>
      <w:r w:rsidRPr="00451995">
        <w:rPr>
          <w:rFonts w:ascii="Times New Roman" w:hAnsi="Times New Roman" w:cs="Times New Roman"/>
          <w:sz w:val="24"/>
          <w:szCs w:val="24"/>
        </w:rPr>
        <w:t xml:space="preserve">16. В случае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Приморского края в течение 10 дней назначает временно исполняющего полномочия Главы муниципального округа из числа лиц, которые на день назначения не имеют в соответствии с законодательством об основных </w:t>
      </w:r>
      <w:r w:rsidRPr="00451995">
        <w:rPr>
          <w:rFonts w:ascii="Times New Roman" w:hAnsi="Times New Roman" w:cs="Times New Roman"/>
          <w:sz w:val="24"/>
          <w:szCs w:val="24"/>
        </w:rPr>
        <w:lastRenderedPageBreak/>
        <w:t>гарантиях избирательных прав и права на участие в референдуме граждан Российской Федерации ограничений пассивного избирательного права.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17. В случае досрочного прекращения полномочий Главы муниципального округа избрание Главы муниципального округа осуществляется не позднее чем через шесть месяцев со дня такого прекращения полномочий. При этом если до истечения срока полномочий Думы муниципального округа осталось менее шести месяцев, избрание Главы муниципального округа осуществляется в течение трех месяцев со дня избрания Думы муниципального округа в правомочном составе.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18. В случае, если Глава муниципального округа, полномочия которого прекращены досрочно на основании правового акта Губернатора Приморского края об отрешении от должности Главы муниципального округа или решения Думы муниципального округа об удалении Главы муниципального округа в отставку, обжалует данные правовой акт или решение в судебном порядке, Дума муниципального округа не вправе принимать решение об избрании Главы муниципального округа до вступления решения суда в законную силу.</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19. В случае досрочного прекращения полномочий Главы муниципального округа, прекращаются его полномочия как главы администрации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bookmarkStart w:id="20" w:name="P585"/>
      <w:bookmarkEnd w:id="20"/>
      <w:r w:rsidRPr="00451995">
        <w:rPr>
          <w:rFonts w:ascii="Times New Roman" w:hAnsi="Times New Roman" w:cs="Times New Roman"/>
          <w:sz w:val="24"/>
          <w:szCs w:val="24"/>
        </w:rPr>
        <w:t>20. Губернатор Приморского края издает правовой акт об отрешении от должности Главы муниципального округа в случае: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издания Главой муниципального округа нормативного правового акта, противоречащего </w:t>
      </w:r>
      <w:hyperlink r:id="rId79">
        <w:r w:rsidRPr="00451995">
          <w:rPr>
            <w:rFonts w:ascii="Times New Roman" w:hAnsi="Times New Roman" w:cs="Times New Roman"/>
            <w:color w:val="0000FF"/>
            <w:sz w:val="24"/>
            <w:szCs w:val="24"/>
          </w:rPr>
          <w:t>Конституции</w:t>
        </w:r>
      </w:hyperlink>
      <w:r w:rsidRPr="00451995">
        <w:rPr>
          <w:rFonts w:ascii="Times New Roman" w:hAnsi="Times New Roman" w:cs="Times New Roman"/>
          <w:sz w:val="24"/>
          <w:szCs w:val="24"/>
        </w:rPr>
        <w:t xml:space="preserve"> Российской Федерации, федеральным конституционным законам, федеральным законам, </w:t>
      </w:r>
      <w:hyperlink r:id="rId80">
        <w:r w:rsidRPr="00451995">
          <w:rPr>
            <w:rFonts w:ascii="Times New Roman" w:hAnsi="Times New Roman" w:cs="Times New Roman"/>
            <w:color w:val="0000FF"/>
            <w:sz w:val="24"/>
            <w:szCs w:val="24"/>
          </w:rPr>
          <w:t>Уставу</w:t>
        </w:r>
      </w:hyperlink>
      <w:r w:rsidRPr="00451995">
        <w:rPr>
          <w:rFonts w:ascii="Times New Roman" w:hAnsi="Times New Roman" w:cs="Times New Roman"/>
          <w:sz w:val="24"/>
          <w:szCs w:val="24"/>
        </w:rPr>
        <w:t>, законам Приморского края, настоящему Уставу, если такие противоречия установлены соответствующим судом, а Глава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совершения Главой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округа не принял в пределах своих полномочий мер по исполнению решения суда.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21. Срок, в течение которого Губернатор Приморского края издает правовой акт об отрешении от должности Главы муниципального округа в соответствии с </w:t>
      </w:r>
      <w:hyperlink w:anchor="P585">
        <w:r w:rsidRPr="00451995">
          <w:rPr>
            <w:rFonts w:ascii="Times New Roman" w:hAnsi="Times New Roman" w:cs="Times New Roman"/>
            <w:color w:val="0000FF"/>
            <w:sz w:val="24"/>
            <w:szCs w:val="24"/>
          </w:rPr>
          <w:t>частью 20</w:t>
        </w:r>
      </w:hyperlink>
      <w:r w:rsidRPr="00451995">
        <w:rPr>
          <w:rFonts w:ascii="Times New Roman" w:hAnsi="Times New Roman" w:cs="Times New Roman"/>
          <w:sz w:val="24"/>
          <w:szCs w:val="24"/>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22. Губернатор Приморского края вправе отрешить от должности: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Главу муниципального округа в случае, если в течение одного месяца со дня вынесения Губернатором Приморского края предупреждения, объявления выговора Главе муниципального округа в соответствии с </w:t>
      </w:r>
      <w:hyperlink r:id="rId81">
        <w:r w:rsidRPr="00451995">
          <w:rPr>
            <w:rFonts w:ascii="Times New Roman" w:hAnsi="Times New Roman" w:cs="Times New Roman"/>
            <w:color w:val="0000FF"/>
            <w:sz w:val="24"/>
            <w:szCs w:val="24"/>
          </w:rPr>
          <w:t>частью 7 статьи 29</w:t>
        </w:r>
      </w:hyperlink>
      <w:r w:rsidRPr="00451995">
        <w:rPr>
          <w:rFonts w:ascii="Times New Roman" w:hAnsi="Times New Roman" w:cs="Times New Roman"/>
          <w:sz w:val="24"/>
          <w:szCs w:val="24"/>
        </w:rPr>
        <w:t xml:space="preserve"> Федерального закона "Об общих принципах организации местного самоуправления в единой системе публичной власти", Главой муниципального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 Главу муниципального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(вопросов местного значения), предусмотренных </w:t>
      </w:r>
      <w:hyperlink w:anchor="P64">
        <w:r w:rsidRPr="00451995">
          <w:rPr>
            <w:rFonts w:ascii="Times New Roman" w:hAnsi="Times New Roman" w:cs="Times New Roman"/>
            <w:color w:val="0000FF"/>
            <w:sz w:val="24"/>
            <w:szCs w:val="24"/>
          </w:rPr>
          <w:t>частью 1 статьи 7</w:t>
        </w:r>
      </w:hyperlink>
      <w:r w:rsidRPr="00451995">
        <w:rPr>
          <w:rFonts w:ascii="Times New Roman" w:hAnsi="Times New Roman" w:cs="Times New Roman"/>
          <w:sz w:val="24"/>
          <w:szCs w:val="24"/>
        </w:rPr>
        <w:t xml:space="preserve"> настоящего Устава, а также по основанию, предусмотренному </w:t>
      </w:r>
      <w:hyperlink w:anchor="P566">
        <w:r w:rsidRPr="00451995">
          <w:rPr>
            <w:rFonts w:ascii="Times New Roman" w:hAnsi="Times New Roman" w:cs="Times New Roman"/>
            <w:color w:val="0000FF"/>
            <w:sz w:val="24"/>
            <w:szCs w:val="24"/>
          </w:rPr>
          <w:t>пунктом 6 части 3</w:t>
        </w:r>
      </w:hyperlink>
      <w:r w:rsidRPr="00451995">
        <w:rPr>
          <w:rFonts w:ascii="Times New Roman" w:hAnsi="Times New Roman" w:cs="Times New Roman"/>
          <w:sz w:val="24"/>
          <w:szCs w:val="24"/>
        </w:rPr>
        <w:t xml:space="preserve"> настоящей статьи, с учетом мнения Думы </w:t>
      </w:r>
      <w:r w:rsidRPr="00451995">
        <w:rPr>
          <w:rFonts w:ascii="Times New Roman" w:hAnsi="Times New Roman" w:cs="Times New Roman"/>
          <w:sz w:val="24"/>
          <w:szCs w:val="24"/>
        </w:rPr>
        <w:lastRenderedPageBreak/>
        <w:t>муниципального округа не ранее чем через один год со дня вступления в должность Главы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3) Главу муниципального округа по одному из оснований, предусмотренных </w:t>
      </w:r>
      <w:hyperlink w:anchor="P560">
        <w:r w:rsidRPr="00451995">
          <w:rPr>
            <w:rFonts w:ascii="Times New Roman" w:hAnsi="Times New Roman" w:cs="Times New Roman"/>
            <w:color w:val="0000FF"/>
            <w:sz w:val="24"/>
            <w:szCs w:val="24"/>
          </w:rPr>
          <w:t>частью 3</w:t>
        </w:r>
      </w:hyperlink>
      <w:r w:rsidRPr="00451995">
        <w:rPr>
          <w:rFonts w:ascii="Times New Roman" w:hAnsi="Times New Roman" w:cs="Times New Roman"/>
          <w:sz w:val="24"/>
          <w:szCs w:val="24"/>
        </w:rPr>
        <w:t xml:space="preserve"> настоящей статьи, с учетом мнения совета муниципальных образований Приморского края не ранее чем через два года со дня вступления в должность главы Хасанского муниципального округа в случае, если Губернатором Приморского края два и более раза вносились в Думу муниципального округа и были отклонены Думой муниципального округа инициативы об удалении Главы муниципального округа в отставку.</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23. Глава муниципального округа, в отношении которого Губернатором Приморского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33. Администрация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Администрация Хасанского муниципального округа Приморского края - исполнительно-распорядительный орган муниципального округа, наделенный настоящим Уставом полномочиями по решению вопросов непосредственного обеспечения жизнедеятельности населения (вопросов местного значения) и полномочиями для осуществления отдельных государственных полномочий, переданных органам местного самоуправления муниципального округа федеральными законами и законами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Администрация муниципального округа обладает правами юридического лица.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Администрацией муниципального округа руководит Глава муниципального округа на принципах единоначалия.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Структура администрации муниципального округа утверждается Думой муниципального округа по представлению Главы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Администрация муниципального округа осуществляет свою деятельность в соответствии с законодательством Российской Федерации и Приморского края, настоящим Уставом, решениями Думы муниципального округа, а также иными муниципальными правовыми актами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34. Заместители главы администрации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Глава муниципального округа назначает первого заместителя главы администрации муниципального округа, заместителей главы администрации муниципального округа в соответствии со </w:t>
      </w:r>
      <w:hyperlink r:id="rId82">
        <w:r w:rsidRPr="00451995">
          <w:rPr>
            <w:rFonts w:ascii="Times New Roman" w:hAnsi="Times New Roman" w:cs="Times New Roman"/>
            <w:color w:val="0000FF"/>
            <w:sz w:val="24"/>
            <w:szCs w:val="24"/>
          </w:rPr>
          <w:t>статьей 59</w:t>
        </w:r>
      </w:hyperlink>
      <w:r w:rsidRPr="00451995">
        <w:rPr>
          <w:rFonts w:ascii="Times New Roman" w:hAnsi="Times New Roman" w:cs="Times New Roman"/>
          <w:sz w:val="24"/>
          <w:szCs w:val="24"/>
        </w:rPr>
        <w:t xml:space="preserve"> Трудового кодекса Российской Федерации на условиях срочного трудового договора на срок до истечения своих полномочий, но не более чем на 5 лет, если иное не предусмотрено федеральными законами и законами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Заместители главы администрации муниципального округа ведают вопросами и курируют органы администрации муниципального округа в соответствии с распределением обязанностей между ними, утвержденным правовым актом администрации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Заместители главы администрации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координируют деятельность курируемых органов администрации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осуществляют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вносят главе муниципального округа проекты муниципальных правовых актов и иные предложения в пределах своей компетенции;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рассматривают обращения граждан, ведут прием граждан по вопросам, относящимся к их компетенции;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5) решают иные вопросы в соответствии с федеральным и краевым законодательством, муниципальными правовыми актами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35. Органы администрации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Полномочия и порядок организации работы органов администрации муниципального округа определяются положениями об этих органах, утверждаемыми для юридических лиц - решениями Думы муниципального округа, для органов администрации муниципального округа, не обладающих правами юридического лица - муниципальными правовыми актами администрации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Руководители органов администрации муниципального округа в своей деятельности подчинены и подотчетны Главе муниципального округа, курирующему заместителю главы администрации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Руководители органов администрации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организуют работу органа администрации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разрабатывают и вносят Главе муниципального округа проекты муниципальных правовых актов и иные предложения в пределах своей компетенции;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рассматривают обращения граждан, ведут прием граждан по вопросам, относящимся к их компетенции;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решают иные вопросы в соответствии с федеральным и краевым законодательством.</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36. Полномочия администрации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bookmarkStart w:id="21" w:name="P626"/>
      <w:bookmarkEnd w:id="21"/>
      <w:r w:rsidRPr="00451995">
        <w:rPr>
          <w:rFonts w:ascii="Times New Roman" w:hAnsi="Times New Roman" w:cs="Times New Roman"/>
          <w:sz w:val="24"/>
          <w:szCs w:val="24"/>
        </w:rPr>
        <w:t>1. Администрация муниципального округа под руководством Главы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осуществляет составление и исполнение бюджета муниципального округа, контроль за его исполнением, составляет отчет об исполнении бюджета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 разрабатывает проект стратегии социально-экономического развития муниципального округа, утверждает иные документы стратегического планирования, предусмотренные Федеральным </w:t>
      </w:r>
      <w:hyperlink r:id="rId83">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28.06.2014 N 172-ФЗ "О стратегическом планировании в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разрабатывает проекты муниципальных правовых актов об установлении, изменении и отмене местных налогов и сборов муниципального округа в соответствии с законодательством Российской Федерации о налогах и сборах;</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осуществляет владение, пользование и распоряжение имуществом, находящимся в муниципальной собственности муниципального округа в порядке, утвержденном решением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организует в границах муниципального округа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организует дорожную деятельность в отношении автомобильных дорог местного значения в границах муниципального округа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за сохранностью автомобильных дорог местного значения в границах Хасанского муниципального округа, обеспечивает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8) обеспечивает проживающих в муниципальном округе и нуждающихся в жилых помещениях малоимущих граждан жилыми помещениями, организует строительство и </w:t>
      </w:r>
      <w:r w:rsidRPr="00451995">
        <w:rPr>
          <w:rFonts w:ascii="Times New Roman" w:hAnsi="Times New Roman" w:cs="Times New Roman"/>
          <w:sz w:val="24"/>
          <w:szCs w:val="24"/>
        </w:rPr>
        <w:lastRenderedPageBreak/>
        <w:t>содержание муниципального жилищного фонда, создает условия для жилищного строительства, осуществляет муниципальный жилищный контроль, а также иные полномочия органов местного самоуправления в соответствии с жилищным законодательством;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9) создает условия для предоставления транспортных услуг населению и организует транспортное обслуживание населения в границах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10) участвует в профилактике терроризма и </w:t>
      </w:r>
      <w:proofErr w:type="gramStart"/>
      <w:r w:rsidRPr="00451995">
        <w:rPr>
          <w:rFonts w:ascii="Times New Roman" w:hAnsi="Times New Roman" w:cs="Times New Roman"/>
          <w:sz w:val="24"/>
          <w:szCs w:val="24"/>
        </w:rPr>
        <w:t>экстремизма</w:t>
      </w:r>
      <w:proofErr w:type="gramEnd"/>
      <w:r w:rsidRPr="00451995">
        <w:rPr>
          <w:rFonts w:ascii="Times New Roman" w:hAnsi="Times New Roman" w:cs="Times New Roman"/>
          <w:sz w:val="24"/>
          <w:szCs w:val="24"/>
        </w:rPr>
        <w:t xml:space="preserve"> и его идеологии, а также в минимизации и (или) ликвидации последствий проявлений терроризма и экстремизма в границах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11)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 на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12) участвует в предупреждении и ликвидации последствий чрезвычайных ситуаций в границах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13) предоставляет помещение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14) обеспечивает первичные меры пожарной безопасности в границах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15) организует мероприятия по охране окружающей среды в границах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16)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Приморского края),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17) создает условия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18) создает условия для обеспечения жителей муниципального округа услугами связи, общественного питания, торговли и бытового обслуживания;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19) организует библиотечное обслуживание населения, комплектование и обеспечение сохранности библиотечных фондов библиотек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20) создает условия для организации досуга и обеспечения жителей муниципального округа услугами организаций культуры;</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21)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муниципальном округе;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22) организует сохранение, использование и популяризацию объектов культурного наследия (памятников истории и культуры), находящихся в собственности муниципального </w:t>
      </w:r>
      <w:r w:rsidRPr="00451995">
        <w:rPr>
          <w:rFonts w:ascii="Times New Roman" w:hAnsi="Times New Roman" w:cs="Times New Roman"/>
          <w:sz w:val="24"/>
          <w:szCs w:val="24"/>
        </w:rPr>
        <w:lastRenderedPageBreak/>
        <w:t>округа, обеспечивает охрану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23) обеспечивает условия для развития на территории муниципального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24) создает условия для массового отдыха жителей муниципального округа и организует обустройство мест массового отдыха населения;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25) формирует и содержит муниципальный архив;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26) организует на территории муниципального округа оказание ритуальных услуг и содержит места захоронения в порядке;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27)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в границах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28) разрабатывает правила благоустройства территории муниципального округа, осуществляет муниципальный контроль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организует благоустройство территории муниципального округа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29) разрабатывает и представляет на утверждение в Думу муниципального округа проект генерального плана Хасанского муниципального округа, разрабатывает и утверждает правила землепользования и застройки муниципального округа, разрабатывает и утверждает подготовленную на основе генерального плана муниципального округа документацию по планировке территории, выдает градостроительный план земельного участка, расположенного в границах муниципального округа, выдает разрешение на строительство (за исключением случаев, предусмотренных Градостроительным </w:t>
      </w:r>
      <w:hyperlink r:id="rId84">
        <w:r w:rsidRPr="00451995">
          <w:rPr>
            <w:rFonts w:ascii="Times New Roman" w:hAnsi="Times New Roman" w:cs="Times New Roman"/>
            <w:color w:val="0000FF"/>
            <w:sz w:val="24"/>
            <w:szCs w:val="24"/>
          </w:rPr>
          <w:t>кодексом</w:t>
        </w:r>
      </w:hyperlink>
      <w:r w:rsidRPr="00451995">
        <w:rPr>
          <w:rFonts w:ascii="Times New Roman" w:hAnsi="Times New Roman" w:cs="Times New Roman"/>
          <w:sz w:val="24"/>
          <w:szCs w:val="24"/>
        </w:rPr>
        <w:t xml:space="preserve"> Российской Федерации, иными федеральными законами), разрешение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разрабатывает местные нормативы градостроительного проектирования муниципального округа, ведет информационную систему обеспечения градостроительной деятельности, осуществляемой на территории муниципального округа, осуществляет резервирование земель и изъятие земельных участков в границах муниципального округа для муниципальных нужд, осуществляет муниципальный земельный контроль в границах муниципального округа, осуществляет в случаях, предусмотренных Градостроительным </w:t>
      </w:r>
      <w:hyperlink r:id="rId85">
        <w:r w:rsidRPr="00451995">
          <w:rPr>
            <w:rFonts w:ascii="Times New Roman" w:hAnsi="Times New Roman" w:cs="Times New Roman"/>
            <w:color w:val="0000FF"/>
            <w:sz w:val="24"/>
            <w:szCs w:val="24"/>
          </w:rPr>
          <w:t>кодексом</w:t>
        </w:r>
      </w:hyperlink>
      <w:r w:rsidRPr="00451995">
        <w:rPr>
          <w:rFonts w:ascii="Times New Roman" w:hAnsi="Times New Roman" w:cs="Times New Roman"/>
          <w:sz w:val="24"/>
          <w:szCs w:val="24"/>
        </w:rPr>
        <w:t xml:space="preserve"> Российской Федерации, осмотры зданий, сооружений и выдачу рекомендаций об устранении выявленных в ходе таких осмотров нарушений,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w:t>
      </w:r>
      <w:r w:rsidRPr="00451995">
        <w:rPr>
          <w:rFonts w:ascii="Times New Roman" w:hAnsi="Times New Roman" w:cs="Times New Roman"/>
          <w:sz w:val="24"/>
          <w:szCs w:val="24"/>
        </w:rPr>
        <w:lastRenderedPageBreak/>
        <w:t xml:space="preserve">земельных участках, расположенных на территории муниципального округа, принимает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приведения в соответствие с установленными требованиями в случаях, предусмотренных Градостроительным </w:t>
      </w:r>
      <w:hyperlink r:id="rId86">
        <w:r w:rsidRPr="00451995">
          <w:rPr>
            <w:rFonts w:ascii="Times New Roman" w:hAnsi="Times New Roman" w:cs="Times New Roman"/>
            <w:color w:val="0000FF"/>
            <w:sz w:val="24"/>
            <w:szCs w:val="24"/>
          </w:rPr>
          <w:t>кодексом</w:t>
        </w:r>
      </w:hyperlink>
      <w:r w:rsidRPr="00451995">
        <w:rPr>
          <w:rFonts w:ascii="Times New Roman" w:hAnsi="Times New Roman" w:cs="Times New Roman"/>
          <w:sz w:val="24"/>
          <w:szCs w:val="24"/>
        </w:rPr>
        <w:t xml:space="preserve">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30) разрабатывает схемы размещения рекламных конструкций, выдает разрешения на установку и эксплуатацию рекламных конструкций на территории Хасанского муниципального округа, аннулирует такие разрешения, выдает предписания о демонтаже самовольно установленных рекламных конструкций на территории Хасанского муниципального округа, осуществляемые в соответствии с Федеральным </w:t>
      </w:r>
      <w:hyperlink r:id="rId87">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13.03.2006 N 38-ФЗ "О рекламе";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31)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муниципального округа, изменяет, аннулирует такие наименования, размещает информацию в государственном адресном реестре;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32) организует и осуществляет мероприятия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33) создает, осуществляет содержание и организацию деятельности аварийно-спасательных служб и (или) аварийно-спасательных формирований на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34) осуществляет муниципальный контроль в области использования и охраны особо охраняемых природных территорий местного значения;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35) организует и осуществляет мероприятия по мобилизационной подготовке муниципальных предприятий и учреждений, находящихся на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36) осуществляет мероприятия по обеспечению безопасности людей на водных объектах, охране их жизни и здоровья;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37) создает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38) организует и осуществляет мероприятия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округе;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39)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40) 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41) осуществляет муниципальный лесной контроль;</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 xml:space="preserve">42) обеспечивает выполнение работ, необходимых для создания искусственных земельных участков для нужд муниципального округа, в соответствии с Федеральным </w:t>
      </w:r>
      <w:hyperlink r:id="rId88">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19.07.2011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43) осуществляет меры по противодействию коррупции в границах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44) организует в соответствии с Федеральным </w:t>
      </w:r>
      <w:hyperlink r:id="rId89">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24.07.2007 N 221-ФЗ "О кадастровой деятельности" выполнение комплексных кадастровых работ и утверждение карты-плана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45) принимает решение и проведение на территории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46) осуществляет выявления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47) осуществляет учет личных подсобных хозяйств, которые ведут граждане в соответствии с Федеральным </w:t>
      </w:r>
      <w:hyperlink r:id="rId90">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07.07.2003 N 112-ФЗ "О личном подсобном хозяйстве", в </w:t>
      </w:r>
      <w:proofErr w:type="spellStart"/>
      <w:r w:rsidRPr="00451995">
        <w:rPr>
          <w:rFonts w:ascii="Times New Roman" w:hAnsi="Times New Roman" w:cs="Times New Roman"/>
          <w:sz w:val="24"/>
          <w:szCs w:val="24"/>
        </w:rPr>
        <w:t>похозяйственных</w:t>
      </w:r>
      <w:proofErr w:type="spellEnd"/>
      <w:r w:rsidRPr="00451995">
        <w:rPr>
          <w:rFonts w:ascii="Times New Roman" w:hAnsi="Times New Roman" w:cs="Times New Roman"/>
          <w:sz w:val="24"/>
          <w:szCs w:val="24"/>
        </w:rPr>
        <w:t xml:space="preserve"> книгах;</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48) планирует, осуществляет закупки товаров, работ, услуг для обеспечения муниципальных нужд и исполняет контракты;</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49) разрабатывает программы комплексного развития систем коммунальной инфраструктуры муниципального округа, программы комплексного развития транспортной инфраструктуры муниципального округа, программы комплексного развития социальной инфраструктуры муниципального округа, требования к которым устанавливаются Правительством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50) осуществляет организационное и материально-техническое обеспечение подготовки и проведения муниципальных выборов, местного референдума;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51) осуществляет международные и внешнеэкономические связи в соответствии с Федеральным </w:t>
      </w:r>
      <w:hyperlink r:id="rId91">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52) разрабатывает и утверждает схемы размещения нестационарных торговых объектов на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53) определяет специально отведенные места для проведения встреч депутатов Думы муниципального округа с избирателями, а также определяет перечни помещений, предоставляемых органами местного самоуправления муниципального округа для проведения встреч депутатов Думы муниципального округа с избирателями;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54) принимает решения о привлечении граждан к выполнению на добровольной основе социально значимых для муниципального округа работ;</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55) исполняет иные полномочия по решению вопросов непосредственного обеспечения жизнедеятельности населения (вопросов местного значения) в соответствии с действующим законодательством.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 Полномочия, указанные в </w:t>
      </w:r>
      <w:hyperlink w:anchor="P626">
        <w:r w:rsidRPr="00451995">
          <w:rPr>
            <w:rFonts w:ascii="Times New Roman" w:hAnsi="Times New Roman" w:cs="Times New Roman"/>
            <w:color w:val="0000FF"/>
            <w:sz w:val="24"/>
            <w:szCs w:val="24"/>
          </w:rPr>
          <w:t>части 1</w:t>
        </w:r>
      </w:hyperlink>
      <w:r w:rsidRPr="00451995">
        <w:rPr>
          <w:rFonts w:ascii="Times New Roman" w:hAnsi="Times New Roman" w:cs="Times New Roman"/>
          <w:sz w:val="24"/>
          <w:szCs w:val="24"/>
        </w:rPr>
        <w:t xml:space="preserve"> настоящей статьи, осуществляются администрацией муниципального округа и ее органами в соответствии с положениями об администрации муниципального округа, ее органах.</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Администрация муниципального округа и ее органы исполняют отдельные государственные полномочия, переданные органам местного самоуправления муниципального округа в соответствии с федеральными законами и законами Приморского края.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37. Контрольно-счетное управление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1. Контрольно-счетное управления Хасанского муниципального округа является постоянно действующим органом внешнего муниципального финансового контроля, образуется Думой муниципального округа и действует на основании Положения о контрольно-счетном управлении муниципального округа, утвержденного Думой муниципального округа, и подотчетна ей.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 Порядок организации и деятельности Контрольно-счетного управления муниципального округа определяется Федеральным </w:t>
      </w:r>
      <w:hyperlink r:id="rId92">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07.02.2011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Бюджетным </w:t>
      </w:r>
      <w:hyperlink r:id="rId93">
        <w:r w:rsidRPr="00451995">
          <w:rPr>
            <w:rFonts w:ascii="Times New Roman" w:hAnsi="Times New Roman" w:cs="Times New Roman"/>
            <w:color w:val="0000FF"/>
            <w:sz w:val="24"/>
            <w:szCs w:val="24"/>
          </w:rPr>
          <w:t>кодексом</w:t>
        </w:r>
      </w:hyperlink>
      <w:r w:rsidRPr="00451995">
        <w:rPr>
          <w:rFonts w:ascii="Times New Roman" w:hAnsi="Times New Roman" w:cs="Times New Roman"/>
          <w:sz w:val="24"/>
          <w:szCs w:val="24"/>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установленными федеральными законами, правовое регулирование организации и деятельности Контрольной палаты осуществляется также законами Приморского края.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38. Должностные лица местного самоуправления. Статус лиц, замещающих муниципальные должности</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Под должностным лицом местного самоуправления понимается лицо, замещающее муниципальную должность или заключившее трудовой договор,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(вопросов местного значения) и (или) по организации деятельности органа местного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К лицам, замещающим муниципальные должности, относятся: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депутат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Глава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председатель, заместитель председателя, аудитор контрольно-счетного управления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bookmarkStart w:id="22" w:name="P697"/>
      <w:bookmarkEnd w:id="22"/>
      <w:r w:rsidRPr="00451995">
        <w:rPr>
          <w:rFonts w:ascii="Times New Roman" w:hAnsi="Times New Roman" w:cs="Times New Roman"/>
          <w:sz w:val="24"/>
          <w:szCs w:val="24"/>
        </w:rPr>
        <w:t>3. Лицам, замещающим муниципальные должности, обеспечиваются условия для беспрепятственного осуществления своих полномочий.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Срок полномочий лиц, замещающих муниципальные должности, составляет пять лет.</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5. Положения </w:t>
      </w:r>
      <w:hyperlink w:anchor="P697">
        <w:r w:rsidRPr="00451995">
          <w:rPr>
            <w:rFonts w:ascii="Times New Roman" w:hAnsi="Times New Roman" w:cs="Times New Roman"/>
            <w:color w:val="0000FF"/>
            <w:sz w:val="24"/>
            <w:szCs w:val="24"/>
          </w:rPr>
          <w:t>части 3</w:t>
        </w:r>
      </w:hyperlink>
      <w:r w:rsidRPr="00451995">
        <w:rPr>
          <w:rFonts w:ascii="Times New Roman" w:hAnsi="Times New Roman" w:cs="Times New Roman"/>
          <w:sz w:val="24"/>
          <w:szCs w:val="24"/>
        </w:rPr>
        <w:t xml:space="preserve">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Полномочия депутата начинаются со дня его избрания и прекращаются со дня проведения первого заседания Думы муниципального округа нового созыва в правомочном составе.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7. Полномочия Главы муниципального округа начинаются со дня его вступления в должность в торжественной обстановке в порядке, предусмотренном </w:t>
      </w:r>
      <w:hyperlink w:anchor="P526">
        <w:r w:rsidRPr="00451995">
          <w:rPr>
            <w:rFonts w:ascii="Times New Roman" w:hAnsi="Times New Roman" w:cs="Times New Roman"/>
            <w:color w:val="0000FF"/>
            <w:sz w:val="24"/>
            <w:szCs w:val="24"/>
          </w:rPr>
          <w:t>статьей 30</w:t>
        </w:r>
      </w:hyperlink>
      <w:r w:rsidRPr="00451995">
        <w:rPr>
          <w:rFonts w:ascii="Times New Roman" w:hAnsi="Times New Roman" w:cs="Times New Roman"/>
          <w:sz w:val="24"/>
          <w:szCs w:val="24"/>
        </w:rPr>
        <w:t xml:space="preserve"> настоящего Устава, и прекращаются в день вступления в должность вновь избранного Главы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8.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9. Депутаты Думы муниципального округа осуществляют свои полномочия, как правило, на непостоянной основе. На постоянной основе могут работать не более 10% депутатов от установленной численности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Статья 39. Гарантии осуществления полномочий лиц, замещающих муниципальные должности</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Гарантии осуществления полномочий лиц, замещающих муниципальные должности, устанавливаются в соответствии с федеральными законами и законами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Лица, замещающие муниципальные должности, имеют удостоверение, подтверждающее их полномочия. Положения об удостоверениях лиц, замещающих муниципальные должности, их образцы и описания утверждаются Думой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Для осуществления полномочий лицу, замещающему муниципальную должность на постоянной основе, в соответствии с муниципальным правовым актом предоставляется служебное помещение, оборудованное мебелью, оргтехникой, средствами связи.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Лицу, замещающему муниципальную должность, для поездок в связи с осуществлением должностных полномочий, предоставляется служебный автотранспорт в соответствии с распоряжением администрации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Порядок возмещения расходов, связанных с депутатской деятельностью депутату, осуществляющему полномочия на непостоянной основе, устанавливается муниципальным правовым актом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Депутату Думы муниципального округа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шесть рабочих дней в месяц.</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Лицо, замещающее муниципальную должность, по предъявлении удостоверения для осуществления своих полномочий, имеет право посещать органы государственной власти Приморского края, органы местного самоуправления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7. Лицу, замещавшему муниципальную должность не менее одного года, к страховой пенсии по старости (инвалидности) назначенной в соответствии с Федеральным </w:t>
      </w:r>
      <w:hyperlink r:id="rId94">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28.12.2013 N 400-ФЗ "О страховых пенсиях" или досрочно назначенной в соответствии с Федеральным </w:t>
      </w:r>
      <w:hyperlink r:id="rId95">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от 12 декабря 2023 года N 565-ФЗ "О занятости населения в Российской Федерации". устанавливается ежемесячная доплата к указанной страховой пенсии по старости (инвалидности) в связи с прекращением его полномочий (в том числе досрочно).</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Такая доплата устанавливается только в отношении лиц, замещавших муниципальную должность на постоянной основе и достигших пенсионного возраста или потерявших трудоспособность в период замещения муниципальной должности, и не может быть установлена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r:id="rId96">
        <w:r w:rsidRPr="00451995">
          <w:rPr>
            <w:rFonts w:ascii="Times New Roman" w:hAnsi="Times New Roman" w:cs="Times New Roman"/>
            <w:color w:val="0000FF"/>
            <w:sz w:val="24"/>
            <w:szCs w:val="24"/>
          </w:rPr>
          <w:t>пунктами 1</w:t>
        </w:r>
      </w:hyperlink>
      <w:r w:rsidRPr="00451995">
        <w:rPr>
          <w:rFonts w:ascii="Times New Roman" w:hAnsi="Times New Roman" w:cs="Times New Roman"/>
          <w:sz w:val="24"/>
          <w:szCs w:val="24"/>
        </w:rPr>
        <w:t xml:space="preserve"> - </w:t>
      </w:r>
      <w:hyperlink r:id="rId97">
        <w:r w:rsidRPr="00451995">
          <w:rPr>
            <w:rFonts w:ascii="Times New Roman" w:hAnsi="Times New Roman" w:cs="Times New Roman"/>
            <w:color w:val="0000FF"/>
            <w:sz w:val="24"/>
            <w:szCs w:val="24"/>
          </w:rPr>
          <w:t>3 части 1 статьи 21</w:t>
        </w:r>
      </w:hyperlink>
      <w:r w:rsidRPr="00451995">
        <w:rPr>
          <w:rFonts w:ascii="Times New Roman" w:hAnsi="Times New Roman" w:cs="Times New Roman"/>
          <w:sz w:val="24"/>
          <w:szCs w:val="24"/>
        </w:rPr>
        <w:t xml:space="preserve">, </w:t>
      </w:r>
      <w:hyperlink r:id="rId98">
        <w:r w:rsidRPr="00451995">
          <w:rPr>
            <w:rFonts w:ascii="Times New Roman" w:hAnsi="Times New Roman" w:cs="Times New Roman"/>
            <w:color w:val="0000FF"/>
            <w:sz w:val="24"/>
            <w:szCs w:val="24"/>
          </w:rPr>
          <w:t>пунктами 6</w:t>
        </w:r>
      </w:hyperlink>
      <w:r w:rsidRPr="00451995">
        <w:rPr>
          <w:rFonts w:ascii="Times New Roman" w:hAnsi="Times New Roman" w:cs="Times New Roman"/>
          <w:sz w:val="24"/>
          <w:szCs w:val="24"/>
        </w:rPr>
        <w:t xml:space="preserve">, </w:t>
      </w:r>
      <w:hyperlink r:id="rId99">
        <w:r w:rsidRPr="00451995">
          <w:rPr>
            <w:rFonts w:ascii="Times New Roman" w:hAnsi="Times New Roman" w:cs="Times New Roman"/>
            <w:color w:val="0000FF"/>
            <w:sz w:val="24"/>
            <w:szCs w:val="24"/>
          </w:rPr>
          <w:t>7</w:t>
        </w:r>
      </w:hyperlink>
      <w:r w:rsidRPr="00451995">
        <w:rPr>
          <w:rFonts w:ascii="Times New Roman" w:hAnsi="Times New Roman" w:cs="Times New Roman"/>
          <w:sz w:val="24"/>
          <w:szCs w:val="24"/>
        </w:rPr>
        <w:t xml:space="preserve"> и </w:t>
      </w:r>
      <w:hyperlink r:id="rId100">
        <w:r w:rsidRPr="00451995">
          <w:rPr>
            <w:rFonts w:ascii="Times New Roman" w:hAnsi="Times New Roman" w:cs="Times New Roman"/>
            <w:color w:val="0000FF"/>
            <w:sz w:val="24"/>
            <w:szCs w:val="24"/>
          </w:rPr>
          <w:t>10 части 1</w:t>
        </w:r>
      </w:hyperlink>
      <w:r w:rsidRPr="00451995">
        <w:rPr>
          <w:rFonts w:ascii="Times New Roman" w:hAnsi="Times New Roman" w:cs="Times New Roman"/>
          <w:sz w:val="24"/>
          <w:szCs w:val="24"/>
        </w:rPr>
        <w:t xml:space="preserve"> и </w:t>
      </w:r>
      <w:hyperlink r:id="rId101">
        <w:r w:rsidRPr="00451995">
          <w:rPr>
            <w:rFonts w:ascii="Times New Roman" w:hAnsi="Times New Roman" w:cs="Times New Roman"/>
            <w:color w:val="0000FF"/>
            <w:sz w:val="24"/>
            <w:szCs w:val="24"/>
          </w:rPr>
          <w:t>частью 2 статьи 30</w:t>
        </w:r>
      </w:hyperlink>
      <w:r w:rsidRPr="00451995">
        <w:rPr>
          <w:rFonts w:ascii="Times New Roman" w:hAnsi="Times New Roman" w:cs="Times New Roman"/>
          <w:sz w:val="24"/>
          <w:szCs w:val="24"/>
        </w:rPr>
        <w:t xml:space="preserve"> Федерального закона "Об общих принципах организации местного самоуправления в единой системе публичной власти".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Порядок установления и выплаты ежемесячной доплаты к страховой пенсии по старости (инвалидности), устанавливается нормативным правовым актом Думы муниципального округа в соответствии с действующим законодательством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8. Лицам, замещающим муниципальные должности на постоянной основе, предоставляется ежегодный отпуск с сохранением денежного вознаграждения.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Порядок предоставления лицу, замещающему муниципальную должность на постоянной основе, ежегодного оплачиваемого отпуска устанавливается нормативным правовым актом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9. Время замещения муниципальной должности на постоянной основе засчитывается в общий и специальный трудовой стаж.</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10. Финансовое обеспечение гарантий для лиц, замещающих муниципальные должности, осуществляется за счет средств бюджета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Статья 40. Ограничения для лиц, замещающих муниципальные должности</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w:t>
      </w:r>
      <w:hyperlink r:id="rId102">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 другими федеральными законами.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Глава муниципального округа не может одновременно исполнять полномочия депутата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3. Депутат Думы муниципального округа, Глава муниципального округа не могут одновременно исполнять полномочия депутата Думы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w:t>
      </w:r>
      <w:hyperlink r:id="rId103">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 другими федеральными законами.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Лица, замещающие муниципальные должности, осуществляющие свои полномочия на постоянной основе, не вправе: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заниматься предпринимательской деятельностью лично или через доверенных лиц;</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Приморского края в порядке, установленном законом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в) представление на безвозмездной основе интересов муниципального округа в совете муниципальных образований Приморского края, иных объединениях муниципальных образований, а также в их органах управления;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г) представление на безвозмездной основе интересов муниципального округа в органах управления и ревизионной комиссии организации, учредителем (акционером, участником) которой является муниципальный округ, в соответствии с муниципальными правовыми актами, определяющими порядок осуществления от имени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д) иные случаи, предусмотренные федеральными законами;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w:t>
      </w:r>
      <w:r w:rsidRPr="00451995">
        <w:rPr>
          <w:rFonts w:ascii="Times New Roman" w:hAnsi="Times New Roman" w:cs="Times New Roman"/>
          <w:sz w:val="24"/>
          <w:szCs w:val="24"/>
        </w:rPr>
        <w:lastRenderedPageBreak/>
        <w:t>не предусмотрено международным договором Российской Федерации или законодательством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bookmarkStart w:id="23" w:name="P737"/>
      <w:bookmarkEnd w:id="23"/>
      <w:r w:rsidRPr="00451995">
        <w:rPr>
          <w:rFonts w:ascii="Times New Roman" w:hAnsi="Times New Roman" w:cs="Times New Roman"/>
          <w:sz w:val="24"/>
          <w:szCs w:val="24"/>
        </w:rPr>
        <w:t>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41. Ответственность лиц, замещающих муниципальные должности</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w:t>
      </w:r>
      <w:hyperlink r:id="rId104">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w:t>
      </w:r>
    </w:p>
    <w:p w:rsidR="00451995" w:rsidRPr="00451995" w:rsidRDefault="00451995" w:rsidP="00451995">
      <w:pPr>
        <w:pStyle w:val="a7"/>
        <w:ind w:firstLine="709"/>
        <w:jc w:val="both"/>
        <w:rPr>
          <w:rFonts w:ascii="Times New Roman" w:hAnsi="Times New Roman" w:cs="Times New Roman"/>
          <w:sz w:val="24"/>
          <w:szCs w:val="24"/>
        </w:rPr>
      </w:pPr>
      <w:bookmarkStart w:id="24" w:name="P743"/>
      <w:bookmarkEnd w:id="24"/>
      <w:r w:rsidRPr="00451995">
        <w:rPr>
          <w:rFonts w:ascii="Times New Roman" w:hAnsi="Times New Roman" w:cs="Times New Roman"/>
          <w:sz w:val="24"/>
          <w:szCs w:val="24"/>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Приморского края в порядке, установленном законом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3. При выявлении в результате проверки, проведенной в соответствии с </w:t>
      </w:r>
      <w:hyperlink w:anchor="P743">
        <w:r w:rsidRPr="00451995">
          <w:rPr>
            <w:rFonts w:ascii="Times New Roman" w:hAnsi="Times New Roman" w:cs="Times New Roman"/>
            <w:color w:val="0000FF"/>
            <w:sz w:val="24"/>
            <w:szCs w:val="24"/>
          </w:rPr>
          <w:t>частью 2</w:t>
        </w:r>
      </w:hyperlink>
      <w:r w:rsidRPr="00451995">
        <w:rPr>
          <w:rFonts w:ascii="Times New Roman" w:hAnsi="Times New Roman" w:cs="Times New Roman"/>
          <w:sz w:val="24"/>
          <w:szCs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Приморского края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451995" w:rsidRPr="00451995" w:rsidRDefault="00451995" w:rsidP="00451995">
      <w:pPr>
        <w:pStyle w:val="a7"/>
        <w:ind w:firstLine="709"/>
        <w:jc w:val="both"/>
        <w:rPr>
          <w:rFonts w:ascii="Times New Roman" w:hAnsi="Times New Roman" w:cs="Times New Roman"/>
          <w:sz w:val="24"/>
          <w:szCs w:val="24"/>
        </w:rPr>
      </w:pPr>
      <w:bookmarkStart w:id="25" w:name="P745"/>
      <w:bookmarkEnd w:id="25"/>
      <w:r w:rsidRPr="00451995">
        <w:rPr>
          <w:rFonts w:ascii="Times New Roman" w:hAnsi="Times New Roman" w:cs="Times New Roman"/>
          <w:sz w:val="24"/>
          <w:szCs w:val="24"/>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предупреждение;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запрет занимать должности в соответствующем органе местного самоуправления до прекращения срока его полномочий;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5. Порядок принятия решения о применении к лицу, замещающему муниципальную должность, мер ответственности, указанных в </w:t>
      </w:r>
      <w:hyperlink w:anchor="P745">
        <w:r w:rsidRPr="00451995">
          <w:rPr>
            <w:rFonts w:ascii="Times New Roman" w:hAnsi="Times New Roman" w:cs="Times New Roman"/>
            <w:color w:val="0000FF"/>
            <w:sz w:val="24"/>
            <w:szCs w:val="24"/>
          </w:rPr>
          <w:t>части 4</w:t>
        </w:r>
      </w:hyperlink>
      <w:r w:rsidRPr="00451995">
        <w:rPr>
          <w:rFonts w:ascii="Times New Roman" w:hAnsi="Times New Roman" w:cs="Times New Roman"/>
          <w:sz w:val="24"/>
          <w:szCs w:val="24"/>
        </w:rPr>
        <w:t xml:space="preserve"> настоящей статьи, определяется муниципальным правовым актом в соответствии с законом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105">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w:t>
      </w:r>
      <w:r w:rsidRPr="00451995">
        <w:rPr>
          <w:rFonts w:ascii="Times New Roman" w:hAnsi="Times New Roman" w:cs="Times New Roman"/>
          <w:sz w:val="24"/>
          <w:szCs w:val="24"/>
        </w:rPr>
        <w:lastRenderedPageBreak/>
        <w:t xml:space="preserve">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06">
        <w:r w:rsidRPr="00451995">
          <w:rPr>
            <w:rFonts w:ascii="Times New Roman" w:hAnsi="Times New Roman" w:cs="Times New Roman"/>
            <w:color w:val="0000FF"/>
            <w:sz w:val="24"/>
            <w:szCs w:val="24"/>
          </w:rPr>
          <w:t>частями 3</w:t>
        </w:r>
      </w:hyperlink>
      <w:r w:rsidRPr="00451995">
        <w:rPr>
          <w:rFonts w:ascii="Times New Roman" w:hAnsi="Times New Roman" w:cs="Times New Roman"/>
          <w:sz w:val="24"/>
          <w:szCs w:val="24"/>
        </w:rPr>
        <w:t xml:space="preserve"> - </w:t>
      </w:r>
      <w:hyperlink r:id="rId107">
        <w:r w:rsidRPr="00451995">
          <w:rPr>
            <w:rFonts w:ascii="Times New Roman" w:hAnsi="Times New Roman" w:cs="Times New Roman"/>
            <w:color w:val="0000FF"/>
            <w:sz w:val="24"/>
            <w:szCs w:val="24"/>
          </w:rPr>
          <w:t>6 статьи 13</w:t>
        </w:r>
      </w:hyperlink>
      <w:r w:rsidRPr="00451995">
        <w:rPr>
          <w:rFonts w:ascii="Times New Roman" w:hAnsi="Times New Roman" w:cs="Times New Roman"/>
          <w:sz w:val="24"/>
          <w:szCs w:val="24"/>
        </w:rPr>
        <w:t xml:space="preserve"> Федерального закона от 25.12.2008 N 273-ФЗ "О противодействии коррупции".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Губернатор Приморского края вправе вынести предупреждение, объявить выговор Главе 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42. Досрочное прекращение полномочий лиц, замещающих муниципальные должности</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bookmarkStart w:id="26" w:name="P760"/>
      <w:bookmarkEnd w:id="26"/>
      <w:r w:rsidRPr="00451995">
        <w:rPr>
          <w:rFonts w:ascii="Times New Roman" w:hAnsi="Times New Roman" w:cs="Times New Roman"/>
          <w:sz w:val="24"/>
          <w:szCs w:val="24"/>
        </w:rPr>
        <w:t>1. Полномочия лица, замещающего муниципальную должность, прекращаются досрочно в следующих случаях:</w:t>
      </w:r>
    </w:p>
    <w:p w:rsidR="00451995" w:rsidRPr="00451995" w:rsidRDefault="00451995" w:rsidP="00451995">
      <w:pPr>
        <w:pStyle w:val="a7"/>
        <w:ind w:firstLine="709"/>
        <w:jc w:val="both"/>
        <w:rPr>
          <w:rFonts w:ascii="Times New Roman" w:hAnsi="Times New Roman" w:cs="Times New Roman"/>
          <w:sz w:val="24"/>
          <w:szCs w:val="24"/>
        </w:rPr>
      </w:pPr>
      <w:bookmarkStart w:id="27" w:name="P761"/>
      <w:bookmarkEnd w:id="27"/>
      <w:r w:rsidRPr="00451995">
        <w:rPr>
          <w:rFonts w:ascii="Times New Roman" w:hAnsi="Times New Roman" w:cs="Times New Roman"/>
          <w:sz w:val="24"/>
          <w:szCs w:val="24"/>
        </w:rPr>
        <w:t>1) смерть;</w:t>
      </w:r>
    </w:p>
    <w:p w:rsidR="00451995" w:rsidRPr="00451995" w:rsidRDefault="00451995" w:rsidP="00451995">
      <w:pPr>
        <w:pStyle w:val="a7"/>
        <w:ind w:firstLine="709"/>
        <w:jc w:val="both"/>
        <w:rPr>
          <w:rFonts w:ascii="Times New Roman" w:hAnsi="Times New Roman" w:cs="Times New Roman"/>
          <w:sz w:val="24"/>
          <w:szCs w:val="24"/>
        </w:rPr>
      </w:pPr>
      <w:bookmarkStart w:id="28" w:name="P762"/>
      <w:bookmarkEnd w:id="28"/>
      <w:r w:rsidRPr="00451995">
        <w:rPr>
          <w:rFonts w:ascii="Times New Roman" w:hAnsi="Times New Roman" w:cs="Times New Roman"/>
          <w:sz w:val="24"/>
          <w:szCs w:val="24"/>
        </w:rPr>
        <w:t>2) отставка по собственному желанию;</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признание судом недееспособным или ограниченно дееспособным;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признание судом безвестно отсутствующим или объявление умершим;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вступление в отношении его в законную силу обвинительного приговора суда;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выезд за пределы Российской Федерации на постоянное место жительства;</w:t>
      </w:r>
    </w:p>
    <w:p w:rsidR="00451995" w:rsidRPr="00451995" w:rsidRDefault="00451995" w:rsidP="00451995">
      <w:pPr>
        <w:pStyle w:val="a7"/>
        <w:ind w:firstLine="709"/>
        <w:jc w:val="both"/>
        <w:rPr>
          <w:rFonts w:ascii="Times New Roman" w:hAnsi="Times New Roman" w:cs="Times New Roman"/>
          <w:sz w:val="24"/>
          <w:szCs w:val="24"/>
        </w:rPr>
      </w:pPr>
      <w:bookmarkStart w:id="29" w:name="P767"/>
      <w:bookmarkEnd w:id="29"/>
      <w:r w:rsidRPr="00451995">
        <w:rPr>
          <w:rFonts w:ascii="Times New Roman" w:hAnsi="Times New Roman" w:cs="Times New Roman"/>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8) досрочное прекращение полномочий соответствующего органа местного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bookmarkStart w:id="30" w:name="P769"/>
      <w:bookmarkEnd w:id="30"/>
      <w:r w:rsidRPr="00451995">
        <w:rPr>
          <w:rFonts w:ascii="Times New Roman" w:hAnsi="Times New Roman" w:cs="Times New Roman"/>
          <w:sz w:val="24"/>
          <w:szCs w:val="24"/>
        </w:rPr>
        <w:t>9) призыв на военную службу или направление на заменяющую ее альтернативную гражданскую службу;</w:t>
      </w:r>
    </w:p>
    <w:p w:rsidR="00451995" w:rsidRPr="00451995" w:rsidRDefault="00451995" w:rsidP="00451995">
      <w:pPr>
        <w:pStyle w:val="a7"/>
        <w:ind w:firstLine="709"/>
        <w:jc w:val="both"/>
        <w:rPr>
          <w:rFonts w:ascii="Times New Roman" w:hAnsi="Times New Roman" w:cs="Times New Roman"/>
          <w:sz w:val="24"/>
          <w:szCs w:val="24"/>
        </w:rPr>
      </w:pPr>
      <w:bookmarkStart w:id="31" w:name="P770"/>
      <w:bookmarkEnd w:id="31"/>
      <w:r w:rsidRPr="00451995">
        <w:rPr>
          <w:rFonts w:ascii="Times New Roman" w:hAnsi="Times New Roman" w:cs="Times New Roman"/>
          <w:sz w:val="24"/>
          <w:szCs w:val="24"/>
        </w:rPr>
        <w:t>10) приобретение статуса иностранного агента;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 xml:space="preserve">11) иные случаи, установленные Федеральным </w:t>
      </w:r>
      <w:hyperlink r:id="rId108">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 и другими федеральными законами.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Полномочия депутата Думы муниципального округа прекращаются досрочно решением Думы муниципального округа в случае отсутствия депутата без уважительных причин на всех заседаниях Думы муниципального округа в течение шести месяцев подряд.</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Депутат Думы муниципального округа, в отношении которого Думой муниципального округа принято решение о досрочном прекращении полномочий депутата Думы муниципального 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В случае, если депутат Думы муниципального округа, полномочия которого прекращены досрочно на основании решения Думы муниципального округа о досрочном прекращении полномочий депутата Думы муниципального округа, обжалует указанное решение в судебном порядке, Дума муниципального округа не вправе принимать решение о назначении дополнительных выборов депутатов Думы муниципального округа до вступления решения суда в законную силу.</w:t>
      </w:r>
    </w:p>
    <w:p w:rsidR="00451995" w:rsidRPr="00451995" w:rsidRDefault="00451995" w:rsidP="00451995">
      <w:pPr>
        <w:pStyle w:val="a7"/>
        <w:ind w:firstLine="709"/>
        <w:jc w:val="both"/>
        <w:rPr>
          <w:rFonts w:ascii="Times New Roman" w:hAnsi="Times New Roman" w:cs="Times New Roman"/>
          <w:sz w:val="24"/>
          <w:szCs w:val="24"/>
        </w:rPr>
      </w:pPr>
      <w:bookmarkStart w:id="32" w:name="P775"/>
      <w:bookmarkEnd w:id="32"/>
      <w:r w:rsidRPr="00451995">
        <w:rPr>
          <w:rFonts w:ascii="Times New Roman" w:hAnsi="Times New Roman" w:cs="Times New Roman"/>
          <w:sz w:val="24"/>
          <w:szCs w:val="24"/>
        </w:rPr>
        <w:t>5. Решение Думы муниципального округа о досрочном прекращении полномочий депутата Думы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муниципального округа, - не позднее чем через три месяца со дня появления такого основания.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6. В случае, если решение Думы муниципального округа о досрочном прекращении полномочий депутата Думы муниципального округа по основанию, предусмотренному </w:t>
      </w:r>
      <w:hyperlink w:anchor="P762">
        <w:r w:rsidRPr="00451995">
          <w:rPr>
            <w:rFonts w:ascii="Times New Roman" w:hAnsi="Times New Roman" w:cs="Times New Roman"/>
            <w:color w:val="0000FF"/>
            <w:sz w:val="24"/>
            <w:szCs w:val="24"/>
          </w:rPr>
          <w:t>пунктом 2 части 1</w:t>
        </w:r>
      </w:hyperlink>
      <w:r w:rsidRPr="00451995">
        <w:rPr>
          <w:rFonts w:ascii="Times New Roman" w:hAnsi="Times New Roman" w:cs="Times New Roman"/>
          <w:sz w:val="24"/>
          <w:szCs w:val="24"/>
        </w:rPr>
        <w:t xml:space="preserve"> настоящей статьи, не принято в сроки, предусмотренные </w:t>
      </w:r>
      <w:hyperlink w:anchor="P775">
        <w:r w:rsidRPr="00451995">
          <w:rPr>
            <w:rFonts w:ascii="Times New Roman" w:hAnsi="Times New Roman" w:cs="Times New Roman"/>
            <w:color w:val="0000FF"/>
            <w:sz w:val="24"/>
            <w:szCs w:val="24"/>
          </w:rPr>
          <w:t>частью 5</w:t>
        </w:r>
      </w:hyperlink>
      <w:r w:rsidRPr="00451995">
        <w:rPr>
          <w:rFonts w:ascii="Times New Roman" w:hAnsi="Times New Roman" w:cs="Times New Roman"/>
          <w:sz w:val="24"/>
          <w:szCs w:val="24"/>
        </w:rPr>
        <w:t xml:space="preserve"> настоящей статьи, депутат Думы муниципального округа вправе обратиться в суд с заявлением об обжаловании бездействия Думы муниципального округа в порядке, предусмотренном процессуальным законодательством.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В случае обращения Губернатора Приморского края с заявлением о досрочном прекращении полномочий депутата Думы муниципального округа днем появления основания для досрочного прекращения полномочий является день поступления в Думу муниципального округа данного заявления.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43. Муниципальная служба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законом Приморского края о муниципальной службе, настоящим Уставом и муниципальными правовыми актами, утверждаемыми Думой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Время работы на должностях муниципальной службы в органах местного самоуправления муниципального округа засчитывается в стаж, исчисляемый для предоставления льгот и гарантий в соответствии с законодательством о государственной службе.</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Расходы, связанные с содержанием органов и должностных лиц местного самоуправления муниципального округа, осуществляются за счет бюджета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b/>
          <w:sz w:val="24"/>
          <w:szCs w:val="24"/>
        </w:rPr>
      </w:pPr>
      <w:r w:rsidRPr="00451995">
        <w:rPr>
          <w:rFonts w:ascii="Times New Roman" w:hAnsi="Times New Roman" w:cs="Times New Roman"/>
          <w:b/>
          <w:sz w:val="24"/>
          <w:szCs w:val="24"/>
        </w:rPr>
        <w:t>Глава 5. МУНИЦИПАЛЬНЫЕ ПРАВОВЫЕ АКТЫ</w:t>
      </w:r>
    </w:p>
    <w:p w:rsidR="00451995" w:rsidRPr="00451995" w:rsidRDefault="00451995" w:rsidP="00451995">
      <w:pPr>
        <w:pStyle w:val="a7"/>
        <w:ind w:firstLine="709"/>
        <w:jc w:val="both"/>
        <w:rPr>
          <w:rFonts w:ascii="Times New Roman" w:hAnsi="Times New Roman" w:cs="Times New Roman"/>
          <w:b/>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44. Муниципальные правовые акты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В систему муниципальных правовых актов муниципального округа входят:</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1) правовые акты, принятые на местном референдуме, сходе граждан;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правовые акты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правовые акты Главы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правовые акты администрации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правовые акты иных органов местного самоуправления муниципального округа и должностных лиц местного самоуправления муниципального округа, предусмотренных настоящим Уставом.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Устав Хасанского муниципального округа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Иные муниципальные правовые акты не должны противоречить Уставу муниципального округа и правовым актам, принятым на местном референдуме, сходе граждан.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Порядок разработки и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муниципального округа, на рассмотрение которых вносятся указанные проекты.</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Проекты муниципальных нормативных правовых актов,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администрацией муниципального округа в порядке, установленном муниципальными нормативными правовыми актами в соответствии с законом Приморского края, за исключением: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проектов нормативных правовых актов Думы муниципального округа, устанавливающих, изменяющих, приостанавливающих, отменяющих местные налоги и сборы;</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проектов нормативных правовых актов Думы муниципального округа, регулирующих бюджетные правоотношения;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Устав муниципального округа, муниципальные правовые акты Думы муниципального округа о внесении изменений и дополнений в Устав муниципального округа, об утверждении структуры органов местного самоуправления муниципального округа, о самороспуске Думы муниципального округа, об удалении Главы муниципального округа в отставку принимаются большинством в две трети голосов от установленной численности депутатов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Проекты решений Думы муниципального округа, предусматривающие установление, изменение или отмену местных налогов и сборов, осуществление расходов из средств бюджета муниципального округа, могут быть внесены на рассмотрение Думы муниципального округа Главой муниципального округа или при наличии заключения Главы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8. Муниципальные нормативные правовые акты,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Приморского края в порядке, установленном Законом Приморского края.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45. Вступление в силу, опубликование и отмена муниципальных правовых актов</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Муниципальные правовые акты вступают в силу в порядке, установленном настоящей статьей, за исключением нормативных правовых актов Думы муниципального округа о налогах и сборах, которые вступают в силу в соответствии с Налоговым </w:t>
      </w:r>
      <w:hyperlink r:id="rId109">
        <w:r w:rsidRPr="00451995">
          <w:rPr>
            <w:rFonts w:ascii="Times New Roman" w:hAnsi="Times New Roman" w:cs="Times New Roman"/>
            <w:color w:val="0000FF"/>
            <w:sz w:val="24"/>
            <w:szCs w:val="24"/>
          </w:rPr>
          <w:t>кодексом</w:t>
        </w:r>
      </w:hyperlink>
      <w:r w:rsidRPr="00451995">
        <w:rPr>
          <w:rFonts w:ascii="Times New Roman" w:hAnsi="Times New Roman" w:cs="Times New Roman"/>
          <w:sz w:val="24"/>
          <w:szCs w:val="24"/>
        </w:rPr>
        <w:t xml:space="preserve">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bookmarkStart w:id="33" w:name="P810"/>
      <w:bookmarkEnd w:id="33"/>
      <w:r w:rsidRPr="00451995">
        <w:rPr>
          <w:rFonts w:ascii="Times New Roman" w:hAnsi="Times New Roman" w:cs="Times New Roman"/>
          <w:sz w:val="24"/>
          <w:szCs w:val="24"/>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после их официального опубликования.</w:t>
      </w:r>
    </w:p>
    <w:p w:rsidR="00451995" w:rsidRPr="00451995" w:rsidRDefault="00451995" w:rsidP="00451995">
      <w:pPr>
        <w:pStyle w:val="a7"/>
        <w:ind w:firstLine="709"/>
        <w:jc w:val="both"/>
        <w:rPr>
          <w:rFonts w:ascii="Times New Roman" w:hAnsi="Times New Roman" w:cs="Times New Roman"/>
          <w:sz w:val="24"/>
          <w:szCs w:val="24"/>
        </w:rPr>
      </w:pPr>
      <w:bookmarkStart w:id="34" w:name="P811"/>
      <w:bookmarkEnd w:id="34"/>
      <w:r w:rsidRPr="00451995">
        <w:rPr>
          <w:rFonts w:ascii="Times New Roman" w:hAnsi="Times New Roman" w:cs="Times New Roman"/>
          <w:sz w:val="24"/>
          <w:szCs w:val="24"/>
        </w:rPr>
        <w:t>3. Иные муниципальные правовые акты муниципального округа вступают в силу со дня их подписания, если иной срок вступления их в силу не установлен Федеральным законом, законом Приморского края, настоящим Уставом либо самими муниципальными правовыми актами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4. Официальным опубликованием муниципальных нормативных правовых актов и соглашений, указанных в </w:t>
      </w:r>
      <w:hyperlink w:anchor="P810">
        <w:r w:rsidRPr="00451995">
          <w:rPr>
            <w:rFonts w:ascii="Times New Roman" w:hAnsi="Times New Roman" w:cs="Times New Roman"/>
            <w:color w:val="0000FF"/>
            <w:sz w:val="24"/>
            <w:szCs w:val="24"/>
          </w:rPr>
          <w:t>части 2</w:t>
        </w:r>
      </w:hyperlink>
      <w:r w:rsidRPr="00451995">
        <w:rPr>
          <w:rFonts w:ascii="Times New Roman" w:hAnsi="Times New Roman" w:cs="Times New Roman"/>
          <w:sz w:val="24"/>
          <w:szCs w:val="24"/>
        </w:rPr>
        <w:t xml:space="preserve"> настоящей статьи, считается первая публикация их полного текста в "Бюллетень муниципальных правовых актов Хасанского муниципального округа" - официальном издании, учрежденном в соответствии с </w:t>
      </w:r>
      <w:hyperlink r:id="rId110">
        <w:r w:rsidRPr="00451995">
          <w:rPr>
            <w:rFonts w:ascii="Times New Roman" w:hAnsi="Times New Roman" w:cs="Times New Roman"/>
            <w:color w:val="0000FF"/>
            <w:sz w:val="24"/>
            <w:szCs w:val="24"/>
          </w:rPr>
          <w:t>постановлением</w:t>
        </w:r>
      </w:hyperlink>
      <w:r w:rsidRPr="00451995">
        <w:rPr>
          <w:rFonts w:ascii="Times New Roman" w:hAnsi="Times New Roman" w:cs="Times New Roman"/>
          <w:sz w:val="24"/>
          <w:szCs w:val="24"/>
        </w:rPr>
        <w:t xml:space="preserve"> администрации муниципального образования Хасанский район Приморского края от 10.08.2005 N 696 "О порядке опубликования муниципальных правовых актов Хасанского муниципального района".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5. Обнародование муниципальных правовых актов, указанных в </w:t>
      </w:r>
      <w:hyperlink w:anchor="P811">
        <w:r w:rsidRPr="00451995">
          <w:rPr>
            <w:rFonts w:ascii="Times New Roman" w:hAnsi="Times New Roman" w:cs="Times New Roman"/>
            <w:color w:val="0000FF"/>
            <w:sz w:val="24"/>
            <w:szCs w:val="24"/>
          </w:rPr>
          <w:t>части 3</w:t>
        </w:r>
      </w:hyperlink>
      <w:r w:rsidRPr="00451995">
        <w:rPr>
          <w:rFonts w:ascii="Times New Roman" w:hAnsi="Times New Roman" w:cs="Times New Roman"/>
          <w:sz w:val="24"/>
          <w:szCs w:val="24"/>
        </w:rPr>
        <w:t xml:space="preserve"> настоящей статьи, осуществляется через размещение их текста на официальном сайте Хасанского муниципального округа (</w:t>
      </w:r>
      <w:hyperlink r:id="rId111">
        <w:r w:rsidRPr="00451995">
          <w:rPr>
            <w:rFonts w:ascii="Times New Roman" w:hAnsi="Times New Roman" w:cs="Times New Roman"/>
            <w:color w:val="0000FF"/>
            <w:sz w:val="24"/>
            <w:szCs w:val="24"/>
          </w:rPr>
          <w:t>https://xasanskij-r25.gosweb.gosuslugi.ru/</w:t>
        </w:r>
      </w:hyperlink>
      <w:r w:rsidRPr="00451995">
        <w:rPr>
          <w:rFonts w:ascii="Times New Roman" w:hAnsi="Times New Roman" w:cs="Times New Roman"/>
          <w:sz w:val="24"/>
          <w:szCs w:val="24"/>
        </w:rPr>
        <w:t>).</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Дополнительным источником обнародования муниципальных нормативных правовых актов является портал Минюста России "Нормативные правовые акты в Российской Федерации" (</w:t>
      </w:r>
      <w:hyperlink r:id="rId112">
        <w:r w:rsidRPr="00451995">
          <w:rPr>
            <w:rFonts w:ascii="Times New Roman" w:hAnsi="Times New Roman" w:cs="Times New Roman"/>
            <w:color w:val="0000FF"/>
            <w:sz w:val="24"/>
            <w:szCs w:val="24"/>
          </w:rPr>
          <w:t>http://pravo-minjust.ru</w:t>
        </w:r>
      </w:hyperlink>
      <w:r w:rsidRPr="00451995">
        <w:rPr>
          <w:rFonts w:ascii="Times New Roman" w:hAnsi="Times New Roman" w:cs="Times New Roman"/>
          <w:sz w:val="24"/>
          <w:szCs w:val="24"/>
        </w:rPr>
        <w:t>, http://право-минюст, регистрация в качестве сетевого издания Эл N ФС77-72471 от 05.03.2018).</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Муниципальные правовые акты обнародуются не позднее 10 дней после их принятия, если иное не установлено федеральными законами, настоящим Уставом либо самими муниципальными правовыми актами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8.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9.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10. Муниципальные правовые акты могут быть изменены, отменены или их действие может быть приостановлено:</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органами местного самоуправления или должностными лицами местного самоуправления муниципального округа, принявшими (издавшими) соответствующий муниципальный правовой акт;</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муниципального округа,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судом;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 в части, регулирующей осуществление органами местного самоуправления муниципального округа отдельных государственных полномочий, переданных им федеральными законами и законами Приморского края, - уполномоченным органом государственной власти Российской Федерации (уполномоченным органом государственной власти Приморского края).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46. Решения, принятые путем прямого волеизъявления граждан</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Решение вопросов непосредственного обеспечения жизнедеятельности населения (вопросов местного значения) непосредственно гражданами муниципального округа осуществляется путем прямого волеизъявления населения муниципального округа, выраженного на местном референдуме, сходе граждан.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округа досрочного прекращения полномочий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47. Нормативные и иные правовые акты Думы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К нормативным правовым актам Думы муниципального округа относятся: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нормативный правовой акт об утверждении Устава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нормативный правовой акт об утверждении бюджета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правила благоустройства территории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нормативные правовые акты об утверждении соглашений, заключаемых между органами местного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иные нормативные правовые акты, принятые Думой муниципального округа по вопросам, отнесенным к его компетенции федеральными законами, законами Приморского края, настоящим Уставом.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Дума муниципального округа по вопросам, отнесенным к ее компетенции федеральными законами, законами Приморского края, настоящим Уставом, принимает:</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решения, устанавливающие правила, обязательные для исполнения на территории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решение об удалении Главы муниципального округа в отставку;</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решения по вопросам организации деятельности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решения по иным вопросам, отнесенным к его компетенции федеральными законами, законами Приморского края, настоящим Уставом.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3. Проекты нормативных правовых актов Думы 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Думы муниципального округа, предусматривающие расходы, финансовое обеспечение которых осуществляется за счет средств местного бюджета, рассматриваются Думой муниципального округа по представлению </w:t>
      </w:r>
      <w:r w:rsidRPr="00451995">
        <w:rPr>
          <w:rFonts w:ascii="Times New Roman" w:hAnsi="Times New Roman" w:cs="Times New Roman"/>
          <w:sz w:val="24"/>
          <w:szCs w:val="24"/>
        </w:rPr>
        <w:lastRenderedPageBreak/>
        <w:t>Главы муниципального округа либо при наличии заключения указанного лица. Данное заключение представляется в Думу муниципального округа в течение 20 дней.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Проекты нормативных правовых актов могут вноситься в Думу муниципального округа депутатами Думы муниципального округа, Главой муниципального округа, иными органами местного самоуправления, органами территориального общественного самоуправления, инициативными группами граждан.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Рассмотрение проектов решений Думы муниципального округа осуществляется в одном чтении, за исключением проекта решения Думы муниципального округа о бюджете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Процедура рассмотрения проектов решений Думы муниципального округа включает в себя следующие этапы:</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принятие проекта решения за основу;</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обсуждение поправок к проекту решения;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принятие проекта решения в целом.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Принятие проекта решения за основу предполагает признание необходимости принятия решения, согласие с основными концептуальными положениями проекта решения и намерение дорабатывать проект решения путем внесения в него поправок на заседании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В случае если проект решения не принят за основу, вопрос снимается с рассмотрения.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Поправки к проекту решения вносятся председательствующему на заседании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Поправки, как правило, должны содержать полные тексты, предлагаемые взамен или в дополнение к существующим в проекте решения наименованиям глав, разделов, статей, пунктов и их содержанию.</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Рассмотрение поправок осуществляется в порядке их поступления.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Принятие проекта муниципального правового акта в целом означает, что муниципальный правовой акт принимается с поправками, принятыми на заседании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До подписания решения при его оформлении допускается исправление опечаток, орфографических и пунктуационных ошибок в текстах принятых решений только в случае, если указанные исправления не влекут за собой изменение (искажение) содержания отдельной нормы, либо решения в целом.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Решение Думы муниципального округа, в том числе устанавливающее правила, обязательные для исполнения на территории муниципального округа, а также по вопросам организации деятельности Думы муниципального округа, не может считаться принятым, если за него проголосовало менее половины от установленной численности депутатов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Глава муниципального округа подписывает и обнародует нормативный правовой акт, принятый Думой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Нормативный правовой акт, принятый Думой муниципального округа, направляется Главе муниципального округа для подписания и обнародования в течение 10 дней.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8. Глава муниципального округа имеет право отклонить нормативный правовой акт, принятый Думой муниципального округа. В этом случае указанный нормативный правовой акт в течение 10 дней возвращается в Думу муниципального округа с мотивированным обоснованием его отклонения либо с предложениями о внесении в него изменений и дополнений.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9. Отклоненный Главой муниципального округа нормативный правовой акт повторно рассматривается Думой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Думы муниципального округа, он подлежит подписанию Главой муниципального округа в течение семи дней и обнародованию.</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Статья 48. Правовые акты главы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Глава муниципального округа в пределах своих полномочий, установленных настоящим Уставом и решениями Думы муниципального округа, издает постановления и распоряжения по вопросам, отнесенным к его компетенции настоящим Уставом в соответствии Федеральным </w:t>
      </w:r>
      <w:hyperlink r:id="rId113">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муниципального округа по вопросам, указанным в </w:t>
      </w:r>
      <w:hyperlink w:anchor="P871">
        <w:r w:rsidRPr="00451995">
          <w:rPr>
            <w:rFonts w:ascii="Times New Roman" w:hAnsi="Times New Roman" w:cs="Times New Roman"/>
            <w:color w:val="0000FF"/>
            <w:sz w:val="24"/>
            <w:szCs w:val="24"/>
          </w:rPr>
          <w:t>части 2 статьи 49</w:t>
        </w:r>
      </w:hyperlink>
      <w:r w:rsidRPr="00451995">
        <w:rPr>
          <w:rFonts w:ascii="Times New Roman" w:hAnsi="Times New Roman" w:cs="Times New Roman"/>
          <w:sz w:val="24"/>
          <w:szCs w:val="24"/>
        </w:rPr>
        <w:t xml:space="preserve"> настоящего Устава.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49. Правовые акты должностных лиц местного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Председатель Думы муниципального округа издает постановления и распоряжения по вопросам организации деятельности Думы муниципального округа, подписывает решения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bookmarkStart w:id="35" w:name="P871"/>
      <w:bookmarkEnd w:id="35"/>
      <w:r w:rsidRPr="00451995">
        <w:rPr>
          <w:rFonts w:ascii="Times New Roman" w:hAnsi="Times New Roman" w:cs="Times New Roman"/>
          <w:sz w:val="24"/>
          <w:szCs w:val="24"/>
        </w:rPr>
        <w:t>2. Глава муниципального округа, в рамках исполнения полномочий главы администрации Хасанского муниципального округа, в пределах своих полномочий, установленных федеральными законами, законами Приморского края, настоящим Уставом, нормативными правовыми актами Думы муниципального округа, издает постановления администрации Хасанского муниципального округа по вопросам непосредственного обеспечения жизнедеятельности населения (вопросов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Приморского края, а также распоряжения администрации муниципального округа по вопросам организации работы администрации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Иные должностные лица местного самоуправления издают распоряжения и приказы по вопросам, отнесенным к их полномочиям.</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b/>
          <w:sz w:val="24"/>
          <w:szCs w:val="24"/>
        </w:rPr>
      </w:pPr>
      <w:r w:rsidRPr="00451995">
        <w:rPr>
          <w:rFonts w:ascii="Times New Roman" w:hAnsi="Times New Roman" w:cs="Times New Roman"/>
          <w:b/>
          <w:sz w:val="24"/>
          <w:szCs w:val="24"/>
        </w:rPr>
        <w:t>Глава 6. ЭКОНОМИЧЕСКАЯ ОСНОВА МЕСТНОГО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50. Экономическая основа местного самоуправления</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Экономическую основу местного самоуправления в муниципальном округе составляют муниципальное имущество муниципального округа, средства бюджета муниципального округа, а также имущественные права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51. Муниципальное имущество</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bookmarkStart w:id="36" w:name="P882"/>
      <w:bookmarkEnd w:id="36"/>
      <w:r w:rsidRPr="00451995">
        <w:rPr>
          <w:rFonts w:ascii="Times New Roman" w:hAnsi="Times New Roman" w:cs="Times New Roman"/>
          <w:sz w:val="24"/>
          <w:szCs w:val="24"/>
        </w:rPr>
        <w:t>1. В собственности муниципального округа может находиться: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 имущество, предназначенное для решения установленных Федеральным </w:t>
      </w:r>
      <w:hyperlink r:id="rId114">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 непосредственного обеспечения жизнедеятельности населения (вопросов местного значения);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имущество, предназначенное для осуществления отдельных государственных полномочий, переданных органам местного самоуправления муниципального округа, в случаях, установленных федеральными законами и законами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имущество, предназначенное для обеспечения деятельности органов местного самоуправления муниципального округа и должностных лиц местного самоуправления муниципального округа, муниципальных служащих, работников муниципальных предприятий и учреждений в соответствии с нормативными правовыми актами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 (вопросов местного значения);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 xml:space="preserve">-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r:id="rId115">
        <w:r w:rsidRPr="00451995">
          <w:rPr>
            <w:rFonts w:ascii="Times New Roman" w:hAnsi="Times New Roman" w:cs="Times New Roman"/>
            <w:color w:val="0000FF"/>
            <w:sz w:val="24"/>
            <w:szCs w:val="24"/>
          </w:rPr>
          <w:t>статьей 36</w:t>
        </w:r>
      </w:hyperlink>
      <w:r w:rsidRPr="00451995">
        <w:rPr>
          <w:rFonts w:ascii="Times New Roman" w:hAnsi="Times New Roman" w:cs="Times New Roman"/>
          <w:sz w:val="24"/>
          <w:szCs w:val="24"/>
        </w:rPr>
        <w:t xml:space="preserve"> Федерального закона "Об общих принципах организации местного самоуправления в единой системе публичной власти".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 В случаях возникновения у муниципального округа права собственности на муниципальное имущество, не соответствующее требованиям </w:t>
      </w:r>
      <w:hyperlink w:anchor="P882">
        <w:r w:rsidRPr="00451995">
          <w:rPr>
            <w:rFonts w:ascii="Times New Roman" w:hAnsi="Times New Roman" w:cs="Times New Roman"/>
            <w:color w:val="0000FF"/>
            <w:sz w:val="24"/>
            <w:szCs w:val="24"/>
          </w:rPr>
          <w:t>части 1</w:t>
        </w:r>
      </w:hyperlink>
      <w:r w:rsidRPr="00451995">
        <w:rPr>
          <w:rFonts w:ascii="Times New Roman" w:hAnsi="Times New Roman" w:cs="Times New Roman"/>
          <w:sz w:val="24"/>
          <w:szCs w:val="24"/>
        </w:rPr>
        <w:t xml:space="preserve"> настоящей статьи, указанное муниципальное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52. Владение, пользование и распоряжение муниципальным имуществом</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Органы местного самоуправления муниципального округа от имени муниципального округа самостоятельно владеют, пользуются и распоряжаются муниципальным имуществом в соответствии с </w:t>
      </w:r>
      <w:hyperlink r:id="rId116">
        <w:r w:rsidRPr="00451995">
          <w:rPr>
            <w:rFonts w:ascii="Times New Roman" w:hAnsi="Times New Roman" w:cs="Times New Roman"/>
            <w:color w:val="0000FF"/>
            <w:sz w:val="24"/>
            <w:szCs w:val="24"/>
          </w:rPr>
          <w:t>Конституцией</w:t>
        </w:r>
      </w:hyperlink>
      <w:r w:rsidRPr="00451995">
        <w:rPr>
          <w:rFonts w:ascii="Times New Roman" w:hAnsi="Times New Roman" w:cs="Times New Roman"/>
          <w:sz w:val="24"/>
          <w:szCs w:val="24"/>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Органы местного самоуправления муниципального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Порядок владения, пользования, распоряжения муниципальным имуществом устанавливается решением Думы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Порядок приватизации муниципального имущества определяется решением Думы муниципального округа в соответствии с федеральными законами.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Условия приватизации муниципального имущества определяются муниципальным правовым актом администрации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Доходы от использования и приватизации муниципального имущества поступают в бюджет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Дума муниципального округа самостоятельно или через создаваемые ею органы осуществляет контроль за соблюдением установленного порядка управления и распоряжения муниципальным имуществом.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(вопросов местного значения).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Решения о создании, реорганизации, ликвидации муниципальных предприятий и учреждений принимаются администрацией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Функции и полномочия учредителя в отношении муниципальных предприятий и учреждений осуществляет администрация муниципального округа либо ее уполномоченный орган. Администрация муниципального округа определяет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 исключением руководителей муниципальных предприятий и учреждений, подведомственных отраслевым и территориальным органам администрации муниципального округа с правами юридического лица, и не реже одного раза в год заслушивает отчеты об их деятельности.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Органы местного самоуправления от имени муниципального округа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Дума муниципального округа вправе заслушивать отчеты о деятельности муниципальных предприятий и учреждений (в порядке осуществления контрольных полномочий).</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6. Администрация муниципального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Приморского края, в случаях, порядке и на условиях, которые установлены законодательством Российской Федерации об электроэнергетике.</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53. Бюджет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Хасанский муниципальный округ имеет собственный бюджет (по тексту - бюджет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 Бюджетные полномочия муниципального округа устанавливаются Бюджетным </w:t>
      </w:r>
      <w:hyperlink r:id="rId117">
        <w:r w:rsidRPr="00451995">
          <w:rPr>
            <w:rFonts w:ascii="Times New Roman" w:hAnsi="Times New Roman" w:cs="Times New Roman"/>
            <w:color w:val="0000FF"/>
            <w:sz w:val="24"/>
            <w:szCs w:val="24"/>
          </w:rPr>
          <w:t>кодексом</w:t>
        </w:r>
      </w:hyperlink>
      <w:r w:rsidRPr="00451995">
        <w:rPr>
          <w:rFonts w:ascii="Times New Roman" w:hAnsi="Times New Roman" w:cs="Times New Roman"/>
          <w:sz w:val="24"/>
          <w:szCs w:val="24"/>
        </w:rPr>
        <w:t xml:space="preserve">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3.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 осуществляются органами местного самоуправления муниципального округа самостоятельно в порядке, определяемом решением Думы муниципального округа, с соблюдением требований, установленных Бюджетным </w:t>
      </w:r>
      <w:hyperlink r:id="rId118">
        <w:r w:rsidRPr="00451995">
          <w:rPr>
            <w:rFonts w:ascii="Times New Roman" w:hAnsi="Times New Roman" w:cs="Times New Roman"/>
            <w:color w:val="0000FF"/>
            <w:sz w:val="24"/>
            <w:szCs w:val="24"/>
          </w:rPr>
          <w:t>кодексом</w:t>
        </w:r>
      </w:hyperlink>
      <w:r w:rsidRPr="00451995">
        <w:rPr>
          <w:rFonts w:ascii="Times New Roman" w:hAnsi="Times New Roman" w:cs="Times New Roman"/>
          <w:sz w:val="24"/>
          <w:szCs w:val="24"/>
        </w:rPr>
        <w:t xml:space="preserve">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4. Проект бюджета муниципального округа, решение об утверждении бюджета муниципального округа, годовой отчет о его исполнении, ежеквартальные сведения о ходе исполнения бюджета муниципального округа и о численности муниципальных служащих органов местного самоуправления муниципального округа, работников муниципальных учреждений с указанием фактических расходов на оплату их труда подлежат официальному опубликованию.</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Органы местного самоуправления муниципального округа в пределах своей компетенции осуществляют контроль за исполнением бюджета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54. Доходы и расходы бюджета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Формирование доходов бюджета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 Формирование расходов бюджета муниципального округа осуществляется в соответствии с расходными обязательствами муниципального округа, устанавливаемыми и исполняемыми органами местного самоуправления муниципального округа в соответствии с требованиями Бюджетного </w:t>
      </w:r>
      <w:hyperlink r:id="rId119">
        <w:r w:rsidRPr="00451995">
          <w:rPr>
            <w:rFonts w:ascii="Times New Roman" w:hAnsi="Times New Roman" w:cs="Times New Roman"/>
            <w:color w:val="0000FF"/>
            <w:sz w:val="24"/>
            <w:szCs w:val="24"/>
          </w:rPr>
          <w:t>кодекса</w:t>
        </w:r>
      </w:hyperlink>
      <w:r w:rsidRPr="00451995">
        <w:rPr>
          <w:rFonts w:ascii="Times New Roman" w:hAnsi="Times New Roman" w:cs="Times New Roman"/>
          <w:sz w:val="24"/>
          <w:szCs w:val="24"/>
        </w:rPr>
        <w:t xml:space="preserve">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3. Исполнение расходных обязательств муниципального округа осуществляется за счет средств бюджета муниципального округа в соответствии с требованиями Бюджетного </w:t>
      </w:r>
      <w:hyperlink r:id="rId120">
        <w:r w:rsidRPr="00451995">
          <w:rPr>
            <w:rFonts w:ascii="Times New Roman" w:hAnsi="Times New Roman" w:cs="Times New Roman"/>
            <w:color w:val="0000FF"/>
            <w:sz w:val="24"/>
            <w:szCs w:val="24"/>
          </w:rPr>
          <w:t>кодекса</w:t>
        </w:r>
      </w:hyperlink>
      <w:r w:rsidRPr="00451995">
        <w:rPr>
          <w:rFonts w:ascii="Times New Roman" w:hAnsi="Times New Roman" w:cs="Times New Roman"/>
          <w:sz w:val="24"/>
          <w:szCs w:val="24"/>
        </w:rPr>
        <w:t xml:space="preserve">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55. Закупки товаров, работ, услуг для обеспечения муниципальных нужд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Закупки товаров, работ, услуг для обеспечения муниципальных нужд муниципального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 Закупки товаров, работ, услуг для обеспечения муниципальных нужд муниципального округа осуществляются за счет средств бюджета муниципального округа, если иное не </w:t>
      </w:r>
      <w:r w:rsidRPr="00451995">
        <w:rPr>
          <w:rFonts w:ascii="Times New Roman" w:hAnsi="Times New Roman" w:cs="Times New Roman"/>
          <w:sz w:val="24"/>
          <w:szCs w:val="24"/>
        </w:rPr>
        <w:lastRenderedPageBreak/>
        <w:t xml:space="preserve">предусмотрено Федеральным </w:t>
      </w:r>
      <w:hyperlink r:id="rId121">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56. Средства самообложения граждан</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bookmarkStart w:id="37" w:name="P928"/>
      <w:bookmarkEnd w:id="37"/>
      <w:r w:rsidRPr="00451995">
        <w:rPr>
          <w:rFonts w:ascii="Times New Roman" w:hAnsi="Times New Roman" w:cs="Times New Roman"/>
          <w:sz w:val="24"/>
          <w:szCs w:val="24"/>
        </w:rPr>
        <w:t>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округа (населенного пункта (либо части его территории), входящего в состав муниципального округа), за исключением отдельных категорий граждан, численность которых не может превышать 30 процентов от общего числа жителей муниципального округа (населенного пункта (либо части его территории), входящего в состав муниципального округа) и для которых размер платежей может быть уменьшен.</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2. Вопросы введения и использования указанных в </w:t>
      </w:r>
      <w:hyperlink w:anchor="P928">
        <w:r w:rsidRPr="00451995">
          <w:rPr>
            <w:rFonts w:ascii="Times New Roman" w:hAnsi="Times New Roman" w:cs="Times New Roman"/>
            <w:color w:val="0000FF"/>
            <w:sz w:val="24"/>
            <w:szCs w:val="24"/>
          </w:rPr>
          <w:t>части 1</w:t>
        </w:r>
      </w:hyperlink>
      <w:r w:rsidRPr="00451995">
        <w:rPr>
          <w:rFonts w:ascii="Times New Roman" w:hAnsi="Times New Roman" w:cs="Times New Roman"/>
          <w:sz w:val="24"/>
          <w:szCs w:val="24"/>
        </w:rPr>
        <w:t xml:space="preserve"> настоящей статьи разовых платежей граждан решаются на местном референдуме, а в случаях, предусмотренных </w:t>
      </w:r>
      <w:hyperlink r:id="rId122">
        <w:r w:rsidRPr="00451995">
          <w:rPr>
            <w:rFonts w:ascii="Times New Roman" w:hAnsi="Times New Roman" w:cs="Times New Roman"/>
            <w:color w:val="0000FF"/>
            <w:sz w:val="24"/>
            <w:szCs w:val="24"/>
          </w:rPr>
          <w:t>пунктами 1</w:t>
        </w:r>
      </w:hyperlink>
      <w:r w:rsidRPr="00451995">
        <w:rPr>
          <w:rFonts w:ascii="Times New Roman" w:hAnsi="Times New Roman" w:cs="Times New Roman"/>
          <w:sz w:val="24"/>
          <w:szCs w:val="24"/>
        </w:rPr>
        <w:t xml:space="preserve"> и </w:t>
      </w:r>
      <w:hyperlink r:id="rId123">
        <w:r w:rsidRPr="00451995">
          <w:rPr>
            <w:rFonts w:ascii="Times New Roman" w:hAnsi="Times New Roman" w:cs="Times New Roman"/>
            <w:color w:val="0000FF"/>
            <w:sz w:val="24"/>
            <w:szCs w:val="24"/>
          </w:rPr>
          <w:t>2 части 1 статьи 45</w:t>
        </w:r>
      </w:hyperlink>
      <w:r w:rsidRPr="00451995">
        <w:rPr>
          <w:rFonts w:ascii="Times New Roman" w:hAnsi="Times New Roman" w:cs="Times New Roman"/>
          <w:sz w:val="24"/>
          <w:szCs w:val="24"/>
        </w:rPr>
        <w:t xml:space="preserve"> Федерального закона "Об общих принципах организации местного самоуправления в единой системе публичной власти", на сходе граждан.</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57. Муниципальные заимствования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 Муниципальные заимствования муниципального округа осуществляются в соответствии с Бюджетным </w:t>
      </w:r>
      <w:hyperlink r:id="rId124">
        <w:r w:rsidRPr="00451995">
          <w:rPr>
            <w:rFonts w:ascii="Times New Roman" w:hAnsi="Times New Roman" w:cs="Times New Roman"/>
            <w:color w:val="0000FF"/>
            <w:sz w:val="24"/>
            <w:szCs w:val="24"/>
          </w:rPr>
          <w:t>кодексом</w:t>
        </w:r>
      </w:hyperlink>
      <w:r w:rsidRPr="00451995">
        <w:rPr>
          <w:rFonts w:ascii="Times New Roman" w:hAnsi="Times New Roman" w:cs="Times New Roman"/>
          <w:sz w:val="24"/>
          <w:szCs w:val="24"/>
        </w:rPr>
        <w:t xml:space="preserve">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Программа муниципальных заимствований муниципального округа является приложением к решению о бюджете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Управление муниципальным долгом осуществляется администрацией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b/>
          <w:sz w:val="24"/>
          <w:szCs w:val="24"/>
        </w:rPr>
      </w:pPr>
      <w:r w:rsidRPr="00451995">
        <w:rPr>
          <w:rFonts w:ascii="Times New Roman" w:hAnsi="Times New Roman" w:cs="Times New Roman"/>
          <w:b/>
          <w:sz w:val="24"/>
          <w:szCs w:val="24"/>
        </w:rPr>
        <w:t>Глава 7. ОТВЕТСТВЕННОСТЬ ОРГАНОВ МЕСТНОГО САМОУПРАВЛЕНИЯ</w:t>
      </w:r>
    </w:p>
    <w:p w:rsidR="00451995" w:rsidRPr="00451995" w:rsidRDefault="00451995" w:rsidP="00451995">
      <w:pPr>
        <w:pStyle w:val="a7"/>
        <w:ind w:firstLine="709"/>
        <w:jc w:val="both"/>
        <w:rPr>
          <w:rFonts w:ascii="Times New Roman" w:hAnsi="Times New Roman" w:cs="Times New Roman"/>
          <w:b/>
          <w:sz w:val="24"/>
          <w:szCs w:val="24"/>
        </w:rPr>
      </w:pPr>
      <w:r w:rsidRPr="00451995">
        <w:rPr>
          <w:rFonts w:ascii="Times New Roman" w:hAnsi="Times New Roman" w:cs="Times New Roman"/>
          <w:b/>
          <w:sz w:val="24"/>
          <w:szCs w:val="24"/>
        </w:rPr>
        <w:t>И ДОЛЖНОСТНЫХ ЛИЦ МЕСТНОГО САМОУПРАВЛЕНИЯ ХАСАНСКОГО</w:t>
      </w:r>
    </w:p>
    <w:p w:rsidR="00451995" w:rsidRPr="00451995" w:rsidRDefault="00451995" w:rsidP="00451995">
      <w:pPr>
        <w:pStyle w:val="a7"/>
        <w:ind w:firstLine="709"/>
        <w:jc w:val="both"/>
        <w:rPr>
          <w:rFonts w:ascii="Times New Roman" w:hAnsi="Times New Roman" w:cs="Times New Roman"/>
          <w:b/>
          <w:sz w:val="24"/>
          <w:szCs w:val="24"/>
        </w:rPr>
      </w:pPr>
      <w:r w:rsidRPr="00451995">
        <w:rPr>
          <w:rFonts w:ascii="Times New Roman" w:hAnsi="Times New Roman" w:cs="Times New Roman"/>
          <w:b/>
          <w:sz w:val="24"/>
          <w:szCs w:val="24"/>
        </w:rPr>
        <w:t>МУНИЦИПАЛЬНОГО ОКРУГА</w:t>
      </w:r>
    </w:p>
    <w:p w:rsidR="00451995" w:rsidRPr="00451995" w:rsidRDefault="00451995" w:rsidP="00451995">
      <w:pPr>
        <w:pStyle w:val="a7"/>
        <w:ind w:firstLine="709"/>
        <w:jc w:val="both"/>
        <w:rPr>
          <w:rFonts w:ascii="Times New Roman" w:hAnsi="Times New Roman" w:cs="Times New Roman"/>
          <w:b/>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58. Ответственность органов местного самоуправления и должностных лиц местного самоуправления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Органы местного самоуправления и должностные лица местного самоуправления муниципального округа несут предусмотренную законодательством Российской Федерации ответственность, в том числе в случае нарушения ими </w:t>
      </w:r>
      <w:hyperlink r:id="rId125">
        <w:r w:rsidRPr="00451995">
          <w:rPr>
            <w:rFonts w:ascii="Times New Roman" w:hAnsi="Times New Roman" w:cs="Times New Roman"/>
            <w:color w:val="0000FF"/>
            <w:sz w:val="24"/>
            <w:szCs w:val="24"/>
          </w:rPr>
          <w:t>Конституции</w:t>
        </w:r>
      </w:hyperlink>
      <w:r w:rsidRPr="00451995">
        <w:rPr>
          <w:rFonts w:ascii="Times New Roman" w:hAnsi="Times New Roman" w:cs="Times New Roman"/>
          <w:sz w:val="24"/>
          <w:szCs w:val="24"/>
        </w:rPr>
        <w:t xml:space="preserve"> Российской Федерации, федеральных конституционных законов, федеральных законов, </w:t>
      </w:r>
      <w:hyperlink r:id="rId126">
        <w:r w:rsidRPr="00451995">
          <w:rPr>
            <w:rFonts w:ascii="Times New Roman" w:hAnsi="Times New Roman" w:cs="Times New Roman"/>
            <w:color w:val="0000FF"/>
            <w:sz w:val="24"/>
            <w:szCs w:val="24"/>
          </w:rPr>
          <w:t>Устава</w:t>
        </w:r>
      </w:hyperlink>
      <w:r w:rsidRPr="00451995">
        <w:rPr>
          <w:rFonts w:ascii="Times New Roman" w:hAnsi="Times New Roman" w:cs="Times New Roman"/>
          <w:sz w:val="24"/>
          <w:szCs w:val="24"/>
        </w:rPr>
        <w:t>, законов Приморского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59. Контроль и надзор за деятельностью органов местного самоуправления и должностных лиц местного самоуправления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Надзор за исполнением органами местного самоуправления и должностными лицами местного самоуправления </w:t>
      </w:r>
      <w:hyperlink r:id="rId127">
        <w:r w:rsidRPr="00451995">
          <w:rPr>
            <w:rFonts w:ascii="Times New Roman" w:hAnsi="Times New Roman" w:cs="Times New Roman"/>
            <w:color w:val="0000FF"/>
            <w:sz w:val="24"/>
            <w:szCs w:val="24"/>
          </w:rPr>
          <w:t>Конституции</w:t>
        </w:r>
      </w:hyperlink>
      <w:r w:rsidRPr="00451995">
        <w:rPr>
          <w:rFonts w:ascii="Times New Roman" w:hAnsi="Times New Roman" w:cs="Times New Roman"/>
          <w:sz w:val="24"/>
          <w:szCs w:val="24"/>
        </w:rPr>
        <w:t xml:space="preserve"> Российской Федерации, федеральных конституционных законов, федеральных законов, </w:t>
      </w:r>
      <w:hyperlink r:id="rId128">
        <w:r w:rsidRPr="00451995">
          <w:rPr>
            <w:rFonts w:ascii="Times New Roman" w:hAnsi="Times New Roman" w:cs="Times New Roman"/>
            <w:color w:val="0000FF"/>
            <w:sz w:val="24"/>
            <w:szCs w:val="24"/>
          </w:rPr>
          <w:t>Устава</w:t>
        </w:r>
      </w:hyperlink>
      <w:r w:rsidRPr="00451995">
        <w:rPr>
          <w:rFonts w:ascii="Times New Roman" w:hAnsi="Times New Roman" w:cs="Times New Roman"/>
          <w:sz w:val="24"/>
          <w:szCs w:val="24"/>
        </w:rPr>
        <w:t>, законов Приморского края, настоящего Устава, муниципальных правовых актов муниципального округа осуществляют органы прокуратуры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b/>
          <w:sz w:val="24"/>
          <w:szCs w:val="24"/>
        </w:rPr>
      </w:pPr>
      <w:r w:rsidRPr="00451995">
        <w:rPr>
          <w:rFonts w:ascii="Times New Roman" w:hAnsi="Times New Roman" w:cs="Times New Roman"/>
          <w:b/>
          <w:sz w:val="24"/>
          <w:szCs w:val="24"/>
        </w:rPr>
        <w:t>Глава 8. ПОРЯДОК ВНЕСЕНИЯ ИЗМЕНЕНИЙ И ДОПОЛНЕНИЙ В УСТАВ</w:t>
      </w:r>
    </w:p>
    <w:p w:rsidR="00451995" w:rsidRPr="00451995" w:rsidRDefault="00451995" w:rsidP="00451995">
      <w:pPr>
        <w:pStyle w:val="a7"/>
        <w:ind w:firstLine="709"/>
        <w:jc w:val="both"/>
        <w:rPr>
          <w:rFonts w:ascii="Times New Roman" w:hAnsi="Times New Roman" w:cs="Times New Roman"/>
          <w:b/>
          <w:sz w:val="24"/>
          <w:szCs w:val="24"/>
        </w:rPr>
      </w:pPr>
      <w:r w:rsidRPr="00451995">
        <w:rPr>
          <w:rFonts w:ascii="Times New Roman" w:hAnsi="Times New Roman" w:cs="Times New Roman"/>
          <w:b/>
          <w:sz w:val="24"/>
          <w:szCs w:val="24"/>
        </w:rPr>
        <w:t>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60. Устав Хасанского муниципального округа. Порядок внесения изменений и дополнений в Устав Хасанского муниципального округа. Вступление в силу Устава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 Устав Хасанского муниципального округа принимается Думой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2. Устав Хасанского муниципального округа, решение Думы о внесении изменений и дополнений в Устав муниципального округа принимаются большинством в две трети голосов от установленной численности депутатов.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3. Проект Устава муниципального округа, проект муниципального правового акта о внесении изменений и дополнений в Устав муниципального округа не позднее чем за 30 дней до дня рассмотрения вопроса о принятии Устава муниципального округа, внесении изменений и дополнений в Устав муниципального округа подлежат официальному опубликованию с одновременным официальным опубликованием установленного Думой муниципального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4.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округа, а также порядка участия граждан в его обсуждении в случае, если в Устав муниципального округа вносятся изменения в форме точного воспроизведения положений </w:t>
      </w:r>
      <w:hyperlink r:id="rId129">
        <w:r w:rsidRPr="00451995">
          <w:rPr>
            <w:rFonts w:ascii="Times New Roman" w:hAnsi="Times New Roman" w:cs="Times New Roman"/>
            <w:color w:val="0000FF"/>
            <w:sz w:val="24"/>
            <w:szCs w:val="24"/>
          </w:rPr>
          <w:t>Конституции</w:t>
        </w:r>
      </w:hyperlink>
      <w:r w:rsidRPr="00451995">
        <w:rPr>
          <w:rFonts w:ascii="Times New Roman" w:hAnsi="Times New Roman" w:cs="Times New Roman"/>
          <w:sz w:val="24"/>
          <w:szCs w:val="24"/>
        </w:rPr>
        <w:t xml:space="preserve"> Российской Федерации, федеральных законов, </w:t>
      </w:r>
      <w:hyperlink r:id="rId130">
        <w:r w:rsidRPr="00451995">
          <w:rPr>
            <w:rFonts w:ascii="Times New Roman" w:hAnsi="Times New Roman" w:cs="Times New Roman"/>
            <w:color w:val="0000FF"/>
            <w:sz w:val="24"/>
            <w:szCs w:val="24"/>
          </w:rPr>
          <w:t>Устава</w:t>
        </w:r>
      </w:hyperlink>
      <w:r w:rsidRPr="00451995">
        <w:rPr>
          <w:rFonts w:ascii="Times New Roman" w:hAnsi="Times New Roman" w:cs="Times New Roman"/>
          <w:sz w:val="24"/>
          <w:szCs w:val="24"/>
        </w:rPr>
        <w:t xml:space="preserve"> или законов Приморского края в целях приведения данного устава в соответствие с этими нормативными правовыми актами.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5. Устав муниципального округа, муниципальный правовой акт о внесении изменений и дополнений в Устав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6. Устав муниципального округа, муниципальный правовой акт о внесении изменений и дополнений в Устав муниципального округа подлежат официальному опубликованию после их государственной регистрации и вступают в силу после их официального опубликования.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7. Официальным опубликованием Устава муниципального округа, муниципального правового акта о внесении изменений и дополнений в Устав муниципального округа считается первая публикация его полного текста в Бюллетене муниципальных правовых актов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8. Глава муниципального округа обязан опубликовать зарегистрированные Устав муниципального округа, муниципальный правовой акт о внесении изменений и дополнений в Устав муниципального округа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131">
        <w:r w:rsidRPr="00451995">
          <w:rPr>
            <w:rFonts w:ascii="Times New Roman" w:hAnsi="Times New Roman" w:cs="Times New Roman"/>
            <w:color w:val="0000FF"/>
            <w:sz w:val="24"/>
            <w:szCs w:val="24"/>
          </w:rPr>
          <w:t>частью 6 статьи 4</w:t>
        </w:r>
      </w:hyperlink>
      <w:r w:rsidRPr="00451995">
        <w:rPr>
          <w:rFonts w:ascii="Times New Roman" w:hAnsi="Times New Roman" w:cs="Times New Roman"/>
          <w:sz w:val="24"/>
          <w:szCs w:val="24"/>
        </w:rPr>
        <w:t xml:space="preserve"> Федерального закона от 21.07.2005 N 97-ФЗ "О государственной регистрации уставов муниципальных образований" уведомления о включении сведений об Уставе муниципального округа, о муниципальном правовом акте о внесении изменений и дополнений в Устав муниципального округа в государственный реестр уставов муниципальных образований субъекта Российской Федерации.</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9. Глава муниципального округа в течение 10 дней со дня официального опубликования Устава муниципального округа, муниципального правового акта о внесении изменений в Устав муниципального округа обязан направить в регистрирующий орган сведения об источнике и о дате официального опубликования Устава муниципального округа, муниципального правового акта о внесении изменений в Устав муниципального округа для включения указанных сведений в государственный реестр уставов муниципальных образований Приморского края.</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lastRenderedPageBreak/>
        <w:t xml:space="preserve">10. Изменения и дополнения, внесенные в Устав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муниципального округа, принявшей муниципальный правовой акт о внесении указанных изменений и дополнений в Устав муниципального округа, за исключением случаев, установленных Федеральным </w:t>
      </w:r>
      <w:hyperlink r:id="rId132">
        <w:r w:rsidRPr="00451995">
          <w:rPr>
            <w:rFonts w:ascii="Times New Roman" w:hAnsi="Times New Roman" w:cs="Times New Roman"/>
            <w:color w:val="0000FF"/>
            <w:sz w:val="24"/>
            <w:szCs w:val="24"/>
          </w:rPr>
          <w:t>законом</w:t>
        </w:r>
      </w:hyperlink>
      <w:r w:rsidRPr="00451995">
        <w:rPr>
          <w:rFonts w:ascii="Times New Roman" w:hAnsi="Times New Roman" w:cs="Times New Roman"/>
          <w:sz w:val="24"/>
          <w:szCs w:val="24"/>
        </w:rPr>
        <w:t xml:space="preserve"> "Об общих принципах организации местного самоуправления в единой системе публичной власти".</w:t>
      </w:r>
    </w:p>
    <w:p w:rsidR="00451995" w:rsidRPr="00451995" w:rsidRDefault="00451995" w:rsidP="00451995">
      <w:pPr>
        <w:pStyle w:val="a7"/>
        <w:ind w:firstLine="709"/>
        <w:jc w:val="both"/>
        <w:rPr>
          <w:rFonts w:ascii="Times New Roman" w:hAnsi="Times New Roman" w:cs="Times New Roman"/>
          <w:sz w:val="24"/>
          <w:szCs w:val="24"/>
        </w:rPr>
      </w:pPr>
      <w:bookmarkStart w:id="38" w:name="P964"/>
      <w:bookmarkEnd w:id="38"/>
      <w:r w:rsidRPr="00451995">
        <w:rPr>
          <w:rFonts w:ascii="Times New Roman" w:hAnsi="Times New Roman" w:cs="Times New Roman"/>
          <w:sz w:val="24"/>
          <w:szCs w:val="24"/>
        </w:rPr>
        <w:t>11. Приведение Устава Хасанского муниципального округа в соответствие с Федеральным законом, законом Приморского края осуществляется в установленный этими законодательными актами срок.</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 xml:space="preserve">12. В случае, если Федеральным законом, законом Приморского края указанный в </w:t>
      </w:r>
      <w:hyperlink w:anchor="P964">
        <w:r w:rsidRPr="00451995">
          <w:rPr>
            <w:rFonts w:ascii="Times New Roman" w:hAnsi="Times New Roman" w:cs="Times New Roman"/>
            <w:color w:val="0000FF"/>
            <w:sz w:val="24"/>
            <w:szCs w:val="24"/>
          </w:rPr>
          <w:t>части 11</w:t>
        </w:r>
      </w:hyperlink>
      <w:r w:rsidRPr="00451995">
        <w:rPr>
          <w:rFonts w:ascii="Times New Roman" w:hAnsi="Times New Roman" w:cs="Times New Roman"/>
          <w:sz w:val="24"/>
          <w:szCs w:val="24"/>
        </w:rPr>
        <w:t xml:space="preserve"> настоящей статьи срок не установлен, срок приведения Устава муниципального округа в соответствие с Федеральным законом, законом Приморского края определяется с учетом дня вступления в силу соответствующих федерального закона, закона Приморского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округа, учета предложений граждан по нему, периодичности заседаний Думы муниципального округа,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13. Изложение Устава Хасанского муниципального округа в новой редакции посредством принятия муниципального правового акта о внесении изменений и дополнений в Устав муниципального округа не допускается. В этом случае принимается новый Устав муниципального округа, а ранее действовавший Устав муниципального округа и муниципальные правовые акты о внесении в него изменений и дополнений признаются утратившими силу со дня вступления в силу нового Устава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b/>
          <w:sz w:val="24"/>
          <w:szCs w:val="24"/>
        </w:rPr>
      </w:pPr>
      <w:bookmarkStart w:id="39" w:name="_GoBack"/>
      <w:r w:rsidRPr="00451995">
        <w:rPr>
          <w:rFonts w:ascii="Times New Roman" w:hAnsi="Times New Roman" w:cs="Times New Roman"/>
          <w:b/>
          <w:sz w:val="24"/>
          <w:szCs w:val="24"/>
        </w:rPr>
        <w:t>Глава 9. ЗАКЛЮЧИТЕЛЬНЫЕ ПОЛОЖЕНИЯ</w:t>
      </w:r>
    </w:p>
    <w:bookmarkEnd w:id="39"/>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61. Хранение Устава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Настоящий Устав составлен в двух экземплярах, имеющих одинаковую юридическую силу. Один экземпляр хранится в Думе муниципального округа, второй - в органе государственной власти, осуществляющем регистрацию уставов муниципальных образований.</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Статья 62. Вступление в силу Устава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Настоящий Устав вступает в силу со дня его официального обнародования после государственной регистрации.</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Глава Хасанского муниципального округа</w:t>
      </w:r>
    </w:p>
    <w:p w:rsidR="00451995" w:rsidRPr="00451995" w:rsidRDefault="00451995" w:rsidP="00451995">
      <w:pPr>
        <w:pStyle w:val="a7"/>
        <w:ind w:firstLine="709"/>
        <w:jc w:val="both"/>
        <w:rPr>
          <w:rFonts w:ascii="Times New Roman" w:hAnsi="Times New Roman" w:cs="Times New Roman"/>
          <w:sz w:val="24"/>
          <w:szCs w:val="24"/>
        </w:rPr>
      </w:pPr>
      <w:r w:rsidRPr="00451995">
        <w:rPr>
          <w:rFonts w:ascii="Times New Roman" w:hAnsi="Times New Roman" w:cs="Times New Roman"/>
          <w:sz w:val="24"/>
          <w:szCs w:val="24"/>
        </w:rPr>
        <w:t>И.В.СТЕПАНОВ</w:t>
      </w: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p>
    <w:p w:rsidR="00451995" w:rsidRPr="00451995" w:rsidRDefault="00451995" w:rsidP="00451995">
      <w:pPr>
        <w:pStyle w:val="a7"/>
        <w:ind w:firstLine="709"/>
        <w:jc w:val="both"/>
        <w:rPr>
          <w:rFonts w:ascii="Times New Roman" w:hAnsi="Times New Roman" w:cs="Times New Roman"/>
          <w:sz w:val="24"/>
          <w:szCs w:val="24"/>
        </w:rPr>
      </w:pPr>
    </w:p>
    <w:p w:rsidR="00526385" w:rsidRPr="00451995" w:rsidRDefault="00526385" w:rsidP="00451995">
      <w:pPr>
        <w:pStyle w:val="a7"/>
        <w:ind w:firstLine="709"/>
        <w:jc w:val="both"/>
        <w:rPr>
          <w:rFonts w:ascii="Times New Roman" w:hAnsi="Times New Roman" w:cs="Times New Roman"/>
          <w:sz w:val="24"/>
          <w:szCs w:val="24"/>
        </w:rPr>
      </w:pPr>
    </w:p>
    <w:sectPr w:rsidR="00526385" w:rsidRPr="00451995" w:rsidSect="00451995">
      <w:footerReference w:type="default" r:id="rId133"/>
      <w:pgSz w:w="11906" w:h="16838"/>
      <w:pgMar w:top="709" w:right="707" w:bottom="28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A5E" w:rsidRDefault="00220A5E" w:rsidP="00451995">
      <w:pPr>
        <w:spacing w:after="0" w:line="240" w:lineRule="auto"/>
      </w:pPr>
      <w:r>
        <w:separator/>
      </w:r>
    </w:p>
  </w:endnote>
  <w:endnote w:type="continuationSeparator" w:id="0">
    <w:p w:rsidR="00220A5E" w:rsidRDefault="00220A5E" w:rsidP="00451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2228419"/>
      <w:docPartObj>
        <w:docPartGallery w:val="Page Numbers (Bottom of Page)"/>
        <w:docPartUnique/>
      </w:docPartObj>
    </w:sdtPr>
    <w:sdtContent>
      <w:p w:rsidR="00451995" w:rsidRDefault="00451995">
        <w:pPr>
          <w:pStyle w:val="a5"/>
          <w:jc w:val="right"/>
        </w:pPr>
        <w:r>
          <w:fldChar w:fldCharType="begin"/>
        </w:r>
        <w:r>
          <w:instrText>PAGE   \* MERGEFORMAT</w:instrText>
        </w:r>
        <w:r>
          <w:fldChar w:fldCharType="separate"/>
        </w:r>
        <w:r>
          <w:rPr>
            <w:noProof/>
          </w:rPr>
          <w:t>51</w:t>
        </w:r>
        <w:r>
          <w:fldChar w:fldCharType="end"/>
        </w:r>
      </w:p>
    </w:sdtContent>
  </w:sdt>
  <w:p w:rsidR="00451995" w:rsidRDefault="0045199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A5E" w:rsidRDefault="00220A5E" w:rsidP="00451995">
      <w:pPr>
        <w:spacing w:after="0" w:line="240" w:lineRule="auto"/>
      </w:pPr>
      <w:r>
        <w:separator/>
      </w:r>
    </w:p>
  </w:footnote>
  <w:footnote w:type="continuationSeparator" w:id="0">
    <w:p w:rsidR="00220A5E" w:rsidRDefault="00220A5E" w:rsidP="004519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995"/>
    <w:rsid w:val="00220A5E"/>
    <w:rsid w:val="00451995"/>
    <w:rsid w:val="00526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4E6F3"/>
  <w15:chartTrackingRefBased/>
  <w15:docId w15:val="{701E79FE-D6C1-4AE8-838A-6A0DFE8AB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19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519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19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519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519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5199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5199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5199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4519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51995"/>
  </w:style>
  <w:style w:type="paragraph" w:styleId="a5">
    <w:name w:val="footer"/>
    <w:basedOn w:val="a"/>
    <w:link w:val="a6"/>
    <w:uiPriority w:val="99"/>
    <w:unhideWhenUsed/>
    <w:rsid w:val="004519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51995"/>
  </w:style>
  <w:style w:type="paragraph" w:styleId="a7">
    <w:name w:val="No Spacing"/>
    <w:uiPriority w:val="1"/>
    <w:qFormat/>
    <w:rsid w:val="004519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54116" TargetMode="External"/><Relationship Id="rId117" Type="http://schemas.openxmlformats.org/officeDocument/2006/relationships/hyperlink" Target="https://login.consultant.ru/link/?req=doc&amp;base=LAW&amp;n=495710" TargetMode="External"/><Relationship Id="rId21" Type="http://schemas.openxmlformats.org/officeDocument/2006/relationships/hyperlink" Target="https://login.consultant.ru/link/?req=doc&amp;base=LAW&amp;n=523894" TargetMode="External"/><Relationship Id="rId42" Type="http://schemas.openxmlformats.org/officeDocument/2006/relationships/hyperlink" Target="https://login.consultant.ru/link/?req=doc&amp;base=LAW&amp;n=520117" TargetMode="External"/><Relationship Id="rId47" Type="http://schemas.openxmlformats.org/officeDocument/2006/relationships/hyperlink" Target="https://login.consultant.ru/link/?req=doc&amp;base=RLAW020&amp;n=219933" TargetMode="External"/><Relationship Id="rId63" Type="http://schemas.openxmlformats.org/officeDocument/2006/relationships/hyperlink" Target="https://login.consultant.ru/link/?req=doc&amp;base=LAW&amp;n=501319&amp;dst=100099" TargetMode="External"/><Relationship Id="rId68" Type="http://schemas.openxmlformats.org/officeDocument/2006/relationships/hyperlink" Target="https://login.consultant.ru/link/?req=doc&amp;base=LAW&amp;n=501319" TargetMode="External"/><Relationship Id="rId84" Type="http://schemas.openxmlformats.org/officeDocument/2006/relationships/hyperlink" Target="https://login.consultant.ru/link/?req=doc&amp;base=LAW&amp;n=523894" TargetMode="External"/><Relationship Id="rId89" Type="http://schemas.openxmlformats.org/officeDocument/2006/relationships/hyperlink" Target="https://login.consultant.ru/link/?req=doc&amp;base=LAW&amp;n=508809" TargetMode="External"/><Relationship Id="rId112" Type="http://schemas.openxmlformats.org/officeDocument/2006/relationships/hyperlink" Target="http://pravo-minjust.ru" TargetMode="External"/><Relationship Id="rId133" Type="http://schemas.openxmlformats.org/officeDocument/2006/relationships/footer" Target="footer1.xml"/><Relationship Id="rId16" Type="http://schemas.openxmlformats.org/officeDocument/2006/relationships/hyperlink" Target="https://login.consultant.ru/link/?req=doc&amp;base=LAW&amp;n=2875" TargetMode="External"/><Relationship Id="rId107" Type="http://schemas.openxmlformats.org/officeDocument/2006/relationships/hyperlink" Target="https://login.consultant.ru/link/?req=doc&amp;base=LAW&amp;n=523306&amp;dst=339" TargetMode="External"/><Relationship Id="rId11" Type="http://schemas.openxmlformats.org/officeDocument/2006/relationships/hyperlink" Target="https://login.consultant.ru/link/?req=doc&amp;base=RLAW020&amp;n=216410" TargetMode="External"/><Relationship Id="rId32" Type="http://schemas.openxmlformats.org/officeDocument/2006/relationships/hyperlink" Target="https://login.consultant.ru/link/?req=doc&amp;base=LAW&amp;n=483239" TargetMode="External"/><Relationship Id="rId37" Type="http://schemas.openxmlformats.org/officeDocument/2006/relationships/hyperlink" Target="https://login.consultant.ru/link/?req=doc&amp;base=LAW&amp;n=501319" TargetMode="External"/><Relationship Id="rId53" Type="http://schemas.openxmlformats.org/officeDocument/2006/relationships/hyperlink" Target="https://login.consultant.ru/link/?req=doc&amp;base=RLAW020&amp;n=221449&amp;dst=100047" TargetMode="External"/><Relationship Id="rId58" Type="http://schemas.openxmlformats.org/officeDocument/2006/relationships/hyperlink" Target="https://login.consultant.ru/link/?req=doc&amp;base=RLAW020&amp;n=214776" TargetMode="External"/><Relationship Id="rId74" Type="http://schemas.openxmlformats.org/officeDocument/2006/relationships/hyperlink" Target="https://login.consultant.ru/link/?req=doc&amp;base=LAW&amp;n=501319&amp;dst=100568" TargetMode="External"/><Relationship Id="rId79" Type="http://schemas.openxmlformats.org/officeDocument/2006/relationships/hyperlink" Target="https://login.consultant.ru/link/?req=doc&amp;base=LAW&amp;n=2875" TargetMode="External"/><Relationship Id="rId102" Type="http://schemas.openxmlformats.org/officeDocument/2006/relationships/hyperlink" Target="https://login.consultant.ru/link/?req=doc&amp;base=LAW&amp;n=501319" TargetMode="External"/><Relationship Id="rId123" Type="http://schemas.openxmlformats.org/officeDocument/2006/relationships/hyperlink" Target="https://login.consultant.ru/link/?req=doc&amp;base=LAW&amp;n=501319&amp;dst=100666" TargetMode="External"/><Relationship Id="rId128" Type="http://schemas.openxmlformats.org/officeDocument/2006/relationships/hyperlink" Target="https://login.consultant.ru/link/?req=doc&amp;base=RLAW020&amp;n=214043" TargetMode="External"/><Relationship Id="rId5" Type="http://schemas.openxmlformats.org/officeDocument/2006/relationships/endnotes" Target="endnotes.xml"/><Relationship Id="rId90" Type="http://schemas.openxmlformats.org/officeDocument/2006/relationships/hyperlink" Target="https://login.consultant.ru/link/?req=doc&amp;base=LAW&amp;n=454116" TargetMode="External"/><Relationship Id="rId95" Type="http://schemas.openxmlformats.org/officeDocument/2006/relationships/hyperlink" Target="https://login.consultant.ru/link/?req=doc&amp;base=LAW&amp;n=482895" TargetMode="External"/><Relationship Id="rId14" Type="http://schemas.openxmlformats.org/officeDocument/2006/relationships/hyperlink" Target="https://login.consultant.ru/link/?req=doc&amp;base=RLAW020&amp;n=219933" TargetMode="External"/><Relationship Id="rId22" Type="http://schemas.openxmlformats.org/officeDocument/2006/relationships/hyperlink" Target="https://login.consultant.ru/link/?req=doc&amp;base=LAW&amp;n=523894" TargetMode="External"/><Relationship Id="rId27" Type="http://schemas.openxmlformats.org/officeDocument/2006/relationships/hyperlink" Target="https://login.consultant.ru/link/?req=doc&amp;base=LAW&amp;n=523220" TargetMode="External"/><Relationship Id="rId30" Type="http://schemas.openxmlformats.org/officeDocument/2006/relationships/hyperlink" Target="https://login.consultant.ru/link/?req=doc&amp;base=LAW&amp;n=501319" TargetMode="External"/><Relationship Id="rId35" Type="http://schemas.openxmlformats.org/officeDocument/2006/relationships/hyperlink" Target="https://login.consultant.ru/link/?req=doc&amp;base=LAW&amp;n=501319" TargetMode="External"/><Relationship Id="rId43" Type="http://schemas.openxmlformats.org/officeDocument/2006/relationships/hyperlink" Target="https://login.consultant.ru/link/?req=doc&amp;base=LAW&amp;n=501319" TargetMode="External"/><Relationship Id="rId48" Type="http://schemas.openxmlformats.org/officeDocument/2006/relationships/hyperlink" Target="https://login.consultant.ru/link/?req=doc&amp;base=LAW&amp;n=523288" TargetMode="External"/><Relationship Id="rId56" Type="http://schemas.openxmlformats.org/officeDocument/2006/relationships/hyperlink" Target="https://login.consultant.ru/link/?req=doc&amp;base=RLAW020&amp;n=221449&amp;dst=100059" TargetMode="External"/><Relationship Id="rId64" Type="http://schemas.openxmlformats.org/officeDocument/2006/relationships/hyperlink" Target="https://login.consultant.ru/link/?req=doc&amp;base=LAW&amp;n=2875" TargetMode="External"/><Relationship Id="rId69" Type="http://schemas.openxmlformats.org/officeDocument/2006/relationships/hyperlink" Target="https://login.consultant.ru/link/?req=doc&amp;base=LAW&amp;n=2875" TargetMode="External"/><Relationship Id="rId77" Type="http://schemas.openxmlformats.org/officeDocument/2006/relationships/hyperlink" Target="https://login.consultant.ru/link/?req=doc&amp;base=LAW&amp;n=501319&amp;dst=100567" TargetMode="External"/><Relationship Id="rId100" Type="http://schemas.openxmlformats.org/officeDocument/2006/relationships/hyperlink" Target="https://login.consultant.ru/link/?req=doc&amp;base=LAW&amp;n=501319&amp;dst=100405" TargetMode="External"/><Relationship Id="rId105" Type="http://schemas.openxmlformats.org/officeDocument/2006/relationships/hyperlink" Target="https://login.consultant.ru/link/?req=doc&amp;base=LAW&amp;n=501319" TargetMode="External"/><Relationship Id="rId113" Type="http://schemas.openxmlformats.org/officeDocument/2006/relationships/hyperlink" Target="https://login.consultant.ru/link/?req=doc&amp;base=LAW&amp;n=501319" TargetMode="External"/><Relationship Id="rId118" Type="http://schemas.openxmlformats.org/officeDocument/2006/relationships/hyperlink" Target="https://login.consultant.ru/link/?req=doc&amp;base=LAW&amp;n=495710" TargetMode="External"/><Relationship Id="rId126" Type="http://schemas.openxmlformats.org/officeDocument/2006/relationships/hyperlink" Target="https://login.consultant.ru/link/?req=doc&amp;base=RLAW020&amp;n=214043" TargetMode="External"/><Relationship Id="rId134" Type="http://schemas.openxmlformats.org/officeDocument/2006/relationships/fontTable" Target="fontTable.xml"/><Relationship Id="rId8" Type="http://schemas.openxmlformats.org/officeDocument/2006/relationships/hyperlink" Target="https://login.consultant.ru/link/?req=doc&amp;base=LAW&amp;n=501319" TargetMode="External"/><Relationship Id="rId51" Type="http://schemas.openxmlformats.org/officeDocument/2006/relationships/hyperlink" Target="https://login.consultant.ru/link/?req=doc&amp;base=RLAW020&amp;n=213957" TargetMode="External"/><Relationship Id="rId72" Type="http://schemas.openxmlformats.org/officeDocument/2006/relationships/hyperlink" Target="https://login.consultant.ru/link/?req=doc&amp;base=LAW&amp;n=501319" TargetMode="External"/><Relationship Id="rId80" Type="http://schemas.openxmlformats.org/officeDocument/2006/relationships/hyperlink" Target="https://login.consultant.ru/link/?req=doc&amp;base=RLAW020&amp;n=214043" TargetMode="External"/><Relationship Id="rId85" Type="http://schemas.openxmlformats.org/officeDocument/2006/relationships/hyperlink" Target="https://login.consultant.ru/link/?req=doc&amp;base=LAW&amp;n=523894" TargetMode="External"/><Relationship Id="rId93" Type="http://schemas.openxmlformats.org/officeDocument/2006/relationships/hyperlink" Target="https://login.consultant.ru/link/?req=doc&amp;base=LAW&amp;n=495710" TargetMode="External"/><Relationship Id="rId98" Type="http://schemas.openxmlformats.org/officeDocument/2006/relationships/hyperlink" Target="https://login.consultant.ru/link/?req=doc&amp;base=LAW&amp;n=501319&amp;dst=100401" TargetMode="External"/><Relationship Id="rId121" Type="http://schemas.openxmlformats.org/officeDocument/2006/relationships/hyperlink" Target="https://login.consultant.ru/link/?req=doc&amp;base=LAW&amp;n=501319"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01319" TargetMode="External"/><Relationship Id="rId17" Type="http://schemas.openxmlformats.org/officeDocument/2006/relationships/hyperlink" Target="https://login.consultant.ru/link/?req=doc&amp;base=LAW&amp;n=501319" TargetMode="External"/><Relationship Id="rId25" Type="http://schemas.openxmlformats.org/officeDocument/2006/relationships/hyperlink" Target="https://login.consultant.ru/link/?req=doc&amp;base=LAW&amp;n=508809" TargetMode="External"/><Relationship Id="rId33" Type="http://schemas.openxmlformats.org/officeDocument/2006/relationships/hyperlink" Target="https://login.consultant.ru/link/?req=doc&amp;base=LAW&amp;n=479640" TargetMode="External"/><Relationship Id="rId38" Type="http://schemas.openxmlformats.org/officeDocument/2006/relationships/hyperlink" Target="https://login.consultant.ru/link/?req=doc&amp;base=LAW&amp;n=508984" TargetMode="External"/><Relationship Id="rId46" Type="http://schemas.openxmlformats.org/officeDocument/2006/relationships/hyperlink" Target="https://login.consultant.ru/link/?req=doc&amp;base=LAW&amp;n=523288" TargetMode="External"/><Relationship Id="rId59" Type="http://schemas.openxmlformats.org/officeDocument/2006/relationships/hyperlink" Target="https://login.consultant.ru/link/?req=doc&amp;base=RLAW020&amp;n=214776" TargetMode="External"/><Relationship Id="rId67" Type="http://schemas.openxmlformats.org/officeDocument/2006/relationships/hyperlink" Target="https://login.consultant.ru/link/?req=doc&amp;base=LAW&amp;n=501319&amp;dst=100362" TargetMode="External"/><Relationship Id="rId103" Type="http://schemas.openxmlformats.org/officeDocument/2006/relationships/hyperlink" Target="https://login.consultant.ru/link/?req=doc&amp;base=LAW&amp;n=501319" TargetMode="External"/><Relationship Id="rId108" Type="http://schemas.openxmlformats.org/officeDocument/2006/relationships/hyperlink" Target="https://login.consultant.ru/link/?req=doc&amp;base=LAW&amp;n=501319" TargetMode="External"/><Relationship Id="rId116" Type="http://schemas.openxmlformats.org/officeDocument/2006/relationships/hyperlink" Target="https://login.consultant.ru/link/?req=doc&amp;base=LAW&amp;n=2875" TargetMode="External"/><Relationship Id="rId124" Type="http://schemas.openxmlformats.org/officeDocument/2006/relationships/hyperlink" Target="https://login.consultant.ru/link/?req=doc&amp;base=LAW&amp;n=495710" TargetMode="External"/><Relationship Id="rId129"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LAW&amp;n=523894" TargetMode="External"/><Relationship Id="rId41" Type="http://schemas.openxmlformats.org/officeDocument/2006/relationships/hyperlink" Target="https://login.consultant.ru/link/?req=doc&amp;base=LAW&amp;n=501319&amp;dst=100512" TargetMode="External"/><Relationship Id="rId54" Type="http://schemas.openxmlformats.org/officeDocument/2006/relationships/hyperlink" Target="https://login.consultant.ru/link/?req=doc&amp;base=LAW&amp;n=2875" TargetMode="External"/><Relationship Id="rId62" Type="http://schemas.openxmlformats.org/officeDocument/2006/relationships/hyperlink" Target="https://login.consultant.ru/link/?req=doc&amp;base=LAW&amp;n=501319&amp;dst=100098" TargetMode="External"/><Relationship Id="rId70" Type="http://schemas.openxmlformats.org/officeDocument/2006/relationships/hyperlink" Target="https://login.consultant.ru/link/?req=doc&amp;base=LAW&amp;n=501319&amp;dst=100098" TargetMode="External"/><Relationship Id="rId75" Type="http://schemas.openxmlformats.org/officeDocument/2006/relationships/hyperlink" Target="https://login.consultant.ru/link/?req=doc&amp;base=LAW&amp;n=501319" TargetMode="External"/><Relationship Id="rId83" Type="http://schemas.openxmlformats.org/officeDocument/2006/relationships/hyperlink" Target="https://login.consultant.ru/link/?req=doc&amp;base=LAW&amp;n=480785" TargetMode="External"/><Relationship Id="rId88" Type="http://schemas.openxmlformats.org/officeDocument/2006/relationships/hyperlink" Target="https://login.consultant.ru/link/?req=doc&amp;base=LAW&amp;n=471086" TargetMode="External"/><Relationship Id="rId91" Type="http://schemas.openxmlformats.org/officeDocument/2006/relationships/hyperlink" Target="https://login.consultant.ru/link/?req=doc&amp;base=LAW&amp;n=501319" TargetMode="External"/><Relationship Id="rId96" Type="http://schemas.openxmlformats.org/officeDocument/2006/relationships/hyperlink" Target="https://login.consultant.ru/link/?req=doc&amp;base=LAW&amp;n=501319&amp;dst=100231" TargetMode="External"/><Relationship Id="rId111" Type="http://schemas.openxmlformats.org/officeDocument/2006/relationships/hyperlink" Target="https://xasanskij-r25.gosweb.gosuslugi.ru/" TargetMode="External"/><Relationship Id="rId132" Type="http://schemas.openxmlformats.org/officeDocument/2006/relationships/hyperlink" Target="https://login.consultant.ru/link/?req=doc&amp;base=LAW&amp;n=501319" TargetMode="External"/><Relationship Id="rId1" Type="http://schemas.openxmlformats.org/officeDocument/2006/relationships/styles" Target="styles.xml"/><Relationship Id="rId6" Type="http://schemas.openxmlformats.org/officeDocument/2006/relationships/hyperlink" Target="https://login.consultant.ru/link/?req=doc&amp;base=RLAW020&amp;n=216410" TargetMode="External"/><Relationship Id="rId15" Type="http://schemas.openxmlformats.org/officeDocument/2006/relationships/hyperlink" Target="https://login.consultant.ru/link/?req=doc&amp;base=LAW&amp;n=2875" TargetMode="External"/><Relationship Id="rId23" Type="http://schemas.openxmlformats.org/officeDocument/2006/relationships/hyperlink" Target="https://login.consultant.ru/link/?req=doc&amp;base=LAW&amp;n=511577" TargetMode="External"/><Relationship Id="rId28" Type="http://schemas.openxmlformats.org/officeDocument/2006/relationships/hyperlink" Target="https://login.consultant.ru/link/?req=doc&amp;base=LAW&amp;n=499488" TargetMode="External"/><Relationship Id="rId36" Type="http://schemas.openxmlformats.org/officeDocument/2006/relationships/hyperlink" Target="https://login.consultant.ru/link/?req=doc&amp;base=LAW&amp;n=501480" TargetMode="External"/><Relationship Id="rId49" Type="http://schemas.openxmlformats.org/officeDocument/2006/relationships/hyperlink" Target="https://login.consultant.ru/link/?req=doc&amp;base=RLAW020&amp;n=219933" TargetMode="External"/><Relationship Id="rId57" Type="http://schemas.openxmlformats.org/officeDocument/2006/relationships/hyperlink" Target="https://login.consultant.ru/link/?req=doc&amp;base=LAW&amp;n=501319" TargetMode="External"/><Relationship Id="rId106" Type="http://schemas.openxmlformats.org/officeDocument/2006/relationships/hyperlink" Target="https://login.consultant.ru/link/?req=doc&amp;base=LAW&amp;n=523306&amp;dst=336" TargetMode="External"/><Relationship Id="rId114" Type="http://schemas.openxmlformats.org/officeDocument/2006/relationships/hyperlink" Target="https://login.consultant.ru/link/?req=doc&amp;base=LAW&amp;n=501319" TargetMode="External"/><Relationship Id="rId119" Type="http://schemas.openxmlformats.org/officeDocument/2006/relationships/hyperlink" Target="https://login.consultant.ru/link/?req=doc&amp;base=LAW&amp;n=495710" TargetMode="External"/><Relationship Id="rId127" Type="http://schemas.openxmlformats.org/officeDocument/2006/relationships/hyperlink" Target="https://login.consultant.ru/link/?req=doc&amp;base=LAW&amp;n=2875" TargetMode="External"/><Relationship Id="rId10" Type="http://schemas.openxmlformats.org/officeDocument/2006/relationships/hyperlink" Target="https://login.consultant.ru/link/?req=doc&amp;base=RLAW020&amp;n=219933" TargetMode="External"/><Relationship Id="rId31" Type="http://schemas.openxmlformats.org/officeDocument/2006/relationships/hyperlink" Target="https://login.consultant.ru/link/?req=doc&amp;base=LAW&amp;n=501319&amp;dst=100512" TargetMode="External"/><Relationship Id="rId44" Type="http://schemas.openxmlformats.org/officeDocument/2006/relationships/hyperlink" Target="https://login.consultant.ru/link/?req=doc&amp;base=LAW&amp;n=2875" TargetMode="External"/><Relationship Id="rId52" Type="http://schemas.openxmlformats.org/officeDocument/2006/relationships/hyperlink" Target="https://login.consultant.ru/link/?req=doc&amp;base=RLAW020&amp;n=221449&amp;dst=100041" TargetMode="External"/><Relationship Id="rId60" Type="http://schemas.openxmlformats.org/officeDocument/2006/relationships/hyperlink" Target="https://login.consultant.ru/link/?req=doc&amp;base=LAW&amp;n=501319" TargetMode="External"/><Relationship Id="rId65" Type="http://schemas.openxmlformats.org/officeDocument/2006/relationships/hyperlink" Target="https://login.consultant.ru/link/?req=doc&amp;base=RLAW020&amp;n=214043" TargetMode="External"/><Relationship Id="rId73" Type="http://schemas.openxmlformats.org/officeDocument/2006/relationships/hyperlink" Target="https://login.consultant.ru/link/?req=doc&amp;base=LAW&amp;n=501319&amp;dst=100567" TargetMode="External"/><Relationship Id="rId78" Type="http://schemas.openxmlformats.org/officeDocument/2006/relationships/hyperlink" Target="https://login.consultant.ru/link/?req=doc&amp;base=LAW&amp;n=501319&amp;dst=100568" TargetMode="External"/><Relationship Id="rId81" Type="http://schemas.openxmlformats.org/officeDocument/2006/relationships/hyperlink" Target="https://login.consultant.ru/link/?req=doc&amp;base=LAW&amp;n=501319&amp;dst=100390" TargetMode="External"/><Relationship Id="rId86" Type="http://schemas.openxmlformats.org/officeDocument/2006/relationships/hyperlink" Target="https://login.consultant.ru/link/?req=doc&amp;base=LAW&amp;n=523894" TargetMode="External"/><Relationship Id="rId94" Type="http://schemas.openxmlformats.org/officeDocument/2006/relationships/hyperlink" Target="https://login.consultant.ru/link/?req=doc&amp;base=LAW&amp;n=520107" TargetMode="External"/><Relationship Id="rId99" Type="http://schemas.openxmlformats.org/officeDocument/2006/relationships/hyperlink" Target="https://login.consultant.ru/link/?req=doc&amp;base=LAW&amp;n=501319&amp;dst=100402" TargetMode="External"/><Relationship Id="rId101" Type="http://schemas.openxmlformats.org/officeDocument/2006/relationships/hyperlink" Target="https://login.consultant.ru/link/?req=doc&amp;base=LAW&amp;n=501319&amp;dst=100407" TargetMode="External"/><Relationship Id="rId122" Type="http://schemas.openxmlformats.org/officeDocument/2006/relationships/hyperlink" Target="https://login.consultant.ru/link/?req=doc&amp;base=LAW&amp;n=501319&amp;dst=100665" TargetMode="External"/><Relationship Id="rId130" Type="http://schemas.openxmlformats.org/officeDocument/2006/relationships/hyperlink" Target="https://login.consultant.ru/link/?req=doc&amp;base=RLAW020&amp;n=214043" TargetMode="External"/><Relationship Id="rId135"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523288" TargetMode="External"/><Relationship Id="rId13" Type="http://schemas.openxmlformats.org/officeDocument/2006/relationships/hyperlink" Target="https://login.consultant.ru/link/?req=doc&amp;base=LAW&amp;n=523288" TargetMode="External"/><Relationship Id="rId18" Type="http://schemas.openxmlformats.org/officeDocument/2006/relationships/hyperlink" Target="https://login.consultant.ru/link/?req=doc&amp;base=LAW&amp;n=2875" TargetMode="External"/><Relationship Id="rId39" Type="http://schemas.openxmlformats.org/officeDocument/2006/relationships/hyperlink" Target="https://login.consultant.ru/link/?req=doc&amp;base=LAW&amp;n=508984" TargetMode="External"/><Relationship Id="rId109" Type="http://schemas.openxmlformats.org/officeDocument/2006/relationships/hyperlink" Target="https://login.consultant.ru/link/?req=doc&amp;base=LAW&amp;n=495617" TargetMode="External"/><Relationship Id="rId34" Type="http://schemas.openxmlformats.org/officeDocument/2006/relationships/hyperlink" Target="https://login.consultant.ru/link/?req=doc&amp;base=LAW&amp;n=480785" TargetMode="External"/><Relationship Id="rId50" Type="http://schemas.openxmlformats.org/officeDocument/2006/relationships/hyperlink" Target="https://login.consultant.ru/link/?req=doc&amp;base=LAW&amp;n=523288" TargetMode="External"/><Relationship Id="rId55" Type="http://schemas.openxmlformats.org/officeDocument/2006/relationships/hyperlink" Target="https://login.consultant.ru/link/?req=doc&amp;base=RLAW020&amp;n=214043" TargetMode="External"/><Relationship Id="rId76" Type="http://schemas.openxmlformats.org/officeDocument/2006/relationships/hyperlink" Target="https://login.consultant.ru/link/?req=doc&amp;base=LAW&amp;n=501319&amp;dst=100376" TargetMode="External"/><Relationship Id="rId97" Type="http://schemas.openxmlformats.org/officeDocument/2006/relationships/hyperlink" Target="https://login.consultant.ru/link/?req=doc&amp;base=LAW&amp;n=501319&amp;dst=100233" TargetMode="External"/><Relationship Id="rId104" Type="http://schemas.openxmlformats.org/officeDocument/2006/relationships/hyperlink" Target="https://login.consultant.ru/link/?req=doc&amp;base=LAW&amp;n=501319" TargetMode="External"/><Relationship Id="rId120" Type="http://schemas.openxmlformats.org/officeDocument/2006/relationships/hyperlink" Target="https://login.consultant.ru/link/?req=doc&amp;base=LAW&amp;n=495710" TargetMode="External"/><Relationship Id="rId125" Type="http://schemas.openxmlformats.org/officeDocument/2006/relationships/hyperlink" Target="https://login.consultant.ru/link/?req=doc&amp;base=LAW&amp;n=2875" TargetMode="External"/><Relationship Id="rId7" Type="http://schemas.openxmlformats.org/officeDocument/2006/relationships/hyperlink" Target="https://login.consultant.ru/link/?req=doc&amp;base=RLAW020&amp;n=216410" TargetMode="External"/><Relationship Id="rId71" Type="http://schemas.openxmlformats.org/officeDocument/2006/relationships/hyperlink" Target="https://login.consultant.ru/link/?req=doc&amp;base=LAW&amp;n=501319&amp;dst=100099" TargetMode="External"/><Relationship Id="rId92" Type="http://schemas.openxmlformats.org/officeDocument/2006/relationships/hyperlink" Target="https://login.consultant.ru/link/?req=doc&amp;base=LAW&amp;n=523230" TargetMode="External"/><Relationship Id="rId2" Type="http://schemas.openxmlformats.org/officeDocument/2006/relationships/settings" Target="settings.xml"/><Relationship Id="rId29" Type="http://schemas.openxmlformats.org/officeDocument/2006/relationships/hyperlink" Target="https://login.consultant.ru/link/?req=doc&amp;base=LAW&amp;n=482875" TargetMode="External"/><Relationship Id="rId24" Type="http://schemas.openxmlformats.org/officeDocument/2006/relationships/hyperlink" Target="https://login.consultant.ru/link/?req=doc&amp;base=LAW&amp;n=471086" TargetMode="External"/><Relationship Id="rId40" Type="http://schemas.openxmlformats.org/officeDocument/2006/relationships/hyperlink" Target="https://login.consultant.ru/link/?req=doc&amp;base=LAW&amp;n=508984&amp;dst=100030" TargetMode="External"/><Relationship Id="rId45" Type="http://schemas.openxmlformats.org/officeDocument/2006/relationships/hyperlink" Target="https://login.consultant.ru/link/?req=doc&amp;base=LAW&amp;n=501319" TargetMode="External"/><Relationship Id="rId66" Type="http://schemas.openxmlformats.org/officeDocument/2006/relationships/hyperlink" Target="https://login.consultant.ru/link/?req=doc&amp;base=LAW&amp;n=501319" TargetMode="External"/><Relationship Id="rId87" Type="http://schemas.openxmlformats.org/officeDocument/2006/relationships/hyperlink" Target="https://login.consultant.ru/link/?req=doc&amp;base=LAW&amp;n=511577" TargetMode="External"/><Relationship Id="rId110" Type="http://schemas.openxmlformats.org/officeDocument/2006/relationships/hyperlink" Target="https://login.consultant.ru/link/?req=doc&amp;base=RLAW020&amp;n=15430" TargetMode="External"/><Relationship Id="rId115" Type="http://schemas.openxmlformats.org/officeDocument/2006/relationships/hyperlink" Target="https://login.consultant.ru/link/?req=doc&amp;base=LAW&amp;n=501319&amp;dst=100535" TargetMode="External"/><Relationship Id="rId131" Type="http://schemas.openxmlformats.org/officeDocument/2006/relationships/hyperlink" Target="https://login.consultant.ru/link/?req=doc&amp;base=LAW&amp;n=501474&amp;dst=33" TargetMode="External"/><Relationship Id="rId61" Type="http://schemas.openxmlformats.org/officeDocument/2006/relationships/hyperlink" Target="https://login.consultant.ru/link/?req=doc&amp;base=LAW&amp;n=501319" TargetMode="External"/><Relationship Id="rId82" Type="http://schemas.openxmlformats.org/officeDocument/2006/relationships/hyperlink" Target="https://login.consultant.ru/link/?req=doc&amp;base=LAW&amp;n=523253&amp;dst=369" TargetMode="External"/><Relationship Id="rId19" Type="http://schemas.openxmlformats.org/officeDocument/2006/relationships/hyperlink" Target="https://login.consultant.ru/link/?req=doc&amp;base=RLAW020&amp;n=214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52</Pages>
  <Words>28616</Words>
  <Characters>163113</Characters>
  <Application>Microsoft Office Word</Application>
  <DocSecurity>0</DocSecurity>
  <Lines>1359</Lines>
  <Paragraphs>382</Paragraphs>
  <ScaleCrop>false</ScaleCrop>
  <Company>SPecialiST RePack</Company>
  <LinksUpToDate>false</LinksUpToDate>
  <CharactersWithSpaces>191347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c400</dc:creator>
  <cp:keywords/>
  <dc:description/>
  <cp:lastModifiedBy>c400</cp:lastModifiedBy>
  <cp:revision>1</cp:revision>
  <dcterms:created xsi:type="dcterms:W3CDTF">2026-02-02T04:45:00Z</dcterms:created>
  <dcterms:modified xsi:type="dcterms:W3CDTF">2026-02-02T04:57:00Z</dcterms:modified>
</cp:coreProperties>
</file>