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036F45" w:rsidRDefault="005038B5" w:rsidP="00331488">
      <w:pPr>
        <w:tabs>
          <w:tab w:val="left" w:pos="1960"/>
        </w:tabs>
        <w:jc w:val="center"/>
        <w:rPr>
          <w:spacing w:val="-6"/>
          <w:lang w:val="en-US"/>
        </w:rPr>
      </w:pPr>
    </w:p>
    <w:p w14:paraId="3F8CA2A6" w14:textId="77777777" w:rsidR="005038B5" w:rsidRPr="0019756B" w:rsidRDefault="005038B5" w:rsidP="0033148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19756B" w:rsidRDefault="00DF40CE" w:rsidP="0033148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Default="005038B5" w:rsidP="0033148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19756B" w:rsidRDefault="00CA1E01" w:rsidP="0033148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19756B" w:rsidRDefault="005038B5" w:rsidP="00331488">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БЮЛЛЕТЕНЬ</w:t>
      </w:r>
    </w:p>
    <w:p w14:paraId="4757CE2A" w14:textId="77777777" w:rsidR="005038B5" w:rsidRPr="0019756B" w:rsidRDefault="005038B5" w:rsidP="00331488">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муниципальных правовых актов</w:t>
      </w:r>
    </w:p>
    <w:p w14:paraId="0E8CED17" w14:textId="77777777" w:rsidR="005038B5" w:rsidRPr="0019756B" w:rsidRDefault="00DF40CE" w:rsidP="00331488">
      <w:pPr>
        <w:pBdr>
          <w:top w:val="single" w:sz="4" w:space="1" w:color="auto"/>
          <w:left w:val="single" w:sz="4" w:space="4" w:color="auto"/>
          <w:bottom w:val="single" w:sz="4" w:space="1" w:color="auto"/>
          <w:right w:val="single" w:sz="4" w:space="0" w:color="auto"/>
        </w:pBdr>
        <w:jc w:val="center"/>
        <w:rPr>
          <w:b/>
          <w:spacing w:val="-6"/>
          <w:sz w:val="48"/>
          <w:szCs w:val="48"/>
        </w:rPr>
      </w:pPr>
      <w:r>
        <w:rPr>
          <w:b/>
          <w:spacing w:val="-6"/>
          <w:sz w:val="48"/>
          <w:szCs w:val="48"/>
        </w:rPr>
        <w:t>Хасанского муниципального округа</w:t>
      </w:r>
    </w:p>
    <w:p w14:paraId="4F7037F0" w14:textId="77777777" w:rsidR="005038B5" w:rsidRPr="0019756B" w:rsidRDefault="005038B5" w:rsidP="0033148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19756B" w:rsidRDefault="005038B5" w:rsidP="0033148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21F53EDC" w:rsidR="005038B5" w:rsidRPr="000347FD" w:rsidRDefault="005038B5" w:rsidP="0033148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sidRPr="0019756B">
        <w:rPr>
          <w:b/>
          <w:spacing w:val="-6"/>
          <w:sz w:val="48"/>
          <w:szCs w:val="48"/>
        </w:rPr>
        <w:t>Выпуск</w:t>
      </w:r>
      <w:r w:rsidRPr="0019756B">
        <w:rPr>
          <w:spacing w:val="-6"/>
          <w:sz w:val="48"/>
          <w:szCs w:val="48"/>
        </w:rPr>
        <w:t xml:space="preserve"> </w:t>
      </w:r>
      <w:r w:rsidR="00D30AA6" w:rsidRPr="0019756B">
        <w:rPr>
          <w:b/>
          <w:spacing w:val="-6"/>
          <w:sz w:val="48"/>
          <w:szCs w:val="48"/>
        </w:rPr>
        <w:t xml:space="preserve">№ </w:t>
      </w:r>
      <w:r w:rsidR="00344053">
        <w:rPr>
          <w:b/>
          <w:spacing w:val="-6"/>
          <w:sz w:val="48"/>
          <w:szCs w:val="48"/>
        </w:rPr>
        <w:t>2</w:t>
      </w:r>
      <w:r w:rsidR="00263A70">
        <w:rPr>
          <w:b/>
          <w:spacing w:val="-6"/>
          <w:sz w:val="48"/>
          <w:szCs w:val="48"/>
        </w:rPr>
        <w:t>3</w:t>
      </w:r>
      <w:r w:rsidR="007E3FDB">
        <w:rPr>
          <w:b/>
          <w:spacing w:val="-6"/>
          <w:sz w:val="48"/>
          <w:szCs w:val="48"/>
        </w:rPr>
        <w:t xml:space="preserve">. Часть </w:t>
      </w:r>
      <w:r w:rsidR="007E3FDB">
        <w:rPr>
          <w:b/>
          <w:spacing w:val="-6"/>
          <w:sz w:val="48"/>
          <w:szCs w:val="48"/>
          <w:lang w:val="en-US"/>
        </w:rPr>
        <w:t>I</w:t>
      </w:r>
    </w:p>
    <w:p w14:paraId="2A970B1B" w14:textId="77777777" w:rsidR="00B77386" w:rsidRPr="0019756B" w:rsidRDefault="00B77386" w:rsidP="0033148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645E0863" w:rsidR="005038B5" w:rsidRPr="0019756B" w:rsidRDefault="00263A70" w:rsidP="0033148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11 июня</w:t>
      </w:r>
      <w:r w:rsidR="00C406FC" w:rsidRPr="0019756B">
        <w:rPr>
          <w:b/>
          <w:spacing w:val="-6"/>
          <w:sz w:val="48"/>
          <w:szCs w:val="48"/>
        </w:rPr>
        <w:t xml:space="preserve"> </w:t>
      </w:r>
      <w:r w:rsidR="00853E03" w:rsidRPr="0019756B">
        <w:rPr>
          <w:b/>
          <w:spacing w:val="-6"/>
          <w:sz w:val="48"/>
          <w:szCs w:val="48"/>
        </w:rPr>
        <w:t>20</w:t>
      </w:r>
      <w:r w:rsidR="005E10E3">
        <w:rPr>
          <w:b/>
          <w:spacing w:val="-6"/>
          <w:sz w:val="48"/>
          <w:szCs w:val="48"/>
        </w:rPr>
        <w:t>2</w:t>
      </w:r>
      <w:r w:rsidR="00BE2EFD" w:rsidRPr="00B319BB">
        <w:rPr>
          <w:b/>
          <w:spacing w:val="-6"/>
          <w:sz w:val="48"/>
          <w:szCs w:val="48"/>
        </w:rPr>
        <w:t>4</w:t>
      </w:r>
      <w:r w:rsidR="005038B5" w:rsidRPr="0019756B">
        <w:rPr>
          <w:b/>
          <w:spacing w:val="-6"/>
          <w:sz w:val="48"/>
          <w:szCs w:val="48"/>
        </w:rPr>
        <w:t xml:space="preserve"> г.</w:t>
      </w:r>
    </w:p>
    <w:p w14:paraId="1B7080CE" w14:textId="77777777" w:rsidR="005038B5" w:rsidRPr="0019756B" w:rsidRDefault="005038B5" w:rsidP="00331488">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19756B" w:rsidRDefault="005038B5" w:rsidP="00331488">
      <w:pPr>
        <w:pStyle w:val="3"/>
        <w:numPr>
          <w:ilvl w:val="0"/>
          <w:numId w:val="0"/>
        </w:numPr>
        <w:spacing w:before="0" w:after="0"/>
        <w:jc w:val="left"/>
        <w:rPr>
          <w:spacing w:val="-6"/>
          <w:sz w:val="24"/>
          <w:szCs w:val="24"/>
        </w:rPr>
      </w:pPr>
    </w:p>
    <w:p w14:paraId="0F6CAAB3" w14:textId="77777777" w:rsidR="005038B5" w:rsidRPr="0019756B" w:rsidRDefault="005038B5" w:rsidP="00331488">
      <w:pPr>
        <w:rPr>
          <w:spacing w:val="-6"/>
          <w:sz w:val="24"/>
          <w:szCs w:val="24"/>
        </w:rPr>
      </w:pPr>
    </w:p>
    <w:p w14:paraId="56DD3EC3" w14:textId="77777777" w:rsidR="005038B5" w:rsidRDefault="005038B5" w:rsidP="00331488">
      <w:pPr>
        <w:rPr>
          <w:spacing w:val="-6"/>
          <w:sz w:val="24"/>
          <w:szCs w:val="24"/>
        </w:rPr>
      </w:pPr>
    </w:p>
    <w:p w14:paraId="00BD9F5A" w14:textId="77777777" w:rsidR="0019756B" w:rsidRDefault="0019756B" w:rsidP="00331488">
      <w:pPr>
        <w:rPr>
          <w:spacing w:val="-6"/>
          <w:sz w:val="24"/>
          <w:szCs w:val="24"/>
        </w:rPr>
      </w:pPr>
    </w:p>
    <w:p w14:paraId="0596F160" w14:textId="77777777" w:rsidR="0019756B" w:rsidRPr="0019756B" w:rsidRDefault="0019756B" w:rsidP="00331488">
      <w:pPr>
        <w:rPr>
          <w:spacing w:val="-6"/>
          <w:sz w:val="24"/>
          <w:szCs w:val="24"/>
        </w:rPr>
      </w:pPr>
    </w:p>
    <w:p w14:paraId="0AB6B3C4" w14:textId="77777777" w:rsidR="005038B5" w:rsidRPr="0019756B" w:rsidRDefault="005038B5" w:rsidP="00331488">
      <w:pPr>
        <w:rPr>
          <w:spacing w:val="-6"/>
          <w:sz w:val="24"/>
          <w:szCs w:val="24"/>
        </w:rPr>
      </w:pPr>
    </w:p>
    <w:p w14:paraId="1E1B148B" w14:textId="77777777" w:rsidR="005038B5" w:rsidRPr="0019756B" w:rsidRDefault="005038B5" w:rsidP="00331488">
      <w:pPr>
        <w:rPr>
          <w:spacing w:val="-6"/>
          <w:sz w:val="24"/>
          <w:szCs w:val="24"/>
        </w:rPr>
      </w:pPr>
    </w:p>
    <w:p w14:paraId="0FEFE4C2" w14:textId="77777777" w:rsidR="005038B5" w:rsidRPr="0019756B" w:rsidRDefault="005038B5" w:rsidP="00331488">
      <w:pPr>
        <w:pBdr>
          <w:top w:val="single" w:sz="4" w:space="1" w:color="auto"/>
          <w:left w:val="single" w:sz="4" w:space="4" w:color="auto"/>
          <w:bottom w:val="single" w:sz="4" w:space="1" w:color="auto"/>
          <w:right w:val="single" w:sz="4" w:space="4" w:color="auto"/>
        </w:pBdr>
        <w:jc w:val="center"/>
        <w:rPr>
          <w:b/>
          <w:sz w:val="40"/>
          <w:szCs w:val="24"/>
        </w:rPr>
      </w:pPr>
      <w:r w:rsidRPr="0019756B">
        <w:rPr>
          <w:b/>
          <w:sz w:val="40"/>
          <w:szCs w:val="24"/>
        </w:rPr>
        <w:t>Официальное издание</w:t>
      </w:r>
    </w:p>
    <w:p w14:paraId="01279E61" w14:textId="77777777" w:rsidR="005038B5" w:rsidRPr="009D41EC" w:rsidRDefault="005038B5" w:rsidP="00331488">
      <w:pPr>
        <w:jc w:val="center"/>
        <w:rPr>
          <w:b/>
          <w:spacing w:val="-6"/>
          <w:sz w:val="28"/>
          <w:szCs w:val="28"/>
        </w:rPr>
      </w:pPr>
    </w:p>
    <w:p w14:paraId="67F38FAE" w14:textId="77777777" w:rsidR="005038B5" w:rsidRPr="009D41EC" w:rsidRDefault="005038B5" w:rsidP="00331488">
      <w:pPr>
        <w:jc w:val="center"/>
        <w:rPr>
          <w:b/>
          <w:spacing w:val="-6"/>
          <w:sz w:val="28"/>
          <w:szCs w:val="28"/>
        </w:rPr>
      </w:pPr>
    </w:p>
    <w:p w14:paraId="05DBF902" w14:textId="77777777" w:rsidR="005038B5" w:rsidRPr="009D41EC" w:rsidRDefault="005038B5" w:rsidP="00331488">
      <w:pPr>
        <w:jc w:val="center"/>
        <w:rPr>
          <w:b/>
          <w:spacing w:val="-6"/>
          <w:sz w:val="28"/>
          <w:szCs w:val="28"/>
        </w:rPr>
      </w:pPr>
    </w:p>
    <w:p w14:paraId="62EC64CB" w14:textId="77777777" w:rsidR="005038B5" w:rsidRPr="009D41EC" w:rsidRDefault="005038B5" w:rsidP="00331488">
      <w:pPr>
        <w:jc w:val="center"/>
        <w:rPr>
          <w:b/>
          <w:spacing w:val="-6"/>
          <w:sz w:val="28"/>
          <w:szCs w:val="28"/>
        </w:rPr>
      </w:pPr>
    </w:p>
    <w:p w14:paraId="21E399E3" w14:textId="77777777" w:rsidR="008F087D" w:rsidRPr="009D41EC" w:rsidRDefault="008F087D" w:rsidP="00331488">
      <w:pPr>
        <w:jc w:val="center"/>
        <w:rPr>
          <w:b/>
          <w:spacing w:val="-6"/>
          <w:sz w:val="28"/>
          <w:szCs w:val="28"/>
        </w:rPr>
      </w:pPr>
    </w:p>
    <w:p w14:paraId="339360A6" w14:textId="77777777" w:rsidR="0019756B" w:rsidRPr="009D41EC" w:rsidRDefault="0019756B" w:rsidP="00331488">
      <w:pPr>
        <w:jc w:val="center"/>
        <w:rPr>
          <w:b/>
          <w:spacing w:val="-6"/>
          <w:sz w:val="28"/>
          <w:szCs w:val="28"/>
        </w:rPr>
      </w:pPr>
    </w:p>
    <w:p w14:paraId="37EF8936" w14:textId="77777777" w:rsidR="00F23E26" w:rsidRDefault="00F23E26" w:rsidP="00331488">
      <w:pPr>
        <w:jc w:val="center"/>
        <w:rPr>
          <w:b/>
          <w:spacing w:val="-6"/>
          <w:sz w:val="28"/>
          <w:szCs w:val="28"/>
        </w:rPr>
      </w:pPr>
    </w:p>
    <w:p w14:paraId="7B6FAC56" w14:textId="77777777" w:rsidR="002363B2" w:rsidRDefault="002363B2" w:rsidP="00331488">
      <w:pPr>
        <w:jc w:val="center"/>
        <w:rPr>
          <w:b/>
          <w:spacing w:val="-6"/>
          <w:sz w:val="28"/>
          <w:szCs w:val="28"/>
        </w:rPr>
      </w:pPr>
    </w:p>
    <w:p w14:paraId="063369A3" w14:textId="77777777" w:rsidR="002363B2" w:rsidRPr="009D41EC" w:rsidRDefault="002363B2" w:rsidP="00331488">
      <w:pPr>
        <w:jc w:val="center"/>
        <w:rPr>
          <w:b/>
          <w:spacing w:val="-6"/>
          <w:sz w:val="28"/>
          <w:szCs w:val="28"/>
        </w:rPr>
      </w:pPr>
    </w:p>
    <w:p w14:paraId="7D685892" w14:textId="77777777" w:rsidR="005038B5" w:rsidRPr="009D41EC" w:rsidRDefault="005038B5" w:rsidP="00331488">
      <w:pPr>
        <w:jc w:val="center"/>
        <w:rPr>
          <w:b/>
          <w:spacing w:val="-6"/>
          <w:sz w:val="28"/>
          <w:szCs w:val="28"/>
        </w:rPr>
      </w:pPr>
    </w:p>
    <w:p w14:paraId="271AC862" w14:textId="77777777" w:rsidR="009D41EC" w:rsidRDefault="009D41EC" w:rsidP="00331488">
      <w:pPr>
        <w:jc w:val="center"/>
        <w:rPr>
          <w:b/>
          <w:spacing w:val="-6"/>
          <w:sz w:val="28"/>
          <w:szCs w:val="28"/>
        </w:rPr>
      </w:pPr>
    </w:p>
    <w:p w14:paraId="49862E71" w14:textId="77777777" w:rsidR="004431E6" w:rsidRPr="009D41EC" w:rsidRDefault="004431E6" w:rsidP="00331488">
      <w:pPr>
        <w:jc w:val="center"/>
        <w:rPr>
          <w:b/>
          <w:spacing w:val="-6"/>
          <w:sz w:val="28"/>
          <w:szCs w:val="28"/>
        </w:rPr>
      </w:pPr>
    </w:p>
    <w:p w14:paraId="3BB092E5" w14:textId="77777777" w:rsidR="005038B5" w:rsidRDefault="005038B5" w:rsidP="00331488">
      <w:pPr>
        <w:jc w:val="center"/>
        <w:rPr>
          <w:b/>
          <w:spacing w:val="-6"/>
          <w:sz w:val="28"/>
          <w:szCs w:val="28"/>
        </w:rPr>
      </w:pPr>
      <w:r w:rsidRPr="00EE6FBA">
        <w:rPr>
          <w:b/>
          <w:spacing w:val="-6"/>
          <w:sz w:val="28"/>
          <w:szCs w:val="28"/>
        </w:rPr>
        <w:t>п. Славянка Хасанского района Приморского края</w:t>
      </w:r>
    </w:p>
    <w:p w14:paraId="00003FF9" w14:textId="77777777" w:rsidR="00CA70EB" w:rsidRPr="00EE6FBA" w:rsidRDefault="00CA70EB" w:rsidP="00331488">
      <w:pPr>
        <w:jc w:val="center"/>
        <w:rPr>
          <w:b/>
          <w:spacing w:val="-6"/>
          <w:sz w:val="28"/>
          <w:szCs w:val="28"/>
        </w:rPr>
      </w:pPr>
    </w:p>
    <w:p w14:paraId="24A2F2B3" w14:textId="0E4EAFD8" w:rsidR="005038B5" w:rsidRPr="00BE2EFD" w:rsidRDefault="00853E03" w:rsidP="00331488">
      <w:pPr>
        <w:jc w:val="center"/>
        <w:rPr>
          <w:b/>
          <w:spacing w:val="-6"/>
        </w:rPr>
        <w:sectPr w:rsidR="005038B5" w:rsidRPr="00BE2EFD" w:rsidSect="00331488">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EE6FBA">
        <w:rPr>
          <w:b/>
          <w:spacing w:val="-6"/>
          <w:sz w:val="28"/>
          <w:szCs w:val="28"/>
        </w:rPr>
        <w:t>20</w:t>
      </w:r>
      <w:r w:rsidR="005E10E3">
        <w:rPr>
          <w:b/>
          <w:spacing w:val="-6"/>
          <w:sz w:val="28"/>
          <w:szCs w:val="28"/>
        </w:rPr>
        <w:t>2</w:t>
      </w:r>
      <w:r w:rsidR="00DF195F">
        <w:rPr>
          <w:b/>
          <w:spacing w:val="-6"/>
          <w:sz w:val="28"/>
          <w:szCs w:val="28"/>
        </w:rPr>
        <w:t>4</w:t>
      </w:r>
    </w:p>
    <w:p w14:paraId="1A457C32" w14:textId="1A358786" w:rsidR="00914BE8" w:rsidRPr="001E767A" w:rsidRDefault="00914BE8" w:rsidP="00331488">
      <w:pPr>
        <w:pStyle w:val="af7"/>
        <w:numPr>
          <w:ilvl w:val="0"/>
          <w:numId w:val="0"/>
        </w:numPr>
        <w:spacing w:before="0" w:line="240" w:lineRule="auto"/>
        <w:rPr>
          <w:rFonts w:ascii="Times New Roman" w:hAnsi="Times New Roman"/>
          <w:color w:val="auto"/>
          <w:sz w:val="40"/>
          <w:szCs w:val="24"/>
        </w:rPr>
      </w:pPr>
      <w:r w:rsidRPr="001E767A">
        <w:rPr>
          <w:rFonts w:ascii="Times New Roman" w:hAnsi="Times New Roman"/>
          <w:color w:val="auto"/>
          <w:sz w:val="40"/>
          <w:szCs w:val="24"/>
        </w:rPr>
        <w:lastRenderedPageBreak/>
        <w:t>Оглавление</w:t>
      </w:r>
    </w:p>
    <w:p w14:paraId="76BA5025" w14:textId="77777777" w:rsidR="001E767A" w:rsidRPr="00B66033" w:rsidRDefault="001E767A" w:rsidP="00331488">
      <w:pPr>
        <w:rPr>
          <w:sz w:val="28"/>
          <w:lang w:eastAsia="ru-RU"/>
        </w:rPr>
      </w:pPr>
    </w:p>
    <w:p w14:paraId="7C69F53E" w14:textId="1022CD4F" w:rsidR="00A436AA" w:rsidRPr="00A436AA" w:rsidRDefault="00231CFF">
      <w:pPr>
        <w:pStyle w:val="18"/>
        <w:rPr>
          <w:rFonts w:eastAsiaTheme="minorEastAsia"/>
          <w:b/>
          <w:sz w:val="22"/>
          <w:lang w:eastAsia="ru-RU"/>
        </w:rPr>
      </w:pPr>
      <w:r w:rsidRPr="00A436AA">
        <w:rPr>
          <w:b/>
          <w:szCs w:val="30"/>
        </w:rPr>
        <w:fldChar w:fldCharType="begin"/>
      </w:r>
      <w:r w:rsidRPr="00A436AA">
        <w:rPr>
          <w:b/>
          <w:szCs w:val="30"/>
        </w:rPr>
        <w:instrText xml:space="preserve"> TOC \o "1-3" \h \z \u </w:instrText>
      </w:r>
      <w:r w:rsidRPr="00A436AA">
        <w:rPr>
          <w:b/>
          <w:szCs w:val="30"/>
        </w:rPr>
        <w:fldChar w:fldCharType="separate"/>
      </w:r>
      <w:hyperlink w:anchor="_Toc169460013" w:history="1">
        <w:r w:rsidR="000347FD" w:rsidRPr="000347FD">
          <w:rPr>
            <w:rStyle w:val="af6"/>
            <w:b/>
            <w:lang w:eastAsia="ru-RU"/>
          </w:rPr>
          <w:t>ПОСТАНОВЛЕНИЕ администрации Хасанского муниципального округа №568-па от 25.03.2024 г. «Об утверждении муниципальной программы «Профилактика терроризма и экстремизма на тер-ритории Хасанского муниципального округа»</w:t>
        </w:r>
        <w:r w:rsidR="00A436AA" w:rsidRPr="00A436AA">
          <w:rPr>
            <w:b/>
            <w:webHidden/>
          </w:rPr>
          <w:tab/>
        </w:r>
        <w:r w:rsidR="00A436AA" w:rsidRPr="00A436AA">
          <w:rPr>
            <w:b/>
            <w:webHidden/>
          </w:rPr>
          <w:fldChar w:fldCharType="begin"/>
        </w:r>
        <w:r w:rsidR="00A436AA" w:rsidRPr="00A436AA">
          <w:rPr>
            <w:b/>
            <w:webHidden/>
          </w:rPr>
          <w:instrText xml:space="preserve"> PAGEREF _Toc169460013 \h </w:instrText>
        </w:r>
        <w:r w:rsidR="00A436AA" w:rsidRPr="00A436AA">
          <w:rPr>
            <w:b/>
            <w:webHidden/>
          </w:rPr>
        </w:r>
        <w:r w:rsidR="00A436AA" w:rsidRPr="00A436AA">
          <w:rPr>
            <w:b/>
            <w:webHidden/>
          </w:rPr>
          <w:fldChar w:fldCharType="separate"/>
        </w:r>
        <w:r w:rsidR="00A436AA" w:rsidRPr="00A436AA">
          <w:rPr>
            <w:b/>
            <w:webHidden/>
          </w:rPr>
          <w:t>3</w:t>
        </w:r>
        <w:r w:rsidR="00A436AA" w:rsidRPr="00A436AA">
          <w:rPr>
            <w:b/>
            <w:webHidden/>
          </w:rPr>
          <w:fldChar w:fldCharType="end"/>
        </w:r>
      </w:hyperlink>
    </w:p>
    <w:p w14:paraId="07F24822" w14:textId="7C1058D0" w:rsidR="00A436AA" w:rsidRPr="00A436AA" w:rsidRDefault="00D56797">
      <w:pPr>
        <w:pStyle w:val="18"/>
        <w:rPr>
          <w:rFonts w:eastAsiaTheme="minorEastAsia"/>
          <w:b/>
          <w:sz w:val="22"/>
          <w:lang w:eastAsia="ru-RU"/>
        </w:rPr>
      </w:pPr>
      <w:hyperlink w:anchor="_Toc169460014" w:history="1">
        <w:r w:rsidR="000347FD" w:rsidRPr="000347FD">
          <w:rPr>
            <w:rStyle w:val="af6"/>
            <w:b/>
            <w:lang w:eastAsia="ru-RU"/>
          </w:rPr>
          <w:t>ПОСТАНОВЛЕНИЕ администрации Хасанского муниципального округа №975-па от 28.05.2024 г. «О внесении изменений в постановление администрации Хасанского муниципального округа При-морского края от 11.04.2023 № 456-па «Об утверждении административного регламента предо-ставления муниципальной     услуги «Предоставление земельных      участков гражданам, имею-щим трёх и более детей, для индивидуального жилищного строительства на территории Хасанского муниципального округа Приморского края»</w:t>
        </w:r>
        <w:r w:rsidR="00A436AA" w:rsidRPr="00A436AA">
          <w:rPr>
            <w:b/>
            <w:webHidden/>
          </w:rPr>
          <w:tab/>
        </w:r>
        <w:r w:rsidR="00A436AA" w:rsidRPr="00A436AA">
          <w:rPr>
            <w:b/>
            <w:webHidden/>
          </w:rPr>
          <w:fldChar w:fldCharType="begin"/>
        </w:r>
        <w:r w:rsidR="00A436AA" w:rsidRPr="00A436AA">
          <w:rPr>
            <w:b/>
            <w:webHidden/>
          </w:rPr>
          <w:instrText xml:space="preserve"> PAGEREF _Toc169460014 \h </w:instrText>
        </w:r>
        <w:r w:rsidR="00A436AA" w:rsidRPr="00A436AA">
          <w:rPr>
            <w:b/>
            <w:webHidden/>
          </w:rPr>
        </w:r>
        <w:r w:rsidR="00A436AA" w:rsidRPr="00A436AA">
          <w:rPr>
            <w:b/>
            <w:webHidden/>
          </w:rPr>
          <w:fldChar w:fldCharType="separate"/>
        </w:r>
        <w:r w:rsidR="00A436AA" w:rsidRPr="00A436AA">
          <w:rPr>
            <w:b/>
            <w:webHidden/>
          </w:rPr>
          <w:t>12</w:t>
        </w:r>
        <w:r w:rsidR="00A436AA" w:rsidRPr="00A436AA">
          <w:rPr>
            <w:b/>
            <w:webHidden/>
          </w:rPr>
          <w:fldChar w:fldCharType="end"/>
        </w:r>
      </w:hyperlink>
    </w:p>
    <w:p w14:paraId="74C5F686" w14:textId="3CC5BF26" w:rsidR="00A436AA" w:rsidRPr="00A436AA" w:rsidRDefault="00D56797">
      <w:pPr>
        <w:pStyle w:val="18"/>
        <w:rPr>
          <w:rFonts w:eastAsiaTheme="minorEastAsia"/>
          <w:b/>
          <w:sz w:val="22"/>
          <w:lang w:eastAsia="ru-RU"/>
        </w:rPr>
      </w:pPr>
      <w:hyperlink w:anchor="_Toc169460015" w:history="1">
        <w:r w:rsidR="000347FD" w:rsidRPr="000347FD">
          <w:rPr>
            <w:rStyle w:val="af6"/>
            <w:rFonts w:eastAsia="Calibri"/>
            <w:b/>
          </w:rPr>
          <w:t>ПОСТАНОВЛЕНИЕ администрации Хасанского муниципального округа №1053-па от 10.06.2024 г. «Об утверждении Правил землепользования и застройки Хасанского муниципального округа Приморского края применительно к территории пгт Зарубино»</w:t>
        </w:r>
        <w:r w:rsidR="00A436AA" w:rsidRPr="00A436AA">
          <w:rPr>
            <w:b/>
            <w:webHidden/>
          </w:rPr>
          <w:tab/>
        </w:r>
        <w:r w:rsidR="00A436AA" w:rsidRPr="00A436AA">
          <w:rPr>
            <w:b/>
            <w:webHidden/>
          </w:rPr>
          <w:fldChar w:fldCharType="begin"/>
        </w:r>
        <w:r w:rsidR="00A436AA" w:rsidRPr="00A436AA">
          <w:rPr>
            <w:b/>
            <w:webHidden/>
          </w:rPr>
          <w:instrText xml:space="preserve"> PAGEREF _Toc169460015 \h </w:instrText>
        </w:r>
        <w:r w:rsidR="00A436AA" w:rsidRPr="00A436AA">
          <w:rPr>
            <w:b/>
            <w:webHidden/>
          </w:rPr>
        </w:r>
        <w:r w:rsidR="00A436AA" w:rsidRPr="00A436AA">
          <w:rPr>
            <w:b/>
            <w:webHidden/>
          </w:rPr>
          <w:fldChar w:fldCharType="separate"/>
        </w:r>
        <w:r w:rsidR="00A436AA" w:rsidRPr="00A436AA">
          <w:rPr>
            <w:b/>
            <w:webHidden/>
          </w:rPr>
          <w:t>15</w:t>
        </w:r>
        <w:r w:rsidR="00A436AA" w:rsidRPr="00A436AA">
          <w:rPr>
            <w:b/>
            <w:webHidden/>
          </w:rPr>
          <w:fldChar w:fldCharType="end"/>
        </w:r>
      </w:hyperlink>
    </w:p>
    <w:p w14:paraId="13F28AC9" w14:textId="698F5908" w:rsidR="0034092E" w:rsidRPr="00A436AA" w:rsidRDefault="00231CFF" w:rsidP="00331488">
      <w:pPr>
        <w:pStyle w:val="32"/>
        <w:tabs>
          <w:tab w:val="right" w:leader="dot" w:pos="10348"/>
        </w:tabs>
        <w:ind w:right="0"/>
        <w:rPr>
          <w:b/>
        </w:rPr>
        <w:sectPr w:rsidR="0034092E" w:rsidRPr="00A436AA" w:rsidSect="00331488">
          <w:type w:val="nextColumn"/>
          <w:pgSz w:w="11907" w:h="16840" w:code="9"/>
          <w:pgMar w:top="794" w:right="794" w:bottom="794" w:left="794" w:header="0" w:footer="0" w:gutter="0"/>
          <w:cols w:space="708"/>
          <w:docGrid w:linePitch="360"/>
        </w:sectPr>
      </w:pPr>
      <w:r w:rsidRPr="00A436AA">
        <w:rPr>
          <w:b/>
          <w:szCs w:val="30"/>
        </w:rPr>
        <w:fldChar w:fldCharType="end"/>
      </w:r>
      <w:r w:rsidR="007D5FEF" w:rsidRPr="00A436AA">
        <w:rPr>
          <w:b/>
        </w:rPr>
        <w:t xml:space="preserve"> </w:t>
      </w:r>
      <w:r w:rsidR="0099671F" w:rsidRPr="00A436AA">
        <w:rPr>
          <w:b/>
        </w:rPr>
        <w:t xml:space="preserve"> </w:t>
      </w:r>
    </w:p>
    <w:p w14:paraId="622EE09B" w14:textId="77777777" w:rsidR="00836EA6" w:rsidRPr="00836EA6" w:rsidRDefault="00836EA6" w:rsidP="00331488">
      <w:pPr>
        <w:jc w:val="center"/>
        <w:rPr>
          <w:rFonts w:eastAsia="Times New Roman"/>
          <w:sz w:val="24"/>
          <w:szCs w:val="24"/>
          <w:lang w:eastAsia="ru-RU"/>
        </w:rPr>
      </w:pPr>
      <w:r w:rsidRPr="00836EA6">
        <w:rPr>
          <w:rFonts w:eastAsia="Times New Roman"/>
          <w:noProof/>
          <w:sz w:val="24"/>
          <w:szCs w:val="24"/>
          <w:lang w:eastAsia="ru-RU"/>
        </w:rPr>
        <w:lastRenderedPageBreak/>
        <w:drawing>
          <wp:inline distT="0" distB="0" distL="0" distR="0" wp14:anchorId="593D2974" wp14:editId="1A6C3CC8">
            <wp:extent cx="581025" cy="723900"/>
            <wp:effectExtent l="0" t="0" r="9525" b="0"/>
            <wp:docPr id="4"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3B6B7439" w14:textId="77777777" w:rsidR="00836EA6" w:rsidRPr="00836EA6" w:rsidRDefault="00836EA6" w:rsidP="00331488">
      <w:pPr>
        <w:jc w:val="center"/>
        <w:rPr>
          <w:rFonts w:eastAsia="Times New Roman"/>
          <w:lang w:eastAsia="ru-RU"/>
        </w:rPr>
      </w:pPr>
    </w:p>
    <w:p w14:paraId="24568759" w14:textId="77777777" w:rsidR="00836EA6" w:rsidRPr="00836EA6" w:rsidRDefault="00836EA6" w:rsidP="00331488">
      <w:pPr>
        <w:jc w:val="center"/>
        <w:rPr>
          <w:rFonts w:eastAsia="Times New Roman"/>
          <w:sz w:val="26"/>
          <w:szCs w:val="26"/>
          <w:lang w:eastAsia="ru-RU"/>
        </w:rPr>
      </w:pPr>
      <w:r w:rsidRPr="00836EA6">
        <w:rPr>
          <w:rFonts w:eastAsia="Times New Roman"/>
          <w:sz w:val="26"/>
          <w:szCs w:val="26"/>
          <w:lang w:eastAsia="ru-RU"/>
        </w:rPr>
        <w:t>АДМИНИСТРАЦИЯ</w:t>
      </w:r>
    </w:p>
    <w:p w14:paraId="2693369A" w14:textId="77777777" w:rsidR="00836EA6" w:rsidRPr="00836EA6" w:rsidRDefault="00836EA6" w:rsidP="00331488">
      <w:pPr>
        <w:jc w:val="center"/>
        <w:rPr>
          <w:rFonts w:eastAsia="Times New Roman"/>
          <w:sz w:val="26"/>
          <w:szCs w:val="26"/>
          <w:lang w:eastAsia="ru-RU"/>
        </w:rPr>
      </w:pPr>
      <w:r w:rsidRPr="00836EA6">
        <w:rPr>
          <w:rFonts w:eastAsia="Times New Roman"/>
          <w:sz w:val="26"/>
          <w:szCs w:val="26"/>
          <w:lang w:eastAsia="ru-RU"/>
        </w:rPr>
        <w:t>ХАСАНСКОГО МУНИЦИПАЛЬНОГО ОКРУГА</w:t>
      </w:r>
    </w:p>
    <w:p w14:paraId="78A2808B" w14:textId="77777777" w:rsidR="00836EA6" w:rsidRPr="00836EA6" w:rsidRDefault="00836EA6" w:rsidP="00331488">
      <w:pPr>
        <w:jc w:val="center"/>
        <w:rPr>
          <w:rFonts w:eastAsia="Times New Roman"/>
          <w:sz w:val="26"/>
          <w:szCs w:val="26"/>
          <w:lang w:eastAsia="ru-RU"/>
        </w:rPr>
      </w:pPr>
      <w:r w:rsidRPr="00836EA6">
        <w:rPr>
          <w:rFonts w:eastAsia="Times New Roman"/>
          <w:sz w:val="26"/>
          <w:szCs w:val="26"/>
          <w:lang w:eastAsia="ru-RU"/>
        </w:rPr>
        <w:t>ПРИМОРСКОГО КРАЯ</w:t>
      </w:r>
    </w:p>
    <w:p w14:paraId="0D2A4318" w14:textId="77777777" w:rsidR="00836EA6" w:rsidRPr="00836EA6" w:rsidRDefault="00836EA6" w:rsidP="00331488">
      <w:pPr>
        <w:jc w:val="center"/>
        <w:rPr>
          <w:rFonts w:eastAsia="Times New Roman"/>
          <w:sz w:val="26"/>
          <w:szCs w:val="26"/>
          <w:lang w:eastAsia="ru-RU"/>
        </w:rPr>
      </w:pPr>
    </w:p>
    <w:p w14:paraId="295CA718" w14:textId="56E586EA" w:rsidR="00836EA6" w:rsidRPr="00836EA6" w:rsidRDefault="00836EA6" w:rsidP="00793C24">
      <w:pPr>
        <w:jc w:val="center"/>
        <w:outlineLvl w:val="0"/>
        <w:rPr>
          <w:rFonts w:eastAsia="Times New Roman"/>
          <w:sz w:val="26"/>
          <w:szCs w:val="26"/>
          <w:lang w:eastAsia="ru-RU"/>
        </w:rPr>
      </w:pPr>
      <w:bookmarkStart w:id="0" w:name="_Toc169460013"/>
      <w:r w:rsidRPr="00836EA6">
        <w:rPr>
          <w:rFonts w:eastAsia="Times New Roman"/>
          <w:sz w:val="26"/>
          <w:szCs w:val="26"/>
          <w:lang w:eastAsia="ru-RU"/>
        </w:rPr>
        <w:t>ПОСТАНОВЛЕНИЕ</w:t>
      </w:r>
      <w:bookmarkEnd w:id="0"/>
    </w:p>
    <w:p w14:paraId="56A81B72" w14:textId="77777777" w:rsidR="00836EA6" w:rsidRPr="00836EA6" w:rsidRDefault="00836EA6" w:rsidP="00331488">
      <w:pPr>
        <w:jc w:val="center"/>
        <w:rPr>
          <w:rFonts w:eastAsia="Times New Roman"/>
          <w:sz w:val="26"/>
          <w:szCs w:val="26"/>
          <w:lang w:eastAsia="ru-RU"/>
        </w:rPr>
      </w:pPr>
      <w:proofErr w:type="spellStart"/>
      <w:r w:rsidRPr="00836EA6">
        <w:rPr>
          <w:rFonts w:eastAsia="Times New Roman"/>
          <w:sz w:val="26"/>
          <w:szCs w:val="26"/>
          <w:lang w:eastAsia="ru-RU"/>
        </w:rPr>
        <w:t>пгт</w:t>
      </w:r>
      <w:proofErr w:type="spellEnd"/>
      <w:r w:rsidRPr="00836EA6">
        <w:rPr>
          <w:rFonts w:eastAsia="Times New Roman"/>
          <w:sz w:val="26"/>
          <w:szCs w:val="26"/>
          <w:lang w:eastAsia="ru-RU"/>
        </w:rPr>
        <w:t xml:space="preserve"> Славянка</w:t>
      </w:r>
    </w:p>
    <w:p w14:paraId="0A31C620" w14:textId="77777777" w:rsidR="00836EA6" w:rsidRPr="00836EA6" w:rsidRDefault="00836EA6" w:rsidP="00331488">
      <w:pPr>
        <w:jc w:val="center"/>
        <w:rPr>
          <w:rFonts w:eastAsia="Times New Roman"/>
          <w:sz w:val="26"/>
          <w:szCs w:val="26"/>
          <w:lang w:eastAsia="ru-RU"/>
        </w:rPr>
      </w:pPr>
    </w:p>
    <w:p w14:paraId="328A67B5" w14:textId="271B4E8E" w:rsidR="00836EA6" w:rsidRPr="00836EA6" w:rsidRDefault="00836EA6" w:rsidP="00331488">
      <w:pPr>
        <w:jc w:val="center"/>
        <w:rPr>
          <w:rFonts w:eastAsia="Times New Roman"/>
          <w:sz w:val="26"/>
          <w:szCs w:val="26"/>
          <w:lang w:eastAsia="ru-RU"/>
        </w:rPr>
      </w:pPr>
      <w:r w:rsidRPr="00836EA6">
        <w:rPr>
          <w:rFonts w:eastAsia="Times New Roman"/>
          <w:sz w:val="26"/>
          <w:szCs w:val="26"/>
          <w:lang w:eastAsia="ru-RU"/>
        </w:rPr>
        <w:t>25.03.2024</w:t>
      </w:r>
      <w:r w:rsidR="00331488">
        <w:rPr>
          <w:rFonts w:eastAsia="Times New Roman"/>
          <w:sz w:val="26"/>
          <w:szCs w:val="26"/>
          <w:lang w:eastAsia="ru-RU"/>
        </w:rPr>
        <w:t xml:space="preserve">                                                                 </w:t>
      </w:r>
      <w:r w:rsidRPr="00836EA6">
        <w:rPr>
          <w:rFonts w:eastAsia="Times New Roman"/>
          <w:sz w:val="26"/>
          <w:szCs w:val="26"/>
          <w:lang w:eastAsia="ru-RU"/>
        </w:rPr>
        <w:t xml:space="preserve">                                                     № 568-па</w:t>
      </w:r>
    </w:p>
    <w:p w14:paraId="1BA8A02A" w14:textId="77777777" w:rsidR="00836EA6" w:rsidRPr="00836EA6" w:rsidRDefault="00836EA6" w:rsidP="00331488">
      <w:pPr>
        <w:jc w:val="center"/>
        <w:rPr>
          <w:rFonts w:eastAsia="Times New Roman"/>
          <w:sz w:val="26"/>
          <w:szCs w:val="26"/>
          <w:lang w:eastAsia="ru-RU"/>
        </w:rPr>
      </w:pPr>
    </w:p>
    <w:p w14:paraId="2FF2F69D" w14:textId="0516AE1B" w:rsidR="00836EA6" w:rsidRPr="00836EA6" w:rsidRDefault="00331488" w:rsidP="00331488">
      <w:pPr>
        <w:ind w:right="4648"/>
        <w:jc w:val="both"/>
        <w:rPr>
          <w:rFonts w:eastAsia="Times New Roman"/>
          <w:sz w:val="26"/>
          <w:szCs w:val="26"/>
          <w:lang w:eastAsia="ru-RU"/>
        </w:rPr>
      </w:pPr>
      <w:r w:rsidRPr="00331488">
        <w:rPr>
          <w:rFonts w:eastAsia="Times New Roman"/>
          <w:sz w:val="26"/>
          <w:szCs w:val="26"/>
          <w:lang w:eastAsia="ru-RU"/>
        </w:rPr>
        <w:t>Об утверждении муниципальной программы «Профилактика терроризма и экстремизма на территории Хасанского муниципального округа»</w:t>
      </w:r>
    </w:p>
    <w:p w14:paraId="6DDB1F79" w14:textId="77777777" w:rsidR="00836EA6" w:rsidRPr="00836EA6" w:rsidRDefault="00836EA6" w:rsidP="00331488">
      <w:pPr>
        <w:ind w:firstLine="709"/>
        <w:jc w:val="both"/>
        <w:rPr>
          <w:rFonts w:eastAsia="Times New Roman"/>
          <w:sz w:val="26"/>
          <w:szCs w:val="26"/>
          <w:lang w:eastAsia="ru-RU"/>
        </w:rPr>
      </w:pPr>
    </w:p>
    <w:p w14:paraId="0A5366A9"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В соответствии с Федеральным законом от 06 октября 2003 года №131-ФЗ «Об общих принципах организации местного самоуправления в Российской Федерации», Федеральным законом от 06 марта 2006 года №35-ФЗ «О противодействии терроризму», Федеральным законом от 25 июля 2002 года №114-ФЗ «О противодействии экстремистской деятельности», Указом Президента Российской Федерации от 15 февраля 2006 года №116 «О мерах по противодействию терроризму», постановлением администрации Хасанского муниципального района от 26 декабря 2022 года №1068-па  «Об утверждении Порядка разработки, реализации и оценки эффективности муниципальных программ Хасанского муниципального округа», руководствуясь Уставом Хасанского муниципального округа, администрация Хасанского муниципального округа</w:t>
      </w:r>
    </w:p>
    <w:p w14:paraId="3C96250E" w14:textId="77777777" w:rsidR="00836EA6" w:rsidRPr="00836EA6" w:rsidRDefault="00836EA6" w:rsidP="00331488">
      <w:pPr>
        <w:ind w:firstLine="709"/>
        <w:jc w:val="both"/>
        <w:rPr>
          <w:rFonts w:eastAsia="Times New Roman"/>
          <w:sz w:val="26"/>
          <w:szCs w:val="26"/>
          <w:lang w:eastAsia="ru-RU"/>
        </w:rPr>
      </w:pPr>
    </w:p>
    <w:p w14:paraId="671864BF" w14:textId="77777777" w:rsidR="00836EA6" w:rsidRPr="00836EA6" w:rsidRDefault="00836EA6" w:rsidP="00331488">
      <w:pPr>
        <w:jc w:val="both"/>
        <w:rPr>
          <w:rFonts w:eastAsia="Times New Roman"/>
          <w:sz w:val="26"/>
          <w:szCs w:val="26"/>
          <w:lang w:eastAsia="ru-RU"/>
        </w:rPr>
      </w:pPr>
      <w:r w:rsidRPr="00836EA6">
        <w:rPr>
          <w:rFonts w:eastAsia="Times New Roman"/>
          <w:sz w:val="26"/>
          <w:szCs w:val="26"/>
          <w:lang w:eastAsia="ru-RU"/>
        </w:rPr>
        <w:t>ПОСТАНОВЛЯЕТ:</w:t>
      </w:r>
    </w:p>
    <w:p w14:paraId="2DDDEB59" w14:textId="77777777" w:rsidR="00836EA6" w:rsidRPr="00836EA6" w:rsidRDefault="00836EA6" w:rsidP="00331488">
      <w:pPr>
        <w:jc w:val="both"/>
        <w:rPr>
          <w:rFonts w:eastAsia="Times New Roman"/>
          <w:sz w:val="26"/>
          <w:szCs w:val="26"/>
          <w:lang w:eastAsia="ru-RU"/>
        </w:rPr>
      </w:pPr>
    </w:p>
    <w:p w14:paraId="359A87C1"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1. Утвердить прилагаемую муниципальную программу Хасанского муниципального округа «Профилактика терроризма и экстремизма на территории Хасанского муниципального округа».</w:t>
      </w:r>
    </w:p>
    <w:p w14:paraId="0456C977"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2. Опубликовать настоящее постановление в Бюллетене муниципальных правовых актов Хасанского муниципального района и разместить на официальном сайте администрации Хасанского муниципального округа в информационно-телекоммуникационной сети «Интернет».</w:t>
      </w:r>
    </w:p>
    <w:p w14:paraId="107B7F40"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3. Настоящее постановление вступает в силу после его официального опубликования.</w:t>
      </w:r>
    </w:p>
    <w:p w14:paraId="6CCD6362"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4. Контроль исполнения настоящего постановления оставляю за собой.</w:t>
      </w:r>
    </w:p>
    <w:p w14:paraId="7AF2F100" w14:textId="77777777" w:rsidR="00836EA6" w:rsidRPr="00836EA6" w:rsidRDefault="00836EA6" w:rsidP="00331488">
      <w:pPr>
        <w:ind w:firstLine="720"/>
        <w:jc w:val="both"/>
        <w:rPr>
          <w:rFonts w:eastAsia="Times New Roman"/>
          <w:sz w:val="26"/>
          <w:szCs w:val="26"/>
          <w:lang w:eastAsia="ru-RU"/>
        </w:rPr>
      </w:pPr>
    </w:p>
    <w:p w14:paraId="55147440" w14:textId="77777777" w:rsidR="00836EA6" w:rsidRPr="00836EA6" w:rsidRDefault="00836EA6" w:rsidP="00331488">
      <w:pPr>
        <w:ind w:firstLine="720"/>
        <w:jc w:val="both"/>
        <w:rPr>
          <w:rFonts w:eastAsia="Times New Roman"/>
          <w:sz w:val="26"/>
          <w:szCs w:val="26"/>
          <w:lang w:eastAsia="ru-RU"/>
        </w:rPr>
      </w:pPr>
    </w:p>
    <w:p w14:paraId="0CBCA0C8" w14:textId="77777777" w:rsidR="00836EA6" w:rsidRPr="00836EA6" w:rsidRDefault="00836EA6" w:rsidP="00331488">
      <w:pPr>
        <w:jc w:val="both"/>
        <w:rPr>
          <w:rFonts w:eastAsia="Times New Roman"/>
          <w:sz w:val="26"/>
          <w:szCs w:val="26"/>
          <w:lang w:eastAsia="ru-RU"/>
        </w:rPr>
      </w:pPr>
      <w:r w:rsidRPr="00836EA6">
        <w:rPr>
          <w:rFonts w:eastAsia="Times New Roman"/>
          <w:sz w:val="26"/>
          <w:szCs w:val="26"/>
          <w:lang w:eastAsia="ru-RU"/>
        </w:rPr>
        <w:t xml:space="preserve">Глава Хасанского </w:t>
      </w:r>
    </w:p>
    <w:p w14:paraId="3B70D0DA" w14:textId="2427D002" w:rsidR="00836EA6" w:rsidRPr="00836EA6" w:rsidRDefault="00836EA6" w:rsidP="00331488">
      <w:pPr>
        <w:jc w:val="both"/>
        <w:rPr>
          <w:rFonts w:eastAsia="Times New Roman"/>
          <w:sz w:val="26"/>
          <w:szCs w:val="26"/>
          <w:lang w:eastAsia="ru-RU"/>
        </w:rPr>
      </w:pPr>
      <w:r w:rsidRPr="00836EA6">
        <w:rPr>
          <w:rFonts w:eastAsia="Times New Roman"/>
          <w:sz w:val="26"/>
          <w:szCs w:val="26"/>
          <w:lang w:eastAsia="ru-RU"/>
        </w:rPr>
        <w:t xml:space="preserve">муниципального округа </w:t>
      </w:r>
      <w:r w:rsidR="00331488">
        <w:rPr>
          <w:rFonts w:eastAsia="Times New Roman"/>
          <w:sz w:val="26"/>
          <w:szCs w:val="26"/>
          <w:lang w:eastAsia="ru-RU"/>
        </w:rPr>
        <w:t xml:space="preserve">                                                                                          </w:t>
      </w:r>
      <w:r w:rsidRPr="00836EA6">
        <w:rPr>
          <w:rFonts w:eastAsia="Times New Roman"/>
          <w:sz w:val="26"/>
          <w:szCs w:val="26"/>
          <w:lang w:eastAsia="ru-RU"/>
        </w:rPr>
        <w:t xml:space="preserve"> И.В. Степанов</w:t>
      </w:r>
    </w:p>
    <w:p w14:paraId="72091DE0" w14:textId="77777777" w:rsidR="00836EA6" w:rsidRPr="00836EA6" w:rsidRDefault="00836EA6" w:rsidP="00331488">
      <w:pPr>
        <w:jc w:val="center"/>
        <w:rPr>
          <w:rFonts w:eastAsia="Times New Roman"/>
          <w:b/>
          <w:sz w:val="24"/>
          <w:szCs w:val="24"/>
          <w:lang w:eastAsia="ru-RU"/>
        </w:rPr>
      </w:pPr>
    </w:p>
    <w:p w14:paraId="62CBFCAE" w14:textId="77777777" w:rsidR="00836EA6" w:rsidRPr="00836EA6" w:rsidRDefault="00836EA6" w:rsidP="00331488">
      <w:pPr>
        <w:jc w:val="center"/>
        <w:rPr>
          <w:rFonts w:eastAsia="Times New Roman"/>
          <w:b/>
          <w:sz w:val="24"/>
          <w:szCs w:val="24"/>
          <w:lang w:eastAsia="ru-RU"/>
        </w:rPr>
      </w:pPr>
    </w:p>
    <w:p w14:paraId="2F4B581B" w14:textId="77777777" w:rsidR="00331488" w:rsidRDefault="00331488" w:rsidP="00331488">
      <w:pPr>
        <w:ind w:firstLine="5670"/>
        <w:rPr>
          <w:rFonts w:eastAsia="Times New Roman"/>
          <w:sz w:val="24"/>
          <w:szCs w:val="24"/>
          <w:lang w:eastAsia="ru-RU"/>
        </w:rPr>
        <w:sectPr w:rsidR="00331488" w:rsidSect="00331488">
          <w:footerReference w:type="default" r:id="rId15"/>
          <w:pgSz w:w="11906" w:h="16838"/>
          <w:pgMar w:top="794" w:right="794" w:bottom="794" w:left="794" w:header="0" w:footer="0" w:gutter="0"/>
          <w:cols w:space="720"/>
          <w:docGrid w:linePitch="272"/>
        </w:sectPr>
      </w:pPr>
    </w:p>
    <w:p w14:paraId="6CF85F96" w14:textId="69C114E4" w:rsidR="00836EA6" w:rsidRPr="00836EA6" w:rsidRDefault="00836EA6" w:rsidP="00331488">
      <w:pPr>
        <w:ind w:firstLine="5670"/>
        <w:rPr>
          <w:rFonts w:eastAsia="Times New Roman"/>
          <w:sz w:val="26"/>
          <w:szCs w:val="26"/>
          <w:lang w:eastAsia="ru-RU"/>
        </w:rPr>
      </w:pPr>
      <w:r w:rsidRPr="00836EA6">
        <w:rPr>
          <w:rFonts w:eastAsia="Times New Roman"/>
          <w:sz w:val="26"/>
          <w:szCs w:val="26"/>
          <w:lang w:eastAsia="ru-RU"/>
        </w:rPr>
        <w:lastRenderedPageBreak/>
        <w:t>Утверждена</w:t>
      </w:r>
    </w:p>
    <w:p w14:paraId="0F77E160" w14:textId="77777777" w:rsidR="00836EA6" w:rsidRPr="00836EA6" w:rsidRDefault="00836EA6" w:rsidP="00331488">
      <w:pPr>
        <w:ind w:firstLine="5670"/>
        <w:rPr>
          <w:rFonts w:eastAsia="Times New Roman"/>
          <w:sz w:val="26"/>
          <w:szCs w:val="26"/>
          <w:lang w:eastAsia="ru-RU"/>
        </w:rPr>
      </w:pPr>
      <w:r w:rsidRPr="00836EA6">
        <w:rPr>
          <w:rFonts w:eastAsia="Times New Roman"/>
          <w:sz w:val="26"/>
          <w:szCs w:val="26"/>
          <w:lang w:eastAsia="ru-RU"/>
        </w:rPr>
        <w:t xml:space="preserve">постановлением администрации </w:t>
      </w:r>
    </w:p>
    <w:p w14:paraId="050DD84D" w14:textId="77777777" w:rsidR="00836EA6" w:rsidRPr="00836EA6" w:rsidRDefault="00836EA6" w:rsidP="00331488">
      <w:pPr>
        <w:ind w:firstLine="5670"/>
        <w:rPr>
          <w:rFonts w:eastAsia="Times New Roman"/>
          <w:sz w:val="26"/>
          <w:szCs w:val="26"/>
          <w:lang w:eastAsia="ru-RU"/>
        </w:rPr>
      </w:pPr>
      <w:r w:rsidRPr="00836EA6">
        <w:rPr>
          <w:rFonts w:eastAsia="Times New Roman"/>
          <w:sz w:val="26"/>
          <w:szCs w:val="26"/>
          <w:lang w:eastAsia="ru-RU"/>
        </w:rPr>
        <w:t>Хасанского муниципального округа</w:t>
      </w:r>
    </w:p>
    <w:p w14:paraId="7F2FACD4" w14:textId="7D24C270" w:rsidR="00836EA6" w:rsidRPr="00836EA6" w:rsidRDefault="00836EA6" w:rsidP="00331488">
      <w:pPr>
        <w:ind w:firstLine="5670"/>
        <w:rPr>
          <w:rFonts w:eastAsia="Times New Roman"/>
          <w:sz w:val="26"/>
          <w:szCs w:val="26"/>
          <w:lang w:eastAsia="ru-RU"/>
        </w:rPr>
      </w:pPr>
      <w:r w:rsidRPr="00836EA6">
        <w:rPr>
          <w:rFonts w:eastAsia="Times New Roman"/>
          <w:sz w:val="26"/>
          <w:szCs w:val="26"/>
          <w:lang w:eastAsia="ru-RU"/>
        </w:rPr>
        <w:t xml:space="preserve">от </w:t>
      </w:r>
      <w:r w:rsidR="00331488" w:rsidRPr="00836EA6">
        <w:rPr>
          <w:rFonts w:eastAsia="Times New Roman"/>
          <w:sz w:val="26"/>
          <w:szCs w:val="26"/>
          <w:lang w:eastAsia="ru-RU"/>
        </w:rPr>
        <w:t>25.03.2024 №</w:t>
      </w:r>
      <w:r w:rsidRPr="00836EA6">
        <w:rPr>
          <w:rFonts w:eastAsia="Times New Roman"/>
          <w:sz w:val="26"/>
          <w:szCs w:val="26"/>
          <w:lang w:eastAsia="ru-RU"/>
        </w:rPr>
        <w:t xml:space="preserve"> 568-па</w:t>
      </w:r>
    </w:p>
    <w:p w14:paraId="63063D52" w14:textId="77777777" w:rsidR="00836EA6" w:rsidRPr="00836EA6" w:rsidRDefault="00836EA6" w:rsidP="00331488">
      <w:pPr>
        <w:jc w:val="center"/>
        <w:rPr>
          <w:rFonts w:eastAsia="Times New Roman"/>
          <w:b/>
          <w:sz w:val="26"/>
          <w:szCs w:val="26"/>
          <w:lang w:eastAsia="ru-RU"/>
        </w:rPr>
      </w:pPr>
    </w:p>
    <w:p w14:paraId="0E617767" w14:textId="77777777" w:rsidR="00836EA6" w:rsidRPr="00836EA6" w:rsidRDefault="00836EA6" w:rsidP="00331488">
      <w:pPr>
        <w:jc w:val="center"/>
        <w:rPr>
          <w:rFonts w:eastAsia="Times New Roman"/>
          <w:b/>
          <w:sz w:val="26"/>
          <w:szCs w:val="26"/>
          <w:lang w:eastAsia="ru-RU"/>
        </w:rPr>
      </w:pPr>
      <w:r w:rsidRPr="00836EA6">
        <w:rPr>
          <w:rFonts w:eastAsia="Times New Roman"/>
          <w:b/>
          <w:sz w:val="26"/>
          <w:szCs w:val="26"/>
          <w:lang w:eastAsia="ru-RU"/>
        </w:rPr>
        <w:t xml:space="preserve">МУНИЦИПАЛЬНАЯ ПРОГРАММА </w:t>
      </w:r>
    </w:p>
    <w:p w14:paraId="4C2E610B" w14:textId="77777777" w:rsidR="00836EA6" w:rsidRPr="00836EA6" w:rsidRDefault="00836EA6" w:rsidP="00331488">
      <w:pPr>
        <w:jc w:val="center"/>
        <w:rPr>
          <w:rFonts w:eastAsia="Times New Roman"/>
          <w:b/>
          <w:sz w:val="26"/>
          <w:szCs w:val="26"/>
          <w:lang w:eastAsia="ru-RU"/>
        </w:rPr>
      </w:pPr>
      <w:r w:rsidRPr="00836EA6">
        <w:rPr>
          <w:rFonts w:eastAsia="Times New Roman"/>
          <w:b/>
          <w:sz w:val="26"/>
          <w:szCs w:val="26"/>
          <w:lang w:eastAsia="ru-RU"/>
        </w:rPr>
        <w:t xml:space="preserve">ХАСАНСКОГО МУНИЦИПАЛЬНОГО ОКРУГА </w:t>
      </w:r>
    </w:p>
    <w:p w14:paraId="2A4DB1EF" w14:textId="77777777" w:rsidR="00836EA6" w:rsidRPr="00836EA6" w:rsidRDefault="00836EA6" w:rsidP="00331488">
      <w:pPr>
        <w:jc w:val="center"/>
        <w:rPr>
          <w:rFonts w:eastAsia="Times New Roman"/>
          <w:b/>
          <w:sz w:val="26"/>
          <w:szCs w:val="26"/>
          <w:lang w:eastAsia="ru-RU"/>
        </w:rPr>
      </w:pPr>
    </w:p>
    <w:p w14:paraId="01AFF233" w14:textId="77777777" w:rsidR="00836EA6" w:rsidRPr="00836EA6" w:rsidRDefault="00836EA6" w:rsidP="00331488">
      <w:pPr>
        <w:autoSpaceDE w:val="0"/>
        <w:autoSpaceDN w:val="0"/>
        <w:adjustRightInd w:val="0"/>
        <w:jc w:val="center"/>
        <w:rPr>
          <w:rFonts w:eastAsia="Times New Roman"/>
          <w:b/>
          <w:color w:val="000000"/>
          <w:sz w:val="26"/>
          <w:szCs w:val="26"/>
          <w:lang w:eastAsia="ru-RU"/>
        </w:rPr>
      </w:pPr>
      <w:r w:rsidRPr="00836EA6">
        <w:rPr>
          <w:rFonts w:eastAsia="Times New Roman"/>
          <w:b/>
          <w:color w:val="000000"/>
          <w:sz w:val="26"/>
          <w:szCs w:val="26"/>
          <w:lang w:eastAsia="ru-RU"/>
        </w:rPr>
        <w:t>«ПРОФИЛАКТИКА ТЕРРОРИЗМА И ЭКСТРЕМИЗМА НА ТЕРРИТОРИИ ХАСАНСКОГО МУНИЦИПАЛЬНОГО ОКРУГА»</w:t>
      </w:r>
    </w:p>
    <w:p w14:paraId="55EB2FDF" w14:textId="77777777" w:rsidR="00836EA6" w:rsidRPr="00836EA6" w:rsidRDefault="00836EA6" w:rsidP="00331488">
      <w:pPr>
        <w:autoSpaceDE w:val="0"/>
        <w:autoSpaceDN w:val="0"/>
        <w:adjustRightInd w:val="0"/>
        <w:jc w:val="center"/>
        <w:rPr>
          <w:rFonts w:eastAsia="Times New Roman"/>
          <w:b/>
          <w:color w:val="000000"/>
          <w:sz w:val="26"/>
          <w:szCs w:val="26"/>
          <w:lang w:eastAsia="ru-RU"/>
        </w:rPr>
      </w:pPr>
    </w:p>
    <w:p w14:paraId="3A985156" w14:textId="77777777" w:rsidR="00836EA6" w:rsidRPr="00836EA6" w:rsidRDefault="00836EA6" w:rsidP="00331488">
      <w:pPr>
        <w:autoSpaceDE w:val="0"/>
        <w:autoSpaceDN w:val="0"/>
        <w:adjustRightInd w:val="0"/>
        <w:jc w:val="center"/>
        <w:rPr>
          <w:rFonts w:eastAsia="Times New Roman"/>
          <w:b/>
          <w:color w:val="000000"/>
          <w:sz w:val="26"/>
          <w:szCs w:val="26"/>
          <w:lang w:eastAsia="ru-RU"/>
        </w:rPr>
      </w:pPr>
      <w:r w:rsidRPr="00836EA6">
        <w:rPr>
          <w:rFonts w:eastAsia="Times New Roman"/>
          <w:b/>
          <w:color w:val="000000"/>
          <w:sz w:val="26"/>
          <w:szCs w:val="26"/>
          <w:lang w:eastAsia="ru-RU"/>
        </w:rPr>
        <w:t>Паспорт муниципальной программы</w:t>
      </w:r>
    </w:p>
    <w:p w14:paraId="00751A20" w14:textId="77777777" w:rsidR="00836EA6" w:rsidRPr="00836EA6" w:rsidRDefault="00836EA6" w:rsidP="00331488">
      <w:pPr>
        <w:autoSpaceDE w:val="0"/>
        <w:autoSpaceDN w:val="0"/>
        <w:adjustRightInd w:val="0"/>
        <w:jc w:val="center"/>
        <w:rPr>
          <w:rFonts w:eastAsia="Times New Roman"/>
          <w:b/>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0"/>
        <w:gridCol w:w="6308"/>
      </w:tblGrid>
      <w:tr w:rsidR="00836EA6" w:rsidRPr="00836EA6" w14:paraId="66F0276E" w14:textId="77777777" w:rsidTr="00331488">
        <w:tc>
          <w:tcPr>
            <w:tcW w:w="1940" w:type="pct"/>
            <w:tcBorders>
              <w:top w:val="single" w:sz="4" w:space="0" w:color="auto"/>
              <w:left w:val="single" w:sz="4" w:space="0" w:color="auto"/>
              <w:bottom w:val="single" w:sz="4" w:space="0" w:color="auto"/>
              <w:right w:val="single" w:sz="4" w:space="0" w:color="auto"/>
            </w:tcBorders>
          </w:tcPr>
          <w:p w14:paraId="2777F4D9" w14:textId="77777777" w:rsidR="00836EA6" w:rsidRPr="00836EA6" w:rsidRDefault="00836EA6" w:rsidP="00331488">
            <w:pPr>
              <w:shd w:val="clear" w:color="auto" w:fill="FFFFFF"/>
              <w:textAlignment w:val="baseline"/>
              <w:rPr>
                <w:rFonts w:eastAsia="Times New Roman"/>
                <w:spacing w:val="2"/>
                <w:sz w:val="24"/>
                <w:szCs w:val="24"/>
                <w:lang w:eastAsia="ru-RU"/>
              </w:rPr>
            </w:pPr>
            <w:r w:rsidRPr="00836EA6">
              <w:rPr>
                <w:rFonts w:eastAsia="Times New Roman"/>
                <w:spacing w:val="2"/>
                <w:sz w:val="24"/>
                <w:szCs w:val="24"/>
                <w:lang w:eastAsia="ru-RU"/>
              </w:rPr>
              <w:t>Наименование муниципальной программы</w:t>
            </w:r>
          </w:p>
          <w:p w14:paraId="3FF8FDA7" w14:textId="77777777" w:rsidR="00836EA6" w:rsidRPr="00836EA6" w:rsidRDefault="00836EA6" w:rsidP="00331488">
            <w:pPr>
              <w:shd w:val="clear" w:color="auto" w:fill="FFFFFF"/>
              <w:textAlignment w:val="baseline"/>
              <w:rPr>
                <w:rFonts w:ascii="Arial" w:eastAsia="Times New Roman" w:hAnsi="Arial" w:cs="Arial"/>
                <w:spacing w:val="2"/>
                <w:sz w:val="24"/>
                <w:szCs w:val="24"/>
                <w:lang w:eastAsia="ru-RU"/>
              </w:rPr>
            </w:pPr>
          </w:p>
        </w:tc>
        <w:tc>
          <w:tcPr>
            <w:tcW w:w="3060" w:type="pct"/>
            <w:tcBorders>
              <w:top w:val="single" w:sz="4" w:space="0" w:color="auto"/>
              <w:left w:val="single" w:sz="4" w:space="0" w:color="auto"/>
              <w:bottom w:val="single" w:sz="4" w:space="0" w:color="auto"/>
              <w:right w:val="single" w:sz="4" w:space="0" w:color="auto"/>
            </w:tcBorders>
            <w:hideMark/>
          </w:tcPr>
          <w:p w14:paraId="4E27C652" w14:textId="77777777" w:rsidR="00836EA6" w:rsidRPr="00836EA6" w:rsidRDefault="00836EA6" w:rsidP="00331488">
            <w:pPr>
              <w:jc w:val="both"/>
              <w:textAlignment w:val="baseline"/>
              <w:rPr>
                <w:rFonts w:eastAsia="Times New Roman"/>
                <w:spacing w:val="2"/>
                <w:sz w:val="24"/>
                <w:szCs w:val="24"/>
                <w:lang w:eastAsia="ru-RU"/>
              </w:rPr>
            </w:pPr>
            <w:r w:rsidRPr="00836EA6">
              <w:rPr>
                <w:rFonts w:eastAsia="Times New Roman"/>
                <w:spacing w:val="2"/>
                <w:sz w:val="24"/>
                <w:szCs w:val="24"/>
                <w:lang w:eastAsia="ru-RU"/>
              </w:rPr>
              <w:t>«Профилактика терроризма и экстремизма на территории Хасанского муниципального округа»</w:t>
            </w:r>
          </w:p>
        </w:tc>
      </w:tr>
      <w:tr w:rsidR="00836EA6" w:rsidRPr="00836EA6" w14:paraId="3A1586C0" w14:textId="77777777" w:rsidTr="00331488">
        <w:tc>
          <w:tcPr>
            <w:tcW w:w="1940" w:type="pct"/>
            <w:tcBorders>
              <w:top w:val="single" w:sz="4" w:space="0" w:color="auto"/>
              <w:left w:val="single" w:sz="4" w:space="0" w:color="auto"/>
              <w:bottom w:val="single" w:sz="4" w:space="0" w:color="auto"/>
              <w:right w:val="single" w:sz="4" w:space="0" w:color="auto"/>
            </w:tcBorders>
            <w:hideMark/>
          </w:tcPr>
          <w:p w14:paraId="26259987" w14:textId="77777777" w:rsidR="00836EA6" w:rsidRPr="00836EA6" w:rsidRDefault="00836EA6" w:rsidP="00331488">
            <w:pPr>
              <w:shd w:val="clear" w:color="auto" w:fill="FFFFFF"/>
              <w:textAlignment w:val="baseline"/>
              <w:rPr>
                <w:rFonts w:eastAsia="Times New Roman"/>
                <w:spacing w:val="2"/>
                <w:sz w:val="24"/>
                <w:szCs w:val="24"/>
                <w:lang w:eastAsia="ru-RU"/>
              </w:rPr>
            </w:pPr>
            <w:r w:rsidRPr="00836EA6">
              <w:rPr>
                <w:rFonts w:eastAsia="Times New Roman"/>
                <w:spacing w:val="2"/>
                <w:sz w:val="24"/>
                <w:szCs w:val="24"/>
                <w:lang w:eastAsia="ru-RU"/>
              </w:rPr>
              <w:t>Ответственный исполнитель муниципальной программы</w:t>
            </w:r>
          </w:p>
        </w:tc>
        <w:tc>
          <w:tcPr>
            <w:tcW w:w="3060" w:type="pct"/>
            <w:tcBorders>
              <w:top w:val="single" w:sz="4" w:space="0" w:color="auto"/>
              <w:left w:val="single" w:sz="4" w:space="0" w:color="auto"/>
              <w:bottom w:val="single" w:sz="4" w:space="0" w:color="auto"/>
              <w:right w:val="single" w:sz="4" w:space="0" w:color="auto"/>
            </w:tcBorders>
            <w:hideMark/>
          </w:tcPr>
          <w:p w14:paraId="0B7F9F78" w14:textId="77777777" w:rsidR="00836EA6" w:rsidRPr="00836EA6" w:rsidRDefault="00836EA6" w:rsidP="00331488">
            <w:pPr>
              <w:widowControl w:val="0"/>
              <w:autoSpaceDE w:val="0"/>
              <w:autoSpaceDN w:val="0"/>
              <w:adjustRightInd w:val="0"/>
              <w:rPr>
                <w:rFonts w:eastAsia="Times New Roman"/>
                <w:sz w:val="24"/>
                <w:szCs w:val="24"/>
                <w:lang w:eastAsia="ru-RU"/>
              </w:rPr>
            </w:pPr>
            <w:r w:rsidRPr="00836EA6">
              <w:rPr>
                <w:rFonts w:eastAsia="Times New Roman"/>
                <w:sz w:val="24"/>
                <w:szCs w:val="24"/>
                <w:lang w:eastAsia="ru-RU"/>
              </w:rPr>
              <w:t xml:space="preserve">Помощник главы Хасанского муниципального округа </w:t>
            </w:r>
          </w:p>
        </w:tc>
      </w:tr>
      <w:tr w:rsidR="00836EA6" w:rsidRPr="00836EA6" w14:paraId="0B77E9DA" w14:textId="77777777" w:rsidTr="00331488">
        <w:tc>
          <w:tcPr>
            <w:tcW w:w="1940" w:type="pct"/>
            <w:tcBorders>
              <w:top w:val="single" w:sz="4" w:space="0" w:color="auto"/>
              <w:left w:val="single" w:sz="4" w:space="0" w:color="auto"/>
              <w:bottom w:val="single" w:sz="4" w:space="0" w:color="auto"/>
              <w:right w:val="single" w:sz="4" w:space="0" w:color="auto"/>
            </w:tcBorders>
            <w:hideMark/>
          </w:tcPr>
          <w:p w14:paraId="66DF4A84" w14:textId="77777777" w:rsidR="00836EA6" w:rsidRPr="00836EA6" w:rsidRDefault="00836EA6" w:rsidP="00331488">
            <w:pPr>
              <w:shd w:val="clear" w:color="auto" w:fill="FFFFFF"/>
              <w:textAlignment w:val="baseline"/>
              <w:rPr>
                <w:rFonts w:eastAsia="Times New Roman"/>
                <w:spacing w:val="2"/>
                <w:sz w:val="24"/>
                <w:szCs w:val="24"/>
                <w:lang w:eastAsia="ru-RU"/>
              </w:rPr>
            </w:pPr>
            <w:r w:rsidRPr="00836EA6">
              <w:rPr>
                <w:rFonts w:eastAsia="Times New Roman"/>
                <w:spacing w:val="2"/>
                <w:sz w:val="24"/>
                <w:szCs w:val="24"/>
                <w:lang w:eastAsia="ru-RU"/>
              </w:rPr>
              <w:t>Соисполнители муниципальной программы</w:t>
            </w:r>
          </w:p>
        </w:tc>
        <w:tc>
          <w:tcPr>
            <w:tcW w:w="3060" w:type="pct"/>
            <w:tcBorders>
              <w:top w:val="single" w:sz="4" w:space="0" w:color="auto"/>
              <w:left w:val="single" w:sz="4" w:space="0" w:color="auto"/>
              <w:bottom w:val="single" w:sz="4" w:space="0" w:color="auto"/>
              <w:right w:val="single" w:sz="4" w:space="0" w:color="auto"/>
            </w:tcBorders>
            <w:hideMark/>
          </w:tcPr>
          <w:p w14:paraId="1F3A90D5" w14:textId="410A03B1" w:rsidR="00836EA6" w:rsidRPr="00836EA6" w:rsidRDefault="00836EA6" w:rsidP="00331488">
            <w:pPr>
              <w:jc w:val="both"/>
              <w:textAlignment w:val="baseline"/>
              <w:rPr>
                <w:rFonts w:eastAsia="Times New Roman"/>
                <w:spacing w:val="2"/>
                <w:sz w:val="24"/>
                <w:szCs w:val="24"/>
                <w:lang w:eastAsia="ru-RU"/>
              </w:rPr>
            </w:pPr>
            <w:r w:rsidRPr="00836EA6">
              <w:rPr>
                <w:rFonts w:eastAsia="Times New Roman"/>
                <w:spacing w:val="2"/>
                <w:sz w:val="24"/>
                <w:szCs w:val="24"/>
                <w:lang w:eastAsia="ru-RU"/>
              </w:rPr>
              <w:t xml:space="preserve">- </w:t>
            </w:r>
            <w:r w:rsidR="00331488" w:rsidRPr="00836EA6">
              <w:rPr>
                <w:rFonts w:eastAsia="Times New Roman"/>
                <w:spacing w:val="2"/>
                <w:sz w:val="24"/>
                <w:szCs w:val="24"/>
                <w:lang w:eastAsia="ru-RU"/>
              </w:rPr>
              <w:t>Муниципальное казенное учреждение «</w:t>
            </w:r>
            <w:r w:rsidRPr="00836EA6">
              <w:rPr>
                <w:rFonts w:eastAsia="Times New Roman"/>
                <w:spacing w:val="2"/>
                <w:sz w:val="24"/>
                <w:szCs w:val="24"/>
                <w:lang w:eastAsia="ru-RU"/>
              </w:rPr>
              <w:t xml:space="preserve">Управление образования» </w:t>
            </w:r>
            <w:r w:rsidR="00331488" w:rsidRPr="00836EA6">
              <w:rPr>
                <w:rFonts w:eastAsia="Times New Roman"/>
                <w:spacing w:val="2"/>
                <w:sz w:val="24"/>
                <w:szCs w:val="24"/>
                <w:lang w:eastAsia="ru-RU"/>
              </w:rPr>
              <w:t>Хасанского муниципального округа</w:t>
            </w:r>
            <w:r w:rsidRPr="00836EA6">
              <w:rPr>
                <w:rFonts w:eastAsia="Times New Roman"/>
                <w:spacing w:val="2"/>
                <w:sz w:val="24"/>
                <w:szCs w:val="24"/>
                <w:lang w:eastAsia="ru-RU"/>
              </w:rPr>
              <w:t>;</w:t>
            </w:r>
          </w:p>
          <w:p w14:paraId="24D2FDEB" w14:textId="7D070259" w:rsidR="00836EA6" w:rsidRPr="00836EA6" w:rsidRDefault="00836EA6" w:rsidP="00331488">
            <w:pPr>
              <w:jc w:val="both"/>
              <w:textAlignment w:val="baseline"/>
              <w:rPr>
                <w:rFonts w:eastAsia="Times New Roman"/>
                <w:spacing w:val="2"/>
                <w:sz w:val="24"/>
                <w:szCs w:val="24"/>
                <w:lang w:eastAsia="ru-RU"/>
              </w:rPr>
            </w:pPr>
            <w:r w:rsidRPr="00836EA6">
              <w:rPr>
                <w:rFonts w:eastAsia="Times New Roman"/>
                <w:spacing w:val="2"/>
                <w:sz w:val="24"/>
                <w:szCs w:val="24"/>
                <w:lang w:eastAsia="ru-RU"/>
              </w:rPr>
              <w:t xml:space="preserve">- </w:t>
            </w:r>
            <w:r w:rsidR="00331488" w:rsidRPr="00836EA6">
              <w:rPr>
                <w:rFonts w:eastAsia="Times New Roman"/>
                <w:spacing w:val="2"/>
                <w:sz w:val="24"/>
                <w:szCs w:val="24"/>
                <w:lang w:eastAsia="ru-RU"/>
              </w:rPr>
              <w:t>Управление культуры</w:t>
            </w:r>
            <w:r w:rsidRPr="00836EA6">
              <w:rPr>
                <w:rFonts w:eastAsia="Times New Roman"/>
                <w:spacing w:val="2"/>
                <w:sz w:val="24"/>
                <w:szCs w:val="24"/>
                <w:lang w:eastAsia="ru-RU"/>
              </w:rPr>
              <w:t xml:space="preserve">, спорта, молодежной и социальной </w:t>
            </w:r>
            <w:r w:rsidR="00331488" w:rsidRPr="00836EA6">
              <w:rPr>
                <w:rFonts w:eastAsia="Times New Roman"/>
                <w:spacing w:val="2"/>
                <w:sz w:val="24"/>
                <w:szCs w:val="24"/>
                <w:lang w:eastAsia="ru-RU"/>
              </w:rPr>
              <w:t>политики администрации Хасанского муниципального округа</w:t>
            </w:r>
          </w:p>
          <w:p w14:paraId="4D63DF3C" w14:textId="77777777" w:rsidR="00836EA6" w:rsidRPr="00836EA6" w:rsidRDefault="00836EA6" w:rsidP="00331488">
            <w:pPr>
              <w:jc w:val="both"/>
              <w:textAlignment w:val="baseline"/>
              <w:rPr>
                <w:rFonts w:eastAsia="Times New Roman"/>
                <w:spacing w:val="2"/>
                <w:sz w:val="24"/>
                <w:szCs w:val="24"/>
                <w:lang w:eastAsia="ru-RU"/>
              </w:rPr>
            </w:pPr>
            <w:r w:rsidRPr="00836EA6">
              <w:rPr>
                <w:rFonts w:eastAsia="Times New Roman"/>
                <w:spacing w:val="2"/>
                <w:sz w:val="24"/>
                <w:szCs w:val="24"/>
                <w:lang w:eastAsia="ru-RU"/>
              </w:rPr>
              <w:t>- Отдел информационной политики, информатизации и информационной безопасности</w:t>
            </w:r>
          </w:p>
        </w:tc>
      </w:tr>
      <w:tr w:rsidR="00836EA6" w:rsidRPr="00836EA6" w14:paraId="65902AAD" w14:textId="77777777" w:rsidTr="00331488">
        <w:tc>
          <w:tcPr>
            <w:tcW w:w="1940" w:type="pct"/>
            <w:tcBorders>
              <w:top w:val="single" w:sz="4" w:space="0" w:color="auto"/>
              <w:left w:val="single" w:sz="4" w:space="0" w:color="auto"/>
              <w:bottom w:val="single" w:sz="4" w:space="0" w:color="auto"/>
              <w:right w:val="single" w:sz="4" w:space="0" w:color="auto"/>
            </w:tcBorders>
            <w:hideMark/>
          </w:tcPr>
          <w:p w14:paraId="1252F6A3" w14:textId="77777777" w:rsidR="00836EA6" w:rsidRPr="00836EA6" w:rsidRDefault="00836EA6" w:rsidP="00331488">
            <w:pPr>
              <w:shd w:val="clear" w:color="auto" w:fill="FFFFFF"/>
              <w:textAlignment w:val="baseline"/>
              <w:rPr>
                <w:rFonts w:eastAsia="Times New Roman"/>
                <w:spacing w:val="2"/>
                <w:sz w:val="24"/>
                <w:szCs w:val="24"/>
                <w:lang w:eastAsia="ru-RU"/>
              </w:rPr>
            </w:pPr>
            <w:r w:rsidRPr="00836EA6">
              <w:rPr>
                <w:rFonts w:eastAsia="Times New Roman"/>
                <w:spacing w:val="2"/>
                <w:sz w:val="24"/>
                <w:szCs w:val="24"/>
                <w:lang w:eastAsia="ru-RU"/>
              </w:rPr>
              <w:t xml:space="preserve"> Цели муниципальной программы</w:t>
            </w:r>
          </w:p>
        </w:tc>
        <w:tc>
          <w:tcPr>
            <w:tcW w:w="3060" w:type="pct"/>
            <w:tcBorders>
              <w:top w:val="single" w:sz="4" w:space="0" w:color="auto"/>
              <w:left w:val="single" w:sz="4" w:space="0" w:color="auto"/>
              <w:bottom w:val="single" w:sz="4" w:space="0" w:color="auto"/>
              <w:right w:val="single" w:sz="4" w:space="0" w:color="auto"/>
            </w:tcBorders>
            <w:hideMark/>
          </w:tcPr>
          <w:p w14:paraId="13CC85A9" w14:textId="77777777" w:rsidR="00836EA6" w:rsidRPr="00836EA6" w:rsidRDefault="00836EA6" w:rsidP="00331488">
            <w:pPr>
              <w:jc w:val="both"/>
              <w:rPr>
                <w:rFonts w:eastAsia="Times New Roman"/>
                <w:sz w:val="24"/>
                <w:szCs w:val="24"/>
                <w:lang w:eastAsia="ru-RU"/>
              </w:rPr>
            </w:pPr>
            <w:r w:rsidRPr="00836EA6">
              <w:rPr>
                <w:rFonts w:eastAsia="Times New Roman"/>
                <w:sz w:val="24"/>
                <w:szCs w:val="24"/>
                <w:lang w:eastAsia="ru-RU"/>
              </w:rPr>
              <w:t>- противодействие терроризму и экстремизму и защита жизни граждан, проживающих на территории Хасанского муниципального округа от террористических и экстремистских актов;</w:t>
            </w:r>
          </w:p>
          <w:p w14:paraId="283071F2" w14:textId="77777777" w:rsidR="00836EA6" w:rsidRPr="00836EA6" w:rsidRDefault="00836EA6" w:rsidP="00331488">
            <w:pPr>
              <w:jc w:val="both"/>
              <w:rPr>
                <w:rFonts w:ascii="Arial" w:eastAsia="Times New Roman" w:hAnsi="Arial" w:cs="Arial"/>
                <w:color w:val="FF0000"/>
                <w:spacing w:val="2"/>
                <w:sz w:val="24"/>
                <w:szCs w:val="24"/>
                <w:lang w:eastAsia="ru-RU"/>
              </w:rPr>
            </w:pPr>
            <w:r w:rsidRPr="00836EA6">
              <w:rPr>
                <w:rFonts w:eastAsia="Times New Roman"/>
                <w:sz w:val="24"/>
                <w:szCs w:val="24"/>
                <w:lang w:eastAsia="ru-RU"/>
              </w:rPr>
              <w:t>- достижение необходимого уровня правовой культуры граждан как основы толерантного сознания и поведения.</w:t>
            </w:r>
          </w:p>
        </w:tc>
      </w:tr>
      <w:tr w:rsidR="00836EA6" w:rsidRPr="00836EA6" w14:paraId="40D444F0" w14:textId="77777777" w:rsidTr="00331488">
        <w:tc>
          <w:tcPr>
            <w:tcW w:w="1940" w:type="pct"/>
            <w:tcBorders>
              <w:top w:val="single" w:sz="4" w:space="0" w:color="auto"/>
              <w:left w:val="single" w:sz="4" w:space="0" w:color="auto"/>
              <w:bottom w:val="single" w:sz="4" w:space="0" w:color="auto"/>
              <w:right w:val="single" w:sz="4" w:space="0" w:color="auto"/>
            </w:tcBorders>
            <w:hideMark/>
          </w:tcPr>
          <w:p w14:paraId="66C21FEA" w14:textId="77777777" w:rsidR="00836EA6" w:rsidRPr="00836EA6" w:rsidRDefault="00836EA6" w:rsidP="00331488">
            <w:pPr>
              <w:shd w:val="clear" w:color="auto" w:fill="FFFFFF"/>
              <w:textAlignment w:val="baseline"/>
              <w:rPr>
                <w:rFonts w:eastAsia="Times New Roman"/>
                <w:spacing w:val="2"/>
                <w:sz w:val="24"/>
                <w:szCs w:val="24"/>
                <w:lang w:eastAsia="ru-RU"/>
              </w:rPr>
            </w:pPr>
            <w:r w:rsidRPr="00836EA6">
              <w:rPr>
                <w:rFonts w:eastAsia="Times New Roman"/>
                <w:spacing w:val="2"/>
                <w:sz w:val="24"/>
                <w:szCs w:val="24"/>
                <w:lang w:eastAsia="ru-RU"/>
              </w:rPr>
              <w:t>Задачи муниципальной программы</w:t>
            </w:r>
            <w:r w:rsidRPr="00836EA6">
              <w:rPr>
                <w:rFonts w:eastAsia="Times New Roman"/>
                <w:spacing w:val="2"/>
                <w:sz w:val="24"/>
                <w:szCs w:val="24"/>
                <w:lang w:eastAsia="ru-RU"/>
              </w:rPr>
              <w:br/>
            </w:r>
          </w:p>
        </w:tc>
        <w:tc>
          <w:tcPr>
            <w:tcW w:w="3060" w:type="pct"/>
            <w:tcBorders>
              <w:top w:val="single" w:sz="4" w:space="0" w:color="auto"/>
              <w:left w:val="single" w:sz="4" w:space="0" w:color="auto"/>
              <w:bottom w:val="single" w:sz="4" w:space="0" w:color="auto"/>
              <w:right w:val="single" w:sz="4" w:space="0" w:color="auto"/>
            </w:tcBorders>
          </w:tcPr>
          <w:p w14:paraId="404F3185" w14:textId="77777777" w:rsidR="00836EA6" w:rsidRPr="00836EA6" w:rsidRDefault="00836EA6" w:rsidP="00331488">
            <w:pPr>
              <w:jc w:val="both"/>
              <w:rPr>
                <w:rFonts w:eastAsia="Times New Roman"/>
                <w:sz w:val="24"/>
                <w:szCs w:val="24"/>
                <w:lang w:eastAsia="ru-RU"/>
              </w:rPr>
            </w:pPr>
            <w:r w:rsidRPr="00836EA6">
              <w:rPr>
                <w:rFonts w:eastAsia="Times New Roman"/>
                <w:sz w:val="24"/>
                <w:szCs w:val="24"/>
                <w:lang w:eastAsia="ru-RU"/>
              </w:rPr>
              <w:t>- Информирование населения Хасанского муниципального округа по вопросам противодействия терроризму и экстремизму.</w:t>
            </w:r>
          </w:p>
          <w:p w14:paraId="392B892B" w14:textId="77777777" w:rsidR="00836EA6" w:rsidRPr="00836EA6" w:rsidRDefault="00836EA6" w:rsidP="00331488">
            <w:pPr>
              <w:jc w:val="both"/>
              <w:rPr>
                <w:rFonts w:eastAsia="Times New Roman"/>
                <w:sz w:val="24"/>
                <w:szCs w:val="24"/>
                <w:lang w:eastAsia="ru-RU"/>
              </w:rPr>
            </w:pPr>
            <w:r w:rsidRPr="00836EA6">
              <w:rPr>
                <w:rFonts w:eastAsia="Times New Roman"/>
                <w:sz w:val="24"/>
                <w:szCs w:val="24"/>
                <w:lang w:eastAsia="ru-RU"/>
              </w:rPr>
              <w:t>- Содействие правоохранительным органам в выявлении правонарушений и преступлений данной категории, а также ликвидации их последствий.</w:t>
            </w:r>
          </w:p>
          <w:p w14:paraId="563A05E5" w14:textId="77777777" w:rsidR="00836EA6" w:rsidRPr="00836EA6" w:rsidRDefault="00836EA6" w:rsidP="00331488">
            <w:pPr>
              <w:jc w:val="both"/>
              <w:rPr>
                <w:rFonts w:eastAsia="Times New Roman"/>
                <w:sz w:val="24"/>
                <w:szCs w:val="24"/>
                <w:lang w:eastAsia="ru-RU"/>
              </w:rPr>
            </w:pPr>
            <w:r w:rsidRPr="00836EA6">
              <w:rPr>
                <w:rFonts w:eastAsia="Times New Roman"/>
                <w:sz w:val="24"/>
                <w:szCs w:val="24"/>
                <w:lang w:eastAsia="ru-RU"/>
              </w:rPr>
              <w:t>- Воспитание культуры толерантности и межнационального согласия</w:t>
            </w:r>
          </w:p>
          <w:p w14:paraId="0B0102C7" w14:textId="77777777" w:rsidR="00836EA6" w:rsidRPr="00836EA6" w:rsidRDefault="00836EA6" w:rsidP="00331488">
            <w:pPr>
              <w:widowControl w:val="0"/>
              <w:autoSpaceDE w:val="0"/>
              <w:autoSpaceDN w:val="0"/>
              <w:adjustRightInd w:val="0"/>
              <w:ind w:left="34"/>
              <w:jc w:val="both"/>
              <w:rPr>
                <w:rFonts w:eastAsia="Times New Roman"/>
                <w:color w:val="FF0000"/>
                <w:sz w:val="24"/>
                <w:szCs w:val="24"/>
                <w:lang w:eastAsia="ru-RU"/>
              </w:rPr>
            </w:pPr>
          </w:p>
        </w:tc>
      </w:tr>
      <w:tr w:rsidR="00836EA6" w:rsidRPr="00836EA6" w14:paraId="3E4E1D24" w14:textId="77777777" w:rsidTr="00331488">
        <w:tc>
          <w:tcPr>
            <w:tcW w:w="1940" w:type="pct"/>
            <w:tcBorders>
              <w:top w:val="single" w:sz="4" w:space="0" w:color="auto"/>
              <w:left w:val="single" w:sz="4" w:space="0" w:color="auto"/>
              <w:bottom w:val="single" w:sz="4" w:space="0" w:color="auto"/>
              <w:right w:val="single" w:sz="4" w:space="0" w:color="auto"/>
            </w:tcBorders>
            <w:hideMark/>
          </w:tcPr>
          <w:p w14:paraId="2A659151" w14:textId="77777777" w:rsidR="00836EA6" w:rsidRPr="00836EA6" w:rsidRDefault="00836EA6" w:rsidP="00331488">
            <w:pPr>
              <w:shd w:val="clear" w:color="auto" w:fill="FFFFFF"/>
              <w:textAlignment w:val="baseline"/>
              <w:rPr>
                <w:rFonts w:eastAsia="Times New Roman"/>
                <w:spacing w:val="2"/>
                <w:sz w:val="24"/>
                <w:szCs w:val="24"/>
                <w:lang w:eastAsia="ru-RU"/>
              </w:rPr>
            </w:pPr>
            <w:r w:rsidRPr="00836EA6">
              <w:rPr>
                <w:rFonts w:eastAsia="Times New Roman"/>
                <w:spacing w:val="2"/>
                <w:sz w:val="24"/>
                <w:szCs w:val="24"/>
                <w:lang w:eastAsia="ru-RU"/>
              </w:rPr>
              <w:t>Показатели (индикаторы) муниципальной программы</w:t>
            </w:r>
          </w:p>
        </w:tc>
        <w:tc>
          <w:tcPr>
            <w:tcW w:w="3060" w:type="pct"/>
            <w:tcBorders>
              <w:top w:val="single" w:sz="4" w:space="0" w:color="auto"/>
              <w:left w:val="single" w:sz="4" w:space="0" w:color="auto"/>
              <w:bottom w:val="single" w:sz="4" w:space="0" w:color="auto"/>
              <w:right w:val="single" w:sz="4" w:space="0" w:color="auto"/>
            </w:tcBorders>
            <w:hideMark/>
          </w:tcPr>
          <w:p w14:paraId="15849A02" w14:textId="77777777" w:rsidR="00836EA6" w:rsidRPr="00836EA6" w:rsidRDefault="00836EA6" w:rsidP="00331488">
            <w:pPr>
              <w:widowControl w:val="0"/>
              <w:autoSpaceDE w:val="0"/>
              <w:autoSpaceDN w:val="0"/>
              <w:adjustRightInd w:val="0"/>
              <w:ind w:left="34"/>
              <w:jc w:val="both"/>
              <w:rPr>
                <w:rFonts w:eastAsia="Times New Roman"/>
                <w:sz w:val="24"/>
                <w:szCs w:val="24"/>
                <w:lang w:eastAsia="ru-RU"/>
              </w:rPr>
            </w:pPr>
            <w:r w:rsidRPr="00836EA6">
              <w:rPr>
                <w:rFonts w:eastAsia="Times New Roman"/>
                <w:sz w:val="24"/>
                <w:szCs w:val="24"/>
                <w:lang w:eastAsia="ru-RU"/>
              </w:rPr>
              <w:t>1. Обеспечение антитеррористической защищенности при проведении массовых мероприятий, а также общественных территорий в туристический сезон.</w:t>
            </w:r>
          </w:p>
          <w:p w14:paraId="1B150071" w14:textId="77777777" w:rsidR="00836EA6" w:rsidRPr="00836EA6" w:rsidRDefault="00836EA6" w:rsidP="00331488">
            <w:pPr>
              <w:widowControl w:val="0"/>
              <w:autoSpaceDE w:val="0"/>
              <w:autoSpaceDN w:val="0"/>
              <w:adjustRightInd w:val="0"/>
              <w:ind w:left="34"/>
              <w:jc w:val="both"/>
              <w:rPr>
                <w:rFonts w:eastAsia="Times New Roman"/>
                <w:sz w:val="24"/>
                <w:szCs w:val="24"/>
                <w:lang w:eastAsia="ru-RU"/>
              </w:rPr>
            </w:pPr>
            <w:r w:rsidRPr="00836EA6">
              <w:rPr>
                <w:rFonts w:eastAsia="Times New Roman"/>
                <w:sz w:val="24"/>
                <w:szCs w:val="24"/>
                <w:lang w:eastAsia="ru-RU"/>
              </w:rPr>
              <w:t>2. Обучающие семинары-тренинги.</w:t>
            </w:r>
          </w:p>
          <w:p w14:paraId="0FBEADFE" w14:textId="77777777" w:rsidR="00836EA6" w:rsidRPr="00836EA6" w:rsidRDefault="00836EA6" w:rsidP="00331488">
            <w:pPr>
              <w:widowControl w:val="0"/>
              <w:autoSpaceDE w:val="0"/>
              <w:autoSpaceDN w:val="0"/>
              <w:adjustRightInd w:val="0"/>
              <w:ind w:left="34"/>
              <w:jc w:val="both"/>
              <w:rPr>
                <w:rFonts w:eastAsia="Times New Roman"/>
                <w:color w:val="FF0000"/>
                <w:sz w:val="24"/>
                <w:szCs w:val="24"/>
                <w:lang w:eastAsia="ru-RU"/>
              </w:rPr>
            </w:pPr>
            <w:r w:rsidRPr="00836EA6">
              <w:rPr>
                <w:rFonts w:eastAsia="Times New Roman"/>
                <w:sz w:val="24"/>
                <w:szCs w:val="24"/>
                <w:lang w:eastAsia="ru-RU"/>
              </w:rPr>
              <w:t>3. Изготовление печатной продукции.</w:t>
            </w:r>
            <w:r w:rsidRPr="00836EA6">
              <w:rPr>
                <w:rFonts w:eastAsia="Times New Roman"/>
                <w:color w:val="FF0000"/>
                <w:sz w:val="24"/>
                <w:szCs w:val="24"/>
                <w:lang w:eastAsia="ru-RU"/>
              </w:rPr>
              <w:t xml:space="preserve"> </w:t>
            </w:r>
          </w:p>
          <w:p w14:paraId="2125B2EE" w14:textId="77777777" w:rsidR="00836EA6" w:rsidRPr="00836EA6" w:rsidRDefault="00836EA6" w:rsidP="00331488">
            <w:pPr>
              <w:widowControl w:val="0"/>
              <w:autoSpaceDE w:val="0"/>
              <w:autoSpaceDN w:val="0"/>
              <w:adjustRightInd w:val="0"/>
              <w:ind w:left="34"/>
              <w:jc w:val="both"/>
              <w:rPr>
                <w:rFonts w:ascii="Arial" w:eastAsia="Times New Roman" w:hAnsi="Arial" w:cs="Arial"/>
                <w:color w:val="FF0000"/>
                <w:spacing w:val="2"/>
                <w:sz w:val="24"/>
                <w:szCs w:val="24"/>
                <w:lang w:eastAsia="ru-RU"/>
              </w:rPr>
            </w:pPr>
            <w:r w:rsidRPr="00836EA6">
              <w:rPr>
                <w:rFonts w:eastAsia="Times New Roman"/>
                <w:sz w:val="24"/>
                <w:szCs w:val="24"/>
                <w:lang w:eastAsia="ru-RU"/>
              </w:rPr>
              <w:t>4.</w:t>
            </w:r>
            <w:r w:rsidRPr="00836EA6">
              <w:rPr>
                <w:rFonts w:eastAsia="Times New Roman"/>
                <w:color w:val="FF0000"/>
                <w:sz w:val="24"/>
                <w:szCs w:val="24"/>
                <w:lang w:eastAsia="ru-RU"/>
              </w:rPr>
              <w:t xml:space="preserve"> </w:t>
            </w:r>
            <w:r w:rsidRPr="00836EA6">
              <w:rPr>
                <w:rFonts w:eastAsia="Times New Roman"/>
                <w:sz w:val="24"/>
                <w:szCs w:val="24"/>
                <w:lang w:eastAsia="ru-RU"/>
              </w:rPr>
              <w:t>Размещение информации антитеррористической направленности в СМИ</w:t>
            </w:r>
          </w:p>
        </w:tc>
      </w:tr>
      <w:tr w:rsidR="00836EA6" w:rsidRPr="00836EA6" w14:paraId="2D086F10" w14:textId="77777777" w:rsidTr="00331488">
        <w:tc>
          <w:tcPr>
            <w:tcW w:w="1940" w:type="pct"/>
            <w:tcBorders>
              <w:top w:val="single" w:sz="4" w:space="0" w:color="auto"/>
              <w:left w:val="single" w:sz="4" w:space="0" w:color="auto"/>
              <w:bottom w:val="single" w:sz="4" w:space="0" w:color="auto"/>
              <w:right w:val="single" w:sz="4" w:space="0" w:color="auto"/>
            </w:tcBorders>
          </w:tcPr>
          <w:p w14:paraId="55C0CF42" w14:textId="77777777" w:rsidR="00836EA6" w:rsidRPr="00836EA6" w:rsidRDefault="00836EA6" w:rsidP="00331488">
            <w:pPr>
              <w:shd w:val="clear" w:color="auto" w:fill="FFFFFF"/>
              <w:textAlignment w:val="baseline"/>
              <w:rPr>
                <w:rFonts w:eastAsia="Times New Roman"/>
                <w:spacing w:val="2"/>
                <w:sz w:val="24"/>
                <w:szCs w:val="24"/>
                <w:lang w:eastAsia="ru-RU"/>
              </w:rPr>
            </w:pPr>
            <w:r w:rsidRPr="00836EA6">
              <w:rPr>
                <w:rFonts w:eastAsia="Times New Roman"/>
                <w:spacing w:val="2"/>
                <w:sz w:val="24"/>
                <w:szCs w:val="24"/>
                <w:lang w:eastAsia="ru-RU"/>
              </w:rPr>
              <w:t>Этапы и сроки реализации муниципальной программы</w:t>
            </w:r>
          </w:p>
          <w:p w14:paraId="60DC075E" w14:textId="77777777" w:rsidR="00836EA6" w:rsidRPr="00836EA6" w:rsidRDefault="00836EA6" w:rsidP="00331488">
            <w:pPr>
              <w:shd w:val="clear" w:color="auto" w:fill="FFFFFF"/>
              <w:textAlignment w:val="baseline"/>
              <w:rPr>
                <w:rFonts w:eastAsia="Times New Roman"/>
                <w:spacing w:val="2"/>
                <w:sz w:val="24"/>
                <w:szCs w:val="24"/>
                <w:lang w:eastAsia="ru-RU"/>
              </w:rPr>
            </w:pPr>
          </w:p>
        </w:tc>
        <w:tc>
          <w:tcPr>
            <w:tcW w:w="3060" w:type="pct"/>
            <w:tcBorders>
              <w:top w:val="single" w:sz="4" w:space="0" w:color="auto"/>
              <w:left w:val="single" w:sz="4" w:space="0" w:color="auto"/>
              <w:bottom w:val="single" w:sz="4" w:space="0" w:color="auto"/>
              <w:right w:val="single" w:sz="4" w:space="0" w:color="auto"/>
            </w:tcBorders>
            <w:hideMark/>
          </w:tcPr>
          <w:p w14:paraId="74138CAB" w14:textId="77777777" w:rsidR="00836EA6" w:rsidRPr="00836EA6" w:rsidRDefault="00836EA6" w:rsidP="00331488">
            <w:pPr>
              <w:jc w:val="both"/>
              <w:textAlignment w:val="baseline"/>
              <w:rPr>
                <w:rFonts w:ascii="Arial" w:eastAsia="Times New Roman" w:hAnsi="Arial" w:cs="Arial"/>
                <w:spacing w:val="2"/>
                <w:sz w:val="24"/>
                <w:szCs w:val="24"/>
                <w:lang w:eastAsia="ru-RU"/>
              </w:rPr>
            </w:pPr>
            <w:r w:rsidRPr="00836EA6">
              <w:rPr>
                <w:rFonts w:eastAsia="Times New Roman"/>
                <w:sz w:val="24"/>
                <w:szCs w:val="24"/>
                <w:lang w:eastAsia="ru-RU"/>
              </w:rPr>
              <w:t xml:space="preserve"> с 2024 по 2026 год</w:t>
            </w:r>
          </w:p>
        </w:tc>
      </w:tr>
      <w:tr w:rsidR="00836EA6" w:rsidRPr="00836EA6" w14:paraId="2ED2EE23" w14:textId="77777777" w:rsidTr="00331488">
        <w:tc>
          <w:tcPr>
            <w:tcW w:w="1940" w:type="pct"/>
            <w:tcBorders>
              <w:top w:val="single" w:sz="4" w:space="0" w:color="auto"/>
              <w:left w:val="single" w:sz="4" w:space="0" w:color="auto"/>
              <w:bottom w:val="single" w:sz="4" w:space="0" w:color="auto"/>
              <w:right w:val="single" w:sz="4" w:space="0" w:color="auto"/>
            </w:tcBorders>
            <w:hideMark/>
          </w:tcPr>
          <w:p w14:paraId="379984DE" w14:textId="77777777" w:rsidR="00836EA6" w:rsidRPr="00836EA6" w:rsidRDefault="00836EA6" w:rsidP="00331488">
            <w:pPr>
              <w:shd w:val="clear" w:color="auto" w:fill="FFFFFF"/>
              <w:textAlignment w:val="baseline"/>
              <w:rPr>
                <w:rFonts w:eastAsia="Times New Roman"/>
                <w:spacing w:val="2"/>
                <w:sz w:val="24"/>
                <w:szCs w:val="24"/>
                <w:lang w:eastAsia="ru-RU"/>
              </w:rPr>
            </w:pPr>
            <w:r w:rsidRPr="00836EA6">
              <w:rPr>
                <w:rFonts w:eastAsia="Times New Roman"/>
                <w:spacing w:val="2"/>
                <w:sz w:val="24"/>
                <w:szCs w:val="24"/>
                <w:lang w:eastAsia="ru-RU"/>
              </w:rPr>
              <w:t>Объемы бюджетных ассигнований муниципальной программы</w:t>
            </w:r>
          </w:p>
        </w:tc>
        <w:tc>
          <w:tcPr>
            <w:tcW w:w="3060" w:type="pct"/>
            <w:tcBorders>
              <w:top w:val="single" w:sz="4" w:space="0" w:color="auto"/>
              <w:left w:val="single" w:sz="4" w:space="0" w:color="auto"/>
              <w:bottom w:val="single" w:sz="4" w:space="0" w:color="auto"/>
              <w:right w:val="single" w:sz="4" w:space="0" w:color="auto"/>
            </w:tcBorders>
            <w:hideMark/>
          </w:tcPr>
          <w:p w14:paraId="178AFA23" w14:textId="77777777" w:rsidR="00836EA6" w:rsidRPr="00836EA6" w:rsidRDefault="00836EA6" w:rsidP="00331488">
            <w:pPr>
              <w:widowControl w:val="0"/>
              <w:autoSpaceDE w:val="0"/>
              <w:autoSpaceDN w:val="0"/>
              <w:adjustRightInd w:val="0"/>
              <w:jc w:val="both"/>
              <w:rPr>
                <w:rFonts w:eastAsia="Times New Roman"/>
                <w:color w:val="FF0000"/>
                <w:sz w:val="24"/>
                <w:szCs w:val="24"/>
                <w:lang w:eastAsia="ru-RU"/>
              </w:rPr>
            </w:pPr>
            <w:r w:rsidRPr="00836EA6">
              <w:rPr>
                <w:rFonts w:eastAsia="Times New Roman"/>
                <w:sz w:val="24"/>
                <w:szCs w:val="24"/>
                <w:lang w:eastAsia="ru-RU"/>
              </w:rPr>
              <w:t>Общий объем финансирования мероприятий муниципальной программы за счет средств местного бюджета Хасанского муниципального округа составляет</w:t>
            </w:r>
            <w:r w:rsidRPr="00836EA6">
              <w:rPr>
                <w:rFonts w:eastAsia="Times New Roman"/>
                <w:color w:val="FF0000"/>
                <w:sz w:val="24"/>
                <w:szCs w:val="24"/>
                <w:lang w:eastAsia="ru-RU"/>
              </w:rPr>
              <w:t xml:space="preserve"> </w:t>
            </w:r>
            <w:r w:rsidRPr="00836EA6">
              <w:rPr>
                <w:rFonts w:eastAsia="Times New Roman"/>
                <w:sz w:val="24"/>
                <w:szCs w:val="24"/>
                <w:lang w:eastAsia="ru-RU"/>
              </w:rPr>
              <w:t>750,00 тыс.</w:t>
            </w:r>
            <w:r w:rsidRPr="00836EA6">
              <w:rPr>
                <w:rFonts w:eastAsia="Times New Roman"/>
                <w:color w:val="FF0000"/>
                <w:sz w:val="24"/>
                <w:szCs w:val="24"/>
                <w:lang w:eastAsia="ru-RU"/>
              </w:rPr>
              <w:t xml:space="preserve"> </w:t>
            </w:r>
            <w:r w:rsidRPr="00836EA6">
              <w:rPr>
                <w:rFonts w:eastAsia="Times New Roman"/>
                <w:sz w:val="24"/>
                <w:szCs w:val="24"/>
                <w:lang w:eastAsia="ru-RU"/>
              </w:rPr>
              <w:lastRenderedPageBreak/>
              <w:t>рублей, из них:</w:t>
            </w:r>
          </w:p>
          <w:p w14:paraId="49AAE11D" w14:textId="3065E3DB" w:rsidR="00836EA6" w:rsidRPr="00836EA6" w:rsidRDefault="00836EA6" w:rsidP="00331488">
            <w:pPr>
              <w:widowControl w:val="0"/>
              <w:autoSpaceDE w:val="0"/>
              <w:autoSpaceDN w:val="0"/>
              <w:adjustRightInd w:val="0"/>
              <w:jc w:val="both"/>
              <w:rPr>
                <w:rFonts w:eastAsia="Times New Roman"/>
                <w:sz w:val="24"/>
                <w:szCs w:val="24"/>
                <w:lang w:eastAsia="ru-RU"/>
              </w:rPr>
            </w:pPr>
            <w:r w:rsidRPr="00836EA6">
              <w:rPr>
                <w:rFonts w:eastAsia="Times New Roman"/>
                <w:sz w:val="24"/>
                <w:szCs w:val="24"/>
                <w:lang w:eastAsia="ru-RU"/>
              </w:rPr>
              <w:t xml:space="preserve">2024 </w:t>
            </w:r>
            <w:r w:rsidR="00331488" w:rsidRPr="00836EA6">
              <w:rPr>
                <w:rFonts w:eastAsia="Times New Roman"/>
                <w:sz w:val="24"/>
                <w:szCs w:val="24"/>
                <w:lang w:eastAsia="ru-RU"/>
              </w:rPr>
              <w:t>год -</w:t>
            </w:r>
            <w:r w:rsidRPr="00836EA6">
              <w:rPr>
                <w:rFonts w:eastAsia="Times New Roman"/>
                <w:sz w:val="24"/>
                <w:szCs w:val="24"/>
                <w:lang w:eastAsia="ru-RU"/>
              </w:rPr>
              <w:t xml:space="preserve"> 550,00 тыс. руб.</w:t>
            </w:r>
          </w:p>
          <w:p w14:paraId="3B8AEB8E" w14:textId="56D3DE6D" w:rsidR="00836EA6" w:rsidRPr="00836EA6" w:rsidRDefault="00836EA6" w:rsidP="00331488">
            <w:pPr>
              <w:widowControl w:val="0"/>
              <w:autoSpaceDE w:val="0"/>
              <w:autoSpaceDN w:val="0"/>
              <w:adjustRightInd w:val="0"/>
              <w:jc w:val="both"/>
              <w:rPr>
                <w:rFonts w:eastAsia="Times New Roman"/>
                <w:sz w:val="24"/>
                <w:szCs w:val="24"/>
                <w:lang w:eastAsia="ru-RU"/>
              </w:rPr>
            </w:pPr>
            <w:r w:rsidRPr="00836EA6">
              <w:rPr>
                <w:rFonts w:eastAsia="Times New Roman"/>
                <w:sz w:val="24"/>
                <w:szCs w:val="24"/>
                <w:lang w:eastAsia="ru-RU"/>
              </w:rPr>
              <w:t xml:space="preserve">2025 </w:t>
            </w:r>
            <w:r w:rsidR="00331488" w:rsidRPr="00836EA6">
              <w:rPr>
                <w:rFonts w:eastAsia="Times New Roman"/>
                <w:sz w:val="24"/>
                <w:szCs w:val="24"/>
                <w:lang w:eastAsia="ru-RU"/>
              </w:rPr>
              <w:t>год -</w:t>
            </w:r>
            <w:r w:rsidRPr="00836EA6">
              <w:rPr>
                <w:rFonts w:eastAsia="Times New Roman"/>
                <w:sz w:val="24"/>
                <w:szCs w:val="24"/>
                <w:lang w:eastAsia="ru-RU"/>
              </w:rPr>
              <w:t xml:space="preserve"> 100,00 тыс. руб.</w:t>
            </w:r>
          </w:p>
          <w:p w14:paraId="5B7B6E24" w14:textId="03331864" w:rsidR="00836EA6" w:rsidRPr="00836EA6" w:rsidRDefault="00836EA6" w:rsidP="00331488">
            <w:pPr>
              <w:widowControl w:val="0"/>
              <w:autoSpaceDE w:val="0"/>
              <w:autoSpaceDN w:val="0"/>
              <w:adjustRightInd w:val="0"/>
              <w:jc w:val="both"/>
              <w:rPr>
                <w:rFonts w:eastAsia="Times New Roman"/>
                <w:sz w:val="24"/>
                <w:szCs w:val="24"/>
                <w:lang w:eastAsia="ru-RU"/>
              </w:rPr>
            </w:pPr>
            <w:r w:rsidRPr="00836EA6">
              <w:rPr>
                <w:rFonts w:eastAsia="Times New Roman"/>
                <w:sz w:val="24"/>
                <w:szCs w:val="24"/>
                <w:lang w:eastAsia="ru-RU"/>
              </w:rPr>
              <w:t xml:space="preserve">2026 </w:t>
            </w:r>
            <w:r w:rsidR="00331488" w:rsidRPr="00836EA6">
              <w:rPr>
                <w:rFonts w:eastAsia="Times New Roman"/>
                <w:sz w:val="24"/>
                <w:szCs w:val="24"/>
                <w:lang w:eastAsia="ru-RU"/>
              </w:rPr>
              <w:t>год -</w:t>
            </w:r>
            <w:r w:rsidRPr="00836EA6">
              <w:rPr>
                <w:rFonts w:eastAsia="Times New Roman"/>
                <w:sz w:val="24"/>
                <w:szCs w:val="24"/>
                <w:lang w:eastAsia="ru-RU"/>
              </w:rPr>
              <w:t xml:space="preserve"> 100,00 тыс. руб.</w:t>
            </w:r>
          </w:p>
          <w:p w14:paraId="293D46D4" w14:textId="77777777" w:rsidR="00836EA6" w:rsidRPr="00836EA6" w:rsidRDefault="00836EA6" w:rsidP="00331488">
            <w:pPr>
              <w:jc w:val="both"/>
              <w:textAlignment w:val="baseline"/>
              <w:rPr>
                <w:rFonts w:ascii="Arial" w:eastAsia="Times New Roman" w:hAnsi="Arial" w:cs="Arial"/>
                <w:spacing w:val="2"/>
                <w:sz w:val="24"/>
                <w:szCs w:val="24"/>
                <w:lang w:eastAsia="ru-RU"/>
              </w:rPr>
            </w:pPr>
            <w:r w:rsidRPr="00836EA6">
              <w:rPr>
                <w:rFonts w:eastAsia="Times New Roman"/>
                <w:spacing w:val="2"/>
                <w:sz w:val="24"/>
                <w:szCs w:val="24"/>
                <w:shd w:val="clear" w:color="auto" w:fill="FFFFFF"/>
                <w:lang w:eastAsia="ru-RU"/>
              </w:rPr>
              <w:t>прогнозный объем финансирования муниципальной программы за счет средств федерального бюджета, краевого бюджета, иных внебюджетных источников составляет 0,00 тыс. рублей</w:t>
            </w:r>
          </w:p>
        </w:tc>
      </w:tr>
      <w:tr w:rsidR="00836EA6" w:rsidRPr="00836EA6" w14:paraId="223DB545" w14:textId="77777777" w:rsidTr="00331488">
        <w:tc>
          <w:tcPr>
            <w:tcW w:w="1940" w:type="pct"/>
            <w:tcBorders>
              <w:top w:val="single" w:sz="4" w:space="0" w:color="auto"/>
              <w:left w:val="single" w:sz="4" w:space="0" w:color="auto"/>
              <w:bottom w:val="single" w:sz="4" w:space="0" w:color="auto"/>
              <w:right w:val="single" w:sz="4" w:space="0" w:color="auto"/>
            </w:tcBorders>
            <w:hideMark/>
          </w:tcPr>
          <w:p w14:paraId="6D067440" w14:textId="77777777" w:rsidR="00836EA6" w:rsidRPr="00836EA6" w:rsidRDefault="00836EA6" w:rsidP="00331488">
            <w:pPr>
              <w:shd w:val="clear" w:color="auto" w:fill="FFFFFF"/>
              <w:textAlignment w:val="baseline"/>
              <w:rPr>
                <w:rFonts w:eastAsia="Times New Roman"/>
                <w:spacing w:val="2"/>
                <w:sz w:val="24"/>
                <w:szCs w:val="24"/>
                <w:lang w:eastAsia="ru-RU"/>
              </w:rPr>
            </w:pPr>
            <w:r w:rsidRPr="00836EA6">
              <w:rPr>
                <w:rFonts w:eastAsia="Times New Roman"/>
                <w:spacing w:val="2"/>
                <w:sz w:val="24"/>
                <w:szCs w:val="24"/>
                <w:lang w:eastAsia="ru-RU"/>
              </w:rPr>
              <w:lastRenderedPageBreak/>
              <w:t>Ожидаемые результаты реализации муниципальной программы</w:t>
            </w:r>
          </w:p>
        </w:tc>
        <w:tc>
          <w:tcPr>
            <w:tcW w:w="3060" w:type="pct"/>
            <w:tcBorders>
              <w:top w:val="single" w:sz="4" w:space="0" w:color="auto"/>
              <w:left w:val="single" w:sz="4" w:space="0" w:color="auto"/>
              <w:bottom w:val="single" w:sz="4" w:space="0" w:color="auto"/>
              <w:right w:val="single" w:sz="4" w:space="0" w:color="auto"/>
            </w:tcBorders>
            <w:hideMark/>
          </w:tcPr>
          <w:p w14:paraId="2BA6BCA7" w14:textId="77777777" w:rsidR="00836EA6" w:rsidRPr="00836EA6" w:rsidRDefault="00836EA6" w:rsidP="00331488">
            <w:pPr>
              <w:jc w:val="both"/>
              <w:rPr>
                <w:rFonts w:eastAsia="Times New Roman"/>
                <w:sz w:val="24"/>
                <w:szCs w:val="24"/>
                <w:lang w:eastAsia="ru-RU"/>
              </w:rPr>
            </w:pPr>
            <w:r w:rsidRPr="00836EA6">
              <w:rPr>
                <w:rFonts w:eastAsia="Times New Roman"/>
                <w:sz w:val="24"/>
                <w:szCs w:val="24"/>
                <w:lang w:eastAsia="ru-RU"/>
              </w:rPr>
              <w:t>Реализация муниципальной программы позволит:</w:t>
            </w:r>
          </w:p>
          <w:p w14:paraId="36A020D2" w14:textId="77777777" w:rsidR="00836EA6" w:rsidRPr="00836EA6" w:rsidRDefault="00836EA6" w:rsidP="00331488">
            <w:pPr>
              <w:jc w:val="both"/>
              <w:rPr>
                <w:rFonts w:eastAsia="Times New Roman"/>
                <w:sz w:val="24"/>
                <w:szCs w:val="24"/>
                <w:lang w:eastAsia="ru-RU"/>
              </w:rPr>
            </w:pPr>
            <w:r w:rsidRPr="00836EA6">
              <w:rPr>
                <w:rFonts w:eastAsia="Times New Roman"/>
                <w:sz w:val="24"/>
                <w:szCs w:val="24"/>
                <w:lang w:eastAsia="ru-RU"/>
              </w:rPr>
              <w:t xml:space="preserve">1. Обеспечение условий для успешной социокультурной адаптации молодежи. </w:t>
            </w:r>
          </w:p>
          <w:p w14:paraId="3817DD13" w14:textId="77777777" w:rsidR="00836EA6" w:rsidRPr="00836EA6" w:rsidRDefault="00836EA6" w:rsidP="00331488">
            <w:pPr>
              <w:jc w:val="both"/>
              <w:rPr>
                <w:rFonts w:eastAsia="Times New Roman"/>
                <w:sz w:val="24"/>
                <w:szCs w:val="24"/>
                <w:lang w:eastAsia="ru-RU"/>
              </w:rPr>
            </w:pPr>
            <w:r w:rsidRPr="00836EA6">
              <w:rPr>
                <w:rFonts w:eastAsia="Times New Roman"/>
                <w:sz w:val="24"/>
                <w:szCs w:val="24"/>
                <w:lang w:eastAsia="ru-RU"/>
              </w:rPr>
              <w:t xml:space="preserve">2. Противодействия проникновению в общественное сознание идей религиозного фундаментализма, экстремизма и нетерпимости. </w:t>
            </w:r>
          </w:p>
          <w:p w14:paraId="0688F201" w14:textId="77777777" w:rsidR="00836EA6" w:rsidRPr="00836EA6" w:rsidRDefault="00836EA6" w:rsidP="00331488">
            <w:pPr>
              <w:jc w:val="both"/>
              <w:rPr>
                <w:rFonts w:eastAsia="Times New Roman"/>
                <w:sz w:val="24"/>
                <w:szCs w:val="24"/>
                <w:lang w:eastAsia="ru-RU"/>
              </w:rPr>
            </w:pPr>
            <w:r w:rsidRPr="00836EA6">
              <w:rPr>
                <w:rFonts w:eastAsia="Times New Roman"/>
                <w:sz w:val="24"/>
                <w:szCs w:val="24"/>
                <w:lang w:eastAsia="ru-RU"/>
              </w:rPr>
              <w:t xml:space="preserve">3. Совершенствование форм и методов работы органа местного самоуправления по профилактике проявлений ксенофобии, национальной и расовой нетерпимости, противодействию этнической дискриминации. </w:t>
            </w:r>
          </w:p>
          <w:p w14:paraId="4EB8CA82" w14:textId="77777777" w:rsidR="00836EA6" w:rsidRPr="00836EA6" w:rsidRDefault="00836EA6" w:rsidP="00331488">
            <w:pPr>
              <w:jc w:val="both"/>
              <w:textAlignment w:val="baseline"/>
              <w:rPr>
                <w:rFonts w:ascii="Arial" w:eastAsia="Times New Roman" w:hAnsi="Arial" w:cs="Arial"/>
                <w:color w:val="FF0000"/>
                <w:spacing w:val="2"/>
                <w:sz w:val="24"/>
                <w:szCs w:val="24"/>
                <w:lang w:eastAsia="ru-RU"/>
              </w:rPr>
            </w:pPr>
            <w:r w:rsidRPr="00836EA6">
              <w:rPr>
                <w:rFonts w:eastAsia="Times New Roman"/>
                <w:sz w:val="24"/>
                <w:szCs w:val="24"/>
                <w:lang w:eastAsia="ru-RU"/>
              </w:rPr>
              <w:t>4. Создание эффективной системы правовых, организационных и идеологических механизмов противодействия экстремизму, этнической и религиозной нетерпимости.</w:t>
            </w:r>
          </w:p>
        </w:tc>
      </w:tr>
    </w:tbl>
    <w:p w14:paraId="345FDBF4" w14:textId="77777777" w:rsidR="00836EA6" w:rsidRPr="00836EA6" w:rsidRDefault="00836EA6" w:rsidP="00331488">
      <w:pPr>
        <w:autoSpaceDE w:val="0"/>
        <w:autoSpaceDN w:val="0"/>
        <w:adjustRightInd w:val="0"/>
        <w:jc w:val="center"/>
        <w:rPr>
          <w:rFonts w:eastAsia="Times New Roman"/>
          <w:b/>
          <w:color w:val="000000"/>
          <w:sz w:val="24"/>
          <w:szCs w:val="24"/>
          <w:lang w:eastAsia="ru-RU"/>
        </w:rPr>
      </w:pPr>
    </w:p>
    <w:p w14:paraId="5C85E8D8" w14:textId="77777777" w:rsidR="00836EA6" w:rsidRPr="00836EA6" w:rsidRDefault="00836EA6" w:rsidP="00331488">
      <w:pPr>
        <w:jc w:val="center"/>
        <w:rPr>
          <w:rFonts w:eastAsia="Times New Roman"/>
          <w:b/>
          <w:sz w:val="26"/>
          <w:szCs w:val="26"/>
          <w:lang w:eastAsia="ru-RU"/>
        </w:rPr>
      </w:pPr>
      <w:r w:rsidRPr="00836EA6">
        <w:rPr>
          <w:rFonts w:eastAsia="Times New Roman"/>
          <w:b/>
          <w:sz w:val="26"/>
          <w:szCs w:val="26"/>
          <w:lang w:eastAsia="ru-RU"/>
        </w:rPr>
        <w:t>Характеристика, приоритеты муниципальной политики</w:t>
      </w:r>
    </w:p>
    <w:p w14:paraId="18429212" w14:textId="77777777" w:rsidR="00836EA6" w:rsidRPr="00836EA6" w:rsidRDefault="00836EA6" w:rsidP="00331488">
      <w:pPr>
        <w:spacing w:after="240"/>
        <w:jc w:val="center"/>
        <w:rPr>
          <w:rFonts w:eastAsia="Times New Roman"/>
          <w:b/>
          <w:sz w:val="26"/>
          <w:szCs w:val="26"/>
          <w:lang w:eastAsia="ru-RU"/>
        </w:rPr>
      </w:pPr>
      <w:r w:rsidRPr="00836EA6">
        <w:rPr>
          <w:rFonts w:eastAsia="Times New Roman"/>
          <w:b/>
          <w:sz w:val="26"/>
          <w:szCs w:val="26"/>
          <w:lang w:eastAsia="ru-RU"/>
        </w:rPr>
        <w:t>в сфере реализации муниципальной программы</w:t>
      </w:r>
    </w:p>
    <w:p w14:paraId="4CEA69B8"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 xml:space="preserve">Муниципальная программа «Профилактика терроризма и экстремизма на территории Хасанского муниципального округа Приморского края на 2024-2026 годы» (далее - Программа) является важнейшим направлением реализации принципов целенаправленной, последовательной работы по объединению общественно-политических сил, национально-культурных, культурных и религиозных организаций и безопасности граждан. </w:t>
      </w:r>
    </w:p>
    <w:p w14:paraId="57E6A5FD"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Программа разработана в соответствии с нормативными актами Российской Федерации и Приморского края:</w:t>
      </w:r>
    </w:p>
    <w:p w14:paraId="467AB533"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 Федеральным законом от 6 октября 2003 г. № 131-ФЗ «Об общих принципах организации местного самоуправления в Российской Федерации»;</w:t>
      </w:r>
    </w:p>
    <w:p w14:paraId="6C863AA5"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 Федеральным законом от 06 марта 2006 года №35-ФЗ «О противодействии терроризму»;</w:t>
      </w:r>
    </w:p>
    <w:p w14:paraId="7484B2F7"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 Федеральным законом от 25 июля 2002 года №114-ФЗ «О противодействии экстремистской деятельности»;</w:t>
      </w:r>
    </w:p>
    <w:p w14:paraId="21D2A4A5"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 Указом Президента Российской Федерации от 15 февраля 2006 года №116 «О мерах по противодействию терроризму»,</w:t>
      </w:r>
    </w:p>
    <w:p w14:paraId="29030B9C"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Формирование установок толерантного сознания и поведения, веротерпимости и миролюбия, профилактика различных видов экстремизма имеет в настоящее время особую актуальность, обусловленную сохраняющейся социальной напряженностью в обществе, продолжающимися межэтническими и межконфессиональными конфликтами, ростом национального экстремизма, являющихся прямой угрозой безопасности не только региона, но и страны в целом. Наиболее все это проявилось на Северном Кавказе в виде вспышек ксенофобии, фашизма, фанатизма и фундаментализма. Эти явления в крайних формах своего проявления находят выражение в терроризме, который в свою очередь усиливает разрушительные процессы в обществе. Усиление миграционных потоков остро ставит проблему адаптации молодежи к новым для них социальным условиям, а также создает проблемы для адаптации принимающего населения к быстрорастущим диаспорам и землячествам, которые меняют демографическую ситуацию нашего поселения.</w:t>
      </w:r>
    </w:p>
    <w:p w14:paraId="74E125F4"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lastRenderedPageBreak/>
        <w:t xml:space="preserve">Наиболее экстремистки </w:t>
      </w:r>
      <w:proofErr w:type="spellStart"/>
      <w:r w:rsidRPr="00836EA6">
        <w:rPr>
          <w:rFonts w:eastAsia="Times New Roman"/>
          <w:sz w:val="26"/>
          <w:szCs w:val="26"/>
          <w:lang w:eastAsia="ru-RU"/>
        </w:rPr>
        <w:t>рискогенной</w:t>
      </w:r>
      <w:proofErr w:type="spellEnd"/>
      <w:r w:rsidRPr="00836EA6">
        <w:rPr>
          <w:rFonts w:eastAsia="Times New Roman"/>
          <w:sz w:val="26"/>
          <w:szCs w:val="26"/>
          <w:lang w:eastAsia="ru-RU"/>
        </w:rPr>
        <w:t xml:space="preserve"> группой выступает молодежь, это вызвано социально-экономическими факторами. Особую настороженность вызывает снижение общеобразовательного и общекультурного уровня молодых людей, чем пользуются экстремистки настроенные радикальные политические и религиозные силы. Таким образом, экстремизм, терроризм и преступность представляют реальную угрозу общественной безопасности, подрывают авторитет органов местного самоуправления и оказывают негативное влияние на все сферы общественной жизни. Их проявления вызывают социальную напряженность, влекут затраты населения, организаций и предприятий на ликвидацию прямого и косвенного ущерба от преступных деяний.</w:t>
      </w:r>
    </w:p>
    <w:p w14:paraId="7C79EA03"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 xml:space="preserve"> Системный подход к мерам, направленным на предупреждение, выявление, устранение причин и условий, способствующих экстремизму, терроризму, совершению правонарушений, является одним из важнейших условий улучшения социально-экономической ситуации в Хасанском муниципальном округе.</w:t>
      </w:r>
    </w:p>
    <w:p w14:paraId="6C137657"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Для реализации такого подхода необходима муниципальная программа по профилактике терроризма, экстремизма и созданию условий для деятельности добровольных формирований населения по охране общественного порядка, предусматривающая максимальное использование потенциала местного самоуправления в сфере профилактики правонарушений.</w:t>
      </w:r>
    </w:p>
    <w:p w14:paraId="41AFCE2F"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Программа является документом, открытым для внесения изменений и дополнениями.</w:t>
      </w:r>
    </w:p>
    <w:p w14:paraId="1085AE2E" w14:textId="77777777" w:rsidR="00836EA6" w:rsidRPr="00836EA6" w:rsidRDefault="00836EA6" w:rsidP="00331488">
      <w:pPr>
        <w:ind w:firstLine="709"/>
        <w:jc w:val="center"/>
        <w:rPr>
          <w:rFonts w:eastAsia="Times New Roman"/>
          <w:b/>
          <w:sz w:val="26"/>
          <w:szCs w:val="26"/>
          <w:lang w:eastAsia="ru-RU"/>
        </w:rPr>
      </w:pPr>
    </w:p>
    <w:p w14:paraId="7377CAAA" w14:textId="77777777" w:rsidR="00836EA6" w:rsidRPr="00836EA6" w:rsidRDefault="00836EA6" w:rsidP="00331488">
      <w:pPr>
        <w:spacing w:after="240"/>
        <w:ind w:firstLine="709"/>
        <w:jc w:val="center"/>
        <w:rPr>
          <w:rFonts w:eastAsia="Times New Roman"/>
          <w:b/>
          <w:sz w:val="26"/>
          <w:szCs w:val="26"/>
          <w:lang w:eastAsia="ru-RU"/>
        </w:rPr>
      </w:pPr>
      <w:r w:rsidRPr="00836EA6">
        <w:rPr>
          <w:rFonts w:eastAsia="Times New Roman"/>
          <w:b/>
          <w:sz w:val="26"/>
          <w:szCs w:val="26"/>
          <w:lang w:eastAsia="ru-RU"/>
        </w:rPr>
        <w:t>2. Перечень показателей муниципальной программы</w:t>
      </w:r>
    </w:p>
    <w:p w14:paraId="55A6BF30"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Главная цель Программы - организация антитеррористической деятельности, противодействие возможным фактам проявления терроризма и экстремизма, укрепление доверия населения к работе органов государственной власти и органов местного самоуправления, администрации Хасанского муниципального округа, правоохранительным органам, формирование 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p>
    <w:p w14:paraId="79016FC6"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Основными задачами реализации Программы являются:</w:t>
      </w:r>
    </w:p>
    <w:p w14:paraId="4729E8E1"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уяснение содержания террористической деятельности, а также причин и условий, способствующих возникновению и распространению терроризма (ее субъектов, целей, задач, средств, типологии современного терроризма, его причин, социальной базы, специфики и форм подготовки и проведения террористических актов);</w:t>
      </w:r>
    </w:p>
    <w:p w14:paraId="2DD7D396"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нормативно-правовое обеспечение антитеррористических действий;</w:t>
      </w:r>
    </w:p>
    <w:p w14:paraId="4BDCDEC8"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анализ и учет опыта борьбы с терроризмом;</w:t>
      </w:r>
    </w:p>
    <w:p w14:paraId="735B8ED2"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преимущество превентивных мероприятий, позволяющих осуществлять выявление намерений проведения террористических действий на стадии их реализации, обеспечение правомочий и ресурсов;</w:t>
      </w:r>
    </w:p>
    <w:p w14:paraId="1A830B46"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централизация руководства всеми антитеррористическими действиями, обеспечение согласованности усилий силовых ведомств и органов власти всех уровней на основе четкого размежевания компетентности органов федерального, регионального и местного уровней;</w:t>
      </w:r>
    </w:p>
    <w:p w14:paraId="30542F02"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всестороннее обеспечение осуществляемых специальных и идеологических мероприятий;</w:t>
      </w:r>
    </w:p>
    <w:p w14:paraId="289C2A82"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воспитательно-идеологическое дифференцированное воздействие на население, террористов, субъектов их поддержки и противников, всестороннее информационно-психологическое обеспечение антитеррористической деятельности;</w:t>
      </w:r>
    </w:p>
    <w:p w14:paraId="0A177B59"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неуклонное обеспечение неотвратимости наказания за террористические преступления в соответствии с законом;</w:t>
      </w:r>
    </w:p>
    <w:p w14:paraId="41E3A8B3"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утверждение основ гражданской идентичности, как начала, объединяющего всех жителей Хасанского муниципального округа;</w:t>
      </w:r>
    </w:p>
    <w:p w14:paraId="55CBAAAD"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воспитание культуры толерантности и межнационального согласия;</w:t>
      </w:r>
    </w:p>
    <w:p w14:paraId="015F8BEA"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lastRenderedPageBreak/>
        <w:t>- достижение необходимого уровня правовой культуры граждан как основы толерантного сознания и поведения;</w:t>
      </w:r>
    </w:p>
    <w:p w14:paraId="4987340C"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формирование в молодежной среде мировоззрения и духовно-нравственной атмосферы культурного взаимоуважения, основанных на принципах уважения прав и свобод человека, стремления к межнациональному миру и согласию, готовности к диалогу;</w:t>
      </w:r>
    </w:p>
    <w:p w14:paraId="62E4985C"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p w14:paraId="76B5EB38"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разработка и реализация в муниципальных учреждениях культуры и по работе с молодежью образовательных программ, направленных на формирование у подрастающего поколения позитивных установок на этническое многообразие;</w:t>
      </w:r>
    </w:p>
    <w:p w14:paraId="3C0DAF77"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разработка и реализация в учреждениях дошкольного, начального, среднего образования Хасанского муниципального округа образовательных программ, направленных на формирование у подрастающего поколения позитивных установок на этническое многообразие.</w:t>
      </w:r>
    </w:p>
    <w:p w14:paraId="74114643"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Противодействие терроризму на территории Хасанского муниципального округа осуществляется по следующим направлениям:</w:t>
      </w:r>
    </w:p>
    <w:p w14:paraId="55C176F8"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предупреждение (профилактика) терроризма;</w:t>
      </w:r>
    </w:p>
    <w:p w14:paraId="79FDE108"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минимизация и (или) ликвидация последствий проявлений терроризма.</w:t>
      </w:r>
    </w:p>
    <w:p w14:paraId="1BAEE10D"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создание системы противодействия идеологии терроризма;</w:t>
      </w:r>
    </w:p>
    <w:p w14:paraId="1EFC6DFE"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осуществление мер правового, организационного, оперативного, административного, режимного, военного и технического характера, направленных на обеспечение антитеррористической защищенности потенциальных объектов террористических посягательств.</w:t>
      </w:r>
    </w:p>
    <w:p w14:paraId="55145A93"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Особая роль в предупреждении (профилактике) терроризма принадлежит эффективной реализации административно-правовых мер, предусмотренных законодательством Российской Федерации.</w:t>
      </w:r>
    </w:p>
    <w:p w14:paraId="08E3A72D"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 xml:space="preserve">При реализации муниципальной программы к концу 2026 года ожидается результат: </w:t>
      </w:r>
    </w:p>
    <w:p w14:paraId="209120CC"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а) разработка мер и осуществление мероприятий по устранению причин и условий, способствующих возникновению и распространению терроризма;</w:t>
      </w:r>
    </w:p>
    <w:p w14:paraId="7AA3F577"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б) противодействие распространению идеологии терроризма путем обеспечения защиты единого информационного пространства Российской Федерации; совершенствование системы информационного противодействия терроризму;</w:t>
      </w:r>
    </w:p>
    <w:p w14:paraId="7F0CE1BE"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в) улучшение социально-экономической, общественно-политической и правовой ситуации на территории;</w:t>
      </w:r>
    </w:p>
    <w:p w14:paraId="2C3D3E9F"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г) прогнозирование, выявление и устранение террористических угроз, информирование о них органов государственной власти, органов местного самоуправления и общественности;</w:t>
      </w:r>
    </w:p>
    <w:p w14:paraId="44981255"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д) использование законодательно разрешенных методов воздействия на поведение отдельных лиц (групп лиц), склонных к действиям террористического характера;</w:t>
      </w:r>
    </w:p>
    <w:p w14:paraId="1904260A"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е) разработка мер и осуществление профилактических мероприятий по противодействию терроризму на территории Хасанского муниципального округа;</w:t>
      </w:r>
    </w:p>
    <w:p w14:paraId="4F341B55"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ж) определение прав, обязанностей и ответственности руководителей органов местного самоуправления, а также хозяйствующих субъектов при организации мероприятий по антитеррористической защищенности подведомственных им объектов;</w:t>
      </w:r>
    </w:p>
    <w:p w14:paraId="1D097395"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з) разработка и введение в действие типовых требований по обеспечению защищенности от террористических угроз критически важных объектов инфраструктуры и жизнеобеспечения, а также мест массового пребывания людей;</w:t>
      </w:r>
    </w:p>
    <w:p w14:paraId="0EA3DD98"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t>и) совершенствование нормативно-правовой базы, регулирующей вопросы возмещения вреда, причиненного жизни, здоровью и имуществу лиц, участвующих в борьбе с терроризмом, а также лиц, пострадавших в результате террористического акта.</w:t>
      </w:r>
    </w:p>
    <w:p w14:paraId="3F78C81E" w14:textId="77777777" w:rsidR="00836EA6" w:rsidRPr="00836EA6" w:rsidRDefault="00836EA6" w:rsidP="00331488">
      <w:pPr>
        <w:ind w:firstLine="709"/>
        <w:jc w:val="both"/>
        <w:rPr>
          <w:rFonts w:eastAsia="Times New Roman"/>
          <w:color w:val="000000"/>
          <w:sz w:val="26"/>
          <w:szCs w:val="26"/>
          <w:lang w:eastAsia="ru-RU"/>
        </w:rPr>
      </w:pPr>
      <w:r w:rsidRPr="00836EA6">
        <w:rPr>
          <w:rFonts w:eastAsia="Times New Roman"/>
          <w:color w:val="000000"/>
          <w:sz w:val="26"/>
          <w:szCs w:val="26"/>
          <w:lang w:eastAsia="ru-RU"/>
        </w:rPr>
        <w:lastRenderedPageBreak/>
        <w:t>к) совершенствование антитеррористической пропаганды при использовании средств массовой информации, наглядной агитации, листовок, личных бесед с гражданами, достижение в этом направлении стопроцентного охвата населения.</w:t>
      </w:r>
    </w:p>
    <w:p w14:paraId="17A1EDB5"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 xml:space="preserve">Целевые индикаторы, показатели Программы соответствуют ее приоритетам, целям и задачам. </w:t>
      </w:r>
    </w:p>
    <w:p w14:paraId="3A29052E"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Перечень показателей Программы носит открытый характер и предусматривает возможность корректировки в случае потери информативности показателя.</w:t>
      </w:r>
    </w:p>
    <w:p w14:paraId="52B89A0A"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Типовые значения показателей Программы, характеризующих эффективность реализации мероприятий Программы приведены в приложении №1 к настоящей Программе.</w:t>
      </w:r>
    </w:p>
    <w:p w14:paraId="0EFA53CB" w14:textId="77777777" w:rsidR="00836EA6" w:rsidRPr="00836EA6" w:rsidRDefault="00836EA6" w:rsidP="00331488">
      <w:pPr>
        <w:ind w:firstLine="709"/>
        <w:jc w:val="both"/>
        <w:rPr>
          <w:rFonts w:eastAsia="Times New Roman"/>
          <w:sz w:val="26"/>
          <w:szCs w:val="26"/>
          <w:lang w:eastAsia="ru-RU"/>
        </w:rPr>
      </w:pPr>
    </w:p>
    <w:p w14:paraId="346D4446" w14:textId="77777777" w:rsidR="00836EA6" w:rsidRPr="00836EA6" w:rsidRDefault="00836EA6" w:rsidP="00331488">
      <w:pPr>
        <w:spacing w:after="240"/>
        <w:ind w:firstLine="709"/>
        <w:jc w:val="center"/>
        <w:rPr>
          <w:rFonts w:eastAsia="Times New Roman"/>
          <w:sz w:val="26"/>
          <w:szCs w:val="26"/>
          <w:lang w:eastAsia="ru-RU"/>
        </w:rPr>
      </w:pPr>
      <w:r w:rsidRPr="00836EA6">
        <w:rPr>
          <w:rFonts w:eastAsia="Times New Roman"/>
          <w:b/>
          <w:sz w:val="26"/>
          <w:szCs w:val="26"/>
          <w:lang w:eastAsia="ru-RU"/>
        </w:rPr>
        <w:t>3. Перечень мероприятий муниципальной программы и план их реализации</w:t>
      </w:r>
    </w:p>
    <w:p w14:paraId="5EE10DBD" w14:textId="77777777" w:rsidR="00836EA6" w:rsidRPr="00836EA6" w:rsidRDefault="00836EA6" w:rsidP="00F97573">
      <w:pPr>
        <w:widowControl w:val="0"/>
        <w:autoSpaceDE w:val="0"/>
        <w:autoSpaceDN w:val="0"/>
        <w:adjustRightInd w:val="0"/>
        <w:ind w:firstLine="709"/>
        <w:jc w:val="both"/>
        <w:rPr>
          <w:rFonts w:eastAsia="Times New Roman"/>
          <w:color w:val="000000"/>
          <w:sz w:val="26"/>
          <w:szCs w:val="26"/>
          <w:lang w:eastAsia="ru-RU"/>
        </w:rPr>
      </w:pPr>
      <w:r w:rsidRPr="00836EA6">
        <w:rPr>
          <w:rFonts w:eastAsia="Times New Roman"/>
          <w:color w:val="000000"/>
          <w:sz w:val="26"/>
          <w:szCs w:val="26"/>
          <w:lang w:eastAsia="ru-RU"/>
        </w:rPr>
        <w:t>В соответствии с целевой направленностью Программы выделены следующие мероприятия:</w:t>
      </w:r>
    </w:p>
    <w:p w14:paraId="7AD90378" w14:textId="77777777" w:rsidR="00836EA6" w:rsidRPr="00836EA6" w:rsidRDefault="00836EA6" w:rsidP="00F97573">
      <w:pPr>
        <w:widowControl w:val="0"/>
        <w:autoSpaceDE w:val="0"/>
        <w:autoSpaceDN w:val="0"/>
        <w:adjustRightInd w:val="0"/>
        <w:ind w:firstLine="709"/>
        <w:jc w:val="both"/>
        <w:rPr>
          <w:rFonts w:eastAsia="Times New Roman"/>
          <w:color w:val="000000"/>
          <w:sz w:val="26"/>
          <w:szCs w:val="26"/>
          <w:lang w:eastAsia="ru-RU"/>
        </w:rPr>
      </w:pPr>
      <w:r w:rsidRPr="00836EA6">
        <w:rPr>
          <w:rFonts w:eastAsia="Times New Roman"/>
          <w:color w:val="000000"/>
          <w:sz w:val="26"/>
          <w:szCs w:val="26"/>
          <w:lang w:eastAsia="ru-RU"/>
        </w:rPr>
        <w:t>1. Обеспечение антитеррористической защищенности при проведении массовых мероприятий, а также общественных территорий в туристический сезон.</w:t>
      </w:r>
    </w:p>
    <w:p w14:paraId="7266FD70" w14:textId="77777777" w:rsidR="00836EA6" w:rsidRPr="00836EA6" w:rsidRDefault="00836EA6" w:rsidP="00F97573">
      <w:pPr>
        <w:widowControl w:val="0"/>
        <w:autoSpaceDE w:val="0"/>
        <w:autoSpaceDN w:val="0"/>
        <w:adjustRightInd w:val="0"/>
        <w:ind w:firstLine="709"/>
        <w:jc w:val="both"/>
        <w:rPr>
          <w:rFonts w:eastAsia="Times New Roman"/>
          <w:color w:val="000000"/>
          <w:sz w:val="26"/>
          <w:szCs w:val="26"/>
          <w:lang w:eastAsia="ru-RU"/>
        </w:rPr>
      </w:pPr>
      <w:r w:rsidRPr="00836EA6">
        <w:rPr>
          <w:rFonts w:eastAsia="Times New Roman"/>
          <w:color w:val="000000"/>
          <w:sz w:val="26"/>
          <w:szCs w:val="26"/>
          <w:lang w:eastAsia="ru-RU"/>
        </w:rPr>
        <w:t>2. Обучающие семинары-тренинги.</w:t>
      </w:r>
    </w:p>
    <w:p w14:paraId="7415B2C9" w14:textId="77777777" w:rsidR="00836EA6" w:rsidRPr="00836EA6" w:rsidRDefault="00836EA6" w:rsidP="00F97573">
      <w:pPr>
        <w:widowControl w:val="0"/>
        <w:autoSpaceDE w:val="0"/>
        <w:autoSpaceDN w:val="0"/>
        <w:adjustRightInd w:val="0"/>
        <w:ind w:firstLine="709"/>
        <w:jc w:val="both"/>
        <w:rPr>
          <w:rFonts w:eastAsia="Times New Roman"/>
          <w:color w:val="000000"/>
          <w:sz w:val="26"/>
          <w:szCs w:val="26"/>
          <w:lang w:eastAsia="ru-RU"/>
        </w:rPr>
      </w:pPr>
      <w:r w:rsidRPr="00836EA6">
        <w:rPr>
          <w:rFonts w:eastAsia="Times New Roman"/>
          <w:color w:val="000000"/>
          <w:sz w:val="26"/>
          <w:szCs w:val="26"/>
          <w:lang w:eastAsia="ru-RU"/>
        </w:rPr>
        <w:t xml:space="preserve">3. Изготовление печатной продукции. </w:t>
      </w:r>
    </w:p>
    <w:p w14:paraId="7F78C805" w14:textId="77777777" w:rsidR="00836EA6" w:rsidRPr="00836EA6" w:rsidRDefault="00836EA6" w:rsidP="00F97573">
      <w:pPr>
        <w:widowControl w:val="0"/>
        <w:autoSpaceDE w:val="0"/>
        <w:autoSpaceDN w:val="0"/>
        <w:adjustRightInd w:val="0"/>
        <w:ind w:firstLine="709"/>
        <w:jc w:val="both"/>
        <w:rPr>
          <w:rFonts w:eastAsia="Times New Roman"/>
          <w:color w:val="000000"/>
          <w:sz w:val="26"/>
          <w:szCs w:val="26"/>
          <w:lang w:eastAsia="ru-RU"/>
        </w:rPr>
      </w:pPr>
      <w:r w:rsidRPr="00836EA6">
        <w:rPr>
          <w:rFonts w:eastAsia="Times New Roman"/>
          <w:color w:val="000000"/>
          <w:sz w:val="26"/>
          <w:szCs w:val="26"/>
          <w:lang w:eastAsia="ru-RU"/>
        </w:rPr>
        <w:t>4. Размещение антитеррористической информации в средствах массовой информации.</w:t>
      </w:r>
    </w:p>
    <w:p w14:paraId="579E6386" w14:textId="77777777" w:rsidR="00836EA6" w:rsidRPr="00836EA6" w:rsidRDefault="00836EA6" w:rsidP="00F97573">
      <w:pPr>
        <w:widowControl w:val="0"/>
        <w:autoSpaceDE w:val="0"/>
        <w:autoSpaceDN w:val="0"/>
        <w:adjustRightInd w:val="0"/>
        <w:ind w:firstLine="709"/>
        <w:jc w:val="both"/>
        <w:rPr>
          <w:rFonts w:eastAsia="Times New Roman"/>
          <w:color w:val="000000"/>
          <w:sz w:val="26"/>
          <w:szCs w:val="26"/>
          <w:lang w:eastAsia="ru-RU"/>
        </w:rPr>
      </w:pPr>
      <w:r w:rsidRPr="00836EA6">
        <w:rPr>
          <w:rFonts w:eastAsia="Times New Roman"/>
          <w:color w:val="000000"/>
          <w:sz w:val="26"/>
          <w:szCs w:val="26"/>
          <w:lang w:eastAsia="ru-RU"/>
        </w:rPr>
        <w:t>Обобщённая характеристика реализуемых в составе Программы мероприятий приведена в приложении № 2 к Программе.</w:t>
      </w:r>
    </w:p>
    <w:p w14:paraId="725CE152" w14:textId="77777777" w:rsidR="00836EA6" w:rsidRPr="00836EA6" w:rsidRDefault="00836EA6" w:rsidP="00331488">
      <w:pPr>
        <w:ind w:firstLine="709"/>
        <w:jc w:val="center"/>
        <w:rPr>
          <w:rFonts w:eastAsia="Times New Roman"/>
          <w:b/>
          <w:sz w:val="26"/>
          <w:szCs w:val="26"/>
          <w:lang w:eastAsia="ru-RU"/>
        </w:rPr>
      </w:pPr>
    </w:p>
    <w:p w14:paraId="703CF83A" w14:textId="77777777" w:rsidR="00836EA6" w:rsidRPr="00836EA6" w:rsidRDefault="00836EA6" w:rsidP="00331488">
      <w:pPr>
        <w:jc w:val="center"/>
        <w:rPr>
          <w:rFonts w:eastAsia="Times New Roman"/>
          <w:b/>
          <w:sz w:val="26"/>
          <w:szCs w:val="26"/>
          <w:lang w:eastAsia="ru-RU"/>
        </w:rPr>
      </w:pPr>
      <w:r w:rsidRPr="00836EA6">
        <w:rPr>
          <w:rFonts w:eastAsia="Times New Roman"/>
          <w:b/>
          <w:sz w:val="26"/>
          <w:szCs w:val="26"/>
          <w:lang w:eastAsia="ru-RU"/>
        </w:rPr>
        <w:t>4. Прогноз сводных показателей муниципальных</w:t>
      </w:r>
    </w:p>
    <w:p w14:paraId="6E0BC992" w14:textId="77777777" w:rsidR="00836EA6" w:rsidRPr="00836EA6" w:rsidRDefault="00836EA6" w:rsidP="00331488">
      <w:pPr>
        <w:spacing w:after="240"/>
        <w:jc w:val="center"/>
        <w:rPr>
          <w:rFonts w:eastAsia="Times New Roman"/>
          <w:b/>
          <w:sz w:val="26"/>
          <w:szCs w:val="26"/>
          <w:lang w:eastAsia="ru-RU"/>
        </w:rPr>
      </w:pPr>
      <w:r w:rsidRPr="00836EA6">
        <w:rPr>
          <w:rFonts w:eastAsia="Times New Roman"/>
          <w:b/>
          <w:sz w:val="26"/>
          <w:szCs w:val="26"/>
          <w:lang w:eastAsia="ru-RU"/>
        </w:rPr>
        <w:t>заданий (при оказании муниципальными учреждениями муниципальных услуг (выполнении работ) в рамках муниципальной программы</w:t>
      </w:r>
    </w:p>
    <w:p w14:paraId="5540D3A8" w14:textId="77777777" w:rsidR="00836EA6" w:rsidRPr="00836EA6" w:rsidRDefault="00836EA6" w:rsidP="00331488">
      <w:pPr>
        <w:widowControl w:val="0"/>
        <w:autoSpaceDE w:val="0"/>
        <w:autoSpaceDN w:val="0"/>
        <w:adjustRightInd w:val="0"/>
        <w:ind w:firstLine="540"/>
        <w:jc w:val="both"/>
        <w:rPr>
          <w:rFonts w:eastAsia="Times New Roman"/>
          <w:sz w:val="26"/>
          <w:szCs w:val="26"/>
          <w:lang w:eastAsia="ru-RU"/>
        </w:rPr>
      </w:pPr>
      <w:r w:rsidRPr="00836EA6">
        <w:rPr>
          <w:rFonts w:eastAsia="Times New Roman"/>
          <w:sz w:val="26"/>
          <w:szCs w:val="26"/>
          <w:lang w:eastAsia="ru-RU"/>
        </w:rPr>
        <w:t>Муниципальные задания на оказание муниципальных услуг (выполнение работ) в период 2024 - 2026 годов в рамках муниципальной программы не предусмотрены.</w:t>
      </w:r>
    </w:p>
    <w:p w14:paraId="3304CA58" w14:textId="77777777" w:rsidR="00836EA6" w:rsidRPr="00836EA6" w:rsidRDefault="00836EA6" w:rsidP="00331488">
      <w:pPr>
        <w:ind w:firstLine="709"/>
        <w:jc w:val="both"/>
        <w:rPr>
          <w:rFonts w:eastAsia="Times New Roman"/>
          <w:sz w:val="26"/>
          <w:szCs w:val="26"/>
          <w:lang w:eastAsia="ru-RU"/>
        </w:rPr>
      </w:pPr>
    </w:p>
    <w:p w14:paraId="59D3648A" w14:textId="77777777" w:rsidR="00836EA6" w:rsidRPr="00836EA6" w:rsidRDefault="00836EA6" w:rsidP="00331488">
      <w:pPr>
        <w:spacing w:after="240"/>
        <w:ind w:firstLine="709"/>
        <w:jc w:val="center"/>
        <w:rPr>
          <w:rFonts w:eastAsia="Times New Roman"/>
          <w:b/>
          <w:sz w:val="26"/>
          <w:szCs w:val="26"/>
          <w:lang w:eastAsia="ru-RU"/>
        </w:rPr>
      </w:pPr>
      <w:r w:rsidRPr="00836EA6">
        <w:rPr>
          <w:rFonts w:eastAsia="Times New Roman"/>
          <w:b/>
          <w:sz w:val="26"/>
          <w:szCs w:val="26"/>
          <w:lang w:eastAsia="ru-RU"/>
        </w:rPr>
        <w:t>5. Ресурсное обеспечение реализации муниципальной программы</w:t>
      </w:r>
    </w:p>
    <w:p w14:paraId="1DC4E26B" w14:textId="77777777" w:rsidR="00836EA6" w:rsidRPr="00836EA6" w:rsidRDefault="00836EA6" w:rsidP="00331488">
      <w:pPr>
        <w:widowControl w:val="0"/>
        <w:autoSpaceDE w:val="0"/>
        <w:autoSpaceDN w:val="0"/>
        <w:adjustRightInd w:val="0"/>
        <w:ind w:firstLine="709"/>
        <w:jc w:val="both"/>
        <w:rPr>
          <w:rFonts w:eastAsia="Times New Roman"/>
          <w:sz w:val="26"/>
          <w:szCs w:val="26"/>
          <w:lang w:eastAsia="ru-RU"/>
        </w:rPr>
      </w:pPr>
      <w:r w:rsidRPr="00836EA6">
        <w:rPr>
          <w:rFonts w:eastAsia="Times New Roman"/>
          <w:sz w:val="26"/>
          <w:szCs w:val="26"/>
          <w:lang w:eastAsia="ru-RU"/>
        </w:rPr>
        <w:t xml:space="preserve">Информация о ресурсном обеспечении реализации муниципальной программы за счет средств местного бюджета приведена в </w:t>
      </w:r>
      <w:hyperlink r:id="rId16" w:anchor="P6758" w:history="1">
        <w:r w:rsidRPr="00836EA6">
          <w:rPr>
            <w:rFonts w:eastAsia="Times New Roman"/>
            <w:sz w:val="26"/>
            <w:szCs w:val="26"/>
            <w:lang w:eastAsia="ru-RU"/>
          </w:rPr>
          <w:t xml:space="preserve">Приложении № </w:t>
        </w:r>
      </w:hyperlink>
      <w:r w:rsidRPr="00836EA6">
        <w:rPr>
          <w:rFonts w:eastAsia="Times New Roman"/>
          <w:sz w:val="26"/>
          <w:szCs w:val="26"/>
          <w:lang w:eastAsia="ru-RU"/>
        </w:rPr>
        <w:t>3 к муниципальной программе.</w:t>
      </w:r>
    </w:p>
    <w:p w14:paraId="252EE602" w14:textId="77777777" w:rsidR="00836EA6" w:rsidRPr="00836EA6" w:rsidRDefault="00836EA6" w:rsidP="00331488">
      <w:pPr>
        <w:ind w:firstLine="709"/>
        <w:jc w:val="both"/>
        <w:rPr>
          <w:rFonts w:eastAsia="Times New Roman"/>
          <w:sz w:val="26"/>
          <w:szCs w:val="26"/>
          <w:lang w:eastAsia="ru-RU"/>
        </w:rPr>
      </w:pPr>
      <w:r w:rsidRPr="00836EA6">
        <w:rPr>
          <w:rFonts w:eastAsia="Times New Roman"/>
          <w:sz w:val="26"/>
          <w:szCs w:val="26"/>
          <w:lang w:eastAsia="ru-RU"/>
        </w:rPr>
        <w:t>Мероприятия муниципальной программы и объемы ее финансирования уточняются ежегодно при формировании проекта бюджета Хасанского муниципального округа на соответствующий финансовый год и плановый период.</w:t>
      </w:r>
    </w:p>
    <w:p w14:paraId="133AAAFA" w14:textId="77777777" w:rsidR="00836EA6" w:rsidRPr="00836EA6" w:rsidRDefault="00836EA6" w:rsidP="00331488">
      <w:pPr>
        <w:ind w:firstLine="709"/>
        <w:jc w:val="center"/>
        <w:rPr>
          <w:rFonts w:eastAsia="Times New Roman"/>
          <w:b/>
          <w:sz w:val="24"/>
          <w:szCs w:val="24"/>
          <w:lang w:eastAsia="ru-RU"/>
        </w:rPr>
      </w:pPr>
    </w:p>
    <w:p w14:paraId="4CBE00E7" w14:textId="77777777" w:rsidR="00836EA6" w:rsidRPr="00836EA6" w:rsidRDefault="00836EA6" w:rsidP="00331488">
      <w:pPr>
        <w:ind w:firstLine="709"/>
        <w:jc w:val="center"/>
        <w:rPr>
          <w:rFonts w:eastAsia="Times New Roman"/>
          <w:b/>
          <w:sz w:val="24"/>
          <w:szCs w:val="24"/>
          <w:lang w:eastAsia="ru-RU"/>
        </w:rPr>
      </w:pPr>
    </w:p>
    <w:p w14:paraId="30356DB8" w14:textId="77777777" w:rsidR="00836EA6" w:rsidRPr="00836EA6" w:rsidRDefault="00836EA6" w:rsidP="00331488">
      <w:pPr>
        <w:ind w:firstLine="709"/>
        <w:jc w:val="center"/>
        <w:rPr>
          <w:rFonts w:eastAsia="Times New Roman"/>
          <w:b/>
          <w:sz w:val="24"/>
          <w:szCs w:val="24"/>
          <w:lang w:eastAsia="ru-RU"/>
        </w:rPr>
      </w:pPr>
    </w:p>
    <w:p w14:paraId="0CBEF07B" w14:textId="77777777" w:rsidR="00836EA6" w:rsidRPr="00836EA6" w:rsidRDefault="00836EA6" w:rsidP="00331488">
      <w:pPr>
        <w:ind w:firstLine="709"/>
        <w:jc w:val="center"/>
        <w:rPr>
          <w:rFonts w:eastAsia="Times New Roman"/>
          <w:b/>
          <w:sz w:val="24"/>
          <w:szCs w:val="24"/>
          <w:lang w:eastAsia="ru-RU"/>
        </w:rPr>
      </w:pPr>
    </w:p>
    <w:p w14:paraId="141C60D9" w14:textId="77777777" w:rsidR="00836EA6" w:rsidRPr="00836EA6" w:rsidRDefault="00836EA6" w:rsidP="00331488">
      <w:pPr>
        <w:ind w:left="4536"/>
        <w:jc w:val="both"/>
        <w:rPr>
          <w:rFonts w:eastAsia="Times New Roman"/>
          <w:sz w:val="28"/>
          <w:szCs w:val="28"/>
          <w:lang w:eastAsia="ru-RU"/>
        </w:rPr>
      </w:pPr>
    </w:p>
    <w:p w14:paraId="1FBC2739" w14:textId="77777777" w:rsidR="00836EA6" w:rsidRPr="00836EA6" w:rsidRDefault="00836EA6" w:rsidP="00331488">
      <w:pPr>
        <w:rPr>
          <w:rFonts w:eastAsia="Times New Roman"/>
          <w:sz w:val="28"/>
          <w:szCs w:val="28"/>
          <w:lang w:eastAsia="ru-RU"/>
        </w:rPr>
        <w:sectPr w:rsidR="00836EA6" w:rsidRPr="00836EA6" w:rsidSect="00331488">
          <w:pgSz w:w="11906" w:h="16838"/>
          <w:pgMar w:top="794" w:right="794" w:bottom="794" w:left="794" w:header="0" w:footer="0" w:gutter="0"/>
          <w:cols w:space="720"/>
          <w:docGrid w:linePitch="272"/>
        </w:sectPr>
      </w:pPr>
    </w:p>
    <w:p w14:paraId="103966A3" w14:textId="77777777" w:rsidR="00836EA6" w:rsidRPr="00836EA6" w:rsidRDefault="00836EA6" w:rsidP="00331488">
      <w:pPr>
        <w:ind w:left="9639"/>
        <w:rPr>
          <w:rFonts w:eastAsia="Times New Roman"/>
          <w:sz w:val="26"/>
          <w:szCs w:val="26"/>
          <w:lang w:eastAsia="ru-RU"/>
        </w:rPr>
      </w:pPr>
      <w:r w:rsidRPr="00836EA6">
        <w:rPr>
          <w:rFonts w:eastAsia="Times New Roman"/>
          <w:sz w:val="26"/>
          <w:szCs w:val="26"/>
          <w:lang w:eastAsia="ru-RU"/>
        </w:rPr>
        <w:lastRenderedPageBreak/>
        <w:t>Приложение № 1</w:t>
      </w:r>
    </w:p>
    <w:p w14:paraId="2790D875" w14:textId="4A95300C" w:rsidR="00836EA6" w:rsidRPr="00836EA6" w:rsidRDefault="00836EA6" w:rsidP="00331488">
      <w:pPr>
        <w:ind w:left="9639"/>
        <w:rPr>
          <w:rFonts w:eastAsia="Times New Roman"/>
          <w:sz w:val="26"/>
          <w:szCs w:val="26"/>
          <w:lang w:eastAsia="ru-RU"/>
        </w:rPr>
      </w:pPr>
      <w:r w:rsidRPr="00836EA6">
        <w:rPr>
          <w:rFonts w:eastAsia="Times New Roman"/>
          <w:sz w:val="26"/>
          <w:szCs w:val="26"/>
          <w:lang w:eastAsia="ru-RU"/>
        </w:rPr>
        <w:t>к муниципальной программе Хасанского муниципального округа</w:t>
      </w:r>
      <w:r w:rsidR="00331488">
        <w:rPr>
          <w:rFonts w:eastAsia="Times New Roman"/>
          <w:sz w:val="26"/>
          <w:szCs w:val="26"/>
          <w:lang w:eastAsia="ru-RU"/>
        </w:rPr>
        <w:t xml:space="preserve"> </w:t>
      </w:r>
      <w:r w:rsidRPr="00836EA6">
        <w:rPr>
          <w:rFonts w:eastAsia="Times New Roman"/>
          <w:sz w:val="26"/>
          <w:szCs w:val="26"/>
          <w:lang w:eastAsia="ru-RU"/>
        </w:rPr>
        <w:t>«Профилактика терроризма и экстремизма на территории Хасанского муниципального округа»</w:t>
      </w:r>
      <w:r w:rsidR="00331488">
        <w:rPr>
          <w:rFonts w:eastAsia="Times New Roman"/>
          <w:sz w:val="26"/>
          <w:szCs w:val="26"/>
          <w:lang w:eastAsia="ru-RU"/>
        </w:rPr>
        <w:t xml:space="preserve"> </w:t>
      </w:r>
      <w:r w:rsidRPr="00836EA6">
        <w:rPr>
          <w:rFonts w:eastAsia="Times New Roman"/>
          <w:sz w:val="26"/>
          <w:szCs w:val="26"/>
          <w:lang w:eastAsia="ru-RU"/>
        </w:rPr>
        <w:t>утвержденной постановлением администрации Хасанского муниципального округа от 25.03.2024 г.  № 568-па</w:t>
      </w:r>
    </w:p>
    <w:p w14:paraId="534F47FB" w14:textId="77777777" w:rsidR="00836EA6" w:rsidRPr="00836EA6" w:rsidRDefault="00836EA6" w:rsidP="00331488">
      <w:pPr>
        <w:widowControl w:val="0"/>
        <w:autoSpaceDE w:val="0"/>
        <w:autoSpaceDN w:val="0"/>
        <w:adjustRightInd w:val="0"/>
        <w:jc w:val="center"/>
        <w:rPr>
          <w:rFonts w:eastAsia="Times New Roman"/>
          <w:b/>
          <w:sz w:val="26"/>
          <w:szCs w:val="26"/>
          <w:lang w:eastAsia="ru-RU"/>
        </w:rPr>
      </w:pPr>
    </w:p>
    <w:p w14:paraId="23893C8E" w14:textId="77777777" w:rsidR="00836EA6" w:rsidRPr="00836EA6" w:rsidRDefault="00836EA6" w:rsidP="00331488">
      <w:pPr>
        <w:widowControl w:val="0"/>
        <w:autoSpaceDE w:val="0"/>
        <w:autoSpaceDN w:val="0"/>
        <w:adjustRightInd w:val="0"/>
        <w:jc w:val="center"/>
        <w:rPr>
          <w:rFonts w:eastAsia="Times New Roman"/>
          <w:b/>
          <w:sz w:val="26"/>
          <w:szCs w:val="26"/>
          <w:lang w:eastAsia="ru-RU"/>
        </w:rPr>
      </w:pPr>
    </w:p>
    <w:p w14:paraId="62E4DB4A" w14:textId="77777777" w:rsidR="00836EA6" w:rsidRPr="00836EA6" w:rsidRDefault="00836EA6" w:rsidP="00331488">
      <w:pPr>
        <w:widowControl w:val="0"/>
        <w:autoSpaceDE w:val="0"/>
        <w:autoSpaceDN w:val="0"/>
        <w:adjustRightInd w:val="0"/>
        <w:jc w:val="center"/>
        <w:rPr>
          <w:rFonts w:eastAsia="Times New Roman"/>
          <w:b/>
          <w:sz w:val="26"/>
          <w:szCs w:val="26"/>
          <w:lang w:eastAsia="ru-RU"/>
        </w:rPr>
      </w:pPr>
      <w:r w:rsidRPr="00836EA6">
        <w:rPr>
          <w:rFonts w:eastAsia="Times New Roman"/>
          <w:b/>
          <w:sz w:val="26"/>
          <w:szCs w:val="26"/>
          <w:lang w:eastAsia="ru-RU"/>
        </w:rPr>
        <w:t>ПЕРЕЧЕНЬ ПОКАЗАТЕЛЕЙ (ИНДИКАТОРОВ)</w:t>
      </w:r>
    </w:p>
    <w:p w14:paraId="00BD9F92" w14:textId="77777777" w:rsidR="00836EA6" w:rsidRPr="00836EA6" w:rsidRDefault="00836EA6" w:rsidP="00331488">
      <w:pPr>
        <w:widowControl w:val="0"/>
        <w:autoSpaceDE w:val="0"/>
        <w:autoSpaceDN w:val="0"/>
        <w:adjustRightInd w:val="0"/>
        <w:ind w:firstLine="708"/>
        <w:jc w:val="center"/>
        <w:rPr>
          <w:rFonts w:eastAsia="Times New Roman"/>
          <w:b/>
          <w:sz w:val="26"/>
          <w:szCs w:val="26"/>
          <w:lang w:eastAsia="ru-RU"/>
        </w:rPr>
      </w:pPr>
      <w:r w:rsidRPr="00836EA6">
        <w:rPr>
          <w:rFonts w:eastAsia="Times New Roman"/>
          <w:b/>
          <w:sz w:val="26"/>
          <w:szCs w:val="26"/>
          <w:lang w:eastAsia="ru-RU"/>
        </w:rPr>
        <w:t>МУНИЦИПАЛЬНОЙ ПРОГРАММЫ ХАСАНСКОГО МУНИЦИПАЛЬНОГО ОКРУГА</w:t>
      </w:r>
    </w:p>
    <w:p w14:paraId="059F56EB" w14:textId="77777777" w:rsidR="00836EA6" w:rsidRPr="00836EA6" w:rsidRDefault="00836EA6" w:rsidP="00331488">
      <w:pPr>
        <w:widowControl w:val="0"/>
        <w:autoSpaceDE w:val="0"/>
        <w:autoSpaceDN w:val="0"/>
        <w:adjustRightInd w:val="0"/>
        <w:ind w:firstLine="708"/>
        <w:jc w:val="center"/>
        <w:rPr>
          <w:rFonts w:eastAsia="Times New Roman"/>
          <w:b/>
          <w:color w:val="000000"/>
          <w:sz w:val="26"/>
          <w:szCs w:val="26"/>
          <w:lang w:eastAsia="ru-RU"/>
        </w:rPr>
      </w:pPr>
      <w:r w:rsidRPr="00836EA6">
        <w:rPr>
          <w:rFonts w:eastAsia="Times New Roman"/>
          <w:b/>
          <w:sz w:val="26"/>
          <w:szCs w:val="26"/>
          <w:lang w:eastAsia="ru-RU"/>
        </w:rPr>
        <w:t>«ПРОФИЛАКТИКА ТЕРРОРИЗМА И ЭКСТРЕМИЗМА НА ТЕРРИТОРИИ ХАСАНСКОГО МУНИЦИПАЛЬНОГО ОКРУГА»</w:t>
      </w:r>
    </w:p>
    <w:p w14:paraId="4CD635A9" w14:textId="77777777" w:rsidR="00836EA6" w:rsidRPr="00836EA6" w:rsidRDefault="00836EA6" w:rsidP="00331488">
      <w:pPr>
        <w:widowControl w:val="0"/>
        <w:autoSpaceDE w:val="0"/>
        <w:autoSpaceDN w:val="0"/>
        <w:adjustRightInd w:val="0"/>
        <w:ind w:firstLine="708"/>
        <w:jc w:val="center"/>
        <w:rPr>
          <w:rFonts w:eastAsia="Times New Roman"/>
          <w:b/>
          <w:sz w:val="24"/>
          <w:szCs w:val="24"/>
          <w:lang w:eastAsia="ru-RU"/>
        </w:rPr>
      </w:pPr>
    </w:p>
    <w:p w14:paraId="50D573E3" w14:textId="77777777" w:rsidR="00836EA6" w:rsidRPr="00836EA6" w:rsidRDefault="00836EA6" w:rsidP="00331488">
      <w:pPr>
        <w:widowControl w:val="0"/>
        <w:autoSpaceDE w:val="0"/>
        <w:autoSpaceDN w:val="0"/>
        <w:adjustRightInd w:val="0"/>
        <w:jc w:val="center"/>
        <w:rPr>
          <w:rFonts w:eastAsia="Times New Roman"/>
          <w:sz w:val="10"/>
          <w:szCs w:val="10"/>
          <w:lang w:eastAsia="ru-RU"/>
        </w:rPr>
      </w:pPr>
    </w:p>
    <w:tbl>
      <w:tblPr>
        <w:tblW w:w="5000" w:type="pct"/>
        <w:tblCellMar>
          <w:left w:w="75" w:type="dxa"/>
          <w:right w:w="75" w:type="dxa"/>
        </w:tblCellMar>
        <w:tblLook w:val="04A0" w:firstRow="1" w:lastRow="0" w:firstColumn="1" w:lastColumn="0" w:noHBand="0" w:noVBand="1"/>
      </w:tblPr>
      <w:tblGrid>
        <w:gridCol w:w="577"/>
        <w:gridCol w:w="7335"/>
        <w:gridCol w:w="1149"/>
        <w:gridCol w:w="1582"/>
        <w:gridCol w:w="1149"/>
        <w:gridCol w:w="1149"/>
        <w:gridCol w:w="1149"/>
        <w:gridCol w:w="1152"/>
      </w:tblGrid>
      <w:tr w:rsidR="00836EA6" w:rsidRPr="00836EA6" w14:paraId="496F2012" w14:textId="77777777" w:rsidTr="00331488">
        <w:trPr>
          <w:trHeight w:val="112"/>
        </w:trPr>
        <w:tc>
          <w:tcPr>
            <w:tcW w:w="5000" w:type="pct"/>
            <w:gridSpan w:val="8"/>
            <w:tcBorders>
              <w:top w:val="single" w:sz="4" w:space="0" w:color="auto"/>
              <w:left w:val="single" w:sz="4" w:space="0" w:color="auto"/>
              <w:bottom w:val="single" w:sz="4" w:space="0" w:color="auto"/>
              <w:right w:val="single" w:sz="4" w:space="0" w:color="auto"/>
            </w:tcBorders>
            <w:vAlign w:val="center"/>
          </w:tcPr>
          <w:p w14:paraId="27CB9DBD" w14:textId="77777777" w:rsidR="00836EA6" w:rsidRPr="00836EA6" w:rsidRDefault="00836EA6" w:rsidP="00331488">
            <w:pPr>
              <w:widowControl w:val="0"/>
              <w:autoSpaceDE w:val="0"/>
              <w:autoSpaceDN w:val="0"/>
              <w:adjustRightInd w:val="0"/>
              <w:jc w:val="center"/>
              <w:rPr>
                <w:rFonts w:eastAsia="Times New Roman"/>
                <w:b/>
                <w:sz w:val="16"/>
                <w:szCs w:val="16"/>
                <w:lang w:eastAsia="ru-RU"/>
              </w:rPr>
            </w:pPr>
          </w:p>
        </w:tc>
      </w:tr>
      <w:tr w:rsidR="00836EA6" w:rsidRPr="00836EA6" w14:paraId="6792DDAE" w14:textId="77777777" w:rsidTr="00331488">
        <w:trPr>
          <w:trHeight w:val="332"/>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472E2629" w14:textId="77777777" w:rsidR="00836EA6" w:rsidRPr="00836EA6" w:rsidRDefault="00836EA6" w:rsidP="00331488">
            <w:pPr>
              <w:jc w:val="center"/>
              <w:rPr>
                <w:rFonts w:eastAsia="Times New Roman"/>
                <w:b/>
                <w:lang w:eastAsia="ru-RU"/>
              </w:rPr>
            </w:pPr>
            <w:r w:rsidRPr="00836EA6">
              <w:rPr>
                <w:rFonts w:eastAsia="Times New Roman"/>
                <w:b/>
                <w:lang w:eastAsia="ru-RU"/>
              </w:rPr>
              <w:t xml:space="preserve">№ </w:t>
            </w:r>
            <w:r w:rsidRPr="00836EA6">
              <w:rPr>
                <w:rFonts w:eastAsia="Times New Roman"/>
                <w:b/>
                <w:lang w:eastAsia="ru-RU"/>
              </w:rPr>
              <w:br/>
              <w:t>п/п</w:t>
            </w:r>
          </w:p>
        </w:tc>
        <w:tc>
          <w:tcPr>
            <w:tcW w:w="2406" w:type="pct"/>
            <w:vMerge w:val="restart"/>
            <w:tcBorders>
              <w:top w:val="single" w:sz="4" w:space="0" w:color="auto"/>
              <w:left w:val="single" w:sz="4" w:space="0" w:color="auto"/>
              <w:bottom w:val="single" w:sz="4" w:space="0" w:color="auto"/>
              <w:right w:val="single" w:sz="4" w:space="0" w:color="auto"/>
            </w:tcBorders>
            <w:vAlign w:val="center"/>
            <w:hideMark/>
          </w:tcPr>
          <w:p w14:paraId="507AC1A5" w14:textId="77777777" w:rsidR="00836EA6" w:rsidRPr="00836EA6" w:rsidRDefault="00836EA6" w:rsidP="00331488">
            <w:pPr>
              <w:widowControl w:val="0"/>
              <w:autoSpaceDE w:val="0"/>
              <w:autoSpaceDN w:val="0"/>
              <w:adjustRightInd w:val="0"/>
              <w:jc w:val="center"/>
              <w:rPr>
                <w:rFonts w:eastAsia="Times New Roman"/>
                <w:b/>
                <w:lang w:eastAsia="ru-RU"/>
              </w:rPr>
            </w:pPr>
            <w:r w:rsidRPr="00836EA6">
              <w:rPr>
                <w:rFonts w:eastAsia="Times New Roman"/>
                <w:b/>
                <w:lang w:eastAsia="ru-RU"/>
              </w:rPr>
              <w:t>Наименование</w:t>
            </w:r>
          </w:p>
          <w:p w14:paraId="1063AD1D" w14:textId="77777777" w:rsidR="00836EA6" w:rsidRPr="00836EA6" w:rsidRDefault="00836EA6" w:rsidP="00331488">
            <w:pPr>
              <w:jc w:val="center"/>
              <w:rPr>
                <w:rFonts w:eastAsia="Times New Roman"/>
                <w:b/>
                <w:lang w:eastAsia="ru-RU"/>
              </w:rPr>
            </w:pPr>
            <w:r w:rsidRPr="00836EA6">
              <w:rPr>
                <w:rFonts w:eastAsia="Times New Roman"/>
                <w:b/>
                <w:lang w:eastAsia="ru-RU"/>
              </w:rPr>
              <w:t>показателя</w:t>
            </w:r>
          </w:p>
        </w:tc>
        <w:tc>
          <w:tcPr>
            <w:tcW w:w="377" w:type="pct"/>
            <w:vMerge w:val="restart"/>
            <w:tcBorders>
              <w:top w:val="single" w:sz="4" w:space="0" w:color="auto"/>
              <w:left w:val="single" w:sz="4" w:space="0" w:color="auto"/>
              <w:bottom w:val="single" w:sz="4" w:space="0" w:color="auto"/>
              <w:right w:val="single" w:sz="4" w:space="0" w:color="auto"/>
            </w:tcBorders>
            <w:vAlign w:val="center"/>
            <w:hideMark/>
          </w:tcPr>
          <w:p w14:paraId="5AF4E0AA" w14:textId="77777777" w:rsidR="00836EA6" w:rsidRPr="00836EA6" w:rsidRDefault="00836EA6" w:rsidP="00331488">
            <w:pPr>
              <w:widowControl w:val="0"/>
              <w:autoSpaceDE w:val="0"/>
              <w:autoSpaceDN w:val="0"/>
              <w:adjustRightInd w:val="0"/>
              <w:jc w:val="center"/>
              <w:rPr>
                <w:rFonts w:eastAsia="Times New Roman"/>
                <w:b/>
                <w:lang w:eastAsia="ru-RU"/>
              </w:rPr>
            </w:pPr>
            <w:r w:rsidRPr="00836EA6">
              <w:rPr>
                <w:rFonts w:eastAsia="Times New Roman"/>
                <w:b/>
                <w:lang w:eastAsia="ru-RU"/>
              </w:rPr>
              <w:t xml:space="preserve">Ед.   </w:t>
            </w:r>
            <w:r w:rsidRPr="00836EA6">
              <w:rPr>
                <w:rFonts w:eastAsia="Times New Roman"/>
                <w:b/>
                <w:lang w:eastAsia="ru-RU"/>
              </w:rPr>
              <w:br/>
              <w:t>измерения</w:t>
            </w:r>
          </w:p>
        </w:tc>
        <w:tc>
          <w:tcPr>
            <w:tcW w:w="519" w:type="pct"/>
            <w:vMerge w:val="restart"/>
            <w:tcBorders>
              <w:top w:val="nil"/>
              <w:left w:val="single" w:sz="4" w:space="0" w:color="auto"/>
              <w:bottom w:val="single" w:sz="4" w:space="0" w:color="auto"/>
              <w:right w:val="single" w:sz="4" w:space="0" w:color="auto"/>
            </w:tcBorders>
            <w:vAlign w:val="center"/>
            <w:hideMark/>
          </w:tcPr>
          <w:p w14:paraId="7F5BBD42" w14:textId="77777777" w:rsidR="00836EA6" w:rsidRPr="00836EA6" w:rsidRDefault="00836EA6" w:rsidP="00331488">
            <w:pPr>
              <w:widowControl w:val="0"/>
              <w:autoSpaceDE w:val="0"/>
              <w:autoSpaceDN w:val="0"/>
              <w:adjustRightInd w:val="0"/>
              <w:jc w:val="center"/>
              <w:rPr>
                <w:rFonts w:eastAsia="Times New Roman"/>
                <w:b/>
                <w:lang w:eastAsia="ru-RU"/>
              </w:rPr>
            </w:pPr>
            <w:r w:rsidRPr="00836EA6">
              <w:rPr>
                <w:rFonts w:eastAsia="Times New Roman"/>
                <w:b/>
                <w:lang w:eastAsia="ru-RU"/>
              </w:rPr>
              <w:t>Срок</w:t>
            </w:r>
          </w:p>
          <w:p w14:paraId="7D789591" w14:textId="77777777" w:rsidR="00836EA6" w:rsidRPr="00836EA6" w:rsidRDefault="00836EA6" w:rsidP="00331488">
            <w:pPr>
              <w:widowControl w:val="0"/>
              <w:autoSpaceDE w:val="0"/>
              <w:autoSpaceDN w:val="0"/>
              <w:adjustRightInd w:val="0"/>
              <w:jc w:val="center"/>
              <w:rPr>
                <w:rFonts w:eastAsia="Times New Roman"/>
                <w:b/>
                <w:lang w:eastAsia="ru-RU"/>
              </w:rPr>
            </w:pPr>
            <w:r w:rsidRPr="00836EA6">
              <w:rPr>
                <w:rFonts w:eastAsia="Times New Roman"/>
                <w:b/>
                <w:lang w:eastAsia="ru-RU"/>
              </w:rPr>
              <w:t>реализации</w:t>
            </w:r>
          </w:p>
        </w:tc>
        <w:tc>
          <w:tcPr>
            <w:tcW w:w="377" w:type="pct"/>
            <w:vMerge w:val="restart"/>
            <w:tcBorders>
              <w:top w:val="nil"/>
              <w:left w:val="single" w:sz="4" w:space="0" w:color="auto"/>
              <w:bottom w:val="single" w:sz="4" w:space="0" w:color="auto"/>
              <w:right w:val="single" w:sz="4" w:space="0" w:color="auto"/>
            </w:tcBorders>
            <w:vAlign w:val="center"/>
            <w:hideMark/>
          </w:tcPr>
          <w:p w14:paraId="160EE0FA" w14:textId="77777777" w:rsidR="00836EA6" w:rsidRPr="00836EA6" w:rsidRDefault="00836EA6" w:rsidP="00331488">
            <w:pPr>
              <w:widowControl w:val="0"/>
              <w:autoSpaceDE w:val="0"/>
              <w:autoSpaceDN w:val="0"/>
              <w:adjustRightInd w:val="0"/>
              <w:jc w:val="center"/>
              <w:rPr>
                <w:rFonts w:eastAsia="Times New Roman"/>
                <w:b/>
                <w:lang w:eastAsia="ru-RU"/>
              </w:rPr>
            </w:pPr>
            <w:r w:rsidRPr="00836EA6">
              <w:rPr>
                <w:rFonts w:eastAsia="Times New Roman"/>
                <w:b/>
                <w:lang w:eastAsia="ru-RU"/>
              </w:rPr>
              <w:t>Отчет</w:t>
            </w:r>
          </w:p>
          <w:p w14:paraId="53D98FB1" w14:textId="77777777" w:rsidR="00836EA6" w:rsidRPr="00836EA6" w:rsidRDefault="00836EA6" w:rsidP="00331488">
            <w:pPr>
              <w:widowControl w:val="0"/>
              <w:autoSpaceDE w:val="0"/>
              <w:autoSpaceDN w:val="0"/>
              <w:adjustRightInd w:val="0"/>
              <w:jc w:val="center"/>
              <w:rPr>
                <w:rFonts w:eastAsia="Times New Roman"/>
                <w:b/>
                <w:lang w:eastAsia="ru-RU"/>
              </w:rPr>
            </w:pPr>
            <w:r w:rsidRPr="00836EA6">
              <w:rPr>
                <w:rFonts w:eastAsia="Times New Roman"/>
                <w:b/>
                <w:lang w:eastAsia="ru-RU"/>
              </w:rPr>
              <w:t>2023</w:t>
            </w:r>
          </w:p>
        </w:tc>
        <w:tc>
          <w:tcPr>
            <w:tcW w:w="1132" w:type="pct"/>
            <w:gridSpan w:val="3"/>
            <w:tcBorders>
              <w:top w:val="nil"/>
              <w:left w:val="single" w:sz="4" w:space="0" w:color="auto"/>
              <w:bottom w:val="single" w:sz="4" w:space="0" w:color="auto"/>
              <w:right w:val="single" w:sz="4" w:space="0" w:color="auto"/>
            </w:tcBorders>
            <w:hideMark/>
          </w:tcPr>
          <w:p w14:paraId="5C6A4DF8" w14:textId="77777777" w:rsidR="00836EA6" w:rsidRPr="00836EA6" w:rsidRDefault="00836EA6" w:rsidP="00331488">
            <w:pPr>
              <w:widowControl w:val="0"/>
              <w:autoSpaceDE w:val="0"/>
              <w:autoSpaceDN w:val="0"/>
              <w:adjustRightInd w:val="0"/>
              <w:jc w:val="center"/>
              <w:rPr>
                <w:rFonts w:eastAsia="Times New Roman"/>
                <w:b/>
                <w:lang w:eastAsia="ru-RU"/>
              </w:rPr>
            </w:pPr>
            <w:r w:rsidRPr="00836EA6">
              <w:rPr>
                <w:rFonts w:eastAsia="Times New Roman"/>
                <w:b/>
                <w:lang w:eastAsia="ru-RU"/>
              </w:rPr>
              <w:t>Прогнозируемые значения</w:t>
            </w:r>
          </w:p>
          <w:p w14:paraId="753E06AC" w14:textId="77777777" w:rsidR="00836EA6" w:rsidRPr="00836EA6" w:rsidRDefault="00836EA6" w:rsidP="00331488">
            <w:pPr>
              <w:widowControl w:val="0"/>
              <w:autoSpaceDE w:val="0"/>
              <w:autoSpaceDN w:val="0"/>
              <w:adjustRightInd w:val="0"/>
              <w:jc w:val="center"/>
              <w:rPr>
                <w:rFonts w:eastAsia="Times New Roman"/>
                <w:b/>
                <w:lang w:eastAsia="ru-RU"/>
              </w:rPr>
            </w:pPr>
            <w:r w:rsidRPr="00836EA6">
              <w:rPr>
                <w:rFonts w:eastAsia="Times New Roman"/>
                <w:b/>
                <w:lang w:eastAsia="ru-RU"/>
              </w:rPr>
              <w:t>Показателя (индикатора)</w:t>
            </w:r>
          </w:p>
        </w:tc>
      </w:tr>
      <w:tr w:rsidR="00836EA6" w:rsidRPr="00836EA6" w14:paraId="3924F889" w14:textId="77777777" w:rsidTr="00331488">
        <w:trPr>
          <w:trHeight w:val="151"/>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084F5D51" w14:textId="77777777" w:rsidR="00836EA6" w:rsidRPr="00836EA6" w:rsidRDefault="00836EA6" w:rsidP="00331488">
            <w:pPr>
              <w:rPr>
                <w:rFonts w:eastAsia="Times New Roman"/>
                <w:b/>
                <w:lang w:eastAsia="ru-RU"/>
              </w:rPr>
            </w:pPr>
          </w:p>
        </w:tc>
        <w:tc>
          <w:tcPr>
            <w:tcW w:w="2406" w:type="pct"/>
            <w:vMerge/>
            <w:tcBorders>
              <w:top w:val="single" w:sz="4" w:space="0" w:color="auto"/>
              <w:left w:val="single" w:sz="4" w:space="0" w:color="auto"/>
              <w:bottom w:val="single" w:sz="4" w:space="0" w:color="auto"/>
              <w:right w:val="single" w:sz="4" w:space="0" w:color="auto"/>
            </w:tcBorders>
            <w:vAlign w:val="center"/>
            <w:hideMark/>
          </w:tcPr>
          <w:p w14:paraId="67BB9EA0" w14:textId="77777777" w:rsidR="00836EA6" w:rsidRPr="00836EA6" w:rsidRDefault="00836EA6" w:rsidP="00331488">
            <w:pPr>
              <w:rPr>
                <w:rFonts w:eastAsia="Times New Roman"/>
                <w:b/>
                <w:lang w:eastAsia="ru-RU"/>
              </w:rPr>
            </w:pPr>
          </w:p>
        </w:tc>
        <w:tc>
          <w:tcPr>
            <w:tcW w:w="377" w:type="pct"/>
            <w:vMerge/>
            <w:tcBorders>
              <w:top w:val="single" w:sz="4" w:space="0" w:color="auto"/>
              <w:left w:val="single" w:sz="4" w:space="0" w:color="auto"/>
              <w:bottom w:val="single" w:sz="4" w:space="0" w:color="auto"/>
              <w:right w:val="single" w:sz="4" w:space="0" w:color="auto"/>
            </w:tcBorders>
            <w:vAlign w:val="center"/>
            <w:hideMark/>
          </w:tcPr>
          <w:p w14:paraId="23C154CA" w14:textId="77777777" w:rsidR="00836EA6" w:rsidRPr="00836EA6" w:rsidRDefault="00836EA6" w:rsidP="00331488">
            <w:pPr>
              <w:rPr>
                <w:rFonts w:eastAsia="Times New Roman"/>
                <w:b/>
                <w:lang w:eastAsia="ru-RU"/>
              </w:rPr>
            </w:pPr>
          </w:p>
        </w:tc>
        <w:tc>
          <w:tcPr>
            <w:tcW w:w="519" w:type="pct"/>
            <w:vMerge/>
            <w:tcBorders>
              <w:top w:val="nil"/>
              <w:left w:val="single" w:sz="4" w:space="0" w:color="auto"/>
              <w:bottom w:val="single" w:sz="4" w:space="0" w:color="auto"/>
              <w:right w:val="single" w:sz="4" w:space="0" w:color="auto"/>
            </w:tcBorders>
            <w:vAlign w:val="center"/>
            <w:hideMark/>
          </w:tcPr>
          <w:p w14:paraId="4ADE9C1A" w14:textId="77777777" w:rsidR="00836EA6" w:rsidRPr="00836EA6" w:rsidRDefault="00836EA6" w:rsidP="00331488">
            <w:pPr>
              <w:rPr>
                <w:rFonts w:eastAsia="Times New Roman"/>
                <w:b/>
                <w:lang w:eastAsia="ru-RU"/>
              </w:rPr>
            </w:pPr>
          </w:p>
        </w:tc>
        <w:tc>
          <w:tcPr>
            <w:tcW w:w="377" w:type="pct"/>
            <w:vMerge/>
            <w:tcBorders>
              <w:top w:val="nil"/>
              <w:left w:val="single" w:sz="4" w:space="0" w:color="auto"/>
              <w:bottom w:val="single" w:sz="4" w:space="0" w:color="auto"/>
              <w:right w:val="single" w:sz="4" w:space="0" w:color="auto"/>
            </w:tcBorders>
            <w:vAlign w:val="center"/>
            <w:hideMark/>
          </w:tcPr>
          <w:p w14:paraId="59177FAA" w14:textId="77777777" w:rsidR="00836EA6" w:rsidRPr="00836EA6" w:rsidRDefault="00836EA6" w:rsidP="00331488">
            <w:pPr>
              <w:rPr>
                <w:rFonts w:eastAsia="Times New Roman"/>
                <w:b/>
                <w:lang w:eastAsia="ru-RU"/>
              </w:rPr>
            </w:pPr>
          </w:p>
        </w:tc>
        <w:tc>
          <w:tcPr>
            <w:tcW w:w="377" w:type="pct"/>
            <w:tcBorders>
              <w:top w:val="nil"/>
              <w:left w:val="single" w:sz="4" w:space="0" w:color="auto"/>
              <w:bottom w:val="single" w:sz="4" w:space="0" w:color="auto"/>
              <w:right w:val="single" w:sz="4" w:space="0" w:color="auto"/>
            </w:tcBorders>
            <w:hideMark/>
          </w:tcPr>
          <w:p w14:paraId="75897E03" w14:textId="77777777" w:rsidR="00836EA6" w:rsidRPr="00836EA6" w:rsidRDefault="00836EA6" w:rsidP="00331488">
            <w:pPr>
              <w:jc w:val="center"/>
              <w:rPr>
                <w:rFonts w:eastAsia="Times New Roman"/>
                <w:b/>
                <w:lang w:eastAsia="ru-RU"/>
              </w:rPr>
            </w:pPr>
            <w:r w:rsidRPr="00836EA6">
              <w:rPr>
                <w:rFonts w:eastAsia="Times New Roman"/>
                <w:b/>
                <w:lang w:eastAsia="ru-RU"/>
              </w:rPr>
              <w:t>2024</w:t>
            </w:r>
          </w:p>
        </w:tc>
        <w:tc>
          <w:tcPr>
            <w:tcW w:w="377" w:type="pct"/>
            <w:tcBorders>
              <w:top w:val="nil"/>
              <w:left w:val="single" w:sz="4" w:space="0" w:color="auto"/>
              <w:bottom w:val="single" w:sz="4" w:space="0" w:color="auto"/>
              <w:right w:val="single" w:sz="4" w:space="0" w:color="auto"/>
            </w:tcBorders>
            <w:hideMark/>
          </w:tcPr>
          <w:p w14:paraId="36B43074" w14:textId="77777777" w:rsidR="00836EA6" w:rsidRPr="00836EA6" w:rsidRDefault="00836EA6" w:rsidP="00331488">
            <w:pPr>
              <w:widowControl w:val="0"/>
              <w:autoSpaceDE w:val="0"/>
              <w:autoSpaceDN w:val="0"/>
              <w:adjustRightInd w:val="0"/>
              <w:jc w:val="center"/>
              <w:rPr>
                <w:rFonts w:eastAsia="Times New Roman"/>
                <w:b/>
                <w:lang w:eastAsia="ru-RU"/>
              </w:rPr>
            </w:pPr>
            <w:r w:rsidRPr="00836EA6">
              <w:rPr>
                <w:rFonts w:eastAsia="Times New Roman"/>
                <w:b/>
                <w:lang w:eastAsia="ru-RU"/>
              </w:rPr>
              <w:t>2025</w:t>
            </w:r>
          </w:p>
        </w:tc>
        <w:tc>
          <w:tcPr>
            <w:tcW w:w="377" w:type="pct"/>
            <w:tcBorders>
              <w:top w:val="nil"/>
              <w:left w:val="single" w:sz="4" w:space="0" w:color="auto"/>
              <w:bottom w:val="single" w:sz="4" w:space="0" w:color="auto"/>
              <w:right w:val="single" w:sz="4" w:space="0" w:color="auto"/>
            </w:tcBorders>
            <w:hideMark/>
          </w:tcPr>
          <w:p w14:paraId="39B39341" w14:textId="77777777" w:rsidR="00836EA6" w:rsidRPr="00836EA6" w:rsidRDefault="00836EA6" w:rsidP="00331488">
            <w:pPr>
              <w:widowControl w:val="0"/>
              <w:autoSpaceDE w:val="0"/>
              <w:autoSpaceDN w:val="0"/>
              <w:adjustRightInd w:val="0"/>
              <w:jc w:val="center"/>
              <w:rPr>
                <w:rFonts w:eastAsia="Times New Roman"/>
                <w:b/>
                <w:lang w:eastAsia="ru-RU"/>
              </w:rPr>
            </w:pPr>
            <w:r w:rsidRPr="00836EA6">
              <w:rPr>
                <w:rFonts w:eastAsia="Times New Roman"/>
                <w:b/>
                <w:lang w:eastAsia="ru-RU"/>
              </w:rPr>
              <w:t>2026</w:t>
            </w:r>
          </w:p>
        </w:tc>
      </w:tr>
      <w:tr w:rsidR="00836EA6" w:rsidRPr="00836EA6" w14:paraId="71FB0D69" w14:textId="77777777" w:rsidTr="00331488">
        <w:tc>
          <w:tcPr>
            <w:tcW w:w="189" w:type="pct"/>
            <w:tcBorders>
              <w:top w:val="nil"/>
              <w:left w:val="single" w:sz="4" w:space="0" w:color="auto"/>
              <w:bottom w:val="single" w:sz="4" w:space="0" w:color="auto"/>
              <w:right w:val="single" w:sz="4" w:space="0" w:color="auto"/>
            </w:tcBorders>
            <w:hideMark/>
          </w:tcPr>
          <w:p w14:paraId="5A5F6407" w14:textId="77777777" w:rsidR="00836EA6" w:rsidRPr="00836EA6" w:rsidRDefault="00836EA6" w:rsidP="00331488">
            <w:pPr>
              <w:widowControl w:val="0"/>
              <w:autoSpaceDE w:val="0"/>
              <w:autoSpaceDN w:val="0"/>
              <w:adjustRightInd w:val="0"/>
              <w:jc w:val="center"/>
              <w:rPr>
                <w:rFonts w:eastAsia="Times New Roman"/>
                <w:b/>
                <w:sz w:val="16"/>
                <w:szCs w:val="16"/>
                <w:lang w:eastAsia="ru-RU"/>
              </w:rPr>
            </w:pPr>
            <w:r w:rsidRPr="00836EA6">
              <w:rPr>
                <w:rFonts w:eastAsia="Times New Roman"/>
                <w:b/>
                <w:sz w:val="16"/>
                <w:szCs w:val="16"/>
                <w:lang w:eastAsia="ru-RU"/>
              </w:rPr>
              <w:t>1</w:t>
            </w:r>
          </w:p>
        </w:tc>
        <w:tc>
          <w:tcPr>
            <w:tcW w:w="2406" w:type="pct"/>
            <w:tcBorders>
              <w:top w:val="nil"/>
              <w:left w:val="single" w:sz="4" w:space="0" w:color="auto"/>
              <w:bottom w:val="single" w:sz="4" w:space="0" w:color="auto"/>
              <w:right w:val="single" w:sz="4" w:space="0" w:color="auto"/>
            </w:tcBorders>
            <w:hideMark/>
          </w:tcPr>
          <w:p w14:paraId="188D4C98" w14:textId="77777777" w:rsidR="00836EA6" w:rsidRPr="00836EA6" w:rsidRDefault="00836EA6" w:rsidP="00331488">
            <w:pPr>
              <w:widowControl w:val="0"/>
              <w:autoSpaceDE w:val="0"/>
              <w:autoSpaceDN w:val="0"/>
              <w:adjustRightInd w:val="0"/>
              <w:jc w:val="center"/>
              <w:rPr>
                <w:rFonts w:eastAsia="Times New Roman"/>
                <w:b/>
                <w:sz w:val="16"/>
                <w:szCs w:val="16"/>
                <w:lang w:eastAsia="ru-RU"/>
              </w:rPr>
            </w:pPr>
            <w:r w:rsidRPr="00836EA6">
              <w:rPr>
                <w:rFonts w:eastAsia="Times New Roman"/>
                <w:b/>
                <w:sz w:val="16"/>
                <w:szCs w:val="16"/>
                <w:lang w:eastAsia="ru-RU"/>
              </w:rPr>
              <w:t>2</w:t>
            </w:r>
          </w:p>
        </w:tc>
        <w:tc>
          <w:tcPr>
            <w:tcW w:w="377" w:type="pct"/>
            <w:tcBorders>
              <w:top w:val="nil"/>
              <w:left w:val="single" w:sz="4" w:space="0" w:color="auto"/>
              <w:bottom w:val="single" w:sz="4" w:space="0" w:color="auto"/>
              <w:right w:val="single" w:sz="4" w:space="0" w:color="auto"/>
            </w:tcBorders>
            <w:hideMark/>
          </w:tcPr>
          <w:p w14:paraId="7FC013D8" w14:textId="77777777" w:rsidR="00836EA6" w:rsidRPr="00836EA6" w:rsidRDefault="00836EA6" w:rsidP="00331488">
            <w:pPr>
              <w:widowControl w:val="0"/>
              <w:autoSpaceDE w:val="0"/>
              <w:autoSpaceDN w:val="0"/>
              <w:adjustRightInd w:val="0"/>
              <w:jc w:val="center"/>
              <w:rPr>
                <w:rFonts w:eastAsia="Times New Roman"/>
                <w:b/>
                <w:sz w:val="16"/>
                <w:szCs w:val="16"/>
                <w:lang w:eastAsia="ru-RU"/>
              </w:rPr>
            </w:pPr>
            <w:r w:rsidRPr="00836EA6">
              <w:rPr>
                <w:rFonts w:eastAsia="Times New Roman"/>
                <w:b/>
                <w:sz w:val="16"/>
                <w:szCs w:val="16"/>
                <w:lang w:eastAsia="ru-RU"/>
              </w:rPr>
              <w:t>3</w:t>
            </w:r>
          </w:p>
        </w:tc>
        <w:tc>
          <w:tcPr>
            <w:tcW w:w="519" w:type="pct"/>
            <w:tcBorders>
              <w:top w:val="nil"/>
              <w:left w:val="single" w:sz="4" w:space="0" w:color="auto"/>
              <w:bottom w:val="single" w:sz="4" w:space="0" w:color="auto"/>
              <w:right w:val="single" w:sz="4" w:space="0" w:color="auto"/>
            </w:tcBorders>
          </w:tcPr>
          <w:p w14:paraId="06C64141" w14:textId="77777777" w:rsidR="00836EA6" w:rsidRPr="00836EA6" w:rsidRDefault="00836EA6" w:rsidP="00331488">
            <w:pPr>
              <w:widowControl w:val="0"/>
              <w:autoSpaceDE w:val="0"/>
              <w:autoSpaceDN w:val="0"/>
              <w:adjustRightInd w:val="0"/>
              <w:jc w:val="center"/>
              <w:rPr>
                <w:rFonts w:eastAsia="Times New Roman"/>
                <w:b/>
                <w:sz w:val="16"/>
                <w:szCs w:val="16"/>
                <w:lang w:eastAsia="ru-RU"/>
              </w:rPr>
            </w:pPr>
          </w:p>
        </w:tc>
        <w:tc>
          <w:tcPr>
            <w:tcW w:w="377" w:type="pct"/>
            <w:tcBorders>
              <w:top w:val="nil"/>
              <w:left w:val="single" w:sz="4" w:space="0" w:color="auto"/>
              <w:bottom w:val="single" w:sz="4" w:space="0" w:color="auto"/>
              <w:right w:val="single" w:sz="4" w:space="0" w:color="auto"/>
            </w:tcBorders>
            <w:hideMark/>
          </w:tcPr>
          <w:p w14:paraId="7EC210C8" w14:textId="77777777" w:rsidR="00836EA6" w:rsidRPr="00836EA6" w:rsidRDefault="00836EA6" w:rsidP="00331488">
            <w:pPr>
              <w:widowControl w:val="0"/>
              <w:autoSpaceDE w:val="0"/>
              <w:autoSpaceDN w:val="0"/>
              <w:adjustRightInd w:val="0"/>
              <w:jc w:val="center"/>
              <w:rPr>
                <w:rFonts w:eastAsia="Times New Roman"/>
                <w:b/>
                <w:sz w:val="16"/>
                <w:szCs w:val="16"/>
                <w:lang w:eastAsia="ru-RU"/>
              </w:rPr>
            </w:pPr>
            <w:r w:rsidRPr="00836EA6">
              <w:rPr>
                <w:rFonts w:eastAsia="Times New Roman"/>
                <w:b/>
                <w:sz w:val="16"/>
                <w:szCs w:val="16"/>
                <w:lang w:eastAsia="ru-RU"/>
              </w:rPr>
              <w:t>4</w:t>
            </w:r>
          </w:p>
        </w:tc>
        <w:tc>
          <w:tcPr>
            <w:tcW w:w="377" w:type="pct"/>
            <w:tcBorders>
              <w:top w:val="nil"/>
              <w:left w:val="single" w:sz="4" w:space="0" w:color="auto"/>
              <w:bottom w:val="single" w:sz="4" w:space="0" w:color="auto"/>
              <w:right w:val="single" w:sz="4" w:space="0" w:color="auto"/>
            </w:tcBorders>
            <w:hideMark/>
          </w:tcPr>
          <w:p w14:paraId="760AD55E" w14:textId="77777777" w:rsidR="00836EA6" w:rsidRPr="00836EA6" w:rsidRDefault="00836EA6" w:rsidP="00331488">
            <w:pPr>
              <w:widowControl w:val="0"/>
              <w:autoSpaceDE w:val="0"/>
              <w:autoSpaceDN w:val="0"/>
              <w:adjustRightInd w:val="0"/>
              <w:jc w:val="center"/>
              <w:rPr>
                <w:rFonts w:eastAsia="Times New Roman"/>
                <w:b/>
                <w:sz w:val="16"/>
                <w:szCs w:val="16"/>
                <w:lang w:eastAsia="ru-RU"/>
              </w:rPr>
            </w:pPr>
            <w:r w:rsidRPr="00836EA6">
              <w:rPr>
                <w:rFonts w:eastAsia="Times New Roman"/>
                <w:b/>
                <w:sz w:val="16"/>
                <w:szCs w:val="16"/>
                <w:lang w:eastAsia="ru-RU"/>
              </w:rPr>
              <w:t>5</w:t>
            </w:r>
          </w:p>
        </w:tc>
        <w:tc>
          <w:tcPr>
            <w:tcW w:w="377" w:type="pct"/>
            <w:tcBorders>
              <w:top w:val="nil"/>
              <w:left w:val="single" w:sz="4" w:space="0" w:color="auto"/>
              <w:bottom w:val="single" w:sz="4" w:space="0" w:color="auto"/>
              <w:right w:val="single" w:sz="4" w:space="0" w:color="auto"/>
            </w:tcBorders>
            <w:hideMark/>
          </w:tcPr>
          <w:p w14:paraId="18A87C26" w14:textId="77777777" w:rsidR="00836EA6" w:rsidRPr="00836EA6" w:rsidRDefault="00836EA6" w:rsidP="00331488">
            <w:pPr>
              <w:widowControl w:val="0"/>
              <w:autoSpaceDE w:val="0"/>
              <w:autoSpaceDN w:val="0"/>
              <w:adjustRightInd w:val="0"/>
              <w:jc w:val="center"/>
              <w:rPr>
                <w:rFonts w:eastAsia="Times New Roman"/>
                <w:b/>
                <w:sz w:val="16"/>
                <w:szCs w:val="16"/>
                <w:lang w:eastAsia="ru-RU"/>
              </w:rPr>
            </w:pPr>
            <w:r w:rsidRPr="00836EA6">
              <w:rPr>
                <w:rFonts w:eastAsia="Times New Roman"/>
                <w:b/>
                <w:sz w:val="16"/>
                <w:szCs w:val="16"/>
                <w:lang w:eastAsia="ru-RU"/>
              </w:rPr>
              <w:t>6</w:t>
            </w:r>
          </w:p>
        </w:tc>
        <w:tc>
          <w:tcPr>
            <w:tcW w:w="377" w:type="pct"/>
            <w:tcBorders>
              <w:top w:val="nil"/>
              <w:left w:val="single" w:sz="4" w:space="0" w:color="auto"/>
              <w:bottom w:val="single" w:sz="4" w:space="0" w:color="auto"/>
              <w:right w:val="single" w:sz="4" w:space="0" w:color="auto"/>
            </w:tcBorders>
            <w:hideMark/>
          </w:tcPr>
          <w:p w14:paraId="12AF812B" w14:textId="77777777" w:rsidR="00836EA6" w:rsidRPr="00836EA6" w:rsidRDefault="00836EA6" w:rsidP="00331488">
            <w:pPr>
              <w:widowControl w:val="0"/>
              <w:autoSpaceDE w:val="0"/>
              <w:autoSpaceDN w:val="0"/>
              <w:adjustRightInd w:val="0"/>
              <w:jc w:val="center"/>
              <w:rPr>
                <w:rFonts w:eastAsia="Times New Roman"/>
                <w:b/>
                <w:sz w:val="16"/>
                <w:szCs w:val="16"/>
                <w:lang w:eastAsia="ru-RU"/>
              </w:rPr>
            </w:pPr>
            <w:r w:rsidRPr="00836EA6">
              <w:rPr>
                <w:rFonts w:eastAsia="Times New Roman"/>
                <w:b/>
                <w:sz w:val="16"/>
                <w:szCs w:val="16"/>
                <w:lang w:eastAsia="ru-RU"/>
              </w:rPr>
              <w:t>7</w:t>
            </w:r>
          </w:p>
        </w:tc>
      </w:tr>
      <w:tr w:rsidR="00836EA6" w:rsidRPr="00836EA6" w14:paraId="7FF9A9D7" w14:textId="77777777" w:rsidTr="00331488">
        <w:trPr>
          <w:trHeight w:val="320"/>
        </w:trPr>
        <w:tc>
          <w:tcPr>
            <w:tcW w:w="189" w:type="pct"/>
            <w:tcBorders>
              <w:top w:val="single" w:sz="4" w:space="0" w:color="auto"/>
              <w:left w:val="single" w:sz="4" w:space="0" w:color="auto"/>
              <w:bottom w:val="single" w:sz="4" w:space="0" w:color="auto"/>
              <w:right w:val="single" w:sz="4" w:space="0" w:color="auto"/>
            </w:tcBorders>
            <w:vAlign w:val="center"/>
            <w:hideMark/>
          </w:tcPr>
          <w:p w14:paraId="473E573A" w14:textId="77777777" w:rsidR="00836EA6" w:rsidRPr="00836EA6" w:rsidRDefault="00836EA6" w:rsidP="00331488">
            <w:pPr>
              <w:widowControl w:val="0"/>
              <w:autoSpaceDE w:val="0"/>
              <w:autoSpaceDN w:val="0"/>
              <w:adjustRightInd w:val="0"/>
              <w:ind w:left="-75" w:right="-74"/>
              <w:jc w:val="center"/>
              <w:rPr>
                <w:rFonts w:eastAsia="Times New Roman"/>
                <w:sz w:val="22"/>
                <w:szCs w:val="22"/>
                <w:lang w:eastAsia="ru-RU"/>
              </w:rPr>
            </w:pPr>
            <w:r w:rsidRPr="00836EA6">
              <w:rPr>
                <w:rFonts w:eastAsia="Times New Roman"/>
                <w:sz w:val="22"/>
                <w:szCs w:val="22"/>
                <w:lang w:eastAsia="ru-RU"/>
              </w:rPr>
              <w:t>1.</w:t>
            </w:r>
          </w:p>
        </w:tc>
        <w:tc>
          <w:tcPr>
            <w:tcW w:w="2406" w:type="pct"/>
            <w:tcBorders>
              <w:top w:val="single" w:sz="4" w:space="0" w:color="auto"/>
              <w:left w:val="single" w:sz="4" w:space="0" w:color="auto"/>
              <w:bottom w:val="single" w:sz="4" w:space="0" w:color="auto"/>
              <w:right w:val="single" w:sz="4" w:space="0" w:color="auto"/>
            </w:tcBorders>
            <w:vAlign w:val="center"/>
            <w:hideMark/>
          </w:tcPr>
          <w:p w14:paraId="3DA51D11" w14:textId="77777777" w:rsidR="00836EA6" w:rsidRPr="00836EA6" w:rsidRDefault="00836EA6" w:rsidP="00331488">
            <w:pPr>
              <w:rPr>
                <w:rFonts w:eastAsia="Times New Roman"/>
                <w:sz w:val="24"/>
                <w:szCs w:val="24"/>
                <w:lang w:eastAsia="ru-RU"/>
              </w:rPr>
            </w:pPr>
            <w:r w:rsidRPr="00836EA6">
              <w:rPr>
                <w:rFonts w:eastAsia="Times New Roman"/>
                <w:sz w:val="24"/>
                <w:szCs w:val="24"/>
                <w:lang w:eastAsia="ru-RU"/>
              </w:rPr>
              <w:t>Обеспечение антитеррористической защищенности при проведении массовых мероприятий, а также общественных территорий в туристический сезон</w:t>
            </w:r>
          </w:p>
        </w:tc>
        <w:tc>
          <w:tcPr>
            <w:tcW w:w="377" w:type="pct"/>
            <w:tcBorders>
              <w:top w:val="single" w:sz="4" w:space="0" w:color="auto"/>
              <w:left w:val="single" w:sz="4" w:space="0" w:color="auto"/>
              <w:bottom w:val="single" w:sz="4" w:space="0" w:color="auto"/>
              <w:right w:val="single" w:sz="4" w:space="0" w:color="auto"/>
            </w:tcBorders>
            <w:vAlign w:val="center"/>
            <w:hideMark/>
          </w:tcPr>
          <w:p w14:paraId="0258FC95" w14:textId="77777777" w:rsidR="00836EA6" w:rsidRPr="00836EA6" w:rsidRDefault="00836EA6" w:rsidP="00331488">
            <w:pPr>
              <w:jc w:val="center"/>
              <w:rPr>
                <w:rFonts w:eastAsia="Times New Roman"/>
                <w:sz w:val="22"/>
                <w:szCs w:val="22"/>
                <w:lang w:eastAsia="ru-RU"/>
              </w:rPr>
            </w:pPr>
            <w:r w:rsidRPr="00836EA6">
              <w:rPr>
                <w:rFonts w:eastAsia="Times New Roman"/>
                <w:sz w:val="22"/>
                <w:szCs w:val="22"/>
                <w:lang w:eastAsia="ru-RU"/>
              </w:rPr>
              <w:t>шт.</w:t>
            </w:r>
          </w:p>
        </w:tc>
        <w:tc>
          <w:tcPr>
            <w:tcW w:w="519" w:type="pct"/>
            <w:vMerge w:val="restart"/>
            <w:tcBorders>
              <w:top w:val="single" w:sz="4" w:space="0" w:color="auto"/>
              <w:left w:val="single" w:sz="4" w:space="0" w:color="auto"/>
              <w:bottom w:val="nil"/>
              <w:right w:val="single" w:sz="4" w:space="0" w:color="auto"/>
            </w:tcBorders>
            <w:vAlign w:val="center"/>
            <w:hideMark/>
          </w:tcPr>
          <w:p w14:paraId="2ADE86B8" w14:textId="77777777" w:rsidR="00836EA6" w:rsidRPr="00836EA6" w:rsidRDefault="00836EA6" w:rsidP="00331488">
            <w:pPr>
              <w:jc w:val="center"/>
              <w:rPr>
                <w:rFonts w:eastAsia="Times New Roman"/>
                <w:sz w:val="22"/>
                <w:szCs w:val="22"/>
                <w:lang w:eastAsia="ru-RU"/>
              </w:rPr>
            </w:pPr>
            <w:r w:rsidRPr="00836EA6">
              <w:rPr>
                <w:rFonts w:eastAsia="Times New Roman"/>
                <w:sz w:val="22"/>
                <w:szCs w:val="22"/>
                <w:lang w:eastAsia="ru-RU"/>
              </w:rPr>
              <w:t>2024-2026 гг.</w:t>
            </w:r>
          </w:p>
        </w:tc>
        <w:tc>
          <w:tcPr>
            <w:tcW w:w="377" w:type="pct"/>
            <w:tcBorders>
              <w:top w:val="single" w:sz="4" w:space="0" w:color="auto"/>
              <w:left w:val="single" w:sz="4" w:space="0" w:color="auto"/>
              <w:bottom w:val="single" w:sz="4" w:space="0" w:color="auto"/>
              <w:right w:val="single" w:sz="4" w:space="0" w:color="auto"/>
            </w:tcBorders>
            <w:vAlign w:val="center"/>
            <w:hideMark/>
          </w:tcPr>
          <w:p w14:paraId="35E3093A" w14:textId="77777777" w:rsidR="00836EA6" w:rsidRPr="00836EA6" w:rsidRDefault="00836EA6" w:rsidP="00331488">
            <w:pPr>
              <w:jc w:val="center"/>
              <w:rPr>
                <w:rFonts w:eastAsia="Times New Roman"/>
                <w:sz w:val="22"/>
                <w:szCs w:val="22"/>
                <w:lang w:eastAsia="ru-RU"/>
              </w:rPr>
            </w:pPr>
            <w:r w:rsidRPr="00836EA6">
              <w:rPr>
                <w:rFonts w:eastAsia="Calibri"/>
                <w:lang w:eastAsia="ru-RU"/>
              </w:rPr>
              <w:t>2</w:t>
            </w:r>
          </w:p>
        </w:tc>
        <w:tc>
          <w:tcPr>
            <w:tcW w:w="377" w:type="pct"/>
            <w:tcBorders>
              <w:top w:val="single" w:sz="4" w:space="0" w:color="auto"/>
              <w:left w:val="single" w:sz="4" w:space="0" w:color="auto"/>
              <w:bottom w:val="single" w:sz="4" w:space="0" w:color="auto"/>
              <w:right w:val="single" w:sz="4" w:space="0" w:color="auto"/>
            </w:tcBorders>
            <w:vAlign w:val="center"/>
            <w:hideMark/>
          </w:tcPr>
          <w:p w14:paraId="61E5D261" w14:textId="77777777" w:rsidR="00836EA6" w:rsidRPr="00836EA6" w:rsidRDefault="00836EA6" w:rsidP="00331488">
            <w:pPr>
              <w:jc w:val="center"/>
              <w:rPr>
                <w:rFonts w:eastAsia="Times New Roman"/>
                <w:sz w:val="22"/>
                <w:szCs w:val="22"/>
                <w:lang w:eastAsia="ru-RU"/>
              </w:rPr>
            </w:pPr>
            <w:r w:rsidRPr="00836EA6">
              <w:rPr>
                <w:rFonts w:eastAsia="Calibri"/>
                <w:lang w:eastAsia="ru-RU"/>
              </w:rPr>
              <w:t>5</w:t>
            </w:r>
          </w:p>
        </w:tc>
        <w:tc>
          <w:tcPr>
            <w:tcW w:w="377" w:type="pct"/>
            <w:tcBorders>
              <w:top w:val="single" w:sz="4" w:space="0" w:color="auto"/>
              <w:left w:val="single" w:sz="4" w:space="0" w:color="auto"/>
              <w:bottom w:val="single" w:sz="4" w:space="0" w:color="auto"/>
              <w:right w:val="single" w:sz="4" w:space="0" w:color="auto"/>
            </w:tcBorders>
            <w:vAlign w:val="center"/>
            <w:hideMark/>
          </w:tcPr>
          <w:p w14:paraId="48C4CB0C" w14:textId="77777777" w:rsidR="00836EA6" w:rsidRPr="00836EA6" w:rsidRDefault="00836EA6" w:rsidP="00331488">
            <w:pPr>
              <w:jc w:val="center"/>
              <w:rPr>
                <w:rFonts w:eastAsia="Times New Roman"/>
                <w:sz w:val="22"/>
                <w:szCs w:val="22"/>
                <w:lang w:eastAsia="ru-RU"/>
              </w:rPr>
            </w:pPr>
            <w:r w:rsidRPr="00836EA6">
              <w:rPr>
                <w:rFonts w:eastAsia="Times New Roman"/>
                <w:sz w:val="22"/>
                <w:szCs w:val="22"/>
                <w:lang w:eastAsia="ru-RU"/>
              </w:rPr>
              <w:t>5</w:t>
            </w:r>
          </w:p>
        </w:tc>
        <w:tc>
          <w:tcPr>
            <w:tcW w:w="377" w:type="pct"/>
            <w:tcBorders>
              <w:top w:val="single" w:sz="4" w:space="0" w:color="auto"/>
              <w:left w:val="single" w:sz="4" w:space="0" w:color="auto"/>
              <w:bottom w:val="single" w:sz="4" w:space="0" w:color="auto"/>
              <w:right w:val="single" w:sz="4" w:space="0" w:color="auto"/>
            </w:tcBorders>
            <w:vAlign w:val="center"/>
            <w:hideMark/>
          </w:tcPr>
          <w:p w14:paraId="40AE7635" w14:textId="77777777" w:rsidR="00836EA6" w:rsidRPr="00836EA6" w:rsidRDefault="00836EA6" w:rsidP="00331488">
            <w:pPr>
              <w:jc w:val="center"/>
              <w:rPr>
                <w:rFonts w:eastAsia="Times New Roman"/>
                <w:sz w:val="22"/>
                <w:szCs w:val="22"/>
                <w:lang w:eastAsia="ru-RU"/>
              </w:rPr>
            </w:pPr>
            <w:r w:rsidRPr="00836EA6">
              <w:rPr>
                <w:rFonts w:eastAsia="Times New Roman"/>
                <w:sz w:val="22"/>
                <w:szCs w:val="22"/>
                <w:lang w:eastAsia="ru-RU"/>
              </w:rPr>
              <w:t>5</w:t>
            </w:r>
          </w:p>
        </w:tc>
      </w:tr>
      <w:tr w:rsidR="00836EA6" w:rsidRPr="00836EA6" w14:paraId="308E5066" w14:textId="77777777" w:rsidTr="00331488">
        <w:trPr>
          <w:trHeight w:val="320"/>
        </w:trPr>
        <w:tc>
          <w:tcPr>
            <w:tcW w:w="189" w:type="pct"/>
            <w:tcBorders>
              <w:top w:val="single" w:sz="4" w:space="0" w:color="auto"/>
              <w:left w:val="single" w:sz="4" w:space="0" w:color="auto"/>
              <w:bottom w:val="single" w:sz="4" w:space="0" w:color="auto"/>
              <w:right w:val="single" w:sz="4" w:space="0" w:color="auto"/>
            </w:tcBorders>
            <w:vAlign w:val="center"/>
            <w:hideMark/>
          </w:tcPr>
          <w:p w14:paraId="27F58E19" w14:textId="77777777" w:rsidR="00836EA6" w:rsidRPr="00836EA6" w:rsidRDefault="00836EA6" w:rsidP="00331488">
            <w:pPr>
              <w:widowControl w:val="0"/>
              <w:autoSpaceDE w:val="0"/>
              <w:autoSpaceDN w:val="0"/>
              <w:adjustRightInd w:val="0"/>
              <w:ind w:left="-75" w:right="-74"/>
              <w:jc w:val="center"/>
              <w:rPr>
                <w:rFonts w:eastAsia="Times New Roman"/>
                <w:sz w:val="24"/>
                <w:szCs w:val="24"/>
                <w:lang w:eastAsia="ru-RU"/>
              </w:rPr>
            </w:pPr>
            <w:r w:rsidRPr="00836EA6">
              <w:rPr>
                <w:rFonts w:eastAsia="Times New Roman"/>
                <w:sz w:val="24"/>
                <w:szCs w:val="24"/>
                <w:lang w:eastAsia="ru-RU"/>
              </w:rPr>
              <w:t>2.</w:t>
            </w:r>
          </w:p>
        </w:tc>
        <w:tc>
          <w:tcPr>
            <w:tcW w:w="2406" w:type="pct"/>
            <w:tcBorders>
              <w:top w:val="single" w:sz="4" w:space="0" w:color="auto"/>
              <w:left w:val="single" w:sz="4" w:space="0" w:color="auto"/>
              <w:bottom w:val="single" w:sz="4" w:space="0" w:color="auto"/>
              <w:right w:val="single" w:sz="4" w:space="0" w:color="auto"/>
            </w:tcBorders>
            <w:vAlign w:val="center"/>
            <w:hideMark/>
          </w:tcPr>
          <w:p w14:paraId="12592BA1" w14:textId="77777777" w:rsidR="00836EA6" w:rsidRPr="00836EA6" w:rsidRDefault="00836EA6" w:rsidP="00331488">
            <w:pPr>
              <w:rPr>
                <w:rFonts w:eastAsia="Times New Roman"/>
                <w:sz w:val="24"/>
                <w:szCs w:val="24"/>
                <w:lang w:eastAsia="ru-RU"/>
              </w:rPr>
            </w:pPr>
            <w:r w:rsidRPr="00836EA6">
              <w:rPr>
                <w:rFonts w:eastAsia="Times New Roman"/>
                <w:sz w:val="24"/>
                <w:szCs w:val="24"/>
                <w:lang w:eastAsia="ru-RU"/>
              </w:rPr>
              <w:t>Обучающие семинары-тренинги.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01EB6B1A" w14:textId="77777777" w:rsidR="00836EA6" w:rsidRPr="00836EA6" w:rsidRDefault="00836EA6" w:rsidP="00331488">
            <w:pPr>
              <w:jc w:val="center"/>
              <w:rPr>
                <w:rFonts w:eastAsia="Times New Roman"/>
                <w:sz w:val="22"/>
                <w:szCs w:val="22"/>
                <w:lang w:eastAsia="ru-RU"/>
              </w:rPr>
            </w:pPr>
            <w:r w:rsidRPr="00836EA6">
              <w:rPr>
                <w:rFonts w:eastAsia="Times New Roman"/>
                <w:sz w:val="22"/>
                <w:szCs w:val="22"/>
                <w:lang w:eastAsia="ru-RU"/>
              </w:rPr>
              <w:t>шт.</w:t>
            </w:r>
          </w:p>
        </w:tc>
        <w:tc>
          <w:tcPr>
            <w:tcW w:w="519" w:type="pct"/>
            <w:vMerge/>
            <w:tcBorders>
              <w:top w:val="single" w:sz="4" w:space="0" w:color="auto"/>
              <w:left w:val="single" w:sz="4" w:space="0" w:color="auto"/>
              <w:bottom w:val="nil"/>
              <w:right w:val="single" w:sz="4" w:space="0" w:color="auto"/>
            </w:tcBorders>
            <w:vAlign w:val="center"/>
            <w:hideMark/>
          </w:tcPr>
          <w:p w14:paraId="3F786CFB" w14:textId="77777777" w:rsidR="00836EA6" w:rsidRPr="00836EA6" w:rsidRDefault="00836EA6" w:rsidP="00331488">
            <w:pPr>
              <w:rPr>
                <w:rFonts w:eastAsia="Times New Roman"/>
                <w:sz w:val="22"/>
                <w:szCs w:val="22"/>
                <w:lang w:eastAsia="ru-RU"/>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09F9BD4B" w14:textId="77777777" w:rsidR="00836EA6" w:rsidRPr="00836EA6" w:rsidRDefault="00836EA6" w:rsidP="00331488">
            <w:pPr>
              <w:jc w:val="center"/>
              <w:rPr>
                <w:rFonts w:eastAsia="Times New Roman"/>
                <w:sz w:val="22"/>
                <w:szCs w:val="22"/>
                <w:lang w:eastAsia="ru-RU"/>
              </w:rPr>
            </w:pPr>
            <w:r w:rsidRPr="00836EA6">
              <w:rPr>
                <w:rFonts w:eastAsia="Calibri"/>
                <w:sz w:val="22"/>
                <w:szCs w:val="22"/>
                <w:lang w:eastAsia="ru-RU"/>
              </w:rPr>
              <w:t>1</w:t>
            </w:r>
          </w:p>
        </w:tc>
        <w:tc>
          <w:tcPr>
            <w:tcW w:w="377" w:type="pct"/>
            <w:tcBorders>
              <w:top w:val="single" w:sz="4" w:space="0" w:color="auto"/>
              <w:left w:val="single" w:sz="4" w:space="0" w:color="auto"/>
              <w:bottom w:val="single" w:sz="4" w:space="0" w:color="auto"/>
              <w:right w:val="single" w:sz="4" w:space="0" w:color="auto"/>
            </w:tcBorders>
            <w:vAlign w:val="center"/>
            <w:hideMark/>
          </w:tcPr>
          <w:p w14:paraId="4CDFA423" w14:textId="77777777" w:rsidR="00836EA6" w:rsidRPr="00836EA6" w:rsidRDefault="00836EA6" w:rsidP="00331488">
            <w:pPr>
              <w:jc w:val="center"/>
              <w:rPr>
                <w:rFonts w:eastAsia="Times New Roman"/>
                <w:sz w:val="22"/>
                <w:szCs w:val="22"/>
                <w:lang w:eastAsia="ru-RU"/>
              </w:rPr>
            </w:pPr>
            <w:r w:rsidRPr="00836EA6">
              <w:rPr>
                <w:rFonts w:eastAsia="Calibri"/>
                <w:sz w:val="22"/>
                <w:szCs w:val="22"/>
                <w:lang w:eastAsia="ru-RU"/>
              </w:rPr>
              <w:t>4</w:t>
            </w:r>
          </w:p>
        </w:tc>
        <w:tc>
          <w:tcPr>
            <w:tcW w:w="377" w:type="pct"/>
            <w:tcBorders>
              <w:top w:val="single" w:sz="4" w:space="0" w:color="auto"/>
              <w:left w:val="single" w:sz="4" w:space="0" w:color="auto"/>
              <w:bottom w:val="single" w:sz="4" w:space="0" w:color="auto"/>
              <w:right w:val="single" w:sz="4" w:space="0" w:color="auto"/>
            </w:tcBorders>
            <w:vAlign w:val="center"/>
            <w:hideMark/>
          </w:tcPr>
          <w:p w14:paraId="3AA8ADE7" w14:textId="77777777" w:rsidR="00836EA6" w:rsidRPr="00836EA6" w:rsidRDefault="00836EA6" w:rsidP="00331488">
            <w:pPr>
              <w:jc w:val="center"/>
              <w:rPr>
                <w:rFonts w:eastAsia="Times New Roman"/>
                <w:sz w:val="22"/>
                <w:szCs w:val="22"/>
                <w:lang w:eastAsia="ru-RU"/>
              </w:rPr>
            </w:pPr>
            <w:r w:rsidRPr="00836EA6">
              <w:rPr>
                <w:rFonts w:eastAsia="Times New Roman"/>
                <w:sz w:val="22"/>
                <w:szCs w:val="22"/>
                <w:lang w:eastAsia="ru-RU"/>
              </w:rPr>
              <w:t>4</w:t>
            </w:r>
          </w:p>
        </w:tc>
        <w:tc>
          <w:tcPr>
            <w:tcW w:w="377" w:type="pct"/>
            <w:tcBorders>
              <w:top w:val="single" w:sz="4" w:space="0" w:color="auto"/>
              <w:left w:val="single" w:sz="4" w:space="0" w:color="auto"/>
              <w:bottom w:val="single" w:sz="4" w:space="0" w:color="auto"/>
              <w:right w:val="single" w:sz="4" w:space="0" w:color="auto"/>
            </w:tcBorders>
            <w:vAlign w:val="center"/>
            <w:hideMark/>
          </w:tcPr>
          <w:p w14:paraId="742452ED" w14:textId="77777777" w:rsidR="00836EA6" w:rsidRPr="00836EA6" w:rsidRDefault="00836EA6" w:rsidP="00331488">
            <w:pPr>
              <w:jc w:val="center"/>
              <w:rPr>
                <w:rFonts w:eastAsia="Times New Roman"/>
                <w:sz w:val="22"/>
                <w:szCs w:val="22"/>
                <w:lang w:eastAsia="ru-RU"/>
              </w:rPr>
            </w:pPr>
            <w:r w:rsidRPr="00836EA6">
              <w:rPr>
                <w:rFonts w:eastAsia="Times New Roman"/>
                <w:sz w:val="22"/>
                <w:szCs w:val="22"/>
                <w:lang w:eastAsia="ru-RU"/>
              </w:rPr>
              <w:t>4</w:t>
            </w:r>
          </w:p>
        </w:tc>
      </w:tr>
      <w:tr w:rsidR="00836EA6" w:rsidRPr="00836EA6" w14:paraId="18AF42D8" w14:textId="77777777" w:rsidTr="00331488">
        <w:trPr>
          <w:trHeight w:val="320"/>
        </w:trPr>
        <w:tc>
          <w:tcPr>
            <w:tcW w:w="189" w:type="pct"/>
            <w:tcBorders>
              <w:top w:val="single" w:sz="4" w:space="0" w:color="auto"/>
              <w:left w:val="single" w:sz="4" w:space="0" w:color="auto"/>
              <w:bottom w:val="single" w:sz="4" w:space="0" w:color="auto"/>
              <w:right w:val="single" w:sz="4" w:space="0" w:color="auto"/>
            </w:tcBorders>
            <w:vAlign w:val="center"/>
            <w:hideMark/>
          </w:tcPr>
          <w:p w14:paraId="5EAF2E19" w14:textId="77777777" w:rsidR="00836EA6" w:rsidRPr="00836EA6" w:rsidRDefault="00836EA6" w:rsidP="00331488">
            <w:pPr>
              <w:widowControl w:val="0"/>
              <w:autoSpaceDE w:val="0"/>
              <w:autoSpaceDN w:val="0"/>
              <w:adjustRightInd w:val="0"/>
              <w:ind w:left="-75" w:right="-74"/>
              <w:jc w:val="center"/>
              <w:rPr>
                <w:rFonts w:eastAsia="Times New Roman"/>
                <w:sz w:val="24"/>
                <w:szCs w:val="24"/>
                <w:lang w:eastAsia="ru-RU"/>
              </w:rPr>
            </w:pPr>
            <w:r w:rsidRPr="00836EA6">
              <w:rPr>
                <w:rFonts w:eastAsia="Times New Roman"/>
                <w:sz w:val="24"/>
                <w:szCs w:val="24"/>
                <w:lang w:eastAsia="ru-RU"/>
              </w:rPr>
              <w:t>3.</w:t>
            </w:r>
          </w:p>
        </w:tc>
        <w:tc>
          <w:tcPr>
            <w:tcW w:w="2406" w:type="pct"/>
            <w:tcBorders>
              <w:top w:val="single" w:sz="4" w:space="0" w:color="auto"/>
              <w:left w:val="single" w:sz="4" w:space="0" w:color="auto"/>
              <w:bottom w:val="single" w:sz="4" w:space="0" w:color="auto"/>
              <w:right w:val="single" w:sz="4" w:space="0" w:color="auto"/>
            </w:tcBorders>
            <w:vAlign w:val="center"/>
            <w:hideMark/>
          </w:tcPr>
          <w:p w14:paraId="01885525" w14:textId="77777777" w:rsidR="00836EA6" w:rsidRPr="00836EA6" w:rsidRDefault="00836EA6" w:rsidP="00331488">
            <w:pPr>
              <w:widowControl w:val="0"/>
              <w:autoSpaceDE w:val="0"/>
              <w:autoSpaceDN w:val="0"/>
              <w:adjustRightInd w:val="0"/>
              <w:rPr>
                <w:rFonts w:eastAsia="Times New Roman"/>
                <w:sz w:val="24"/>
                <w:szCs w:val="24"/>
                <w:lang w:eastAsia="ru-RU"/>
              </w:rPr>
            </w:pPr>
            <w:r w:rsidRPr="00836EA6">
              <w:rPr>
                <w:rFonts w:eastAsia="Times New Roman"/>
                <w:sz w:val="24"/>
                <w:szCs w:val="24"/>
                <w:lang w:eastAsia="ru-RU"/>
              </w:rPr>
              <w:t>Изготовление печатной продукции.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66371AAC" w14:textId="77777777" w:rsidR="00836EA6" w:rsidRPr="00836EA6" w:rsidRDefault="00836EA6" w:rsidP="00331488">
            <w:pPr>
              <w:jc w:val="center"/>
              <w:rPr>
                <w:rFonts w:eastAsia="Times New Roman"/>
                <w:sz w:val="22"/>
                <w:szCs w:val="22"/>
                <w:lang w:eastAsia="ru-RU"/>
              </w:rPr>
            </w:pPr>
            <w:r w:rsidRPr="00836EA6">
              <w:rPr>
                <w:rFonts w:eastAsia="Times New Roman"/>
                <w:sz w:val="22"/>
                <w:szCs w:val="22"/>
                <w:lang w:eastAsia="ru-RU"/>
              </w:rPr>
              <w:t>шт.</w:t>
            </w:r>
          </w:p>
        </w:tc>
        <w:tc>
          <w:tcPr>
            <w:tcW w:w="519" w:type="pct"/>
            <w:vMerge/>
            <w:tcBorders>
              <w:top w:val="single" w:sz="4" w:space="0" w:color="auto"/>
              <w:left w:val="single" w:sz="4" w:space="0" w:color="auto"/>
              <w:bottom w:val="nil"/>
              <w:right w:val="single" w:sz="4" w:space="0" w:color="auto"/>
            </w:tcBorders>
            <w:vAlign w:val="center"/>
            <w:hideMark/>
          </w:tcPr>
          <w:p w14:paraId="6B071518" w14:textId="77777777" w:rsidR="00836EA6" w:rsidRPr="00836EA6" w:rsidRDefault="00836EA6" w:rsidP="00331488">
            <w:pPr>
              <w:rPr>
                <w:rFonts w:eastAsia="Times New Roman"/>
                <w:sz w:val="22"/>
                <w:szCs w:val="22"/>
                <w:lang w:eastAsia="ru-RU"/>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09C13282" w14:textId="77777777" w:rsidR="00836EA6" w:rsidRPr="00836EA6" w:rsidRDefault="00836EA6" w:rsidP="00331488">
            <w:pPr>
              <w:jc w:val="center"/>
              <w:rPr>
                <w:rFonts w:eastAsia="Times New Roman"/>
                <w:sz w:val="22"/>
                <w:szCs w:val="22"/>
                <w:lang w:eastAsia="ru-RU"/>
              </w:rPr>
            </w:pPr>
            <w:r w:rsidRPr="00836EA6">
              <w:rPr>
                <w:rFonts w:eastAsia="Times New Roman"/>
                <w:sz w:val="22"/>
                <w:szCs w:val="22"/>
                <w:lang w:eastAsia="ru-RU"/>
              </w:rPr>
              <w:t>0</w:t>
            </w:r>
          </w:p>
        </w:tc>
        <w:tc>
          <w:tcPr>
            <w:tcW w:w="377" w:type="pct"/>
            <w:tcBorders>
              <w:top w:val="single" w:sz="4" w:space="0" w:color="auto"/>
              <w:left w:val="single" w:sz="4" w:space="0" w:color="auto"/>
              <w:bottom w:val="single" w:sz="4" w:space="0" w:color="auto"/>
              <w:right w:val="single" w:sz="4" w:space="0" w:color="auto"/>
            </w:tcBorders>
            <w:vAlign w:val="center"/>
            <w:hideMark/>
          </w:tcPr>
          <w:p w14:paraId="53BB5135" w14:textId="77777777" w:rsidR="00836EA6" w:rsidRPr="00836EA6" w:rsidRDefault="00836EA6" w:rsidP="00331488">
            <w:pPr>
              <w:jc w:val="center"/>
              <w:rPr>
                <w:rFonts w:eastAsia="Times New Roman"/>
                <w:sz w:val="22"/>
                <w:szCs w:val="22"/>
                <w:lang w:eastAsia="ru-RU"/>
              </w:rPr>
            </w:pPr>
            <w:r w:rsidRPr="00836EA6">
              <w:rPr>
                <w:rFonts w:eastAsia="Calibri"/>
                <w:sz w:val="22"/>
                <w:szCs w:val="22"/>
                <w:lang w:eastAsia="ru-RU"/>
              </w:rPr>
              <w:t>2</w:t>
            </w:r>
          </w:p>
        </w:tc>
        <w:tc>
          <w:tcPr>
            <w:tcW w:w="377" w:type="pct"/>
            <w:tcBorders>
              <w:top w:val="single" w:sz="4" w:space="0" w:color="auto"/>
              <w:left w:val="single" w:sz="4" w:space="0" w:color="auto"/>
              <w:bottom w:val="single" w:sz="4" w:space="0" w:color="auto"/>
              <w:right w:val="single" w:sz="4" w:space="0" w:color="auto"/>
            </w:tcBorders>
            <w:vAlign w:val="center"/>
            <w:hideMark/>
          </w:tcPr>
          <w:p w14:paraId="54274FFF" w14:textId="77777777" w:rsidR="00836EA6" w:rsidRPr="00836EA6" w:rsidRDefault="00836EA6" w:rsidP="00331488">
            <w:pPr>
              <w:jc w:val="center"/>
              <w:rPr>
                <w:rFonts w:eastAsia="Times New Roman"/>
                <w:sz w:val="22"/>
                <w:szCs w:val="22"/>
                <w:lang w:eastAsia="ru-RU"/>
              </w:rPr>
            </w:pPr>
            <w:r w:rsidRPr="00836EA6">
              <w:rPr>
                <w:rFonts w:eastAsia="Times New Roman"/>
                <w:sz w:val="22"/>
                <w:szCs w:val="22"/>
                <w:lang w:eastAsia="ru-RU"/>
              </w:rPr>
              <w:t>2</w:t>
            </w:r>
          </w:p>
        </w:tc>
        <w:tc>
          <w:tcPr>
            <w:tcW w:w="377" w:type="pct"/>
            <w:tcBorders>
              <w:top w:val="single" w:sz="4" w:space="0" w:color="auto"/>
              <w:left w:val="single" w:sz="4" w:space="0" w:color="auto"/>
              <w:bottom w:val="single" w:sz="4" w:space="0" w:color="auto"/>
              <w:right w:val="single" w:sz="4" w:space="0" w:color="auto"/>
            </w:tcBorders>
            <w:vAlign w:val="center"/>
            <w:hideMark/>
          </w:tcPr>
          <w:p w14:paraId="0334B924" w14:textId="77777777" w:rsidR="00836EA6" w:rsidRPr="00836EA6" w:rsidRDefault="00836EA6" w:rsidP="00331488">
            <w:pPr>
              <w:jc w:val="center"/>
              <w:rPr>
                <w:rFonts w:eastAsia="Times New Roman"/>
                <w:sz w:val="22"/>
                <w:szCs w:val="22"/>
                <w:lang w:eastAsia="ru-RU"/>
              </w:rPr>
            </w:pPr>
            <w:r w:rsidRPr="00836EA6">
              <w:rPr>
                <w:rFonts w:eastAsia="Times New Roman"/>
                <w:sz w:val="22"/>
                <w:szCs w:val="22"/>
                <w:lang w:eastAsia="ru-RU"/>
              </w:rPr>
              <w:t>2</w:t>
            </w:r>
          </w:p>
        </w:tc>
      </w:tr>
      <w:tr w:rsidR="00836EA6" w:rsidRPr="00836EA6" w14:paraId="6B62AA6B" w14:textId="77777777" w:rsidTr="00331488">
        <w:trPr>
          <w:trHeight w:val="320"/>
        </w:trPr>
        <w:tc>
          <w:tcPr>
            <w:tcW w:w="189" w:type="pct"/>
            <w:tcBorders>
              <w:top w:val="single" w:sz="4" w:space="0" w:color="auto"/>
              <w:left w:val="single" w:sz="4" w:space="0" w:color="auto"/>
              <w:bottom w:val="single" w:sz="4" w:space="0" w:color="auto"/>
              <w:right w:val="single" w:sz="4" w:space="0" w:color="auto"/>
            </w:tcBorders>
            <w:vAlign w:val="center"/>
            <w:hideMark/>
          </w:tcPr>
          <w:p w14:paraId="16A404C2" w14:textId="77777777" w:rsidR="00836EA6" w:rsidRPr="00836EA6" w:rsidRDefault="00836EA6" w:rsidP="00331488">
            <w:pPr>
              <w:widowControl w:val="0"/>
              <w:autoSpaceDE w:val="0"/>
              <w:autoSpaceDN w:val="0"/>
              <w:adjustRightInd w:val="0"/>
              <w:ind w:left="-75" w:right="-74"/>
              <w:jc w:val="center"/>
              <w:rPr>
                <w:rFonts w:eastAsia="Times New Roman"/>
                <w:sz w:val="22"/>
                <w:szCs w:val="22"/>
                <w:lang w:eastAsia="ru-RU"/>
              </w:rPr>
            </w:pPr>
            <w:r w:rsidRPr="00836EA6">
              <w:rPr>
                <w:rFonts w:eastAsia="Times New Roman"/>
                <w:sz w:val="22"/>
                <w:szCs w:val="22"/>
                <w:lang w:eastAsia="ru-RU"/>
              </w:rPr>
              <w:t>4.</w:t>
            </w:r>
          </w:p>
        </w:tc>
        <w:tc>
          <w:tcPr>
            <w:tcW w:w="2406" w:type="pct"/>
            <w:tcBorders>
              <w:top w:val="single" w:sz="4" w:space="0" w:color="auto"/>
              <w:left w:val="single" w:sz="4" w:space="0" w:color="auto"/>
              <w:bottom w:val="single" w:sz="4" w:space="0" w:color="auto"/>
              <w:right w:val="single" w:sz="4" w:space="0" w:color="auto"/>
            </w:tcBorders>
            <w:vAlign w:val="center"/>
            <w:hideMark/>
          </w:tcPr>
          <w:p w14:paraId="2D573801" w14:textId="77777777" w:rsidR="00836EA6" w:rsidRPr="00836EA6" w:rsidRDefault="00836EA6" w:rsidP="00331488">
            <w:pPr>
              <w:widowControl w:val="0"/>
              <w:autoSpaceDE w:val="0"/>
              <w:autoSpaceDN w:val="0"/>
              <w:adjustRightInd w:val="0"/>
              <w:rPr>
                <w:rFonts w:eastAsia="Times New Roman"/>
                <w:sz w:val="22"/>
                <w:szCs w:val="22"/>
                <w:lang w:eastAsia="ru-RU"/>
              </w:rPr>
            </w:pPr>
            <w:r w:rsidRPr="00836EA6">
              <w:rPr>
                <w:rFonts w:eastAsia="Times New Roman"/>
                <w:sz w:val="24"/>
                <w:szCs w:val="24"/>
                <w:lang w:eastAsia="ru-RU"/>
              </w:rPr>
              <w:t>Размещение антитеррористической информации в средствах массовой информации.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060C5AAE" w14:textId="77777777" w:rsidR="00836EA6" w:rsidRPr="00836EA6" w:rsidRDefault="00836EA6" w:rsidP="00331488">
            <w:pPr>
              <w:jc w:val="center"/>
              <w:rPr>
                <w:rFonts w:eastAsia="Calibri"/>
                <w:sz w:val="22"/>
                <w:szCs w:val="22"/>
                <w:lang w:eastAsia="ru-RU"/>
              </w:rPr>
            </w:pPr>
            <w:r w:rsidRPr="00836EA6">
              <w:rPr>
                <w:rFonts w:eastAsia="Calibri"/>
                <w:sz w:val="22"/>
                <w:szCs w:val="22"/>
                <w:lang w:eastAsia="ru-RU"/>
              </w:rPr>
              <w:t>шт.</w:t>
            </w:r>
          </w:p>
        </w:tc>
        <w:tc>
          <w:tcPr>
            <w:tcW w:w="519" w:type="pct"/>
            <w:tcBorders>
              <w:top w:val="nil"/>
              <w:left w:val="single" w:sz="4" w:space="0" w:color="auto"/>
              <w:bottom w:val="single" w:sz="4" w:space="0" w:color="auto"/>
              <w:right w:val="single" w:sz="4" w:space="0" w:color="auto"/>
            </w:tcBorders>
            <w:vAlign w:val="center"/>
          </w:tcPr>
          <w:p w14:paraId="22FF704C" w14:textId="77777777" w:rsidR="00836EA6" w:rsidRPr="00836EA6" w:rsidRDefault="00836EA6" w:rsidP="00331488">
            <w:pPr>
              <w:jc w:val="center"/>
              <w:rPr>
                <w:rFonts w:eastAsia="Times New Roman"/>
                <w:sz w:val="22"/>
                <w:szCs w:val="22"/>
                <w:lang w:eastAsia="ru-RU"/>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3C83D818" w14:textId="77777777" w:rsidR="00836EA6" w:rsidRPr="00836EA6" w:rsidRDefault="00836EA6" w:rsidP="00331488">
            <w:pPr>
              <w:jc w:val="center"/>
              <w:rPr>
                <w:rFonts w:eastAsia="Calibri"/>
                <w:color w:val="FF0000"/>
                <w:sz w:val="22"/>
                <w:szCs w:val="22"/>
                <w:lang w:eastAsia="ru-RU"/>
              </w:rPr>
            </w:pPr>
            <w:r w:rsidRPr="00836EA6">
              <w:rPr>
                <w:rFonts w:eastAsia="Times New Roman"/>
                <w:sz w:val="22"/>
                <w:szCs w:val="22"/>
                <w:lang w:eastAsia="ru-RU"/>
              </w:rPr>
              <w:t>5</w:t>
            </w:r>
          </w:p>
        </w:tc>
        <w:tc>
          <w:tcPr>
            <w:tcW w:w="377" w:type="pct"/>
            <w:tcBorders>
              <w:top w:val="single" w:sz="4" w:space="0" w:color="auto"/>
              <w:left w:val="single" w:sz="4" w:space="0" w:color="auto"/>
              <w:bottom w:val="single" w:sz="4" w:space="0" w:color="auto"/>
              <w:right w:val="single" w:sz="4" w:space="0" w:color="auto"/>
            </w:tcBorders>
            <w:vAlign w:val="center"/>
            <w:hideMark/>
          </w:tcPr>
          <w:p w14:paraId="2905EB4F" w14:textId="77777777" w:rsidR="00836EA6" w:rsidRPr="00836EA6" w:rsidRDefault="00836EA6" w:rsidP="00331488">
            <w:pPr>
              <w:jc w:val="center"/>
              <w:rPr>
                <w:rFonts w:eastAsia="Calibri"/>
                <w:sz w:val="22"/>
                <w:szCs w:val="22"/>
                <w:lang w:eastAsia="ru-RU"/>
              </w:rPr>
            </w:pPr>
            <w:r w:rsidRPr="00836EA6">
              <w:rPr>
                <w:rFonts w:eastAsia="Calibri"/>
                <w:sz w:val="22"/>
                <w:szCs w:val="22"/>
                <w:lang w:eastAsia="ru-RU"/>
              </w:rPr>
              <w:t>10</w:t>
            </w:r>
          </w:p>
        </w:tc>
        <w:tc>
          <w:tcPr>
            <w:tcW w:w="377" w:type="pct"/>
            <w:tcBorders>
              <w:top w:val="single" w:sz="4" w:space="0" w:color="auto"/>
              <w:left w:val="single" w:sz="4" w:space="0" w:color="auto"/>
              <w:bottom w:val="single" w:sz="4" w:space="0" w:color="auto"/>
              <w:right w:val="single" w:sz="4" w:space="0" w:color="auto"/>
            </w:tcBorders>
            <w:vAlign w:val="center"/>
            <w:hideMark/>
          </w:tcPr>
          <w:p w14:paraId="63210053" w14:textId="77777777" w:rsidR="00836EA6" w:rsidRPr="00836EA6" w:rsidRDefault="00836EA6" w:rsidP="00331488">
            <w:pPr>
              <w:jc w:val="center"/>
              <w:rPr>
                <w:rFonts w:eastAsia="Times New Roman"/>
                <w:sz w:val="22"/>
                <w:szCs w:val="22"/>
                <w:lang w:eastAsia="ru-RU"/>
              </w:rPr>
            </w:pPr>
            <w:r w:rsidRPr="00836EA6">
              <w:rPr>
                <w:rFonts w:eastAsia="Times New Roman"/>
                <w:sz w:val="22"/>
                <w:szCs w:val="22"/>
                <w:lang w:eastAsia="ru-RU"/>
              </w:rPr>
              <w:t>10</w:t>
            </w:r>
          </w:p>
        </w:tc>
        <w:tc>
          <w:tcPr>
            <w:tcW w:w="377" w:type="pct"/>
            <w:tcBorders>
              <w:top w:val="single" w:sz="4" w:space="0" w:color="auto"/>
              <w:left w:val="single" w:sz="4" w:space="0" w:color="auto"/>
              <w:bottom w:val="single" w:sz="4" w:space="0" w:color="auto"/>
              <w:right w:val="single" w:sz="4" w:space="0" w:color="auto"/>
            </w:tcBorders>
            <w:vAlign w:val="center"/>
            <w:hideMark/>
          </w:tcPr>
          <w:p w14:paraId="04166D10" w14:textId="77777777" w:rsidR="00836EA6" w:rsidRPr="00836EA6" w:rsidRDefault="00836EA6" w:rsidP="00331488">
            <w:pPr>
              <w:jc w:val="center"/>
              <w:rPr>
                <w:rFonts w:eastAsia="Times New Roman"/>
                <w:sz w:val="22"/>
                <w:szCs w:val="22"/>
                <w:lang w:eastAsia="ru-RU"/>
              </w:rPr>
            </w:pPr>
            <w:r w:rsidRPr="00836EA6">
              <w:rPr>
                <w:rFonts w:eastAsia="Times New Roman"/>
                <w:sz w:val="22"/>
                <w:szCs w:val="22"/>
                <w:lang w:eastAsia="ru-RU"/>
              </w:rPr>
              <w:t>10</w:t>
            </w:r>
          </w:p>
        </w:tc>
      </w:tr>
    </w:tbl>
    <w:p w14:paraId="4330C022" w14:textId="77777777" w:rsidR="00836EA6" w:rsidRPr="00836EA6" w:rsidRDefault="00836EA6" w:rsidP="00331488">
      <w:pPr>
        <w:widowControl w:val="0"/>
        <w:autoSpaceDE w:val="0"/>
        <w:autoSpaceDN w:val="0"/>
        <w:adjustRightInd w:val="0"/>
        <w:ind w:firstLine="708"/>
        <w:jc w:val="center"/>
        <w:rPr>
          <w:rFonts w:eastAsia="Times New Roman"/>
          <w:b/>
          <w:color w:val="000000"/>
          <w:sz w:val="24"/>
          <w:szCs w:val="24"/>
          <w:lang w:eastAsia="ru-RU"/>
        </w:rPr>
      </w:pPr>
    </w:p>
    <w:p w14:paraId="4047BC88" w14:textId="77777777" w:rsidR="00836EA6" w:rsidRPr="00836EA6" w:rsidRDefault="00836EA6" w:rsidP="00331488">
      <w:pPr>
        <w:jc w:val="both"/>
        <w:rPr>
          <w:rFonts w:eastAsia="Times New Roman"/>
          <w:sz w:val="24"/>
          <w:szCs w:val="24"/>
          <w:lang w:eastAsia="ru-RU"/>
        </w:rPr>
      </w:pPr>
    </w:p>
    <w:p w14:paraId="1B1881A1" w14:textId="77777777" w:rsidR="00836EA6" w:rsidRPr="00836EA6" w:rsidRDefault="00836EA6" w:rsidP="00331488">
      <w:pPr>
        <w:jc w:val="both"/>
        <w:rPr>
          <w:rFonts w:eastAsia="Times New Roman"/>
          <w:sz w:val="24"/>
          <w:szCs w:val="24"/>
          <w:lang w:eastAsia="ru-RU"/>
        </w:rPr>
      </w:pPr>
    </w:p>
    <w:p w14:paraId="1631B743" w14:textId="77777777" w:rsidR="00836EA6" w:rsidRPr="00836EA6" w:rsidRDefault="00836EA6" w:rsidP="00331488">
      <w:pPr>
        <w:jc w:val="both"/>
        <w:rPr>
          <w:rFonts w:eastAsia="Times New Roman"/>
          <w:sz w:val="24"/>
          <w:szCs w:val="24"/>
          <w:lang w:eastAsia="ru-RU"/>
        </w:rPr>
      </w:pPr>
    </w:p>
    <w:p w14:paraId="0C503A8B" w14:textId="77777777" w:rsidR="00836EA6" w:rsidRPr="00836EA6" w:rsidRDefault="00836EA6" w:rsidP="00331488">
      <w:pPr>
        <w:jc w:val="both"/>
        <w:rPr>
          <w:rFonts w:eastAsia="Times New Roman"/>
          <w:sz w:val="24"/>
          <w:szCs w:val="24"/>
          <w:lang w:eastAsia="ru-RU"/>
        </w:rPr>
      </w:pPr>
    </w:p>
    <w:p w14:paraId="7CE2989F" w14:textId="77777777" w:rsidR="00836EA6" w:rsidRPr="00836EA6" w:rsidRDefault="00836EA6" w:rsidP="00331488">
      <w:pPr>
        <w:ind w:left="9923"/>
        <w:jc w:val="both"/>
        <w:rPr>
          <w:rFonts w:eastAsia="Times New Roman"/>
          <w:sz w:val="22"/>
          <w:szCs w:val="22"/>
          <w:lang w:eastAsia="ru-RU"/>
        </w:rPr>
      </w:pPr>
    </w:p>
    <w:p w14:paraId="1C05F976" w14:textId="77777777" w:rsidR="00836EA6" w:rsidRPr="00836EA6" w:rsidRDefault="00836EA6" w:rsidP="00331488">
      <w:pPr>
        <w:ind w:left="9923"/>
        <w:jc w:val="both"/>
        <w:rPr>
          <w:rFonts w:eastAsia="Times New Roman"/>
          <w:sz w:val="22"/>
          <w:szCs w:val="22"/>
          <w:lang w:eastAsia="ru-RU"/>
        </w:rPr>
      </w:pPr>
    </w:p>
    <w:p w14:paraId="6172BF83" w14:textId="77777777" w:rsidR="00331488" w:rsidRDefault="00331488" w:rsidP="00331488">
      <w:pPr>
        <w:ind w:left="9923"/>
        <w:jc w:val="both"/>
        <w:rPr>
          <w:rFonts w:eastAsia="Times New Roman"/>
          <w:sz w:val="22"/>
          <w:szCs w:val="22"/>
          <w:lang w:eastAsia="ru-RU"/>
        </w:rPr>
        <w:sectPr w:rsidR="00331488" w:rsidSect="00331488">
          <w:footerReference w:type="default" r:id="rId17"/>
          <w:pgSz w:w="16840" w:h="11907" w:orient="landscape" w:code="9"/>
          <w:pgMar w:top="794" w:right="794" w:bottom="794" w:left="794" w:header="0" w:footer="0" w:gutter="0"/>
          <w:cols w:space="708"/>
          <w:docGrid w:linePitch="360"/>
        </w:sectPr>
      </w:pPr>
    </w:p>
    <w:p w14:paraId="2C3FD459" w14:textId="15546350" w:rsidR="00836EA6" w:rsidRPr="00836EA6" w:rsidRDefault="00836EA6" w:rsidP="00331488">
      <w:pPr>
        <w:ind w:left="9639"/>
        <w:jc w:val="both"/>
        <w:rPr>
          <w:rFonts w:eastAsia="Times New Roman"/>
          <w:sz w:val="26"/>
          <w:szCs w:val="26"/>
          <w:lang w:eastAsia="ru-RU"/>
        </w:rPr>
      </w:pPr>
      <w:r w:rsidRPr="00836EA6">
        <w:rPr>
          <w:rFonts w:eastAsia="Times New Roman"/>
          <w:sz w:val="26"/>
          <w:szCs w:val="26"/>
          <w:lang w:eastAsia="ru-RU"/>
        </w:rPr>
        <w:lastRenderedPageBreak/>
        <w:t>Приложение № 2</w:t>
      </w:r>
    </w:p>
    <w:p w14:paraId="1C707D38" w14:textId="7AC3CBEE" w:rsidR="00836EA6" w:rsidRPr="00836EA6" w:rsidRDefault="00836EA6" w:rsidP="00331488">
      <w:pPr>
        <w:ind w:left="9639"/>
        <w:jc w:val="both"/>
        <w:rPr>
          <w:rFonts w:eastAsia="Times New Roman"/>
          <w:sz w:val="26"/>
          <w:szCs w:val="26"/>
          <w:lang w:eastAsia="ru-RU"/>
        </w:rPr>
      </w:pPr>
      <w:r w:rsidRPr="00836EA6">
        <w:rPr>
          <w:rFonts w:eastAsia="Times New Roman"/>
          <w:sz w:val="26"/>
          <w:szCs w:val="26"/>
          <w:lang w:eastAsia="ru-RU"/>
        </w:rPr>
        <w:t>к муниципальной программе Хасанского муниципального округа</w:t>
      </w:r>
      <w:r w:rsidR="00331488">
        <w:rPr>
          <w:rFonts w:eastAsia="Times New Roman"/>
          <w:sz w:val="26"/>
          <w:szCs w:val="26"/>
          <w:lang w:eastAsia="ru-RU"/>
        </w:rPr>
        <w:t xml:space="preserve"> </w:t>
      </w:r>
      <w:r w:rsidRPr="00836EA6">
        <w:rPr>
          <w:rFonts w:eastAsia="Times New Roman"/>
          <w:sz w:val="26"/>
          <w:szCs w:val="26"/>
          <w:lang w:eastAsia="ru-RU"/>
        </w:rPr>
        <w:t>«Профилактика терроризма и экстремизма на территории Хасанского муниципального округа»</w:t>
      </w:r>
      <w:r w:rsidR="00331488">
        <w:rPr>
          <w:rFonts w:eastAsia="Times New Roman"/>
          <w:sz w:val="26"/>
          <w:szCs w:val="26"/>
          <w:lang w:eastAsia="ru-RU"/>
        </w:rPr>
        <w:t xml:space="preserve"> </w:t>
      </w:r>
      <w:r w:rsidRPr="00836EA6">
        <w:rPr>
          <w:rFonts w:eastAsia="Times New Roman"/>
          <w:sz w:val="26"/>
          <w:szCs w:val="26"/>
          <w:lang w:eastAsia="ru-RU"/>
        </w:rPr>
        <w:t xml:space="preserve">утвержденной постановлением администрации Хасанского муниципального округа </w:t>
      </w:r>
    </w:p>
    <w:p w14:paraId="228089AA" w14:textId="6E80758D" w:rsidR="00836EA6" w:rsidRPr="00836EA6" w:rsidRDefault="00836EA6" w:rsidP="00331488">
      <w:pPr>
        <w:ind w:left="9639"/>
        <w:rPr>
          <w:rFonts w:eastAsia="Times New Roman"/>
          <w:sz w:val="26"/>
          <w:szCs w:val="26"/>
          <w:lang w:eastAsia="ru-RU"/>
        </w:rPr>
      </w:pPr>
      <w:r w:rsidRPr="00836EA6">
        <w:rPr>
          <w:rFonts w:eastAsia="Times New Roman"/>
          <w:sz w:val="26"/>
          <w:szCs w:val="26"/>
          <w:lang w:eastAsia="ru-RU"/>
        </w:rPr>
        <w:t>от 25.03.2024 г.  № 568-па</w:t>
      </w:r>
    </w:p>
    <w:p w14:paraId="382DFAB4" w14:textId="77777777" w:rsidR="00836EA6" w:rsidRPr="00836EA6" w:rsidRDefault="00836EA6" w:rsidP="00331488">
      <w:pPr>
        <w:rPr>
          <w:rFonts w:eastAsia="Times New Roman"/>
          <w:b/>
          <w:sz w:val="26"/>
          <w:szCs w:val="26"/>
          <w:lang w:eastAsia="ru-RU"/>
        </w:rPr>
      </w:pPr>
    </w:p>
    <w:p w14:paraId="7196C7A0" w14:textId="77777777" w:rsidR="00836EA6" w:rsidRPr="00836EA6" w:rsidRDefault="00836EA6" w:rsidP="00331488">
      <w:pPr>
        <w:jc w:val="center"/>
        <w:rPr>
          <w:rFonts w:eastAsia="Times New Roman"/>
          <w:b/>
          <w:sz w:val="26"/>
          <w:szCs w:val="26"/>
          <w:lang w:eastAsia="ru-RU"/>
        </w:rPr>
      </w:pPr>
    </w:p>
    <w:p w14:paraId="40753DAF" w14:textId="77777777" w:rsidR="00836EA6" w:rsidRPr="00836EA6" w:rsidRDefault="00836EA6" w:rsidP="00331488">
      <w:pPr>
        <w:jc w:val="center"/>
        <w:rPr>
          <w:rFonts w:eastAsia="Times New Roman"/>
          <w:b/>
          <w:sz w:val="26"/>
          <w:szCs w:val="26"/>
          <w:lang w:eastAsia="ru-RU"/>
        </w:rPr>
      </w:pPr>
      <w:r w:rsidRPr="00836EA6">
        <w:rPr>
          <w:rFonts w:eastAsia="Times New Roman"/>
          <w:b/>
          <w:sz w:val="26"/>
          <w:szCs w:val="26"/>
          <w:lang w:eastAsia="ru-RU"/>
        </w:rPr>
        <w:t xml:space="preserve">ПЕРЕЧЕНЬ МЕРОПРИЯТИЙ МУНИЦИПАЛЬНОЙ ПРОГРАММЫ (ПОДПРОГРАММЫ) </w:t>
      </w:r>
    </w:p>
    <w:p w14:paraId="6CCC4674" w14:textId="77777777" w:rsidR="00836EA6" w:rsidRPr="00836EA6" w:rsidRDefault="00836EA6" w:rsidP="00331488">
      <w:pPr>
        <w:jc w:val="center"/>
        <w:rPr>
          <w:rFonts w:eastAsia="Times New Roman"/>
          <w:b/>
          <w:sz w:val="26"/>
          <w:szCs w:val="26"/>
          <w:lang w:eastAsia="ru-RU"/>
        </w:rPr>
      </w:pPr>
      <w:r w:rsidRPr="00836EA6">
        <w:rPr>
          <w:rFonts w:eastAsia="Times New Roman"/>
          <w:b/>
          <w:sz w:val="26"/>
          <w:szCs w:val="26"/>
          <w:lang w:eastAsia="ru-RU"/>
        </w:rPr>
        <w:t>И ОБЪЕМ ФИНАНСИРОВАНИЯ ХАСАНСКОГО МУНИЦМИПАЛЬНОГО ОКРУГА</w:t>
      </w:r>
    </w:p>
    <w:p w14:paraId="73B7AED9" w14:textId="77777777" w:rsidR="00836EA6" w:rsidRPr="00836EA6" w:rsidRDefault="00836EA6" w:rsidP="00331488">
      <w:pPr>
        <w:jc w:val="center"/>
        <w:textAlignment w:val="baseline"/>
        <w:rPr>
          <w:rFonts w:eastAsia="Times New Roman"/>
          <w:b/>
          <w:sz w:val="26"/>
          <w:szCs w:val="26"/>
          <w:lang w:eastAsia="ru-RU"/>
        </w:rPr>
      </w:pPr>
      <w:r w:rsidRPr="00836EA6">
        <w:rPr>
          <w:rFonts w:eastAsia="Times New Roman"/>
          <w:b/>
          <w:sz w:val="26"/>
          <w:szCs w:val="26"/>
          <w:lang w:eastAsia="ru-RU"/>
        </w:rPr>
        <w:t>«ПРОФИЛАКТИКА ТЕРРОРИЗМА И ЭКСТРЕМИЗМА НА ТЕРРИТОРИИ ХАСАНСКОГО МУНИЦИПАЛЬНОГО ОКРУГА»</w:t>
      </w:r>
    </w:p>
    <w:p w14:paraId="68BBAB72" w14:textId="77777777" w:rsidR="00836EA6" w:rsidRPr="00836EA6" w:rsidRDefault="00836EA6" w:rsidP="00331488">
      <w:pPr>
        <w:jc w:val="center"/>
        <w:textAlignment w:val="baseline"/>
        <w:rPr>
          <w:rFonts w:eastAsia="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32"/>
        <w:gridCol w:w="3401"/>
        <w:gridCol w:w="1558"/>
        <w:gridCol w:w="1277"/>
        <w:gridCol w:w="1558"/>
        <w:gridCol w:w="1701"/>
        <w:gridCol w:w="851"/>
        <w:gridCol w:w="851"/>
        <w:gridCol w:w="851"/>
        <w:gridCol w:w="854"/>
        <w:gridCol w:w="1808"/>
      </w:tblGrid>
      <w:tr w:rsidR="00836EA6" w:rsidRPr="00836EA6" w14:paraId="648A7724" w14:textId="77777777" w:rsidTr="00F97573">
        <w:tc>
          <w:tcPr>
            <w:tcW w:w="175" w:type="pct"/>
            <w:vMerge w:val="restart"/>
            <w:tcBorders>
              <w:top w:val="single" w:sz="4" w:space="0" w:color="auto"/>
              <w:left w:val="single" w:sz="4" w:space="0" w:color="auto"/>
              <w:bottom w:val="single" w:sz="4" w:space="0" w:color="auto"/>
              <w:right w:val="single" w:sz="4" w:space="0" w:color="auto"/>
            </w:tcBorders>
            <w:vAlign w:val="center"/>
            <w:hideMark/>
          </w:tcPr>
          <w:p w14:paraId="02AD34EC" w14:textId="77777777" w:rsidR="00836EA6" w:rsidRPr="00836EA6" w:rsidRDefault="00836EA6" w:rsidP="00331488">
            <w:pPr>
              <w:widowControl w:val="0"/>
              <w:autoSpaceDE w:val="0"/>
              <w:autoSpaceDN w:val="0"/>
              <w:adjustRightInd w:val="0"/>
              <w:jc w:val="center"/>
              <w:rPr>
                <w:rFonts w:ascii="Calibri" w:eastAsia="Times New Roman" w:hAnsi="Calibri" w:cs="Calibri"/>
                <w:b/>
                <w:lang w:eastAsia="ru-RU"/>
              </w:rPr>
            </w:pPr>
            <w:r w:rsidRPr="00836EA6">
              <w:rPr>
                <w:rFonts w:eastAsia="Times New Roman"/>
                <w:b/>
                <w:lang w:eastAsia="ru-RU"/>
              </w:rPr>
              <w:t>№</w:t>
            </w:r>
            <w:r w:rsidRPr="00836EA6">
              <w:rPr>
                <w:rFonts w:eastAsia="Times New Roman"/>
                <w:b/>
                <w:lang w:eastAsia="ru-RU"/>
              </w:rPr>
              <w:br/>
              <w:t>п/п</w:t>
            </w:r>
          </w:p>
        </w:tc>
        <w:tc>
          <w:tcPr>
            <w:tcW w:w="1116" w:type="pct"/>
            <w:vMerge w:val="restart"/>
            <w:tcBorders>
              <w:top w:val="single" w:sz="4" w:space="0" w:color="auto"/>
              <w:left w:val="single" w:sz="4" w:space="0" w:color="auto"/>
              <w:bottom w:val="single" w:sz="4" w:space="0" w:color="auto"/>
              <w:right w:val="single" w:sz="4" w:space="0" w:color="auto"/>
            </w:tcBorders>
            <w:vAlign w:val="center"/>
            <w:hideMark/>
          </w:tcPr>
          <w:p w14:paraId="49D3E28D" w14:textId="531E17C7" w:rsidR="00836EA6" w:rsidRPr="00836EA6" w:rsidRDefault="00836EA6" w:rsidP="00331488">
            <w:pPr>
              <w:jc w:val="center"/>
              <w:textAlignment w:val="baseline"/>
              <w:rPr>
                <w:rFonts w:eastAsia="Times New Roman"/>
                <w:b/>
                <w:lang w:eastAsia="ru-RU"/>
              </w:rPr>
            </w:pPr>
            <w:r w:rsidRPr="00836EA6">
              <w:rPr>
                <w:rFonts w:eastAsia="Times New Roman"/>
                <w:b/>
                <w:lang w:eastAsia="ru-RU"/>
              </w:rPr>
              <w:t xml:space="preserve">Наименование цели, </w:t>
            </w:r>
            <w:r w:rsidR="00345744" w:rsidRPr="00836EA6">
              <w:rPr>
                <w:rFonts w:eastAsia="Times New Roman"/>
                <w:b/>
                <w:lang w:eastAsia="ru-RU"/>
              </w:rPr>
              <w:t xml:space="preserve">задачи,  </w:t>
            </w:r>
            <w:r w:rsidRPr="00836EA6">
              <w:rPr>
                <w:rFonts w:eastAsia="Times New Roman"/>
                <w:b/>
                <w:highlight w:val="yellow"/>
                <w:lang w:eastAsia="ru-RU"/>
              </w:rPr>
              <w:br/>
            </w:r>
            <w:r w:rsidRPr="00836EA6">
              <w:rPr>
                <w:rFonts w:eastAsia="Times New Roman"/>
                <w:b/>
                <w:lang w:eastAsia="ru-RU"/>
              </w:rPr>
              <w:t>мероприятия, отдельного мероприятия</w:t>
            </w:r>
          </w:p>
        </w:tc>
        <w:tc>
          <w:tcPr>
            <w:tcW w:w="511" w:type="pct"/>
            <w:vMerge w:val="restart"/>
            <w:tcBorders>
              <w:top w:val="single" w:sz="4" w:space="0" w:color="auto"/>
              <w:left w:val="single" w:sz="4" w:space="0" w:color="auto"/>
              <w:bottom w:val="single" w:sz="4" w:space="0" w:color="auto"/>
              <w:right w:val="single" w:sz="4" w:space="0" w:color="auto"/>
            </w:tcBorders>
            <w:vAlign w:val="center"/>
            <w:hideMark/>
          </w:tcPr>
          <w:p w14:paraId="60A72A7E"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Ответственные</w:t>
            </w:r>
            <w:r w:rsidRPr="00836EA6">
              <w:rPr>
                <w:rFonts w:eastAsia="Times New Roman"/>
                <w:b/>
                <w:sz w:val="18"/>
                <w:szCs w:val="18"/>
                <w:lang w:eastAsia="ru-RU"/>
              </w:rPr>
              <w:br/>
              <w:t xml:space="preserve">исполнители, </w:t>
            </w:r>
            <w:r w:rsidRPr="00836EA6">
              <w:rPr>
                <w:rFonts w:eastAsia="Times New Roman"/>
                <w:b/>
                <w:sz w:val="18"/>
                <w:szCs w:val="18"/>
                <w:lang w:eastAsia="ru-RU"/>
              </w:rPr>
              <w:br/>
              <w:t>соисполнители</w:t>
            </w:r>
          </w:p>
        </w:tc>
        <w:tc>
          <w:tcPr>
            <w:tcW w:w="419" w:type="pct"/>
            <w:vMerge w:val="restart"/>
            <w:tcBorders>
              <w:top w:val="single" w:sz="4" w:space="0" w:color="auto"/>
              <w:left w:val="single" w:sz="4" w:space="0" w:color="auto"/>
              <w:bottom w:val="single" w:sz="4" w:space="0" w:color="auto"/>
              <w:right w:val="single" w:sz="4" w:space="0" w:color="auto"/>
            </w:tcBorders>
            <w:vAlign w:val="center"/>
            <w:hideMark/>
          </w:tcPr>
          <w:p w14:paraId="08160A81" w14:textId="77777777" w:rsidR="00836EA6" w:rsidRPr="00836EA6" w:rsidRDefault="00836EA6" w:rsidP="00331488">
            <w:pPr>
              <w:widowControl w:val="0"/>
              <w:autoSpaceDE w:val="0"/>
              <w:autoSpaceDN w:val="0"/>
              <w:adjustRightInd w:val="0"/>
              <w:jc w:val="center"/>
              <w:rPr>
                <w:rFonts w:eastAsia="Times New Roman"/>
                <w:b/>
                <w:lang w:eastAsia="ru-RU"/>
              </w:rPr>
            </w:pPr>
            <w:r w:rsidRPr="00836EA6">
              <w:rPr>
                <w:rFonts w:eastAsia="Times New Roman"/>
                <w:b/>
                <w:lang w:eastAsia="ru-RU"/>
              </w:rPr>
              <w:t>Срок</w:t>
            </w:r>
          </w:p>
          <w:p w14:paraId="509DAB76" w14:textId="77777777" w:rsidR="00836EA6" w:rsidRPr="00836EA6" w:rsidRDefault="00836EA6" w:rsidP="00331488">
            <w:pPr>
              <w:jc w:val="center"/>
              <w:textAlignment w:val="baseline"/>
              <w:rPr>
                <w:rFonts w:eastAsia="Times New Roman"/>
                <w:b/>
                <w:lang w:eastAsia="ru-RU"/>
              </w:rPr>
            </w:pPr>
            <w:r w:rsidRPr="00836EA6">
              <w:rPr>
                <w:rFonts w:eastAsia="Times New Roman"/>
                <w:b/>
                <w:lang w:eastAsia="ru-RU"/>
              </w:rPr>
              <w:t>реализации</w:t>
            </w:r>
          </w:p>
        </w:tc>
        <w:tc>
          <w:tcPr>
            <w:tcW w:w="511" w:type="pct"/>
            <w:vMerge w:val="restart"/>
            <w:tcBorders>
              <w:top w:val="single" w:sz="4" w:space="0" w:color="auto"/>
              <w:left w:val="single" w:sz="4" w:space="0" w:color="auto"/>
              <w:bottom w:val="single" w:sz="4" w:space="0" w:color="auto"/>
              <w:right w:val="single" w:sz="4" w:space="0" w:color="auto"/>
            </w:tcBorders>
            <w:vAlign w:val="center"/>
            <w:hideMark/>
          </w:tcPr>
          <w:p w14:paraId="4BC7BB56" w14:textId="77777777" w:rsidR="00836EA6" w:rsidRPr="00836EA6" w:rsidRDefault="00836EA6" w:rsidP="00331488">
            <w:pPr>
              <w:widowControl w:val="0"/>
              <w:autoSpaceDE w:val="0"/>
              <w:autoSpaceDN w:val="0"/>
              <w:adjustRightInd w:val="0"/>
              <w:jc w:val="center"/>
              <w:rPr>
                <w:rFonts w:eastAsia="Times New Roman"/>
                <w:b/>
                <w:sz w:val="18"/>
                <w:szCs w:val="18"/>
                <w:lang w:eastAsia="ru-RU"/>
              </w:rPr>
            </w:pPr>
            <w:r w:rsidRPr="00836EA6">
              <w:rPr>
                <w:rFonts w:eastAsia="Times New Roman"/>
                <w:b/>
                <w:sz w:val="18"/>
                <w:szCs w:val="18"/>
                <w:lang w:eastAsia="ru-RU"/>
              </w:rPr>
              <w:t>Код</w:t>
            </w:r>
          </w:p>
          <w:p w14:paraId="486ABA8B"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бюджетной классификации</w:t>
            </w:r>
          </w:p>
        </w:tc>
        <w:tc>
          <w:tcPr>
            <w:tcW w:w="1675" w:type="pct"/>
            <w:gridSpan w:val="5"/>
            <w:tcBorders>
              <w:top w:val="single" w:sz="4" w:space="0" w:color="auto"/>
              <w:left w:val="single" w:sz="4" w:space="0" w:color="auto"/>
              <w:bottom w:val="single" w:sz="4" w:space="0" w:color="auto"/>
              <w:right w:val="single" w:sz="4" w:space="0" w:color="auto"/>
            </w:tcBorders>
            <w:vAlign w:val="center"/>
            <w:hideMark/>
          </w:tcPr>
          <w:p w14:paraId="41833A57" w14:textId="77777777" w:rsidR="00836EA6" w:rsidRPr="00836EA6" w:rsidRDefault="00836EA6" w:rsidP="00331488">
            <w:pPr>
              <w:jc w:val="center"/>
              <w:textAlignment w:val="baseline"/>
              <w:rPr>
                <w:rFonts w:eastAsia="Times New Roman"/>
                <w:b/>
                <w:lang w:eastAsia="ru-RU"/>
              </w:rPr>
            </w:pPr>
            <w:r w:rsidRPr="00836EA6">
              <w:rPr>
                <w:rFonts w:eastAsia="Times New Roman"/>
                <w:b/>
                <w:lang w:eastAsia="ru-RU"/>
              </w:rPr>
              <w:t>Объем финансирования по годам (в разрезе источников финансирования), тыс. рублей</w:t>
            </w:r>
          </w:p>
        </w:tc>
        <w:tc>
          <w:tcPr>
            <w:tcW w:w="594" w:type="pct"/>
            <w:vMerge w:val="restart"/>
            <w:tcBorders>
              <w:top w:val="single" w:sz="4" w:space="0" w:color="auto"/>
              <w:left w:val="single" w:sz="4" w:space="0" w:color="auto"/>
              <w:bottom w:val="single" w:sz="4" w:space="0" w:color="auto"/>
              <w:right w:val="single" w:sz="4" w:space="0" w:color="auto"/>
            </w:tcBorders>
            <w:vAlign w:val="center"/>
            <w:hideMark/>
          </w:tcPr>
          <w:p w14:paraId="6261FF42" w14:textId="77777777" w:rsidR="00836EA6" w:rsidRPr="00836EA6" w:rsidRDefault="00836EA6" w:rsidP="00331488">
            <w:pPr>
              <w:jc w:val="center"/>
              <w:rPr>
                <w:rFonts w:eastAsia="Times New Roman"/>
                <w:lang w:eastAsia="ru-RU"/>
              </w:rPr>
            </w:pPr>
            <w:r w:rsidRPr="00836EA6">
              <w:rPr>
                <w:rFonts w:eastAsia="Times New Roman"/>
                <w:b/>
                <w:lang w:eastAsia="ru-RU"/>
              </w:rPr>
              <w:t xml:space="preserve">Ожидаемый    </w:t>
            </w:r>
            <w:r w:rsidRPr="00836EA6">
              <w:rPr>
                <w:rFonts w:eastAsia="Times New Roman"/>
                <w:b/>
                <w:lang w:eastAsia="ru-RU"/>
              </w:rPr>
              <w:br/>
              <w:t>результат</w:t>
            </w:r>
          </w:p>
        </w:tc>
      </w:tr>
      <w:tr w:rsidR="00345744" w:rsidRPr="00836EA6" w14:paraId="6DE81FFF"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2F099D0F" w14:textId="77777777" w:rsidR="00836EA6" w:rsidRPr="00836EA6" w:rsidRDefault="00836EA6" w:rsidP="00331488">
            <w:pPr>
              <w:rPr>
                <w:rFonts w:ascii="Calibri" w:eastAsia="Times New Roman" w:hAnsi="Calibri" w:cs="Calibri"/>
                <w:b/>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1EDB2164"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579CC41B" w14:textId="77777777" w:rsidR="00836EA6" w:rsidRPr="00836EA6" w:rsidRDefault="00836EA6" w:rsidP="00331488">
            <w:pPr>
              <w:rPr>
                <w:rFonts w:eastAsia="Times New Roman"/>
                <w:b/>
                <w:sz w:val="18"/>
                <w:szCs w:val="18"/>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341C244A"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36A8F49D" w14:textId="77777777" w:rsidR="00836EA6" w:rsidRPr="00836EA6" w:rsidRDefault="00836EA6" w:rsidP="00331488">
            <w:pPr>
              <w:rPr>
                <w:rFonts w:eastAsia="Times New Roman"/>
                <w:b/>
                <w:sz w:val="18"/>
                <w:szCs w:val="18"/>
                <w:lang w:eastAsia="ru-RU"/>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0ABCFAB0" w14:textId="77777777" w:rsidR="00836EA6" w:rsidRPr="00836EA6" w:rsidRDefault="00836EA6" w:rsidP="00331488">
            <w:pPr>
              <w:jc w:val="center"/>
              <w:rPr>
                <w:rFonts w:eastAsia="Times New Roman"/>
                <w:b/>
                <w:sz w:val="18"/>
                <w:szCs w:val="18"/>
                <w:lang w:eastAsia="ru-RU"/>
              </w:rPr>
            </w:pPr>
            <w:r w:rsidRPr="00836EA6">
              <w:rPr>
                <w:rFonts w:eastAsia="Times New Roman"/>
                <w:b/>
                <w:sz w:val="18"/>
                <w:szCs w:val="18"/>
                <w:lang w:eastAsia="ru-RU"/>
              </w:rPr>
              <w:t>Источники</w:t>
            </w:r>
          </w:p>
          <w:p w14:paraId="0EE9E8A3" w14:textId="77777777" w:rsidR="00836EA6" w:rsidRPr="00836EA6" w:rsidRDefault="00836EA6" w:rsidP="00331488">
            <w:pPr>
              <w:jc w:val="center"/>
              <w:rPr>
                <w:rFonts w:eastAsia="Times New Roman"/>
                <w:b/>
                <w:sz w:val="18"/>
                <w:szCs w:val="18"/>
                <w:lang w:eastAsia="ru-RU"/>
              </w:rPr>
            </w:pPr>
            <w:r w:rsidRPr="00836EA6">
              <w:rPr>
                <w:rFonts w:eastAsia="Times New Roman"/>
                <w:b/>
                <w:sz w:val="18"/>
                <w:szCs w:val="18"/>
                <w:lang w:eastAsia="ru-RU"/>
              </w:rPr>
              <w:t>финансирования</w:t>
            </w:r>
          </w:p>
        </w:tc>
        <w:tc>
          <w:tcPr>
            <w:tcW w:w="279" w:type="pct"/>
            <w:tcBorders>
              <w:top w:val="single" w:sz="4" w:space="0" w:color="auto"/>
              <w:left w:val="single" w:sz="4" w:space="0" w:color="auto"/>
              <w:bottom w:val="single" w:sz="4" w:space="0" w:color="auto"/>
              <w:right w:val="single" w:sz="4" w:space="0" w:color="auto"/>
            </w:tcBorders>
            <w:vAlign w:val="center"/>
            <w:hideMark/>
          </w:tcPr>
          <w:p w14:paraId="3E8E7F9E" w14:textId="77777777" w:rsidR="00836EA6" w:rsidRPr="00836EA6" w:rsidRDefault="00836EA6" w:rsidP="00331488">
            <w:pPr>
              <w:jc w:val="center"/>
              <w:rPr>
                <w:rFonts w:eastAsia="Times New Roman"/>
                <w:b/>
                <w:lang w:eastAsia="ru-RU"/>
              </w:rPr>
            </w:pPr>
            <w:r w:rsidRPr="00836EA6">
              <w:rPr>
                <w:rFonts w:eastAsia="Times New Roman"/>
                <w:b/>
                <w:lang w:eastAsia="ru-RU"/>
              </w:rPr>
              <w:t>2024</w:t>
            </w:r>
          </w:p>
        </w:tc>
        <w:tc>
          <w:tcPr>
            <w:tcW w:w="279" w:type="pct"/>
            <w:tcBorders>
              <w:top w:val="single" w:sz="4" w:space="0" w:color="auto"/>
              <w:left w:val="single" w:sz="4" w:space="0" w:color="auto"/>
              <w:bottom w:val="single" w:sz="4" w:space="0" w:color="auto"/>
              <w:right w:val="single" w:sz="4" w:space="0" w:color="auto"/>
            </w:tcBorders>
            <w:vAlign w:val="center"/>
            <w:hideMark/>
          </w:tcPr>
          <w:p w14:paraId="7BC2B865" w14:textId="77777777" w:rsidR="00836EA6" w:rsidRPr="00836EA6" w:rsidRDefault="00836EA6" w:rsidP="00331488">
            <w:pPr>
              <w:jc w:val="center"/>
              <w:rPr>
                <w:rFonts w:eastAsia="Times New Roman"/>
                <w:b/>
                <w:lang w:eastAsia="ru-RU"/>
              </w:rPr>
            </w:pPr>
            <w:r w:rsidRPr="00836EA6">
              <w:rPr>
                <w:rFonts w:eastAsia="Times New Roman"/>
                <w:b/>
                <w:lang w:eastAsia="ru-RU"/>
              </w:rPr>
              <w:t>2025</w:t>
            </w:r>
          </w:p>
        </w:tc>
        <w:tc>
          <w:tcPr>
            <w:tcW w:w="279" w:type="pct"/>
            <w:tcBorders>
              <w:top w:val="single" w:sz="4" w:space="0" w:color="auto"/>
              <w:left w:val="single" w:sz="4" w:space="0" w:color="auto"/>
              <w:bottom w:val="single" w:sz="4" w:space="0" w:color="auto"/>
              <w:right w:val="single" w:sz="4" w:space="0" w:color="auto"/>
            </w:tcBorders>
            <w:vAlign w:val="center"/>
            <w:hideMark/>
          </w:tcPr>
          <w:p w14:paraId="7828FF63" w14:textId="77777777" w:rsidR="00836EA6" w:rsidRPr="00836EA6" w:rsidRDefault="00836EA6" w:rsidP="00331488">
            <w:pPr>
              <w:jc w:val="center"/>
              <w:rPr>
                <w:rFonts w:eastAsia="Times New Roman"/>
                <w:b/>
                <w:lang w:eastAsia="ru-RU"/>
              </w:rPr>
            </w:pPr>
            <w:r w:rsidRPr="00836EA6">
              <w:rPr>
                <w:rFonts w:eastAsia="Times New Roman"/>
                <w:b/>
                <w:lang w:eastAsia="ru-RU"/>
              </w:rPr>
              <w:t>2026</w:t>
            </w:r>
          </w:p>
        </w:tc>
        <w:tc>
          <w:tcPr>
            <w:tcW w:w="279" w:type="pct"/>
            <w:tcBorders>
              <w:top w:val="single" w:sz="4" w:space="0" w:color="auto"/>
              <w:left w:val="single" w:sz="4" w:space="0" w:color="auto"/>
              <w:bottom w:val="single" w:sz="4" w:space="0" w:color="auto"/>
              <w:right w:val="single" w:sz="4" w:space="0" w:color="auto"/>
            </w:tcBorders>
            <w:vAlign w:val="center"/>
            <w:hideMark/>
          </w:tcPr>
          <w:p w14:paraId="57DA6D2D" w14:textId="77777777" w:rsidR="00836EA6" w:rsidRPr="00836EA6" w:rsidRDefault="00836EA6" w:rsidP="00331488">
            <w:pPr>
              <w:jc w:val="center"/>
              <w:rPr>
                <w:rFonts w:eastAsia="Times New Roman"/>
                <w:b/>
                <w:lang w:eastAsia="ru-RU"/>
              </w:rPr>
            </w:pPr>
            <w:r w:rsidRPr="00836EA6">
              <w:rPr>
                <w:rFonts w:eastAsia="Times New Roman"/>
                <w:b/>
                <w:lang w:eastAsia="ru-RU"/>
              </w:rPr>
              <w:t>Всего</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719B4D0F" w14:textId="77777777" w:rsidR="00836EA6" w:rsidRPr="00836EA6" w:rsidRDefault="00836EA6" w:rsidP="00331488">
            <w:pPr>
              <w:rPr>
                <w:rFonts w:eastAsia="Times New Roman"/>
                <w:lang w:eastAsia="ru-RU"/>
              </w:rPr>
            </w:pPr>
          </w:p>
        </w:tc>
      </w:tr>
    </w:tbl>
    <w:p w14:paraId="4E810562" w14:textId="77777777" w:rsidR="00F97573" w:rsidRPr="00F97573" w:rsidRDefault="00F97573">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32"/>
        <w:gridCol w:w="3401"/>
        <w:gridCol w:w="1558"/>
        <w:gridCol w:w="1277"/>
        <w:gridCol w:w="1558"/>
        <w:gridCol w:w="1701"/>
        <w:gridCol w:w="851"/>
        <w:gridCol w:w="851"/>
        <w:gridCol w:w="851"/>
        <w:gridCol w:w="851"/>
        <w:gridCol w:w="1811"/>
      </w:tblGrid>
      <w:tr w:rsidR="00836EA6" w:rsidRPr="00836EA6" w14:paraId="11D1BC45" w14:textId="77777777" w:rsidTr="00F97573">
        <w:trPr>
          <w:tblHeader/>
        </w:trPr>
        <w:tc>
          <w:tcPr>
            <w:tcW w:w="175" w:type="pct"/>
            <w:tcBorders>
              <w:top w:val="single" w:sz="4" w:space="0" w:color="auto"/>
              <w:left w:val="single" w:sz="4" w:space="0" w:color="auto"/>
              <w:bottom w:val="single" w:sz="4" w:space="0" w:color="auto"/>
              <w:right w:val="single" w:sz="4" w:space="0" w:color="auto"/>
            </w:tcBorders>
            <w:vAlign w:val="center"/>
            <w:hideMark/>
          </w:tcPr>
          <w:p w14:paraId="7D207B09" w14:textId="77777777" w:rsidR="00836EA6" w:rsidRPr="00836EA6" w:rsidRDefault="00836EA6" w:rsidP="00331488">
            <w:pPr>
              <w:jc w:val="center"/>
              <w:textAlignment w:val="baseline"/>
              <w:rPr>
                <w:rFonts w:eastAsia="Times New Roman"/>
                <w:b/>
                <w:sz w:val="16"/>
                <w:szCs w:val="16"/>
                <w:lang w:eastAsia="ru-RU"/>
              </w:rPr>
            </w:pPr>
            <w:r w:rsidRPr="00836EA6">
              <w:rPr>
                <w:rFonts w:eastAsia="Times New Roman"/>
                <w:b/>
                <w:sz w:val="16"/>
                <w:szCs w:val="16"/>
                <w:lang w:eastAsia="ru-RU"/>
              </w:rPr>
              <w:t>1.</w:t>
            </w:r>
          </w:p>
        </w:tc>
        <w:tc>
          <w:tcPr>
            <w:tcW w:w="1116" w:type="pct"/>
            <w:tcBorders>
              <w:top w:val="single" w:sz="4" w:space="0" w:color="auto"/>
              <w:left w:val="single" w:sz="4" w:space="0" w:color="auto"/>
              <w:bottom w:val="single" w:sz="4" w:space="0" w:color="auto"/>
              <w:right w:val="single" w:sz="4" w:space="0" w:color="auto"/>
            </w:tcBorders>
            <w:vAlign w:val="center"/>
            <w:hideMark/>
          </w:tcPr>
          <w:p w14:paraId="621CFCC8" w14:textId="77777777" w:rsidR="00836EA6" w:rsidRPr="00836EA6" w:rsidRDefault="00836EA6" w:rsidP="00331488">
            <w:pPr>
              <w:jc w:val="center"/>
              <w:textAlignment w:val="baseline"/>
              <w:rPr>
                <w:rFonts w:eastAsia="Times New Roman"/>
                <w:b/>
                <w:sz w:val="16"/>
                <w:szCs w:val="16"/>
                <w:lang w:eastAsia="ru-RU"/>
              </w:rPr>
            </w:pPr>
            <w:r w:rsidRPr="00836EA6">
              <w:rPr>
                <w:rFonts w:eastAsia="Times New Roman"/>
                <w:b/>
                <w:sz w:val="16"/>
                <w:szCs w:val="16"/>
                <w:lang w:eastAsia="ru-RU"/>
              </w:rPr>
              <w:t>2.</w:t>
            </w:r>
          </w:p>
        </w:tc>
        <w:tc>
          <w:tcPr>
            <w:tcW w:w="511" w:type="pct"/>
            <w:tcBorders>
              <w:top w:val="single" w:sz="4" w:space="0" w:color="auto"/>
              <w:left w:val="single" w:sz="4" w:space="0" w:color="auto"/>
              <w:bottom w:val="single" w:sz="4" w:space="0" w:color="auto"/>
              <w:right w:val="single" w:sz="4" w:space="0" w:color="auto"/>
            </w:tcBorders>
            <w:vAlign w:val="center"/>
            <w:hideMark/>
          </w:tcPr>
          <w:p w14:paraId="0D1A6FE2" w14:textId="77777777" w:rsidR="00836EA6" w:rsidRPr="00836EA6" w:rsidRDefault="00836EA6" w:rsidP="00331488">
            <w:pPr>
              <w:jc w:val="center"/>
              <w:textAlignment w:val="baseline"/>
              <w:rPr>
                <w:rFonts w:eastAsia="Times New Roman"/>
                <w:b/>
                <w:sz w:val="16"/>
                <w:szCs w:val="16"/>
                <w:lang w:eastAsia="ru-RU"/>
              </w:rPr>
            </w:pPr>
            <w:r w:rsidRPr="00836EA6">
              <w:rPr>
                <w:rFonts w:eastAsia="Times New Roman"/>
                <w:b/>
                <w:sz w:val="16"/>
                <w:szCs w:val="16"/>
                <w:lang w:eastAsia="ru-RU"/>
              </w:rPr>
              <w:t>3.</w:t>
            </w:r>
          </w:p>
        </w:tc>
        <w:tc>
          <w:tcPr>
            <w:tcW w:w="419" w:type="pct"/>
            <w:tcBorders>
              <w:top w:val="single" w:sz="4" w:space="0" w:color="auto"/>
              <w:left w:val="single" w:sz="4" w:space="0" w:color="auto"/>
              <w:bottom w:val="single" w:sz="4" w:space="0" w:color="auto"/>
              <w:right w:val="single" w:sz="4" w:space="0" w:color="auto"/>
            </w:tcBorders>
            <w:vAlign w:val="center"/>
            <w:hideMark/>
          </w:tcPr>
          <w:p w14:paraId="4A42E1CE" w14:textId="77777777" w:rsidR="00836EA6" w:rsidRPr="00836EA6" w:rsidRDefault="00836EA6" w:rsidP="00331488">
            <w:pPr>
              <w:jc w:val="center"/>
              <w:textAlignment w:val="baseline"/>
              <w:rPr>
                <w:rFonts w:eastAsia="Times New Roman"/>
                <w:b/>
                <w:sz w:val="16"/>
                <w:szCs w:val="16"/>
                <w:lang w:eastAsia="ru-RU"/>
              </w:rPr>
            </w:pPr>
            <w:r w:rsidRPr="00836EA6">
              <w:rPr>
                <w:rFonts w:eastAsia="Times New Roman"/>
                <w:b/>
                <w:sz w:val="16"/>
                <w:szCs w:val="16"/>
                <w:lang w:eastAsia="ru-RU"/>
              </w:rPr>
              <w:t>4.</w:t>
            </w:r>
          </w:p>
        </w:tc>
        <w:tc>
          <w:tcPr>
            <w:tcW w:w="511" w:type="pct"/>
            <w:tcBorders>
              <w:top w:val="single" w:sz="4" w:space="0" w:color="auto"/>
              <w:left w:val="single" w:sz="4" w:space="0" w:color="auto"/>
              <w:bottom w:val="single" w:sz="4" w:space="0" w:color="auto"/>
              <w:right w:val="single" w:sz="4" w:space="0" w:color="auto"/>
            </w:tcBorders>
            <w:vAlign w:val="center"/>
            <w:hideMark/>
          </w:tcPr>
          <w:p w14:paraId="02DD783A" w14:textId="77777777" w:rsidR="00836EA6" w:rsidRPr="00836EA6" w:rsidRDefault="00836EA6" w:rsidP="00331488">
            <w:pPr>
              <w:jc w:val="center"/>
              <w:textAlignment w:val="baseline"/>
              <w:rPr>
                <w:rFonts w:eastAsia="Times New Roman"/>
                <w:b/>
                <w:sz w:val="16"/>
                <w:szCs w:val="16"/>
                <w:lang w:eastAsia="ru-RU"/>
              </w:rPr>
            </w:pPr>
            <w:r w:rsidRPr="00836EA6">
              <w:rPr>
                <w:rFonts w:eastAsia="Times New Roman"/>
                <w:b/>
                <w:sz w:val="16"/>
                <w:szCs w:val="16"/>
                <w:lang w:eastAsia="ru-RU"/>
              </w:rPr>
              <w:t>5.</w:t>
            </w:r>
          </w:p>
        </w:tc>
        <w:tc>
          <w:tcPr>
            <w:tcW w:w="558" w:type="pct"/>
            <w:tcBorders>
              <w:top w:val="single" w:sz="4" w:space="0" w:color="auto"/>
              <w:left w:val="single" w:sz="4" w:space="0" w:color="auto"/>
              <w:bottom w:val="single" w:sz="4" w:space="0" w:color="auto"/>
              <w:right w:val="single" w:sz="4" w:space="0" w:color="auto"/>
            </w:tcBorders>
            <w:vAlign w:val="center"/>
            <w:hideMark/>
          </w:tcPr>
          <w:p w14:paraId="0559FB20" w14:textId="77777777" w:rsidR="00836EA6" w:rsidRPr="00836EA6" w:rsidRDefault="00836EA6" w:rsidP="00331488">
            <w:pPr>
              <w:jc w:val="center"/>
              <w:textAlignment w:val="baseline"/>
              <w:rPr>
                <w:rFonts w:eastAsia="Times New Roman"/>
                <w:b/>
                <w:sz w:val="16"/>
                <w:szCs w:val="16"/>
                <w:lang w:eastAsia="ru-RU"/>
              </w:rPr>
            </w:pPr>
            <w:r w:rsidRPr="00836EA6">
              <w:rPr>
                <w:rFonts w:eastAsia="Times New Roman"/>
                <w:b/>
                <w:sz w:val="16"/>
                <w:szCs w:val="16"/>
                <w:lang w:eastAsia="ru-RU"/>
              </w:rPr>
              <w:t>6.</w:t>
            </w:r>
          </w:p>
        </w:tc>
        <w:tc>
          <w:tcPr>
            <w:tcW w:w="279" w:type="pct"/>
            <w:tcBorders>
              <w:top w:val="single" w:sz="4" w:space="0" w:color="auto"/>
              <w:left w:val="single" w:sz="4" w:space="0" w:color="auto"/>
              <w:bottom w:val="single" w:sz="4" w:space="0" w:color="auto"/>
              <w:right w:val="single" w:sz="4" w:space="0" w:color="auto"/>
            </w:tcBorders>
            <w:vAlign w:val="center"/>
            <w:hideMark/>
          </w:tcPr>
          <w:p w14:paraId="6803BAFD" w14:textId="77777777" w:rsidR="00836EA6" w:rsidRPr="00836EA6" w:rsidRDefault="00836EA6" w:rsidP="00331488">
            <w:pPr>
              <w:jc w:val="center"/>
              <w:textAlignment w:val="baseline"/>
              <w:rPr>
                <w:rFonts w:eastAsia="Times New Roman"/>
                <w:b/>
                <w:sz w:val="16"/>
                <w:szCs w:val="16"/>
                <w:lang w:eastAsia="ru-RU"/>
              </w:rPr>
            </w:pPr>
            <w:r w:rsidRPr="00836EA6">
              <w:rPr>
                <w:rFonts w:eastAsia="Times New Roman"/>
                <w:b/>
                <w:sz w:val="16"/>
                <w:szCs w:val="16"/>
                <w:lang w:eastAsia="ru-RU"/>
              </w:rPr>
              <w:t>7.</w:t>
            </w:r>
          </w:p>
        </w:tc>
        <w:tc>
          <w:tcPr>
            <w:tcW w:w="279" w:type="pct"/>
            <w:tcBorders>
              <w:top w:val="single" w:sz="4" w:space="0" w:color="auto"/>
              <w:left w:val="single" w:sz="4" w:space="0" w:color="auto"/>
              <w:bottom w:val="single" w:sz="4" w:space="0" w:color="auto"/>
              <w:right w:val="single" w:sz="4" w:space="0" w:color="auto"/>
            </w:tcBorders>
            <w:vAlign w:val="center"/>
            <w:hideMark/>
          </w:tcPr>
          <w:p w14:paraId="72296DDD" w14:textId="77777777" w:rsidR="00836EA6" w:rsidRPr="00836EA6" w:rsidRDefault="00836EA6" w:rsidP="00331488">
            <w:pPr>
              <w:jc w:val="center"/>
              <w:textAlignment w:val="baseline"/>
              <w:rPr>
                <w:rFonts w:eastAsia="Times New Roman"/>
                <w:b/>
                <w:sz w:val="16"/>
                <w:szCs w:val="16"/>
                <w:lang w:eastAsia="ru-RU"/>
              </w:rPr>
            </w:pPr>
            <w:r w:rsidRPr="00836EA6">
              <w:rPr>
                <w:rFonts w:eastAsia="Times New Roman"/>
                <w:b/>
                <w:sz w:val="16"/>
                <w:szCs w:val="16"/>
                <w:lang w:eastAsia="ru-RU"/>
              </w:rPr>
              <w:t>8.</w:t>
            </w:r>
          </w:p>
        </w:tc>
        <w:tc>
          <w:tcPr>
            <w:tcW w:w="279" w:type="pct"/>
            <w:tcBorders>
              <w:top w:val="single" w:sz="4" w:space="0" w:color="auto"/>
              <w:left w:val="single" w:sz="4" w:space="0" w:color="auto"/>
              <w:bottom w:val="single" w:sz="4" w:space="0" w:color="auto"/>
              <w:right w:val="single" w:sz="4" w:space="0" w:color="auto"/>
            </w:tcBorders>
            <w:vAlign w:val="center"/>
            <w:hideMark/>
          </w:tcPr>
          <w:p w14:paraId="3A68B2C5" w14:textId="77777777" w:rsidR="00836EA6" w:rsidRPr="00836EA6" w:rsidRDefault="00836EA6" w:rsidP="00331488">
            <w:pPr>
              <w:jc w:val="center"/>
              <w:textAlignment w:val="baseline"/>
              <w:rPr>
                <w:rFonts w:eastAsia="Times New Roman"/>
                <w:b/>
                <w:sz w:val="16"/>
                <w:szCs w:val="16"/>
                <w:lang w:eastAsia="ru-RU"/>
              </w:rPr>
            </w:pPr>
            <w:r w:rsidRPr="00836EA6">
              <w:rPr>
                <w:rFonts w:eastAsia="Times New Roman"/>
                <w:b/>
                <w:sz w:val="16"/>
                <w:szCs w:val="16"/>
                <w:lang w:eastAsia="ru-RU"/>
              </w:rPr>
              <w:t>9.</w:t>
            </w:r>
          </w:p>
        </w:tc>
        <w:tc>
          <w:tcPr>
            <w:tcW w:w="279" w:type="pct"/>
            <w:tcBorders>
              <w:top w:val="single" w:sz="4" w:space="0" w:color="auto"/>
              <w:left w:val="single" w:sz="4" w:space="0" w:color="auto"/>
              <w:bottom w:val="single" w:sz="4" w:space="0" w:color="auto"/>
              <w:right w:val="single" w:sz="4" w:space="0" w:color="auto"/>
            </w:tcBorders>
            <w:vAlign w:val="center"/>
            <w:hideMark/>
          </w:tcPr>
          <w:p w14:paraId="5D9EF03A" w14:textId="77777777" w:rsidR="00836EA6" w:rsidRPr="00836EA6" w:rsidRDefault="00836EA6" w:rsidP="00331488">
            <w:pPr>
              <w:jc w:val="center"/>
              <w:textAlignment w:val="baseline"/>
              <w:rPr>
                <w:rFonts w:eastAsia="Times New Roman"/>
                <w:b/>
                <w:sz w:val="16"/>
                <w:szCs w:val="16"/>
                <w:lang w:eastAsia="ru-RU"/>
              </w:rPr>
            </w:pPr>
            <w:r w:rsidRPr="00836EA6">
              <w:rPr>
                <w:rFonts w:eastAsia="Times New Roman"/>
                <w:b/>
                <w:sz w:val="16"/>
                <w:szCs w:val="16"/>
                <w:lang w:eastAsia="ru-RU"/>
              </w:rPr>
              <w:t>10.</w:t>
            </w:r>
          </w:p>
        </w:tc>
        <w:tc>
          <w:tcPr>
            <w:tcW w:w="594" w:type="pct"/>
            <w:tcBorders>
              <w:top w:val="single" w:sz="4" w:space="0" w:color="auto"/>
              <w:left w:val="single" w:sz="4" w:space="0" w:color="auto"/>
              <w:bottom w:val="single" w:sz="4" w:space="0" w:color="auto"/>
              <w:right w:val="single" w:sz="4" w:space="0" w:color="auto"/>
            </w:tcBorders>
            <w:vAlign w:val="center"/>
            <w:hideMark/>
          </w:tcPr>
          <w:p w14:paraId="3572D7E8" w14:textId="77777777" w:rsidR="00836EA6" w:rsidRPr="00836EA6" w:rsidRDefault="00836EA6" w:rsidP="00331488">
            <w:pPr>
              <w:jc w:val="center"/>
              <w:textAlignment w:val="baseline"/>
              <w:rPr>
                <w:rFonts w:eastAsia="Times New Roman"/>
                <w:b/>
                <w:sz w:val="16"/>
                <w:szCs w:val="16"/>
                <w:lang w:eastAsia="ru-RU"/>
              </w:rPr>
            </w:pPr>
            <w:r w:rsidRPr="00836EA6">
              <w:rPr>
                <w:rFonts w:eastAsia="Times New Roman"/>
                <w:b/>
                <w:sz w:val="16"/>
                <w:szCs w:val="16"/>
                <w:lang w:eastAsia="ru-RU"/>
              </w:rPr>
              <w:t>11.</w:t>
            </w:r>
          </w:p>
        </w:tc>
      </w:tr>
      <w:tr w:rsidR="00836EA6" w:rsidRPr="00836EA6" w14:paraId="7C23C15F" w14:textId="77777777" w:rsidTr="00345744">
        <w:tc>
          <w:tcPr>
            <w:tcW w:w="175" w:type="pct"/>
            <w:vMerge w:val="restart"/>
            <w:tcBorders>
              <w:top w:val="single" w:sz="4" w:space="0" w:color="auto"/>
              <w:left w:val="single" w:sz="4" w:space="0" w:color="auto"/>
              <w:bottom w:val="single" w:sz="4" w:space="0" w:color="auto"/>
              <w:right w:val="single" w:sz="4" w:space="0" w:color="auto"/>
            </w:tcBorders>
          </w:tcPr>
          <w:p w14:paraId="36306681" w14:textId="77777777" w:rsidR="00836EA6" w:rsidRPr="00836EA6" w:rsidRDefault="00836EA6" w:rsidP="00331488">
            <w:pPr>
              <w:jc w:val="center"/>
              <w:textAlignment w:val="baseline"/>
              <w:rPr>
                <w:rFonts w:eastAsia="Times New Roman"/>
                <w:lang w:eastAsia="ru-RU"/>
              </w:rPr>
            </w:pPr>
          </w:p>
        </w:tc>
        <w:tc>
          <w:tcPr>
            <w:tcW w:w="1116" w:type="pct"/>
            <w:vMerge w:val="restart"/>
            <w:tcBorders>
              <w:top w:val="single" w:sz="4" w:space="0" w:color="auto"/>
              <w:left w:val="single" w:sz="4" w:space="0" w:color="auto"/>
              <w:bottom w:val="single" w:sz="4" w:space="0" w:color="auto"/>
              <w:right w:val="single" w:sz="4" w:space="0" w:color="auto"/>
            </w:tcBorders>
          </w:tcPr>
          <w:p w14:paraId="79D9289E" w14:textId="77777777" w:rsidR="00836EA6" w:rsidRPr="00836EA6" w:rsidRDefault="00836EA6" w:rsidP="00331488">
            <w:pPr>
              <w:widowControl w:val="0"/>
              <w:autoSpaceDE w:val="0"/>
              <w:autoSpaceDN w:val="0"/>
              <w:adjustRightInd w:val="0"/>
              <w:jc w:val="both"/>
              <w:rPr>
                <w:rFonts w:eastAsia="Times New Roman"/>
                <w:b/>
                <w:color w:val="000000"/>
                <w:lang w:eastAsia="ru-RU"/>
              </w:rPr>
            </w:pPr>
            <w:r w:rsidRPr="00836EA6">
              <w:rPr>
                <w:rFonts w:eastAsia="Times New Roman"/>
                <w:b/>
                <w:color w:val="000000"/>
                <w:lang w:eastAsia="ru-RU"/>
              </w:rPr>
              <w:t>Всего по программе</w:t>
            </w:r>
          </w:p>
          <w:p w14:paraId="1AF839B9" w14:textId="77777777" w:rsidR="00836EA6" w:rsidRPr="00836EA6" w:rsidRDefault="00836EA6" w:rsidP="00331488">
            <w:pPr>
              <w:widowControl w:val="0"/>
              <w:autoSpaceDE w:val="0"/>
              <w:autoSpaceDN w:val="0"/>
              <w:adjustRightInd w:val="0"/>
              <w:jc w:val="both"/>
              <w:rPr>
                <w:rFonts w:ascii="Calibri" w:eastAsia="Times New Roman" w:hAnsi="Calibri" w:cs="Calibri"/>
                <w:b/>
                <w:lang w:eastAsia="ru-RU"/>
              </w:rPr>
            </w:pPr>
          </w:p>
        </w:tc>
        <w:tc>
          <w:tcPr>
            <w:tcW w:w="511" w:type="pct"/>
            <w:vMerge w:val="restart"/>
            <w:tcBorders>
              <w:top w:val="single" w:sz="4" w:space="0" w:color="auto"/>
              <w:left w:val="single" w:sz="4" w:space="0" w:color="auto"/>
              <w:bottom w:val="single" w:sz="4" w:space="0" w:color="auto"/>
              <w:right w:val="single" w:sz="4" w:space="0" w:color="auto"/>
            </w:tcBorders>
            <w:hideMark/>
          </w:tcPr>
          <w:p w14:paraId="3FCB3FA8" w14:textId="77777777" w:rsidR="00836EA6" w:rsidRPr="00836EA6" w:rsidRDefault="00836EA6" w:rsidP="00331488">
            <w:pPr>
              <w:jc w:val="center"/>
              <w:textAlignment w:val="baseline"/>
              <w:rPr>
                <w:rFonts w:eastAsia="Times New Roman"/>
                <w:lang w:eastAsia="ru-RU"/>
              </w:rPr>
            </w:pPr>
            <w:r w:rsidRPr="00836EA6">
              <w:rPr>
                <w:rFonts w:eastAsia="Times New Roman"/>
                <w:lang w:eastAsia="ru-RU"/>
              </w:rPr>
              <w:t>Помощник Главы ХМО</w:t>
            </w:r>
          </w:p>
        </w:tc>
        <w:tc>
          <w:tcPr>
            <w:tcW w:w="419" w:type="pct"/>
            <w:vMerge w:val="restart"/>
            <w:tcBorders>
              <w:top w:val="single" w:sz="4" w:space="0" w:color="auto"/>
              <w:left w:val="single" w:sz="4" w:space="0" w:color="auto"/>
              <w:bottom w:val="single" w:sz="4" w:space="0" w:color="auto"/>
              <w:right w:val="single" w:sz="4" w:space="0" w:color="auto"/>
            </w:tcBorders>
            <w:hideMark/>
          </w:tcPr>
          <w:p w14:paraId="7355D483" w14:textId="77777777" w:rsidR="00836EA6" w:rsidRPr="00836EA6" w:rsidRDefault="00836EA6" w:rsidP="00331488">
            <w:pPr>
              <w:jc w:val="center"/>
              <w:textAlignment w:val="baseline"/>
              <w:rPr>
                <w:rFonts w:eastAsia="Times New Roman"/>
                <w:lang w:eastAsia="ru-RU"/>
              </w:rPr>
            </w:pPr>
            <w:r w:rsidRPr="00836EA6">
              <w:rPr>
                <w:rFonts w:eastAsia="Times New Roman"/>
                <w:lang w:eastAsia="ru-RU"/>
              </w:rPr>
              <w:t>2024 г. – 2026 г.</w:t>
            </w:r>
          </w:p>
        </w:tc>
        <w:tc>
          <w:tcPr>
            <w:tcW w:w="511" w:type="pct"/>
            <w:vMerge w:val="restart"/>
            <w:tcBorders>
              <w:top w:val="single" w:sz="4" w:space="0" w:color="auto"/>
              <w:left w:val="single" w:sz="4" w:space="0" w:color="auto"/>
              <w:bottom w:val="single" w:sz="4" w:space="0" w:color="auto"/>
              <w:right w:val="single" w:sz="4" w:space="0" w:color="auto"/>
            </w:tcBorders>
          </w:tcPr>
          <w:p w14:paraId="3EC6A68B" w14:textId="77777777" w:rsidR="00836EA6" w:rsidRPr="00836EA6" w:rsidRDefault="00836EA6" w:rsidP="00331488">
            <w:pPr>
              <w:jc w:val="center"/>
              <w:textAlignment w:val="baseline"/>
              <w:rPr>
                <w:rFonts w:eastAsia="Times New Roman"/>
                <w:lang w:eastAsia="ru-RU"/>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65EFED33" w14:textId="77777777" w:rsidR="00836EA6" w:rsidRPr="00836EA6" w:rsidRDefault="00836EA6" w:rsidP="00331488">
            <w:pPr>
              <w:jc w:val="center"/>
              <w:textAlignment w:val="baseline"/>
              <w:rPr>
                <w:rFonts w:eastAsia="Times New Roman"/>
                <w:b/>
                <w:lang w:eastAsia="ru-RU"/>
              </w:rPr>
            </w:pPr>
            <w:r w:rsidRPr="00836EA6">
              <w:rPr>
                <w:rFonts w:eastAsia="Times New Roman"/>
                <w:b/>
                <w:lang w:eastAsia="ru-RU"/>
              </w:rPr>
              <w:t>ВСЕГО</w:t>
            </w:r>
          </w:p>
        </w:tc>
        <w:tc>
          <w:tcPr>
            <w:tcW w:w="279" w:type="pct"/>
            <w:tcBorders>
              <w:top w:val="single" w:sz="4" w:space="0" w:color="auto"/>
              <w:left w:val="single" w:sz="4" w:space="0" w:color="auto"/>
              <w:bottom w:val="single" w:sz="4" w:space="0" w:color="auto"/>
              <w:right w:val="single" w:sz="4" w:space="0" w:color="auto"/>
            </w:tcBorders>
            <w:vAlign w:val="center"/>
            <w:hideMark/>
          </w:tcPr>
          <w:p w14:paraId="406B9B0A"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550,00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7B279C7B"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100,00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39AB1052"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100,00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729DFA85"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750,00</w:t>
            </w:r>
          </w:p>
        </w:tc>
        <w:tc>
          <w:tcPr>
            <w:tcW w:w="594" w:type="pct"/>
            <w:vMerge w:val="restart"/>
            <w:tcBorders>
              <w:top w:val="single" w:sz="4" w:space="0" w:color="auto"/>
              <w:left w:val="single" w:sz="4" w:space="0" w:color="auto"/>
              <w:bottom w:val="single" w:sz="4" w:space="0" w:color="auto"/>
              <w:right w:val="single" w:sz="4" w:space="0" w:color="auto"/>
            </w:tcBorders>
            <w:hideMark/>
          </w:tcPr>
          <w:p w14:paraId="31A0AD43" w14:textId="77777777" w:rsidR="00836EA6" w:rsidRPr="00836EA6" w:rsidRDefault="00836EA6" w:rsidP="00331488">
            <w:pPr>
              <w:jc w:val="both"/>
              <w:textAlignment w:val="baseline"/>
              <w:rPr>
                <w:rFonts w:eastAsia="Times New Roman"/>
                <w:sz w:val="18"/>
                <w:szCs w:val="18"/>
                <w:lang w:eastAsia="ru-RU"/>
              </w:rPr>
            </w:pPr>
            <w:r w:rsidRPr="00836EA6">
              <w:rPr>
                <w:rFonts w:eastAsia="Times New Roman"/>
                <w:sz w:val="18"/>
                <w:szCs w:val="18"/>
                <w:lang w:eastAsia="ru-RU"/>
              </w:rPr>
              <w:t xml:space="preserve">Защита жизни, здоровья, имущества граждан и юридических лиц, государственного и муниципального имущества от терроризма </w:t>
            </w:r>
          </w:p>
        </w:tc>
      </w:tr>
      <w:tr w:rsidR="00345744" w:rsidRPr="00836EA6" w14:paraId="5CD771A7"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02BE5825"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5B483604" w14:textId="77777777" w:rsidR="00836EA6" w:rsidRPr="00836EA6" w:rsidRDefault="00836EA6" w:rsidP="00331488">
            <w:pPr>
              <w:rPr>
                <w:rFonts w:ascii="Calibri" w:eastAsia="Times New Roman" w:hAnsi="Calibri" w:cs="Calibri"/>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7C4D2898" w14:textId="77777777" w:rsidR="00836EA6" w:rsidRPr="00836EA6" w:rsidRDefault="00836EA6" w:rsidP="00331488">
            <w:pPr>
              <w:rPr>
                <w:rFonts w:eastAsia="Times New Roman"/>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371B4AB4" w14:textId="77777777" w:rsidR="00836EA6" w:rsidRPr="00836EA6" w:rsidRDefault="00836EA6" w:rsidP="00331488">
            <w:pPr>
              <w:rPr>
                <w:rFonts w:eastAsia="Times New Roman"/>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2D0D9C0E" w14:textId="77777777" w:rsidR="00836EA6" w:rsidRPr="00836EA6" w:rsidRDefault="00836EA6" w:rsidP="00331488">
            <w:pPr>
              <w:rPr>
                <w:rFonts w:eastAsia="Times New Roman"/>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7E28958E" w14:textId="77777777" w:rsidR="00836EA6" w:rsidRPr="00836EA6" w:rsidRDefault="00836EA6" w:rsidP="00331488">
            <w:pPr>
              <w:textAlignment w:val="baseline"/>
              <w:rPr>
                <w:rFonts w:eastAsia="Times New Roman"/>
                <w:lang w:eastAsia="ru-RU"/>
              </w:rPr>
            </w:pPr>
            <w:r w:rsidRPr="00836EA6">
              <w:rPr>
                <w:rFonts w:eastAsia="Times New Roman"/>
                <w:lang w:eastAsia="ru-RU"/>
              </w:rPr>
              <w:t>Федеральный бюджет (субсидии, субвенции, иные межбюджетные трансферы)</w:t>
            </w:r>
          </w:p>
        </w:tc>
        <w:tc>
          <w:tcPr>
            <w:tcW w:w="279" w:type="pct"/>
            <w:tcBorders>
              <w:top w:val="single" w:sz="4" w:space="0" w:color="auto"/>
              <w:left w:val="single" w:sz="4" w:space="0" w:color="auto"/>
              <w:bottom w:val="single" w:sz="4" w:space="0" w:color="auto"/>
              <w:right w:val="single" w:sz="4" w:space="0" w:color="auto"/>
            </w:tcBorders>
            <w:vAlign w:val="center"/>
            <w:hideMark/>
          </w:tcPr>
          <w:p w14:paraId="75FE6BEF"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3C7F99B3"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063834D5"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354F89D3"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47673134" w14:textId="77777777" w:rsidR="00836EA6" w:rsidRPr="00836EA6" w:rsidRDefault="00836EA6" w:rsidP="00331488">
            <w:pPr>
              <w:rPr>
                <w:rFonts w:eastAsia="Times New Roman"/>
                <w:sz w:val="18"/>
                <w:szCs w:val="18"/>
                <w:lang w:eastAsia="ru-RU"/>
              </w:rPr>
            </w:pPr>
          </w:p>
        </w:tc>
      </w:tr>
      <w:tr w:rsidR="00345744" w:rsidRPr="00836EA6" w14:paraId="2101FF57"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503004BC"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5D327DCE" w14:textId="77777777" w:rsidR="00836EA6" w:rsidRPr="00836EA6" w:rsidRDefault="00836EA6" w:rsidP="00331488">
            <w:pPr>
              <w:rPr>
                <w:rFonts w:ascii="Calibri" w:eastAsia="Times New Roman" w:hAnsi="Calibri" w:cs="Calibri"/>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75113C0C" w14:textId="77777777" w:rsidR="00836EA6" w:rsidRPr="00836EA6" w:rsidRDefault="00836EA6" w:rsidP="00331488">
            <w:pPr>
              <w:rPr>
                <w:rFonts w:eastAsia="Times New Roman"/>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31398DFF" w14:textId="77777777" w:rsidR="00836EA6" w:rsidRPr="00836EA6" w:rsidRDefault="00836EA6" w:rsidP="00331488">
            <w:pPr>
              <w:rPr>
                <w:rFonts w:eastAsia="Times New Roman"/>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0809505F" w14:textId="77777777" w:rsidR="00836EA6" w:rsidRPr="00836EA6" w:rsidRDefault="00836EA6" w:rsidP="00331488">
            <w:pPr>
              <w:rPr>
                <w:rFonts w:eastAsia="Times New Roman"/>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685D1318" w14:textId="77777777" w:rsidR="00836EA6" w:rsidRPr="00836EA6" w:rsidRDefault="00836EA6" w:rsidP="00331488">
            <w:pPr>
              <w:textAlignment w:val="baseline"/>
              <w:rPr>
                <w:rFonts w:eastAsia="Times New Roman"/>
                <w:lang w:eastAsia="ru-RU"/>
              </w:rPr>
            </w:pPr>
            <w:r w:rsidRPr="00836EA6">
              <w:rPr>
                <w:rFonts w:eastAsia="Times New Roman"/>
                <w:lang w:eastAsia="ru-RU"/>
              </w:rPr>
              <w:t>Краевой бюджет</w:t>
            </w:r>
          </w:p>
        </w:tc>
        <w:tc>
          <w:tcPr>
            <w:tcW w:w="279" w:type="pct"/>
            <w:tcBorders>
              <w:top w:val="single" w:sz="4" w:space="0" w:color="auto"/>
              <w:left w:val="single" w:sz="4" w:space="0" w:color="auto"/>
              <w:bottom w:val="single" w:sz="4" w:space="0" w:color="auto"/>
              <w:right w:val="single" w:sz="4" w:space="0" w:color="auto"/>
            </w:tcBorders>
            <w:vAlign w:val="center"/>
            <w:hideMark/>
          </w:tcPr>
          <w:p w14:paraId="55B25D9A"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36BDCDA3"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2A86C740"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0F969E59"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2045635F" w14:textId="77777777" w:rsidR="00836EA6" w:rsidRPr="00836EA6" w:rsidRDefault="00836EA6" w:rsidP="00331488">
            <w:pPr>
              <w:rPr>
                <w:rFonts w:eastAsia="Times New Roman"/>
                <w:sz w:val="18"/>
                <w:szCs w:val="18"/>
                <w:lang w:eastAsia="ru-RU"/>
              </w:rPr>
            </w:pPr>
          </w:p>
        </w:tc>
      </w:tr>
      <w:tr w:rsidR="00345744" w:rsidRPr="00836EA6" w14:paraId="042227D4"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64AD7F8D"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6F0320FB" w14:textId="77777777" w:rsidR="00836EA6" w:rsidRPr="00836EA6" w:rsidRDefault="00836EA6" w:rsidP="00331488">
            <w:pPr>
              <w:rPr>
                <w:rFonts w:ascii="Calibri" w:eastAsia="Times New Roman" w:hAnsi="Calibri" w:cs="Calibri"/>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66153870" w14:textId="77777777" w:rsidR="00836EA6" w:rsidRPr="00836EA6" w:rsidRDefault="00836EA6" w:rsidP="00331488">
            <w:pPr>
              <w:rPr>
                <w:rFonts w:eastAsia="Times New Roman"/>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5723193F" w14:textId="77777777" w:rsidR="00836EA6" w:rsidRPr="00836EA6" w:rsidRDefault="00836EA6" w:rsidP="00331488">
            <w:pPr>
              <w:rPr>
                <w:rFonts w:eastAsia="Times New Roman"/>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788C69B0" w14:textId="77777777" w:rsidR="00836EA6" w:rsidRPr="00836EA6" w:rsidRDefault="00836EA6" w:rsidP="00331488">
            <w:pPr>
              <w:rPr>
                <w:rFonts w:eastAsia="Times New Roman"/>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3DBF830B" w14:textId="77777777" w:rsidR="00836EA6" w:rsidRPr="00836EA6" w:rsidRDefault="00836EA6" w:rsidP="00331488">
            <w:pPr>
              <w:textAlignment w:val="baseline"/>
              <w:rPr>
                <w:rFonts w:eastAsia="Times New Roman"/>
                <w:lang w:eastAsia="ru-RU"/>
              </w:rPr>
            </w:pPr>
            <w:r w:rsidRPr="00836EA6">
              <w:rPr>
                <w:rFonts w:eastAsia="Times New Roman"/>
                <w:lang w:eastAsia="ru-RU"/>
              </w:rPr>
              <w:t>Местный бюджет</w:t>
            </w:r>
          </w:p>
        </w:tc>
        <w:tc>
          <w:tcPr>
            <w:tcW w:w="279" w:type="pct"/>
            <w:tcBorders>
              <w:top w:val="single" w:sz="4" w:space="0" w:color="auto"/>
              <w:left w:val="single" w:sz="4" w:space="0" w:color="auto"/>
              <w:bottom w:val="single" w:sz="4" w:space="0" w:color="auto"/>
              <w:right w:val="single" w:sz="4" w:space="0" w:color="auto"/>
            </w:tcBorders>
            <w:vAlign w:val="center"/>
            <w:hideMark/>
          </w:tcPr>
          <w:p w14:paraId="77130B71"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550,00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30AAF513"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100,00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298899AB"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100,00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787BFEB3"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750,00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47E7011A" w14:textId="77777777" w:rsidR="00836EA6" w:rsidRPr="00836EA6" w:rsidRDefault="00836EA6" w:rsidP="00331488">
            <w:pPr>
              <w:rPr>
                <w:rFonts w:eastAsia="Times New Roman"/>
                <w:sz w:val="18"/>
                <w:szCs w:val="18"/>
                <w:lang w:eastAsia="ru-RU"/>
              </w:rPr>
            </w:pPr>
          </w:p>
        </w:tc>
      </w:tr>
      <w:tr w:rsidR="00345744" w:rsidRPr="00836EA6" w14:paraId="6D3A1CAF"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2D5E9A47"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21515A5B" w14:textId="77777777" w:rsidR="00836EA6" w:rsidRPr="00836EA6" w:rsidRDefault="00836EA6" w:rsidP="00331488">
            <w:pPr>
              <w:rPr>
                <w:rFonts w:ascii="Calibri" w:eastAsia="Times New Roman" w:hAnsi="Calibri" w:cs="Calibri"/>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49041040" w14:textId="77777777" w:rsidR="00836EA6" w:rsidRPr="00836EA6" w:rsidRDefault="00836EA6" w:rsidP="00331488">
            <w:pPr>
              <w:rPr>
                <w:rFonts w:eastAsia="Times New Roman"/>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3BF0541F" w14:textId="77777777" w:rsidR="00836EA6" w:rsidRPr="00836EA6" w:rsidRDefault="00836EA6" w:rsidP="00331488">
            <w:pPr>
              <w:rPr>
                <w:rFonts w:eastAsia="Times New Roman"/>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0DD8002F" w14:textId="77777777" w:rsidR="00836EA6" w:rsidRPr="00836EA6" w:rsidRDefault="00836EA6" w:rsidP="00331488">
            <w:pPr>
              <w:rPr>
                <w:rFonts w:eastAsia="Times New Roman"/>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328BB329" w14:textId="77777777" w:rsidR="00836EA6" w:rsidRPr="00836EA6" w:rsidRDefault="00836EA6" w:rsidP="00331488">
            <w:pPr>
              <w:textAlignment w:val="baseline"/>
              <w:rPr>
                <w:rFonts w:eastAsia="Times New Roman"/>
                <w:lang w:eastAsia="ru-RU"/>
              </w:rPr>
            </w:pPr>
            <w:r w:rsidRPr="00836EA6">
              <w:rPr>
                <w:rFonts w:eastAsia="Times New Roman"/>
                <w:lang w:eastAsia="ru-RU"/>
              </w:rPr>
              <w:t>Внебюджетные источники</w:t>
            </w:r>
          </w:p>
        </w:tc>
        <w:tc>
          <w:tcPr>
            <w:tcW w:w="279" w:type="pct"/>
            <w:tcBorders>
              <w:top w:val="single" w:sz="4" w:space="0" w:color="auto"/>
              <w:left w:val="single" w:sz="4" w:space="0" w:color="auto"/>
              <w:bottom w:val="single" w:sz="4" w:space="0" w:color="auto"/>
              <w:right w:val="single" w:sz="4" w:space="0" w:color="auto"/>
            </w:tcBorders>
            <w:vAlign w:val="center"/>
            <w:hideMark/>
          </w:tcPr>
          <w:p w14:paraId="34650C8E"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239F6334"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34AD7D89"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7EB5BAB8"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1CC92FC3" w14:textId="77777777" w:rsidR="00836EA6" w:rsidRPr="00836EA6" w:rsidRDefault="00836EA6" w:rsidP="00331488">
            <w:pPr>
              <w:rPr>
                <w:rFonts w:eastAsia="Times New Roman"/>
                <w:sz w:val="18"/>
                <w:szCs w:val="18"/>
                <w:lang w:eastAsia="ru-RU"/>
              </w:rPr>
            </w:pPr>
          </w:p>
        </w:tc>
      </w:tr>
      <w:tr w:rsidR="00836EA6" w:rsidRPr="00836EA6" w14:paraId="581DF5C3" w14:textId="77777777" w:rsidTr="00345744">
        <w:tc>
          <w:tcPr>
            <w:tcW w:w="5000" w:type="pct"/>
            <w:gridSpan w:val="11"/>
            <w:tcBorders>
              <w:top w:val="single" w:sz="4" w:space="0" w:color="auto"/>
              <w:left w:val="single" w:sz="4" w:space="0" w:color="auto"/>
              <w:bottom w:val="single" w:sz="4" w:space="0" w:color="auto"/>
              <w:right w:val="single" w:sz="4" w:space="0" w:color="auto"/>
            </w:tcBorders>
            <w:hideMark/>
          </w:tcPr>
          <w:p w14:paraId="696B6566" w14:textId="77777777" w:rsidR="00836EA6" w:rsidRPr="00836EA6" w:rsidRDefault="00836EA6" w:rsidP="00331488">
            <w:pPr>
              <w:jc w:val="both"/>
              <w:rPr>
                <w:rFonts w:eastAsia="Times New Roman"/>
                <w:lang w:eastAsia="ru-RU"/>
              </w:rPr>
            </w:pPr>
            <w:r w:rsidRPr="00836EA6">
              <w:rPr>
                <w:rFonts w:eastAsia="Times New Roman"/>
                <w:lang w:eastAsia="ru-RU"/>
              </w:rPr>
              <w:t>Цель</w:t>
            </w:r>
            <w:r w:rsidRPr="00836EA6">
              <w:rPr>
                <w:rFonts w:eastAsia="Times New Roman"/>
                <w:sz w:val="24"/>
                <w:szCs w:val="24"/>
                <w:lang w:eastAsia="ru-RU"/>
              </w:rPr>
              <w:t>:</w:t>
            </w:r>
            <w:r w:rsidRPr="00836EA6">
              <w:rPr>
                <w:rFonts w:eastAsia="Times New Roman"/>
                <w:lang w:eastAsia="ru-RU"/>
              </w:rPr>
              <w:t xml:space="preserve"> противодействие терроризму и экстремизму и защита жизни граждан, проживающих на территории Хасанского муниципального округа от террористических и экстремистских актов.</w:t>
            </w:r>
          </w:p>
        </w:tc>
      </w:tr>
      <w:tr w:rsidR="00836EA6" w:rsidRPr="00836EA6" w14:paraId="10C9E2BA" w14:textId="77777777" w:rsidTr="00345744">
        <w:tc>
          <w:tcPr>
            <w:tcW w:w="5000" w:type="pct"/>
            <w:gridSpan w:val="11"/>
            <w:tcBorders>
              <w:top w:val="single" w:sz="4" w:space="0" w:color="auto"/>
              <w:left w:val="single" w:sz="4" w:space="0" w:color="auto"/>
              <w:bottom w:val="single" w:sz="4" w:space="0" w:color="auto"/>
              <w:right w:val="single" w:sz="4" w:space="0" w:color="auto"/>
            </w:tcBorders>
          </w:tcPr>
          <w:p w14:paraId="106A0F69" w14:textId="77777777" w:rsidR="00836EA6" w:rsidRPr="00836EA6" w:rsidRDefault="00836EA6" w:rsidP="00331488">
            <w:pPr>
              <w:jc w:val="both"/>
              <w:rPr>
                <w:rFonts w:eastAsia="Times New Roman"/>
                <w:lang w:eastAsia="ru-RU"/>
              </w:rPr>
            </w:pPr>
            <w:r w:rsidRPr="00836EA6">
              <w:rPr>
                <w:rFonts w:eastAsia="Times New Roman"/>
                <w:sz w:val="18"/>
                <w:szCs w:val="18"/>
                <w:lang w:eastAsia="ru-RU"/>
              </w:rPr>
              <w:t>Задача № 1</w:t>
            </w:r>
            <w:r w:rsidRPr="00836EA6">
              <w:rPr>
                <w:rFonts w:eastAsia="Times New Roman"/>
                <w:sz w:val="24"/>
                <w:szCs w:val="24"/>
                <w:lang w:eastAsia="ru-RU"/>
              </w:rPr>
              <w:t xml:space="preserve"> </w:t>
            </w:r>
            <w:r w:rsidRPr="00836EA6">
              <w:rPr>
                <w:rFonts w:eastAsia="Times New Roman"/>
                <w:lang w:eastAsia="ru-RU"/>
              </w:rPr>
              <w:t>Содействие правоохранительным органам в выявлении правонарушений и преступлений данной категории, а также ликвидации их последствий.</w:t>
            </w:r>
          </w:p>
          <w:p w14:paraId="4FDDF341" w14:textId="77777777" w:rsidR="00836EA6" w:rsidRPr="00836EA6" w:rsidRDefault="00836EA6" w:rsidP="00331488">
            <w:pPr>
              <w:textAlignment w:val="baseline"/>
              <w:rPr>
                <w:rFonts w:eastAsia="Times New Roman"/>
                <w:sz w:val="18"/>
                <w:szCs w:val="18"/>
                <w:lang w:eastAsia="ru-RU"/>
              </w:rPr>
            </w:pPr>
          </w:p>
        </w:tc>
      </w:tr>
      <w:tr w:rsidR="00836EA6" w:rsidRPr="00836EA6" w14:paraId="7C55DBFC" w14:textId="77777777" w:rsidTr="00345744">
        <w:tc>
          <w:tcPr>
            <w:tcW w:w="175" w:type="pct"/>
            <w:vMerge w:val="restart"/>
            <w:tcBorders>
              <w:top w:val="single" w:sz="4" w:space="0" w:color="auto"/>
              <w:left w:val="single" w:sz="4" w:space="0" w:color="auto"/>
              <w:bottom w:val="single" w:sz="4" w:space="0" w:color="auto"/>
              <w:right w:val="single" w:sz="4" w:space="0" w:color="auto"/>
            </w:tcBorders>
            <w:hideMark/>
          </w:tcPr>
          <w:p w14:paraId="2C0BB271" w14:textId="77777777" w:rsidR="00836EA6" w:rsidRPr="00836EA6" w:rsidRDefault="00836EA6" w:rsidP="00331488">
            <w:pPr>
              <w:jc w:val="center"/>
              <w:textAlignment w:val="baseline"/>
              <w:rPr>
                <w:rFonts w:eastAsia="Times New Roman"/>
                <w:b/>
                <w:lang w:eastAsia="ru-RU"/>
              </w:rPr>
            </w:pPr>
            <w:r w:rsidRPr="00836EA6">
              <w:rPr>
                <w:rFonts w:eastAsia="Times New Roman"/>
                <w:lang w:eastAsia="ru-RU"/>
              </w:rPr>
              <w:t>1.</w:t>
            </w:r>
          </w:p>
        </w:tc>
        <w:tc>
          <w:tcPr>
            <w:tcW w:w="1116" w:type="pct"/>
            <w:vMerge w:val="restart"/>
            <w:tcBorders>
              <w:top w:val="single" w:sz="4" w:space="0" w:color="auto"/>
              <w:left w:val="single" w:sz="4" w:space="0" w:color="auto"/>
              <w:bottom w:val="single" w:sz="4" w:space="0" w:color="auto"/>
              <w:right w:val="single" w:sz="4" w:space="0" w:color="auto"/>
            </w:tcBorders>
            <w:hideMark/>
          </w:tcPr>
          <w:p w14:paraId="57C96DB8" w14:textId="77777777" w:rsidR="00836EA6" w:rsidRPr="00836EA6" w:rsidRDefault="00836EA6" w:rsidP="00331488">
            <w:pPr>
              <w:jc w:val="both"/>
              <w:textAlignment w:val="baseline"/>
              <w:rPr>
                <w:rFonts w:eastAsia="Times New Roman"/>
                <w:lang w:eastAsia="ru-RU"/>
              </w:rPr>
            </w:pPr>
            <w:r w:rsidRPr="00836EA6">
              <w:rPr>
                <w:rFonts w:eastAsia="Times New Roman"/>
                <w:lang w:eastAsia="ru-RU"/>
              </w:rPr>
              <w:t>Обеспечение антитеррористической защищенности при проведении массовых мероприятий, а также общественных территорий в туристический сезон</w:t>
            </w:r>
            <w:r w:rsidRPr="00836EA6">
              <w:rPr>
                <w:rFonts w:eastAsia="Times New Roman"/>
                <w:b/>
                <w:lang w:eastAsia="ru-RU"/>
              </w:rPr>
              <w:t xml:space="preserve"> </w:t>
            </w:r>
            <w:r w:rsidRPr="00836EA6">
              <w:rPr>
                <w:rFonts w:eastAsia="Times New Roman"/>
                <w:lang w:eastAsia="ru-RU"/>
              </w:rPr>
              <w:t>(приобретение квадрокоптера)</w:t>
            </w:r>
          </w:p>
        </w:tc>
        <w:tc>
          <w:tcPr>
            <w:tcW w:w="511" w:type="pct"/>
            <w:vMerge w:val="restart"/>
            <w:tcBorders>
              <w:top w:val="single" w:sz="4" w:space="0" w:color="auto"/>
              <w:left w:val="single" w:sz="4" w:space="0" w:color="auto"/>
              <w:bottom w:val="single" w:sz="4" w:space="0" w:color="auto"/>
              <w:right w:val="single" w:sz="4" w:space="0" w:color="auto"/>
            </w:tcBorders>
            <w:hideMark/>
          </w:tcPr>
          <w:p w14:paraId="65830F6C" w14:textId="77777777" w:rsidR="00836EA6" w:rsidRPr="00836EA6" w:rsidRDefault="00836EA6" w:rsidP="00331488">
            <w:pPr>
              <w:jc w:val="center"/>
              <w:textAlignment w:val="baseline"/>
              <w:rPr>
                <w:rFonts w:eastAsia="Times New Roman"/>
                <w:b/>
                <w:lang w:eastAsia="ru-RU"/>
              </w:rPr>
            </w:pPr>
            <w:r w:rsidRPr="00836EA6">
              <w:rPr>
                <w:rFonts w:eastAsia="Times New Roman"/>
                <w:lang w:eastAsia="ru-RU"/>
              </w:rPr>
              <w:t>Помощник Главы ХМО</w:t>
            </w:r>
          </w:p>
        </w:tc>
        <w:tc>
          <w:tcPr>
            <w:tcW w:w="419" w:type="pct"/>
            <w:vMerge w:val="restart"/>
            <w:tcBorders>
              <w:top w:val="single" w:sz="4" w:space="0" w:color="auto"/>
              <w:left w:val="single" w:sz="4" w:space="0" w:color="auto"/>
              <w:bottom w:val="single" w:sz="4" w:space="0" w:color="auto"/>
              <w:right w:val="single" w:sz="4" w:space="0" w:color="auto"/>
            </w:tcBorders>
            <w:hideMark/>
          </w:tcPr>
          <w:p w14:paraId="6FF38B6E" w14:textId="77777777" w:rsidR="00836EA6" w:rsidRPr="00836EA6" w:rsidRDefault="00836EA6" w:rsidP="00331488">
            <w:pPr>
              <w:jc w:val="center"/>
              <w:textAlignment w:val="baseline"/>
              <w:rPr>
                <w:rFonts w:eastAsia="Times New Roman"/>
                <w:b/>
                <w:lang w:eastAsia="ru-RU"/>
              </w:rPr>
            </w:pPr>
            <w:r w:rsidRPr="00836EA6">
              <w:rPr>
                <w:rFonts w:eastAsia="Times New Roman"/>
                <w:lang w:eastAsia="ru-RU"/>
              </w:rPr>
              <w:t>2024 г. – 2026 г.</w:t>
            </w:r>
          </w:p>
        </w:tc>
        <w:tc>
          <w:tcPr>
            <w:tcW w:w="511" w:type="pct"/>
            <w:vMerge w:val="restart"/>
            <w:tcBorders>
              <w:top w:val="single" w:sz="4" w:space="0" w:color="auto"/>
              <w:left w:val="single" w:sz="4" w:space="0" w:color="auto"/>
              <w:bottom w:val="single" w:sz="4" w:space="0" w:color="auto"/>
              <w:right w:val="single" w:sz="4" w:space="0" w:color="auto"/>
            </w:tcBorders>
          </w:tcPr>
          <w:p w14:paraId="6D38FC0F" w14:textId="77777777" w:rsidR="00836EA6" w:rsidRPr="00836EA6" w:rsidRDefault="00836EA6" w:rsidP="00331488">
            <w:pPr>
              <w:jc w:val="center"/>
              <w:textAlignment w:val="baseline"/>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3E2ACA74" w14:textId="77777777" w:rsidR="00836EA6" w:rsidRPr="00836EA6" w:rsidRDefault="00836EA6" w:rsidP="00331488">
            <w:pPr>
              <w:jc w:val="center"/>
              <w:textAlignment w:val="baseline"/>
              <w:rPr>
                <w:rFonts w:eastAsia="Times New Roman"/>
                <w:b/>
                <w:lang w:eastAsia="ru-RU"/>
              </w:rPr>
            </w:pPr>
            <w:r w:rsidRPr="00836EA6">
              <w:rPr>
                <w:rFonts w:eastAsia="Times New Roman"/>
                <w:b/>
                <w:lang w:eastAsia="ru-RU"/>
              </w:rPr>
              <w:t>ВСЕГО</w:t>
            </w:r>
          </w:p>
        </w:tc>
        <w:tc>
          <w:tcPr>
            <w:tcW w:w="279" w:type="pct"/>
            <w:tcBorders>
              <w:top w:val="single" w:sz="4" w:space="0" w:color="auto"/>
              <w:left w:val="single" w:sz="4" w:space="0" w:color="auto"/>
              <w:bottom w:val="single" w:sz="4" w:space="0" w:color="auto"/>
              <w:right w:val="single" w:sz="4" w:space="0" w:color="auto"/>
            </w:tcBorders>
            <w:vAlign w:val="center"/>
            <w:hideMark/>
          </w:tcPr>
          <w:p w14:paraId="0AA5997D" w14:textId="77777777" w:rsidR="00836EA6" w:rsidRPr="00836EA6" w:rsidRDefault="00836EA6" w:rsidP="00331488">
            <w:pPr>
              <w:jc w:val="center"/>
              <w:textAlignment w:val="baseline"/>
              <w:rPr>
                <w:rFonts w:eastAsia="Times New Roman"/>
                <w:b/>
                <w:lang w:eastAsia="ru-RU"/>
              </w:rPr>
            </w:pPr>
            <w:r w:rsidRPr="00836EA6">
              <w:rPr>
                <w:rFonts w:eastAsia="Times New Roman"/>
                <w:b/>
                <w:lang w:eastAsia="ru-RU"/>
              </w:rPr>
              <w:t>450, 00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0DFDFF9E" w14:textId="77777777" w:rsidR="00836EA6" w:rsidRPr="00836EA6" w:rsidRDefault="00836EA6" w:rsidP="00331488">
            <w:pPr>
              <w:jc w:val="center"/>
              <w:textAlignment w:val="baseline"/>
              <w:rPr>
                <w:rFonts w:eastAsia="Times New Roman"/>
                <w:b/>
                <w:lang w:eastAsia="ru-RU"/>
              </w:rPr>
            </w:pPr>
            <w:r w:rsidRPr="00836EA6">
              <w:rPr>
                <w:rFonts w:eastAsia="Times New Roman"/>
                <w:b/>
                <w:lang w:eastAsia="ru-RU"/>
              </w:rPr>
              <w:t>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64441482" w14:textId="77777777" w:rsidR="00836EA6" w:rsidRPr="00836EA6" w:rsidRDefault="00836EA6" w:rsidP="00331488">
            <w:pPr>
              <w:jc w:val="center"/>
              <w:textAlignment w:val="baseline"/>
              <w:rPr>
                <w:rFonts w:eastAsia="Times New Roman"/>
                <w:b/>
                <w:lang w:eastAsia="ru-RU"/>
              </w:rPr>
            </w:pPr>
            <w:r w:rsidRPr="00836EA6">
              <w:rPr>
                <w:rFonts w:eastAsia="Times New Roman"/>
                <w:b/>
                <w:lang w:eastAsia="ru-RU"/>
              </w:rPr>
              <w:t>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22D39D57" w14:textId="77777777" w:rsidR="00836EA6" w:rsidRPr="00836EA6" w:rsidRDefault="00836EA6" w:rsidP="00331488">
            <w:pPr>
              <w:jc w:val="center"/>
              <w:textAlignment w:val="baseline"/>
              <w:rPr>
                <w:rFonts w:eastAsia="Times New Roman"/>
                <w:b/>
                <w:lang w:eastAsia="ru-RU"/>
              </w:rPr>
            </w:pPr>
            <w:r w:rsidRPr="00836EA6">
              <w:rPr>
                <w:rFonts w:eastAsia="Times New Roman"/>
                <w:b/>
                <w:lang w:eastAsia="ru-RU"/>
              </w:rPr>
              <w:t>450,00</w:t>
            </w:r>
          </w:p>
        </w:tc>
        <w:tc>
          <w:tcPr>
            <w:tcW w:w="594" w:type="pct"/>
            <w:vMerge w:val="restart"/>
            <w:tcBorders>
              <w:top w:val="single" w:sz="4" w:space="0" w:color="auto"/>
              <w:left w:val="single" w:sz="4" w:space="0" w:color="auto"/>
              <w:bottom w:val="single" w:sz="4" w:space="0" w:color="auto"/>
              <w:right w:val="single" w:sz="4" w:space="0" w:color="auto"/>
            </w:tcBorders>
            <w:hideMark/>
          </w:tcPr>
          <w:p w14:paraId="2B47CB7A" w14:textId="77777777" w:rsidR="00836EA6" w:rsidRPr="00836EA6" w:rsidRDefault="00836EA6" w:rsidP="00331488">
            <w:pPr>
              <w:textAlignment w:val="baseline"/>
              <w:rPr>
                <w:rFonts w:eastAsia="Times New Roman"/>
                <w:sz w:val="18"/>
                <w:szCs w:val="18"/>
                <w:lang w:eastAsia="ru-RU"/>
              </w:rPr>
            </w:pPr>
            <w:r w:rsidRPr="00836EA6">
              <w:rPr>
                <w:rFonts w:eastAsia="Times New Roman"/>
                <w:sz w:val="18"/>
                <w:szCs w:val="18"/>
                <w:lang w:eastAsia="ru-RU"/>
              </w:rPr>
              <w:t>прогнозирование, выявление и устранение террористических угроз, информирование о них органов государственной власти, органов местного самоуправления и общественности;</w:t>
            </w:r>
          </w:p>
        </w:tc>
      </w:tr>
      <w:tr w:rsidR="00345744" w:rsidRPr="00836EA6" w14:paraId="19AB6017"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04E55C7E" w14:textId="77777777" w:rsidR="00836EA6" w:rsidRPr="00836EA6" w:rsidRDefault="00836EA6" w:rsidP="00331488">
            <w:pPr>
              <w:rPr>
                <w:rFonts w:eastAsia="Times New Roman"/>
                <w:b/>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6E1A10AF" w14:textId="77777777" w:rsidR="00836EA6" w:rsidRPr="00836EA6" w:rsidRDefault="00836EA6" w:rsidP="00331488">
            <w:pPr>
              <w:rPr>
                <w:rFonts w:eastAsia="Times New Roman"/>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78FEEB47"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6694FD99"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7CD1CBB1"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178041D6" w14:textId="77777777" w:rsidR="00836EA6" w:rsidRPr="00836EA6" w:rsidRDefault="00836EA6" w:rsidP="00331488">
            <w:pPr>
              <w:textAlignment w:val="baseline"/>
              <w:rPr>
                <w:rFonts w:eastAsia="Times New Roman"/>
                <w:lang w:eastAsia="ru-RU"/>
              </w:rPr>
            </w:pPr>
            <w:r w:rsidRPr="00836EA6">
              <w:rPr>
                <w:rFonts w:eastAsia="Times New Roman"/>
                <w:lang w:eastAsia="ru-RU"/>
              </w:rPr>
              <w:t>Федеральный бюджет (субсидии, субвенции, иные межбюджетные трансферы)</w:t>
            </w:r>
          </w:p>
        </w:tc>
        <w:tc>
          <w:tcPr>
            <w:tcW w:w="279" w:type="pct"/>
            <w:tcBorders>
              <w:top w:val="single" w:sz="4" w:space="0" w:color="auto"/>
              <w:left w:val="single" w:sz="4" w:space="0" w:color="auto"/>
              <w:bottom w:val="single" w:sz="4" w:space="0" w:color="auto"/>
              <w:right w:val="single" w:sz="4" w:space="0" w:color="auto"/>
            </w:tcBorders>
            <w:vAlign w:val="center"/>
            <w:hideMark/>
          </w:tcPr>
          <w:p w14:paraId="2E6A5E06"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41A5D742"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123FD8F8"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36735B57"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0283E9C2" w14:textId="77777777" w:rsidR="00836EA6" w:rsidRPr="00836EA6" w:rsidRDefault="00836EA6" w:rsidP="00331488">
            <w:pPr>
              <w:rPr>
                <w:rFonts w:eastAsia="Times New Roman"/>
                <w:sz w:val="18"/>
                <w:szCs w:val="18"/>
                <w:lang w:eastAsia="ru-RU"/>
              </w:rPr>
            </w:pPr>
          </w:p>
        </w:tc>
      </w:tr>
      <w:tr w:rsidR="00345744" w:rsidRPr="00836EA6" w14:paraId="097522EB"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5E921711" w14:textId="77777777" w:rsidR="00836EA6" w:rsidRPr="00836EA6" w:rsidRDefault="00836EA6" w:rsidP="00331488">
            <w:pPr>
              <w:rPr>
                <w:rFonts w:eastAsia="Times New Roman"/>
                <w:b/>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258BC750" w14:textId="77777777" w:rsidR="00836EA6" w:rsidRPr="00836EA6" w:rsidRDefault="00836EA6" w:rsidP="00331488">
            <w:pPr>
              <w:rPr>
                <w:rFonts w:eastAsia="Times New Roman"/>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7E69FD42"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4325CBD5"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1C0971CA"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315F09D5" w14:textId="77777777" w:rsidR="00836EA6" w:rsidRPr="00836EA6" w:rsidRDefault="00836EA6" w:rsidP="00331488">
            <w:pPr>
              <w:textAlignment w:val="baseline"/>
              <w:rPr>
                <w:rFonts w:eastAsia="Times New Roman"/>
                <w:lang w:eastAsia="ru-RU"/>
              </w:rPr>
            </w:pPr>
            <w:r w:rsidRPr="00836EA6">
              <w:rPr>
                <w:rFonts w:eastAsia="Times New Roman"/>
                <w:lang w:eastAsia="ru-RU"/>
              </w:rPr>
              <w:t>Краевой бюджет</w:t>
            </w:r>
          </w:p>
        </w:tc>
        <w:tc>
          <w:tcPr>
            <w:tcW w:w="279" w:type="pct"/>
            <w:tcBorders>
              <w:top w:val="single" w:sz="4" w:space="0" w:color="auto"/>
              <w:left w:val="single" w:sz="4" w:space="0" w:color="auto"/>
              <w:bottom w:val="single" w:sz="4" w:space="0" w:color="auto"/>
              <w:right w:val="single" w:sz="4" w:space="0" w:color="auto"/>
            </w:tcBorders>
            <w:vAlign w:val="center"/>
            <w:hideMark/>
          </w:tcPr>
          <w:p w14:paraId="2608F3BE"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407B7ED0"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5CBCD3A4"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531031DD"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2F55CBB8" w14:textId="77777777" w:rsidR="00836EA6" w:rsidRPr="00836EA6" w:rsidRDefault="00836EA6" w:rsidP="00331488">
            <w:pPr>
              <w:rPr>
                <w:rFonts w:eastAsia="Times New Roman"/>
                <w:sz w:val="18"/>
                <w:szCs w:val="18"/>
                <w:lang w:eastAsia="ru-RU"/>
              </w:rPr>
            </w:pPr>
          </w:p>
        </w:tc>
      </w:tr>
      <w:tr w:rsidR="00345744" w:rsidRPr="00836EA6" w14:paraId="61AE4489"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6DC95960" w14:textId="77777777" w:rsidR="00836EA6" w:rsidRPr="00836EA6" w:rsidRDefault="00836EA6" w:rsidP="00331488">
            <w:pPr>
              <w:rPr>
                <w:rFonts w:eastAsia="Times New Roman"/>
                <w:b/>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6076A711" w14:textId="77777777" w:rsidR="00836EA6" w:rsidRPr="00836EA6" w:rsidRDefault="00836EA6" w:rsidP="00331488">
            <w:pPr>
              <w:rPr>
                <w:rFonts w:eastAsia="Times New Roman"/>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42F4264B"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2B6DF366"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341F55F7"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3131AA44" w14:textId="77777777" w:rsidR="00836EA6" w:rsidRPr="00836EA6" w:rsidRDefault="00836EA6" w:rsidP="00331488">
            <w:pPr>
              <w:textAlignment w:val="baseline"/>
              <w:rPr>
                <w:rFonts w:eastAsia="Times New Roman"/>
                <w:lang w:eastAsia="ru-RU"/>
              </w:rPr>
            </w:pPr>
            <w:r w:rsidRPr="00836EA6">
              <w:rPr>
                <w:rFonts w:eastAsia="Times New Roman"/>
                <w:lang w:eastAsia="ru-RU"/>
              </w:rPr>
              <w:t>Местный бюджет</w:t>
            </w:r>
          </w:p>
        </w:tc>
        <w:tc>
          <w:tcPr>
            <w:tcW w:w="279" w:type="pct"/>
            <w:tcBorders>
              <w:top w:val="single" w:sz="4" w:space="0" w:color="auto"/>
              <w:left w:val="single" w:sz="4" w:space="0" w:color="auto"/>
              <w:bottom w:val="single" w:sz="4" w:space="0" w:color="auto"/>
              <w:right w:val="single" w:sz="4" w:space="0" w:color="auto"/>
            </w:tcBorders>
            <w:vAlign w:val="center"/>
            <w:hideMark/>
          </w:tcPr>
          <w:p w14:paraId="595DBBC2"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450,00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7BF8DF22"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15951D81"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1499A4F9"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450,00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655AA664" w14:textId="77777777" w:rsidR="00836EA6" w:rsidRPr="00836EA6" w:rsidRDefault="00836EA6" w:rsidP="00331488">
            <w:pPr>
              <w:rPr>
                <w:rFonts w:eastAsia="Times New Roman"/>
                <w:sz w:val="18"/>
                <w:szCs w:val="18"/>
                <w:lang w:eastAsia="ru-RU"/>
              </w:rPr>
            </w:pPr>
          </w:p>
        </w:tc>
      </w:tr>
      <w:tr w:rsidR="00345744" w:rsidRPr="00836EA6" w14:paraId="1CA29586"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75881F6C" w14:textId="77777777" w:rsidR="00836EA6" w:rsidRPr="00836EA6" w:rsidRDefault="00836EA6" w:rsidP="00331488">
            <w:pPr>
              <w:rPr>
                <w:rFonts w:eastAsia="Times New Roman"/>
                <w:b/>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022A6268" w14:textId="77777777" w:rsidR="00836EA6" w:rsidRPr="00836EA6" w:rsidRDefault="00836EA6" w:rsidP="00331488">
            <w:pPr>
              <w:rPr>
                <w:rFonts w:eastAsia="Times New Roman"/>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2F0DE01D"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425B7215"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49346D4A"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7B518BAB" w14:textId="77777777" w:rsidR="00836EA6" w:rsidRPr="00836EA6" w:rsidRDefault="00836EA6" w:rsidP="00331488">
            <w:pPr>
              <w:textAlignment w:val="baseline"/>
              <w:rPr>
                <w:rFonts w:eastAsia="Times New Roman"/>
                <w:lang w:eastAsia="ru-RU"/>
              </w:rPr>
            </w:pPr>
            <w:r w:rsidRPr="00836EA6">
              <w:rPr>
                <w:rFonts w:eastAsia="Times New Roman"/>
                <w:lang w:eastAsia="ru-RU"/>
              </w:rPr>
              <w:t>Внебюджетные источники</w:t>
            </w:r>
          </w:p>
        </w:tc>
        <w:tc>
          <w:tcPr>
            <w:tcW w:w="279" w:type="pct"/>
            <w:tcBorders>
              <w:top w:val="single" w:sz="4" w:space="0" w:color="auto"/>
              <w:left w:val="single" w:sz="4" w:space="0" w:color="auto"/>
              <w:bottom w:val="single" w:sz="4" w:space="0" w:color="auto"/>
              <w:right w:val="single" w:sz="4" w:space="0" w:color="auto"/>
            </w:tcBorders>
            <w:vAlign w:val="center"/>
            <w:hideMark/>
          </w:tcPr>
          <w:p w14:paraId="02680C85"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6CB50548"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7798997C"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34452468"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5B927515" w14:textId="77777777" w:rsidR="00836EA6" w:rsidRPr="00836EA6" w:rsidRDefault="00836EA6" w:rsidP="00331488">
            <w:pPr>
              <w:rPr>
                <w:rFonts w:eastAsia="Times New Roman"/>
                <w:sz w:val="18"/>
                <w:szCs w:val="18"/>
                <w:lang w:eastAsia="ru-RU"/>
              </w:rPr>
            </w:pPr>
          </w:p>
        </w:tc>
      </w:tr>
      <w:tr w:rsidR="00836EA6" w:rsidRPr="00836EA6" w14:paraId="07163E5F" w14:textId="77777777" w:rsidTr="00345744">
        <w:tc>
          <w:tcPr>
            <w:tcW w:w="5000" w:type="pct"/>
            <w:gridSpan w:val="11"/>
            <w:tcBorders>
              <w:top w:val="single" w:sz="4" w:space="0" w:color="auto"/>
              <w:left w:val="single" w:sz="4" w:space="0" w:color="auto"/>
              <w:bottom w:val="single" w:sz="4" w:space="0" w:color="auto"/>
              <w:right w:val="single" w:sz="4" w:space="0" w:color="auto"/>
            </w:tcBorders>
            <w:hideMark/>
          </w:tcPr>
          <w:p w14:paraId="244F08ED" w14:textId="77777777" w:rsidR="00836EA6" w:rsidRPr="00836EA6" w:rsidRDefault="00836EA6" w:rsidP="00331488">
            <w:pPr>
              <w:jc w:val="both"/>
              <w:textAlignment w:val="baseline"/>
              <w:rPr>
                <w:rFonts w:eastAsia="Times New Roman"/>
                <w:lang w:eastAsia="ru-RU"/>
              </w:rPr>
            </w:pPr>
            <w:r w:rsidRPr="00836EA6">
              <w:rPr>
                <w:rFonts w:eastAsia="Times New Roman"/>
                <w:lang w:eastAsia="ru-RU"/>
              </w:rPr>
              <w:t>Цель</w:t>
            </w:r>
            <w:r w:rsidRPr="00836EA6">
              <w:rPr>
                <w:rFonts w:eastAsia="Times New Roman"/>
                <w:sz w:val="24"/>
                <w:szCs w:val="24"/>
                <w:lang w:eastAsia="ru-RU"/>
              </w:rPr>
              <w:t xml:space="preserve">: </w:t>
            </w:r>
            <w:r w:rsidRPr="00836EA6">
              <w:rPr>
                <w:rFonts w:eastAsia="Times New Roman"/>
                <w:lang w:eastAsia="ru-RU"/>
              </w:rPr>
              <w:t>достижение необходимого уровня правовой культуры граждан как основы толерантного сознания и поведения.</w:t>
            </w:r>
          </w:p>
        </w:tc>
      </w:tr>
      <w:tr w:rsidR="00836EA6" w:rsidRPr="00836EA6" w14:paraId="343BDF5B" w14:textId="77777777" w:rsidTr="00345744">
        <w:tc>
          <w:tcPr>
            <w:tcW w:w="5000" w:type="pct"/>
            <w:gridSpan w:val="11"/>
            <w:tcBorders>
              <w:top w:val="single" w:sz="4" w:space="0" w:color="auto"/>
              <w:left w:val="single" w:sz="4" w:space="0" w:color="auto"/>
              <w:bottom w:val="single" w:sz="4" w:space="0" w:color="auto"/>
              <w:right w:val="single" w:sz="4" w:space="0" w:color="auto"/>
            </w:tcBorders>
            <w:hideMark/>
          </w:tcPr>
          <w:p w14:paraId="7B6386EB" w14:textId="77777777" w:rsidR="00836EA6" w:rsidRPr="00836EA6" w:rsidRDefault="00836EA6" w:rsidP="00331488">
            <w:pPr>
              <w:jc w:val="both"/>
              <w:textAlignment w:val="baseline"/>
              <w:rPr>
                <w:rFonts w:eastAsia="Times New Roman"/>
                <w:lang w:eastAsia="ru-RU"/>
              </w:rPr>
            </w:pPr>
            <w:r w:rsidRPr="00836EA6">
              <w:rPr>
                <w:rFonts w:eastAsia="Times New Roman"/>
                <w:lang w:eastAsia="ru-RU"/>
              </w:rPr>
              <w:t>Задача № 2 Информирование населения Хасанского муниципального округа по вопросам противодействия терроризму и экстремизму.</w:t>
            </w:r>
          </w:p>
        </w:tc>
      </w:tr>
      <w:tr w:rsidR="00836EA6" w:rsidRPr="00836EA6" w14:paraId="7831FF5D" w14:textId="77777777" w:rsidTr="00345744">
        <w:tc>
          <w:tcPr>
            <w:tcW w:w="5000" w:type="pct"/>
            <w:gridSpan w:val="11"/>
            <w:tcBorders>
              <w:top w:val="single" w:sz="4" w:space="0" w:color="auto"/>
              <w:left w:val="single" w:sz="4" w:space="0" w:color="auto"/>
              <w:bottom w:val="single" w:sz="4" w:space="0" w:color="auto"/>
              <w:right w:val="single" w:sz="4" w:space="0" w:color="auto"/>
            </w:tcBorders>
            <w:hideMark/>
          </w:tcPr>
          <w:p w14:paraId="77F474CE" w14:textId="77777777" w:rsidR="00836EA6" w:rsidRPr="00836EA6" w:rsidRDefault="00836EA6" w:rsidP="00331488">
            <w:pPr>
              <w:jc w:val="both"/>
              <w:rPr>
                <w:rFonts w:eastAsia="Times New Roman"/>
                <w:sz w:val="18"/>
                <w:szCs w:val="18"/>
                <w:lang w:eastAsia="ru-RU"/>
              </w:rPr>
            </w:pPr>
            <w:r w:rsidRPr="00836EA6">
              <w:rPr>
                <w:rFonts w:eastAsia="Times New Roman"/>
                <w:lang w:eastAsia="ru-RU"/>
              </w:rPr>
              <w:t>Задача № 3 Воспитание культуры толерантности и межнационального согласия.</w:t>
            </w:r>
          </w:p>
        </w:tc>
      </w:tr>
      <w:tr w:rsidR="00836EA6" w:rsidRPr="00836EA6" w14:paraId="5467CDCB" w14:textId="77777777" w:rsidTr="00345744">
        <w:tc>
          <w:tcPr>
            <w:tcW w:w="175" w:type="pct"/>
            <w:vMerge w:val="restart"/>
            <w:tcBorders>
              <w:top w:val="single" w:sz="4" w:space="0" w:color="auto"/>
              <w:left w:val="single" w:sz="4" w:space="0" w:color="auto"/>
              <w:bottom w:val="single" w:sz="4" w:space="0" w:color="auto"/>
              <w:right w:val="single" w:sz="4" w:space="0" w:color="auto"/>
            </w:tcBorders>
            <w:hideMark/>
          </w:tcPr>
          <w:p w14:paraId="311E8ECB" w14:textId="77777777" w:rsidR="00836EA6" w:rsidRPr="00836EA6" w:rsidRDefault="00836EA6" w:rsidP="00331488">
            <w:pPr>
              <w:jc w:val="center"/>
              <w:textAlignment w:val="baseline"/>
              <w:rPr>
                <w:rFonts w:eastAsia="Times New Roman"/>
                <w:lang w:eastAsia="ru-RU"/>
              </w:rPr>
            </w:pPr>
            <w:r w:rsidRPr="00836EA6">
              <w:rPr>
                <w:rFonts w:eastAsia="Times New Roman"/>
                <w:lang w:eastAsia="ru-RU"/>
              </w:rPr>
              <w:t>1.</w:t>
            </w:r>
          </w:p>
        </w:tc>
        <w:tc>
          <w:tcPr>
            <w:tcW w:w="1116" w:type="pct"/>
            <w:vMerge w:val="restart"/>
            <w:tcBorders>
              <w:top w:val="single" w:sz="4" w:space="0" w:color="auto"/>
              <w:left w:val="single" w:sz="4" w:space="0" w:color="auto"/>
              <w:bottom w:val="single" w:sz="4" w:space="0" w:color="auto"/>
              <w:right w:val="single" w:sz="4" w:space="0" w:color="auto"/>
            </w:tcBorders>
          </w:tcPr>
          <w:p w14:paraId="7C58CCE5" w14:textId="77777777" w:rsidR="00836EA6" w:rsidRPr="00836EA6" w:rsidRDefault="00836EA6" w:rsidP="00331488">
            <w:pPr>
              <w:textAlignment w:val="baseline"/>
              <w:rPr>
                <w:rFonts w:eastAsia="Times New Roman"/>
                <w:lang w:eastAsia="ru-RU"/>
              </w:rPr>
            </w:pPr>
            <w:r w:rsidRPr="00836EA6">
              <w:rPr>
                <w:rFonts w:eastAsia="Times New Roman"/>
                <w:lang w:eastAsia="ru-RU"/>
              </w:rPr>
              <w:t>Обучающие семинары-тренинги.</w:t>
            </w:r>
          </w:p>
          <w:p w14:paraId="75B97482" w14:textId="77777777" w:rsidR="00836EA6" w:rsidRPr="00836EA6" w:rsidRDefault="00836EA6" w:rsidP="00331488">
            <w:pPr>
              <w:textAlignment w:val="baseline"/>
              <w:rPr>
                <w:rFonts w:eastAsia="Times New Roman"/>
                <w:b/>
                <w:lang w:eastAsia="ru-RU"/>
              </w:rPr>
            </w:pPr>
          </w:p>
        </w:tc>
        <w:tc>
          <w:tcPr>
            <w:tcW w:w="511" w:type="pct"/>
            <w:vMerge w:val="restart"/>
            <w:tcBorders>
              <w:top w:val="single" w:sz="4" w:space="0" w:color="auto"/>
              <w:left w:val="single" w:sz="4" w:space="0" w:color="auto"/>
              <w:bottom w:val="single" w:sz="4" w:space="0" w:color="auto"/>
              <w:right w:val="single" w:sz="4" w:space="0" w:color="auto"/>
            </w:tcBorders>
            <w:hideMark/>
          </w:tcPr>
          <w:p w14:paraId="66B7A13A" w14:textId="77777777" w:rsidR="00836EA6" w:rsidRPr="00836EA6" w:rsidRDefault="00836EA6" w:rsidP="00331488">
            <w:pPr>
              <w:jc w:val="both"/>
              <w:textAlignment w:val="baseline"/>
              <w:rPr>
                <w:rFonts w:eastAsia="Times New Roman"/>
                <w:lang w:eastAsia="ru-RU"/>
              </w:rPr>
            </w:pPr>
            <w:r w:rsidRPr="00836EA6">
              <w:rPr>
                <w:rFonts w:eastAsia="Times New Roman"/>
                <w:lang w:eastAsia="ru-RU"/>
              </w:rPr>
              <w:t>Помощник Главы ХМО</w:t>
            </w:r>
          </w:p>
          <w:p w14:paraId="2DB10D9B" w14:textId="17BB1FB4" w:rsidR="00836EA6" w:rsidRPr="00836EA6" w:rsidRDefault="00345744" w:rsidP="00331488">
            <w:pPr>
              <w:jc w:val="both"/>
              <w:textAlignment w:val="baseline"/>
              <w:rPr>
                <w:rFonts w:eastAsia="Times New Roman"/>
                <w:lang w:eastAsia="ru-RU"/>
              </w:rPr>
            </w:pPr>
            <w:r w:rsidRPr="00836EA6">
              <w:rPr>
                <w:rFonts w:eastAsia="Times New Roman"/>
                <w:lang w:eastAsia="ru-RU"/>
              </w:rPr>
              <w:t>МКУ «</w:t>
            </w:r>
            <w:r w:rsidR="00836EA6" w:rsidRPr="00836EA6">
              <w:rPr>
                <w:rFonts w:eastAsia="Times New Roman"/>
                <w:lang w:eastAsia="ru-RU"/>
              </w:rPr>
              <w:t xml:space="preserve">Управление образования» </w:t>
            </w:r>
            <w:r w:rsidRPr="00836EA6">
              <w:rPr>
                <w:rFonts w:eastAsia="Times New Roman"/>
                <w:lang w:eastAsia="ru-RU"/>
              </w:rPr>
              <w:t>Хасанского МО</w:t>
            </w:r>
          </w:p>
          <w:p w14:paraId="7C63BD7C" w14:textId="34B07FC6" w:rsidR="00836EA6" w:rsidRPr="00836EA6" w:rsidRDefault="00345744" w:rsidP="00331488">
            <w:pPr>
              <w:jc w:val="both"/>
              <w:textAlignment w:val="baseline"/>
              <w:rPr>
                <w:rFonts w:eastAsia="Times New Roman"/>
                <w:b/>
                <w:lang w:eastAsia="ru-RU"/>
              </w:rPr>
            </w:pPr>
            <w:r w:rsidRPr="00836EA6">
              <w:rPr>
                <w:rFonts w:eastAsia="Times New Roman"/>
                <w:lang w:eastAsia="ru-RU"/>
              </w:rPr>
              <w:t>Управление культуры</w:t>
            </w:r>
            <w:r w:rsidR="00836EA6" w:rsidRPr="00836EA6">
              <w:rPr>
                <w:rFonts w:eastAsia="Times New Roman"/>
                <w:lang w:eastAsia="ru-RU"/>
              </w:rPr>
              <w:t xml:space="preserve">, спорта, молодежной и социальной </w:t>
            </w:r>
            <w:r w:rsidRPr="00836EA6">
              <w:rPr>
                <w:rFonts w:eastAsia="Times New Roman"/>
                <w:lang w:eastAsia="ru-RU"/>
              </w:rPr>
              <w:t>политики администрации Хасанского МО</w:t>
            </w:r>
          </w:p>
        </w:tc>
        <w:tc>
          <w:tcPr>
            <w:tcW w:w="419" w:type="pct"/>
            <w:vMerge w:val="restart"/>
            <w:tcBorders>
              <w:top w:val="single" w:sz="4" w:space="0" w:color="auto"/>
              <w:left w:val="single" w:sz="4" w:space="0" w:color="auto"/>
              <w:bottom w:val="single" w:sz="4" w:space="0" w:color="auto"/>
              <w:right w:val="single" w:sz="4" w:space="0" w:color="auto"/>
            </w:tcBorders>
            <w:hideMark/>
          </w:tcPr>
          <w:p w14:paraId="19693782" w14:textId="77777777" w:rsidR="00836EA6" w:rsidRPr="00836EA6" w:rsidRDefault="00836EA6" w:rsidP="00331488">
            <w:pPr>
              <w:jc w:val="center"/>
              <w:textAlignment w:val="baseline"/>
              <w:rPr>
                <w:rFonts w:eastAsia="Times New Roman"/>
                <w:b/>
                <w:lang w:eastAsia="ru-RU"/>
              </w:rPr>
            </w:pPr>
            <w:r w:rsidRPr="00836EA6">
              <w:rPr>
                <w:rFonts w:eastAsia="Times New Roman"/>
                <w:lang w:eastAsia="ru-RU"/>
              </w:rPr>
              <w:t>2024 г. – 2026 г.</w:t>
            </w:r>
          </w:p>
        </w:tc>
        <w:tc>
          <w:tcPr>
            <w:tcW w:w="511" w:type="pct"/>
            <w:vMerge w:val="restart"/>
            <w:tcBorders>
              <w:top w:val="single" w:sz="4" w:space="0" w:color="auto"/>
              <w:left w:val="single" w:sz="4" w:space="0" w:color="auto"/>
              <w:bottom w:val="single" w:sz="4" w:space="0" w:color="auto"/>
              <w:right w:val="single" w:sz="4" w:space="0" w:color="auto"/>
            </w:tcBorders>
          </w:tcPr>
          <w:p w14:paraId="74833AA2" w14:textId="77777777" w:rsidR="00836EA6" w:rsidRPr="00836EA6" w:rsidRDefault="00836EA6" w:rsidP="00331488">
            <w:pPr>
              <w:jc w:val="center"/>
              <w:textAlignment w:val="baseline"/>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696D52D5" w14:textId="77777777" w:rsidR="00836EA6" w:rsidRPr="00836EA6" w:rsidRDefault="00836EA6" w:rsidP="00331488">
            <w:pPr>
              <w:jc w:val="center"/>
              <w:textAlignment w:val="baseline"/>
              <w:rPr>
                <w:rFonts w:eastAsia="Times New Roman"/>
                <w:b/>
                <w:lang w:eastAsia="ru-RU"/>
              </w:rPr>
            </w:pPr>
            <w:r w:rsidRPr="00836EA6">
              <w:rPr>
                <w:rFonts w:eastAsia="Times New Roman"/>
                <w:b/>
                <w:lang w:eastAsia="ru-RU"/>
              </w:rPr>
              <w:t>ВСЕГО</w:t>
            </w:r>
          </w:p>
        </w:tc>
        <w:tc>
          <w:tcPr>
            <w:tcW w:w="279" w:type="pct"/>
            <w:tcBorders>
              <w:top w:val="single" w:sz="4" w:space="0" w:color="auto"/>
              <w:left w:val="single" w:sz="4" w:space="0" w:color="auto"/>
              <w:bottom w:val="single" w:sz="4" w:space="0" w:color="auto"/>
              <w:right w:val="single" w:sz="4" w:space="0" w:color="auto"/>
            </w:tcBorders>
            <w:vAlign w:val="center"/>
            <w:hideMark/>
          </w:tcPr>
          <w:p w14:paraId="220FAA7E"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40,00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4E0C79F1"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40,00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4FAEE80B"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40,00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0408D181"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120,00</w:t>
            </w:r>
          </w:p>
        </w:tc>
        <w:tc>
          <w:tcPr>
            <w:tcW w:w="594" w:type="pct"/>
            <w:vMerge w:val="restart"/>
            <w:tcBorders>
              <w:top w:val="single" w:sz="4" w:space="0" w:color="auto"/>
              <w:left w:val="single" w:sz="4" w:space="0" w:color="auto"/>
              <w:bottom w:val="single" w:sz="4" w:space="0" w:color="auto"/>
              <w:right w:val="single" w:sz="4" w:space="0" w:color="auto"/>
            </w:tcBorders>
            <w:hideMark/>
          </w:tcPr>
          <w:p w14:paraId="6159FDBB"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определение прав, обязанностей и ответственности руководителей органов местного самоуправления, а также хозяйствующих субъектов при организации мероприятий по антитеррористической защищенности подведомственных им объектов</w:t>
            </w:r>
          </w:p>
        </w:tc>
      </w:tr>
      <w:tr w:rsidR="00345744" w:rsidRPr="00836EA6" w14:paraId="4559A40D"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2D4EBCF0"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40B31502"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3139D50E"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12AF4012"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6839BF0A"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0A62CDEF" w14:textId="77777777" w:rsidR="00836EA6" w:rsidRPr="00836EA6" w:rsidRDefault="00836EA6" w:rsidP="00331488">
            <w:pPr>
              <w:textAlignment w:val="baseline"/>
              <w:rPr>
                <w:rFonts w:eastAsia="Times New Roman"/>
                <w:lang w:eastAsia="ru-RU"/>
              </w:rPr>
            </w:pPr>
            <w:r w:rsidRPr="00836EA6">
              <w:rPr>
                <w:rFonts w:eastAsia="Times New Roman"/>
                <w:lang w:eastAsia="ru-RU"/>
              </w:rPr>
              <w:t>Федеральный бюджет (субсидии, субвенции, иные межбюджетные трансферы)</w:t>
            </w:r>
          </w:p>
        </w:tc>
        <w:tc>
          <w:tcPr>
            <w:tcW w:w="279" w:type="pct"/>
            <w:tcBorders>
              <w:top w:val="single" w:sz="4" w:space="0" w:color="auto"/>
              <w:left w:val="single" w:sz="4" w:space="0" w:color="auto"/>
              <w:bottom w:val="single" w:sz="4" w:space="0" w:color="auto"/>
              <w:right w:val="single" w:sz="4" w:space="0" w:color="auto"/>
            </w:tcBorders>
            <w:vAlign w:val="center"/>
            <w:hideMark/>
          </w:tcPr>
          <w:p w14:paraId="0B830180"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3BDD3D67"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31897136"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00C8E177"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357E323A" w14:textId="77777777" w:rsidR="00836EA6" w:rsidRPr="00836EA6" w:rsidRDefault="00836EA6" w:rsidP="00331488">
            <w:pPr>
              <w:rPr>
                <w:rFonts w:eastAsia="Times New Roman"/>
                <w:sz w:val="18"/>
                <w:szCs w:val="18"/>
                <w:lang w:eastAsia="ru-RU"/>
              </w:rPr>
            </w:pPr>
          </w:p>
        </w:tc>
      </w:tr>
      <w:tr w:rsidR="00345744" w:rsidRPr="00836EA6" w14:paraId="138F7A62"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1AF768E2"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207F57A2"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505197CD"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653964EB"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65E17638"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15811CEF" w14:textId="77777777" w:rsidR="00836EA6" w:rsidRPr="00836EA6" w:rsidRDefault="00836EA6" w:rsidP="00331488">
            <w:pPr>
              <w:textAlignment w:val="baseline"/>
              <w:rPr>
                <w:rFonts w:eastAsia="Times New Roman"/>
                <w:lang w:eastAsia="ru-RU"/>
              </w:rPr>
            </w:pPr>
            <w:r w:rsidRPr="00836EA6">
              <w:rPr>
                <w:rFonts w:eastAsia="Times New Roman"/>
                <w:lang w:eastAsia="ru-RU"/>
              </w:rPr>
              <w:t>Краевой бюджет</w:t>
            </w:r>
          </w:p>
        </w:tc>
        <w:tc>
          <w:tcPr>
            <w:tcW w:w="279" w:type="pct"/>
            <w:tcBorders>
              <w:top w:val="single" w:sz="4" w:space="0" w:color="auto"/>
              <w:left w:val="single" w:sz="4" w:space="0" w:color="auto"/>
              <w:bottom w:val="single" w:sz="4" w:space="0" w:color="auto"/>
              <w:right w:val="single" w:sz="4" w:space="0" w:color="auto"/>
            </w:tcBorders>
            <w:vAlign w:val="center"/>
            <w:hideMark/>
          </w:tcPr>
          <w:p w14:paraId="153FC775"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4AD383AF"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2F6FA28C"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68BBA3C2"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01862D96" w14:textId="77777777" w:rsidR="00836EA6" w:rsidRPr="00836EA6" w:rsidRDefault="00836EA6" w:rsidP="00331488">
            <w:pPr>
              <w:rPr>
                <w:rFonts w:eastAsia="Times New Roman"/>
                <w:sz w:val="18"/>
                <w:szCs w:val="18"/>
                <w:lang w:eastAsia="ru-RU"/>
              </w:rPr>
            </w:pPr>
          </w:p>
        </w:tc>
      </w:tr>
      <w:tr w:rsidR="00345744" w:rsidRPr="00836EA6" w14:paraId="52DB21D1"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0256BF7F"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54FD2B76"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0F793889"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387A865C"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4F813FCD"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2C798725" w14:textId="77777777" w:rsidR="00836EA6" w:rsidRPr="00836EA6" w:rsidRDefault="00836EA6" w:rsidP="00331488">
            <w:pPr>
              <w:textAlignment w:val="baseline"/>
              <w:rPr>
                <w:rFonts w:eastAsia="Times New Roman"/>
                <w:lang w:eastAsia="ru-RU"/>
              </w:rPr>
            </w:pPr>
            <w:r w:rsidRPr="00836EA6">
              <w:rPr>
                <w:rFonts w:eastAsia="Times New Roman"/>
                <w:lang w:eastAsia="ru-RU"/>
              </w:rPr>
              <w:t>Местный бюджет</w:t>
            </w:r>
          </w:p>
        </w:tc>
        <w:tc>
          <w:tcPr>
            <w:tcW w:w="279" w:type="pct"/>
            <w:tcBorders>
              <w:top w:val="single" w:sz="4" w:space="0" w:color="auto"/>
              <w:left w:val="single" w:sz="4" w:space="0" w:color="auto"/>
              <w:bottom w:val="single" w:sz="4" w:space="0" w:color="auto"/>
              <w:right w:val="single" w:sz="4" w:space="0" w:color="auto"/>
            </w:tcBorders>
            <w:vAlign w:val="center"/>
            <w:hideMark/>
          </w:tcPr>
          <w:p w14:paraId="4D4270F4"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40,00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08F42AAB"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40,00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1A15966C"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40,00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49387ED5"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120,00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176683CE" w14:textId="77777777" w:rsidR="00836EA6" w:rsidRPr="00836EA6" w:rsidRDefault="00836EA6" w:rsidP="00331488">
            <w:pPr>
              <w:rPr>
                <w:rFonts w:eastAsia="Times New Roman"/>
                <w:sz w:val="18"/>
                <w:szCs w:val="18"/>
                <w:lang w:eastAsia="ru-RU"/>
              </w:rPr>
            </w:pPr>
          </w:p>
        </w:tc>
      </w:tr>
      <w:tr w:rsidR="00345744" w:rsidRPr="00836EA6" w14:paraId="1492B345"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3BAD40AB"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0096AFA0"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2FDC35E3"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2E0C181D"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2105DCED"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78F93DC2" w14:textId="77777777" w:rsidR="00836EA6" w:rsidRPr="00836EA6" w:rsidRDefault="00836EA6" w:rsidP="00331488">
            <w:pPr>
              <w:textAlignment w:val="baseline"/>
              <w:rPr>
                <w:rFonts w:eastAsia="Times New Roman"/>
                <w:lang w:eastAsia="ru-RU"/>
              </w:rPr>
            </w:pPr>
            <w:r w:rsidRPr="00836EA6">
              <w:rPr>
                <w:rFonts w:eastAsia="Times New Roman"/>
                <w:lang w:eastAsia="ru-RU"/>
              </w:rPr>
              <w:t>Внебюджетные источники</w:t>
            </w:r>
          </w:p>
        </w:tc>
        <w:tc>
          <w:tcPr>
            <w:tcW w:w="279" w:type="pct"/>
            <w:tcBorders>
              <w:top w:val="single" w:sz="4" w:space="0" w:color="auto"/>
              <w:left w:val="single" w:sz="4" w:space="0" w:color="auto"/>
              <w:bottom w:val="single" w:sz="4" w:space="0" w:color="auto"/>
              <w:right w:val="single" w:sz="4" w:space="0" w:color="auto"/>
            </w:tcBorders>
            <w:vAlign w:val="center"/>
            <w:hideMark/>
          </w:tcPr>
          <w:p w14:paraId="0CC332E1"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3783931E"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4DAFB446"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68A3BB1E"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6C4E57FF" w14:textId="77777777" w:rsidR="00836EA6" w:rsidRPr="00836EA6" w:rsidRDefault="00836EA6" w:rsidP="00331488">
            <w:pPr>
              <w:rPr>
                <w:rFonts w:eastAsia="Times New Roman"/>
                <w:sz w:val="18"/>
                <w:szCs w:val="18"/>
                <w:lang w:eastAsia="ru-RU"/>
              </w:rPr>
            </w:pPr>
          </w:p>
        </w:tc>
      </w:tr>
      <w:tr w:rsidR="00836EA6" w:rsidRPr="00836EA6" w14:paraId="596E5F38" w14:textId="77777777" w:rsidTr="00345744">
        <w:tc>
          <w:tcPr>
            <w:tcW w:w="175" w:type="pct"/>
            <w:vMerge w:val="restart"/>
            <w:tcBorders>
              <w:top w:val="single" w:sz="4" w:space="0" w:color="auto"/>
              <w:left w:val="single" w:sz="4" w:space="0" w:color="auto"/>
              <w:bottom w:val="single" w:sz="4" w:space="0" w:color="auto"/>
              <w:right w:val="single" w:sz="4" w:space="0" w:color="auto"/>
            </w:tcBorders>
            <w:hideMark/>
          </w:tcPr>
          <w:p w14:paraId="5AF42B9E" w14:textId="77777777" w:rsidR="00836EA6" w:rsidRPr="00836EA6" w:rsidRDefault="00836EA6" w:rsidP="00331488">
            <w:pPr>
              <w:jc w:val="center"/>
              <w:textAlignment w:val="baseline"/>
              <w:rPr>
                <w:rFonts w:eastAsia="Times New Roman"/>
                <w:lang w:eastAsia="ru-RU"/>
              </w:rPr>
            </w:pPr>
            <w:r w:rsidRPr="00836EA6">
              <w:rPr>
                <w:rFonts w:eastAsia="Times New Roman"/>
                <w:lang w:eastAsia="ru-RU"/>
              </w:rPr>
              <w:t>2.</w:t>
            </w:r>
          </w:p>
        </w:tc>
        <w:tc>
          <w:tcPr>
            <w:tcW w:w="1116" w:type="pct"/>
            <w:vMerge w:val="restart"/>
            <w:tcBorders>
              <w:top w:val="single" w:sz="4" w:space="0" w:color="auto"/>
              <w:left w:val="single" w:sz="4" w:space="0" w:color="auto"/>
              <w:bottom w:val="single" w:sz="4" w:space="0" w:color="auto"/>
              <w:right w:val="single" w:sz="4" w:space="0" w:color="auto"/>
            </w:tcBorders>
            <w:hideMark/>
          </w:tcPr>
          <w:p w14:paraId="643A2629" w14:textId="77777777" w:rsidR="00836EA6" w:rsidRPr="00836EA6" w:rsidRDefault="00836EA6" w:rsidP="00331488">
            <w:pPr>
              <w:rPr>
                <w:rFonts w:eastAsia="Times New Roman"/>
                <w:lang w:eastAsia="ru-RU"/>
              </w:rPr>
            </w:pPr>
            <w:r w:rsidRPr="00836EA6">
              <w:rPr>
                <w:rFonts w:eastAsia="Times New Roman"/>
                <w:lang w:eastAsia="ru-RU"/>
              </w:rPr>
              <w:t>Изготовление печатной продукции.</w:t>
            </w:r>
          </w:p>
        </w:tc>
        <w:tc>
          <w:tcPr>
            <w:tcW w:w="511" w:type="pct"/>
            <w:vMerge w:val="restart"/>
            <w:tcBorders>
              <w:top w:val="single" w:sz="4" w:space="0" w:color="auto"/>
              <w:left w:val="single" w:sz="4" w:space="0" w:color="auto"/>
              <w:bottom w:val="single" w:sz="4" w:space="0" w:color="auto"/>
              <w:right w:val="single" w:sz="4" w:space="0" w:color="auto"/>
            </w:tcBorders>
            <w:hideMark/>
          </w:tcPr>
          <w:p w14:paraId="25D6E3F7" w14:textId="77777777" w:rsidR="00836EA6" w:rsidRPr="00836EA6" w:rsidRDefault="00836EA6" w:rsidP="00331488">
            <w:pPr>
              <w:jc w:val="center"/>
              <w:textAlignment w:val="baseline"/>
              <w:rPr>
                <w:rFonts w:eastAsia="Times New Roman"/>
                <w:b/>
                <w:lang w:eastAsia="ru-RU"/>
              </w:rPr>
            </w:pPr>
            <w:r w:rsidRPr="00836EA6">
              <w:rPr>
                <w:rFonts w:eastAsia="Times New Roman"/>
                <w:lang w:eastAsia="ru-RU"/>
              </w:rPr>
              <w:t>Помощник Главы ХМО</w:t>
            </w:r>
          </w:p>
        </w:tc>
        <w:tc>
          <w:tcPr>
            <w:tcW w:w="419" w:type="pct"/>
            <w:vMerge w:val="restart"/>
            <w:tcBorders>
              <w:top w:val="single" w:sz="4" w:space="0" w:color="auto"/>
              <w:left w:val="single" w:sz="4" w:space="0" w:color="auto"/>
              <w:bottom w:val="single" w:sz="4" w:space="0" w:color="auto"/>
              <w:right w:val="single" w:sz="4" w:space="0" w:color="auto"/>
            </w:tcBorders>
            <w:hideMark/>
          </w:tcPr>
          <w:p w14:paraId="3FF431E1" w14:textId="77777777" w:rsidR="00836EA6" w:rsidRPr="00836EA6" w:rsidRDefault="00836EA6" w:rsidP="00331488">
            <w:pPr>
              <w:jc w:val="center"/>
              <w:textAlignment w:val="baseline"/>
              <w:rPr>
                <w:rFonts w:eastAsia="Times New Roman"/>
                <w:b/>
                <w:lang w:eastAsia="ru-RU"/>
              </w:rPr>
            </w:pPr>
            <w:r w:rsidRPr="00836EA6">
              <w:rPr>
                <w:rFonts w:eastAsia="Times New Roman"/>
                <w:lang w:eastAsia="ru-RU"/>
              </w:rPr>
              <w:t>2024 г. – 2026 г.</w:t>
            </w:r>
          </w:p>
        </w:tc>
        <w:tc>
          <w:tcPr>
            <w:tcW w:w="511" w:type="pct"/>
            <w:vMerge w:val="restart"/>
            <w:tcBorders>
              <w:top w:val="single" w:sz="4" w:space="0" w:color="auto"/>
              <w:left w:val="single" w:sz="4" w:space="0" w:color="auto"/>
              <w:bottom w:val="single" w:sz="4" w:space="0" w:color="auto"/>
              <w:right w:val="single" w:sz="4" w:space="0" w:color="auto"/>
            </w:tcBorders>
          </w:tcPr>
          <w:p w14:paraId="162A5297" w14:textId="77777777" w:rsidR="00836EA6" w:rsidRPr="00836EA6" w:rsidRDefault="00836EA6" w:rsidP="00331488">
            <w:pPr>
              <w:jc w:val="center"/>
              <w:textAlignment w:val="baseline"/>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70AF3A21" w14:textId="77777777" w:rsidR="00836EA6" w:rsidRPr="00836EA6" w:rsidRDefault="00836EA6" w:rsidP="00331488">
            <w:pPr>
              <w:jc w:val="center"/>
              <w:textAlignment w:val="baseline"/>
              <w:rPr>
                <w:rFonts w:eastAsia="Times New Roman"/>
                <w:b/>
                <w:lang w:eastAsia="ru-RU"/>
              </w:rPr>
            </w:pPr>
            <w:r w:rsidRPr="00836EA6">
              <w:rPr>
                <w:rFonts w:eastAsia="Times New Roman"/>
                <w:b/>
                <w:lang w:eastAsia="ru-RU"/>
              </w:rPr>
              <w:t>ВСЕГО</w:t>
            </w:r>
          </w:p>
        </w:tc>
        <w:tc>
          <w:tcPr>
            <w:tcW w:w="279" w:type="pct"/>
            <w:tcBorders>
              <w:top w:val="single" w:sz="4" w:space="0" w:color="auto"/>
              <w:left w:val="single" w:sz="4" w:space="0" w:color="auto"/>
              <w:bottom w:val="single" w:sz="4" w:space="0" w:color="auto"/>
              <w:right w:val="single" w:sz="4" w:space="0" w:color="auto"/>
            </w:tcBorders>
            <w:vAlign w:val="center"/>
            <w:hideMark/>
          </w:tcPr>
          <w:p w14:paraId="0D55E493"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60,00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332E9420" w14:textId="77777777" w:rsidR="00836EA6" w:rsidRPr="00836EA6" w:rsidRDefault="00836EA6" w:rsidP="00331488">
            <w:pPr>
              <w:textAlignment w:val="baseline"/>
              <w:rPr>
                <w:rFonts w:eastAsia="Times New Roman"/>
                <w:b/>
                <w:sz w:val="18"/>
                <w:szCs w:val="18"/>
                <w:lang w:eastAsia="ru-RU"/>
              </w:rPr>
            </w:pPr>
            <w:r w:rsidRPr="00836EA6">
              <w:rPr>
                <w:rFonts w:eastAsia="Times New Roman"/>
                <w:b/>
                <w:sz w:val="18"/>
                <w:szCs w:val="18"/>
                <w:lang w:eastAsia="ru-RU"/>
              </w:rPr>
              <w:t>60,00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1CF5565C"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60,00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0AFECCE2"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180,00</w:t>
            </w:r>
          </w:p>
        </w:tc>
        <w:tc>
          <w:tcPr>
            <w:tcW w:w="594" w:type="pct"/>
            <w:vMerge w:val="restart"/>
            <w:tcBorders>
              <w:top w:val="single" w:sz="4" w:space="0" w:color="auto"/>
              <w:left w:val="single" w:sz="4" w:space="0" w:color="auto"/>
              <w:bottom w:val="single" w:sz="4" w:space="0" w:color="auto"/>
              <w:right w:val="single" w:sz="4" w:space="0" w:color="auto"/>
            </w:tcBorders>
            <w:hideMark/>
          </w:tcPr>
          <w:p w14:paraId="6C06BC30"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противодействие распространению идеологии терроризма путем обеспечения защиты единого информационного пространства Российской Федерации; совершенствование системы информационного противодействия терроризму</w:t>
            </w:r>
          </w:p>
        </w:tc>
      </w:tr>
      <w:tr w:rsidR="00345744" w:rsidRPr="00836EA6" w14:paraId="05EA8948"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7A47C2D4"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2E0A36E7" w14:textId="77777777" w:rsidR="00836EA6" w:rsidRPr="00836EA6" w:rsidRDefault="00836EA6" w:rsidP="00331488">
            <w:pPr>
              <w:rPr>
                <w:rFonts w:eastAsia="Times New Roman"/>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58E9075F"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7ECC9DFA"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0AD57131"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39641189" w14:textId="77777777" w:rsidR="00836EA6" w:rsidRPr="00836EA6" w:rsidRDefault="00836EA6" w:rsidP="00331488">
            <w:pPr>
              <w:textAlignment w:val="baseline"/>
              <w:rPr>
                <w:rFonts w:eastAsia="Times New Roman"/>
                <w:lang w:eastAsia="ru-RU"/>
              </w:rPr>
            </w:pPr>
            <w:r w:rsidRPr="00836EA6">
              <w:rPr>
                <w:rFonts w:eastAsia="Times New Roman"/>
                <w:lang w:eastAsia="ru-RU"/>
              </w:rPr>
              <w:t>Федеральный бюджет (субсидии, субвенции, иные межбюджетные трансферы)</w:t>
            </w:r>
          </w:p>
        </w:tc>
        <w:tc>
          <w:tcPr>
            <w:tcW w:w="279" w:type="pct"/>
            <w:tcBorders>
              <w:top w:val="single" w:sz="4" w:space="0" w:color="auto"/>
              <w:left w:val="single" w:sz="4" w:space="0" w:color="auto"/>
              <w:bottom w:val="single" w:sz="4" w:space="0" w:color="auto"/>
              <w:right w:val="single" w:sz="4" w:space="0" w:color="auto"/>
            </w:tcBorders>
            <w:vAlign w:val="center"/>
            <w:hideMark/>
          </w:tcPr>
          <w:p w14:paraId="4F01791B"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068FCD77"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55C9FABD"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40A4FA74"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14290D29" w14:textId="77777777" w:rsidR="00836EA6" w:rsidRPr="00836EA6" w:rsidRDefault="00836EA6" w:rsidP="00331488">
            <w:pPr>
              <w:rPr>
                <w:rFonts w:eastAsia="Times New Roman"/>
                <w:sz w:val="18"/>
                <w:szCs w:val="18"/>
                <w:lang w:eastAsia="ru-RU"/>
              </w:rPr>
            </w:pPr>
          </w:p>
        </w:tc>
      </w:tr>
      <w:tr w:rsidR="00345744" w:rsidRPr="00836EA6" w14:paraId="27E80046"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11A14927"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73802745" w14:textId="77777777" w:rsidR="00836EA6" w:rsidRPr="00836EA6" w:rsidRDefault="00836EA6" w:rsidP="00331488">
            <w:pPr>
              <w:rPr>
                <w:rFonts w:eastAsia="Times New Roman"/>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166F748F"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4CD75A68"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7CB4140E"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237259D8" w14:textId="77777777" w:rsidR="00836EA6" w:rsidRPr="00836EA6" w:rsidRDefault="00836EA6" w:rsidP="00331488">
            <w:pPr>
              <w:textAlignment w:val="baseline"/>
              <w:rPr>
                <w:rFonts w:eastAsia="Times New Roman"/>
                <w:lang w:eastAsia="ru-RU"/>
              </w:rPr>
            </w:pPr>
            <w:r w:rsidRPr="00836EA6">
              <w:rPr>
                <w:rFonts w:eastAsia="Times New Roman"/>
                <w:lang w:eastAsia="ru-RU"/>
              </w:rPr>
              <w:t>Краевой бюджет</w:t>
            </w:r>
          </w:p>
        </w:tc>
        <w:tc>
          <w:tcPr>
            <w:tcW w:w="279" w:type="pct"/>
            <w:tcBorders>
              <w:top w:val="single" w:sz="4" w:space="0" w:color="auto"/>
              <w:left w:val="single" w:sz="4" w:space="0" w:color="auto"/>
              <w:bottom w:val="single" w:sz="4" w:space="0" w:color="auto"/>
              <w:right w:val="single" w:sz="4" w:space="0" w:color="auto"/>
            </w:tcBorders>
            <w:vAlign w:val="center"/>
            <w:hideMark/>
          </w:tcPr>
          <w:p w14:paraId="74ED7793"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551146E0"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12D8DE9D"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24E0DB58"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614B7C2F" w14:textId="77777777" w:rsidR="00836EA6" w:rsidRPr="00836EA6" w:rsidRDefault="00836EA6" w:rsidP="00331488">
            <w:pPr>
              <w:rPr>
                <w:rFonts w:eastAsia="Times New Roman"/>
                <w:sz w:val="18"/>
                <w:szCs w:val="18"/>
                <w:lang w:eastAsia="ru-RU"/>
              </w:rPr>
            </w:pPr>
          </w:p>
        </w:tc>
      </w:tr>
      <w:tr w:rsidR="00345744" w:rsidRPr="00836EA6" w14:paraId="23A50F22"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0A5F582C"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06C64231" w14:textId="77777777" w:rsidR="00836EA6" w:rsidRPr="00836EA6" w:rsidRDefault="00836EA6" w:rsidP="00331488">
            <w:pPr>
              <w:rPr>
                <w:rFonts w:eastAsia="Times New Roman"/>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7EE5F9BC"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57AA9A61"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46F16975"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36678EC3" w14:textId="77777777" w:rsidR="00836EA6" w:rsidRPr="00836EA6" w:rsidRDefault="00836EA6" w:rsidP="00331488">
            <w:pPr>
              <w:textAlignment w:val="baseline"/>
              <w:rPr>
                <w:rFonts w:eastAsia="Times New Roman"/>
                <w:lang w:eastAsia="ru-RU"/>
              </w:rPr>
            </w:pPr>
            <w:r w:rsidRPr="00836EA6">
              <w:rPr>
                <w:rFonts w:eastAsia="Times New Roman"/>
                <w:lang w:eastAsia="ru-RU"/>
              </w:rPr>
              <w:t>Местный бюджет</w:t>
            </w:r>
          </w:p>
        </w:tc>
        <w:tc>
          <w:tcPr>
            <w:tcW w:w="279" w:type="pct"/>
            <w:tcBorders>
              <w:top w:val="single" w:sz="4" w:space="0" w:color="auto"/>
              <w:left w:val="single" w:sz="4" w:space="0" w:color="auto"/>
              <w:bottom w:val="single" w:sz="4" w:space="0" w:color="auto"/>
              <w:right w:val="single" w:sz="4" w:space="0" w:color="auto"/>
            </w:tcBorders>
            <w:vAlign w:val="center"/>
            <w:hideMark/>
          </w:tcPr>
          <w:p w14:paraId="3DDC9FD6"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60,00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53ECBC24"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60,00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3BFAA465"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60,00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19817F13"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180,00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17F4C137" w14:textId="77777777" w:rsidR="00836EA6" w:rsidRPr="00836EA6" w:rsidRDefault="00836EA6" w:rsidP="00331488">
            <w:pPr>
              <w:rPr>
                <w:rFonts w:eastAsia="Times New Roman"/>
                <w:sz w:val="18"/>
                <w:szCs w:val="18"/>
                <w:lang w:eastAsia="ru-RU"/>
              </w:rPr>
            </w:pPr>
          </w:p>
        </w:tc>
      </w:tr>
      <w:tr w:rsidR="00345744" w:rsidRPr="00836EA6" w14:paraId="58250085"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0E424F04"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20DE00C1" w14:textId="77777777" w:rsidR="00836EA6" w:rsidRPr="00836EA6" w:rsidRDefault="00836EA6" w:rsidP="00331488">
            <w:pPr>
              <w:rPr>
                <w:rFonts w:eastAsia="Times New Roman"/>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7FCFBDB5"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5FADC189"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27E69D7B"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5534430F" w14:textId="77777777" w:rsidR="00836EA6" w:rsidRPr="00836EA6" w:rsidRDefault="00836EA6" w:rsidP="00331488">
            <w:pPr>
              <w:textAlignment w:val="baseline"/>
              <w:rPr>
                <w:rFonts w:eastAsia="Times New Roman"/>
                <w:lang w:eastAsia="ru-RU"/>
              </w:rPr>
            </w:pPr>
            <w:r w:rsidRPr="00836EA6">
              <w:rPr>
                <w:rFonts w:eastAsia="Times New Roman"/>
                <w:lang w:eastAsia="ru-RU"/>
              </w:rPr>
              <w:t>Внебюджетные источники</w:t>
            </w:r>
          </w:p>
        </w:tc>
        <w:tc>
          <w:tcPr>
            <w:tcW w:w="279" w:type="pct"/>
            <w:tcBorders>
              <w:top w:val="single" w:sz="4" w:space="0" w:color="auto"/>
              <w:left w:val="single" w:sz="4" w:space="0" w:color="auto"/>
              <w:bottom w:val="single" w:sz="4" w:space="0" w:color="auto"/>
              <w:right w:val="single" w:sz="4" w:space="0" w:color="auto"/>
            </w:tcBorders>
            <w:vAlign w:val="center"/>
            <w:hideMark/>
          </w:tcPr>
          <w:p w14:paraId="50FD8C50"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29FCA830"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5CCD0C15"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415568E1"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04A5651F" w14:textId="77777777" w:rsidR="00836EA6" w:rsidRPr="00836EA6" w:rsidRDefault="00836EA6" w:rsidP="00331488">
            <w:pPr>
              <w:rPr>
                <w:rFonts w:eastAsia="Times New Roman"/>
                <w:sz w:val="18"/>
                <w:szCs w:val="18"/>
                <w:lang w:eastAsia="ru-RU"/>
              </w:rPr>
            </w:pPr>
          </w:p>
        </w:tc>
      </w:tr>
      <w:tr w:rsidR="00836EA6" w:rsidRPr="00836EA6" w14:paraId="36A44A57" w14:textId="77777777" w:rsidTr="00345744">
        <w:tc>
          <w:tcPr>
            <w:tcW w:w="175" w:type="pct"/>
            <w:vMerge w:val="restart"/>
            <w:tcBorders>
              <w:top w:val="single" w:sz="4" w:space="0" w:color="auto"/>
              <w:left w:val="single" w:sz="4" w:space="0" w:color="auto"/>
              <w:bottom w:val="single" w:sz="4" w:space="0" w:color="auto"/>
              <w:right w:val="single" w:sz="4" w:space="0" w:color="auto"/>
            </w:tcBorders>
            <w:hideMark/>
          </w:tcPr>
          <w:p w14:paraId="1E91D93E" w14:textId="77777777" w:rsidR="00836EA6" w:rsidRPr="00836EA6" w:rsidRDefault="00836EA6" w:rsidP="00331488">
            <w:pPr>
              <w:jc w:val="center"/>
              <w:textAlignment w:val="baseline"/>
              <w:rPr>
                <w:rFonts w:eastAsia="Times New Roman"/>
                <w:lang w:eastAsia="ru-RU"/>
              </w:rPr>
            </w:pPr>
            <w:r w:rsidRPr="00836EA6">
              <w:rPr>
                <w:rFonts w:eastAsia="Times New Roman"/>
                <w:lang w:eastAsia="ru-RU"/>
              </w:rPr>
              <w:t>3.</w:t>
            </w:r>
          </w:p>
        </w:tc>
        <w:tc>
          <w:tcPr>
            <w:tcW w:w="1116" w:type="pct"/>
            <w:vMerge w:val="restart"/>
            <w:tcBorders>
              <w:top w:val="single" w:sz="4" w:space="0" w:color="auto"/>
              <w:left w:val="single" w:sz="4" w:space="0" w:color="auto"/>
              <w:bottom w:val="single" w:sz="4" w:space="0" w:color="auto"/>
              <w:right w:val="single" w:sz="4" w:space="0" w:color="auto"/>
            </w:tcBorders>
            <w:hideMark/>
          </w:tcPr>
          <w:p w14:paraId="5C47DAB7" w14:textId="77777777" w:rsidR="00836EA6" w:rsidRPr="00836EA6" w:rsidRDefault="00836EA6" w:rsidP="00331488">
            <w:pPr>
              <w:textAlignment w:val="baseline"/>
              <w:rPr>
                <w:rFonts w:eastAsia="Times New Roman"/>
                <w:b/>
                <w:lang w:eastAsia="ru-RU"/>
              </w:rPr>
            </w:pPr>
            <w:r w:rsidRPr="00836EA6">
              <w:rPr>
                <w:rFonts w:eastAsia="Times New Roman"/>
                <w:lang w:eastAsia="ru-RU"/>
              </w:rPr>
              <w:t>Размещение антитеррористической информации в средствах массовой информации.</w:t>
            </w:r>
          </w:p>
        </w:tc>
        <w:tc>
          <w:tcPr>
            <w:tcW w:w="511" w:type="pct"/>
            <w:vMerge w:val="restart"/>
            <w:tcBorders>
              <w:top w:val="single" w:sz="4" w:space="0" w:color="auto"/>
              <w:left w:val="single" w:sz="4" w:space="0" w:color="auto"/>
              <w:bottom w:val="single" w:sz="4" w:space="0" w:color="auto"/>
              <w:right w:val="single" w:sz="4" w:space="0" w:color="auto"/>
            </w:tcBorders>
            <w:hideMark/>
          </w:tcPr>
          <w:p w14:paraId="4B9E8B5A" w14:textId="77777777" w:rsidR="00836EA6" w:rsidRPr="00836EA6" w:rsidRDefault="00836EA6" w:rsidP="00331488">
            <w:pPr>
              <w:jc w:val="center"/>
              <w:textAlignment w:val="baseline"/>
              <w:rPr>
                <w:rFonts w:eastAsia="Times New Roman"/>
                <w:lang w:eastAsia="ru-RU"/>
              </w:rPr>
            </w:pPr>
            <w:r w:rsidRPr="00836EA6">
              <w:rPr>
                <w:rFonts w:eastAsia="Times New Roman"/>
                <w:lang w:eastAsia="ru-RU"/>
              </w:rPr>
              <w:t>Помощник Главы ХМО</w:t>
            </w:r>
          </w:p>
          <w:p w14:paraId="1C54D29D" w14:textId="77777777" w:rsidR="00836EA6" w:rsidRPr="00836EA6" w:rsidRDefault="00836EA6" w:rsidP="00331488">
            <w:pPr>
              <w:jc w:val="center"/>
              <w:textAlignment w:val="baseline"/>
              <w:rPr>
                <w:rFonts w:eastAsia="Times New Roman"/>
                <w:b/>
                <w:lang w:eastAsia="ru-RU"/>
              </w:rPr>
            </w:pPr>
            <w:r w:rsidRPr="00836EA6">
              <w:rPr>
                <w:rFonts w:eastAsia="Times New Roman"/>
                <w:lang w:eastAsia="ru-RU"/>
              </w:rPr>
              <w:t xml:space="preserve">Отдел информационной политики, информатизации и информационной безопасности администрации Хасанского МО </w:t>
            </w:r>
          </w:p>
        </w:tc>
        <w:tc>
          <w:tcPr>
            <w:tcW w:w="419" w:type="pct"/>
            <w:vMerge w:val="restart"/>
            <w:tcBorders>
              <w:top w:val="single" w:sz="4" w:space="0" w:color="auto"/>
              <w:left w:val="single" w:sz="4" w:space="0" w:color="auto"/>
              <w:bottom w:val="single" w:sz="4" w:space="0" w:color="auto"/>
              <w:right w:val="single" w:sz="4" w:space="0" w:color="auto"/>
            </w:tcBorders>
            <w:hideMark/>
          </w:tcPr>
          <w:p w14:paraId="7D209F7B" w14:textId="77777777" w:rsidR="00836EA6" w:rsidRPr="00836EA6" w:rsidRDefault="00836EA6" w:rsidP="00331488">
            <w:pPr>
              <w:jc w:val="center"/>
              <w:textAlignment w:val="baseline"/>
              <w:rPr>
                <w:rFonts w:eastAsia="Times New Roman"/>
                <w:b/>
                <w:lang w:eastAsia="ru-RU"/>
              </w:rPr>
            </w:pPr>
            <w:r w:rsidRPr="00836EA6">
              <w:rPr>
                <w:rFonts w:eastAsia="Times New Roman"/>
                <w:lang w:eastAsia="ru-RU"/>
              </w:rPr>
              <w:t>2024 г. – 2026 г.</w:t>
            </w:r>
          </w:p>
        </w:tc>
        <w:tc>
          <w:tcPr>
            <w:tcW w:w="511" w:type="pct"/>
            <w:vMerge w:val="restart"/>
            <w:tcBorders>
              <w:top w:val="single" w:sz="4" w:space="0" w:color="auto"/>
              <w:left w:val="single" w:sz="4" w:space="0" w:color="auto"/>
              <w:bottom w:val="single" w:sz="4" w:space="0" w:color="auto"/>
              <w:right w:val="single" w:sz="4" w:space="0" w:color="auto"/>
            </w:tcBorders>
          </w:tcPr>
          <w:p w14:paraId="679338B4" w14:textId="77777777" w:rsidR="00836EA6" w:rsidRPr="00836EA6" w:rsidRDefault="00836EA6" w:rsidP="00331488">
            <w:pPr>
              <w:jc w:val="center"/>
              <w:textAlignment w:val="baseline"/>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15F33785" w14:textId="77777777" w:rsidR="00836EA6" w:rsidRPr="00836EA6" w:rsidRDefault="00836EA6" w:rsidP="00331488">
            <w:pPr>
              <w:jc w:val="center"/>
              <w:textAlignment w:val="baseline"/>
              <w:rPr>
                <w:rFonts w:eastAsia="Times New Roman"/>
                <w:b/>
                <w:lang w:eastAsia="ru-RU"/>
              </w:rPr>
            </w:pPr>
            <w:r w:rsidRPr="00836EA6">
              <w:rPr>
                <w:rFonts w:eastAsia="Times New Roman"/>
                <w:b/>
                <w:lang w:eastAsia="ru-RU"/>
              </w:rPr>
              <w:t>ВСЕГО</w:t>
            </w:r>
          </w:p>
        </w:tc>
        <w:tc>
          <w:tcPr>
            <w:tcW w:w="279" w:type="pct"/>
            <w:tcBorders>
              <w:top w:val="single" w:sz="4" w:space="0" w:color="auto"/>
              <w:left w:val="single" w:sz="4" w:space="0" w:color="auto"/>
              <w:bottom w:val="single" w:sz="4" w:space="0" w:color="auto"/>
              <w:right w:val="single" w:sz="4" w:space="0" w:color="auto"/>
            </w:tcBorders>
            <w:vAlign w:val="center"/>
            <w:hideMark/>
          </w:tcPr>
          <w:p w14:paraId="2EA5B2E6"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25CCE345"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40378D02"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2E294F62" w14:textId="77777777" w:rsidR="00836EA6" w:rsidRPr="00836EA6" w:rsidRDefault="00836EA6" w:rsidP="00331488">
            <w:pPr>
              <w:jc w:val="center"/>
              <w:textAlignment w:val="baseline"/>
              <w:rPr>
                <w:rFonts w:eastAsia="Times New Roman"/>
                <w:b/>
                <w:sz w:val="18"/>
                <w:szCs w:val="18"/>
                <w:lang w:eastAsia="ru-RU"/>
              </w:rPr>
            </w:pPr>
            <w:r w:rsidRPr="00836EA6">
              <w:rPr>
                <w:rFonts w:eastAsia="Times New Roman"/>
                <w:b/>
                <w:sz w:val="18"/>
                <w:szCs w:val="18"/>
                <w:lang w:eastAsia="ru-RU"/>
              </w:rPr>
              <w:t>00,00</w:t>
            </w:r>
          </w:p>
        </w:tc>
        <w:tc>
          <w:tcPr>
            <w:tcW w:w="594" w:type="pct"/>
            <w:vMerge w:val="restart"/>
            <w:tcBorders>
              <w:top w:val="single" w:sz="4" w:space="0" w:color="auto"/>
              <w:left w:val="single" w:sz="4" w:space="0" w:color="auto"/>
              <w:bottom w:val="single" w:sz="4" w:space="0" w:color="auto"/>
              <w:right w:val="single" w:sz="4" w:space="0" w:color="auto"/>
            </w:tcBorders>
            <w:hideMark/>
          </w:tcPr>
          <w:p w14:paraId="01D72B49" w14:textId="77777777" w:rsidR="00836EA6" w:rsidRPr="00836EA6" w:rsidRDefault="00836EA6" w:rsidP="00331488">
            <w:pPr>
              <w:ind w:left="-108"/>
              <w:jc w:val="center"/>
              <w:textAlignment w:val="baseline"/>
              <w:rPr>
                <w:rFonts w:eastAsia="Times New Roman"/>
                <w:sz w:val="18"/>
                <w:szCs w:val="18"/>
                <w:lang w:eastAsia="ru-RU"/>
              </w:rPr>
            </w:pPr>
            <w:r w:rsidRPr="00836EA6">
              <w:rPr>
                <w:rFonts w:eastAsia="Times New Roman"/>
                <w:sz w:val="18"/>
                <w:szCs w:val="18"/>
                <w:lang w:eastAsia="ru-RU"/>
              </w:rPr>
              <w:t>совершенствование антитеррористической пропаганды при использовании средств массовой информации, наглядной агитации, листовок, личных бесед с гражданами, достижение в этом направлении стопроцентного охвата населения.</w:t>
            </w:r>
          </w:p>
        </w:tc>
      </w:tr>
      <w:tr w:rsidR="00345744" w:rsidRPr="00836EA6" w14:paraId="18BB13D0"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57C4B5A3"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30790A61"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2E8FEEC0"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62C7087A"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089D0A2A"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0B9B9892" w14:textId="77777777" w:rsidR="00836EA6" w:rsidRPr="00836EA6" w:rsidRDefault="00836EA6" w:rsidP="00331488">
            <w:pPr>
              <w:textAlignment w:val="baseline"/>
              <w:rPr>
                <w:rFonts w:eastAsia="Times New Roman"/>
                <w:lang w:eastAsia="ru-RU"/>
              </w:rPr>
            </w:pPr>
            <w:r w:rsidRPr="00836EA6">
              <w:rPr>
                <w:rFonts w:eastAsia="Times New Roman"/>
                <w:lang w:eastAsia="ru-RU"/>
              </w:rPr>
              <w:t>Федеральный бюджет (субсидии, субвенции, иные межбюджетные трансферы)</w:t>
            </w:r>
          </w:p>
        </w:tc>
        <w:tc>
          <w:tcPr>
            <w:tcW w:w="279" w:type="pct"/>
            <w:tcBorders>
              <w:top w:val="single" w:sz="4" w:space="0" w:color="auto"/>
              <w:left w:val="single" w:sz="4" w:space="0" w:color="auto"/>
              <w:bottom w:val="single" w:sz="4" w:space="0" w:color="auto"/>
              <w:right w:val="single" w:sz="4" w:space="0" w:color="auto"/>
            </w:tcBorders>
            <w:vAlign w:val="center"/>
            <w:hideMark/>
          </w:tcPr>
          <w:p w14:paraId="6B38CC10"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7CF97666"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0940192D"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7B127909"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0EBA3620" w14:textId="77777777" w:rsidR="00836EA6" w:rsidRPr="00836EA6" w:rsidRDefault="00836EA6" w:rsidP="00331488">
            <w:pPr>
              <w:rPr>
                <w:rFonts w:eastAsia="Times New Roman"/>
                <w:sz w:val="18"/>
                <w:szCs w:val="18"/>
                <w:lang w:eastAsia="ru-RU"/>
              </w:rPr>
            </w:pPr>
          </w:p>
        </w:tc>
      </w:tr>
      <w:tr w:rsidR="00345744" w:rsidRPr="00836EA6" w14:paraId="153A758A"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5BF3D027"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33854DD9"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1C0843F8"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0424352C"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7C1895AC"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5632ECA2" w14:textId="77777777" w:rsidR="00836EA6" w:rsidRPr="00836EA6" w:rsidRDefault="00836EA6" w:rsidP="00331488">
            <w:pPr>
              <w:textAlignment w:val="baseline"/>
              <w:rPr>
                <w:rFonts w:eastAsia="Times New Roman"/>
                <w:lang w:eastAsia="ru-RU"/>
              </w:rPr>
            </w:pPr>
            <w:r w:rsidRPr="00836EA6">
              <w:rPr>
                <w:rFonts w:eastAsia="Times New Roman"/>
                <w:lang w:eastAsia="ru-RU"/>
              </w:rPr>
              <w:t>Краевой бюджет</w:t>
            </w:r>
          </w:p>
        </w:tc>
        <w:tc>
          <w:tcPr>
            <w:tcW w:w="279" w:type="pct"/>
            <w:tcBorders>
              <w:top w:val="single" w:sz="4" w:space="0" w:color="auto"/>
              <w:left w:val="single" w:sz="4" w:space="0" w:color="auto"/>
              <w:bottom w:val="single" w:sz="4" w:space="0" w:color="auto"/>
              <w:right w:val="single" w:sz="4" w:space="0" w:color="auto"/>
            </w:tcBorders>
            <w:vAlign w:val="center"/>
            <w:hideMark/>
          </w:tcPr>
          <w:p w14:paraId="7AACD425"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535392B7"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48305950"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01DF1BF2"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673FCA22" w14:textId="77777777" w:rsidR="00836EA6" w:rsidRPr="00836EA6" w:rsidRDefault="00836EA6" w:rsidP="00331488">
            <w:pPr>
              <w:rPr>
                <w:rFonts w:eastAsia="Times New Roman"/>
                <w:sz w:val="18"/>
                <w:szCs w:val="18"/>
                <w:lang w:eastAsia="ru-RU"/>
              </w:rPr>
            </w:pPr>
          </w:p>
        </w:tc>
      </w:tr>
      <w:tr w:rsidR="00345744" w:rsidRPr="00836EA6" w14:paraId="24B03697"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7EBBEAEC"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0A305DFE"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7C928F4B"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1D902F07"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3F68DFE8"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3562A23F" w14:textId="77777777" w:rsidR="00836EA6" w:rsidRPr="00836EA6" w:rsidRDefault="00836EA6" w:rsidP="00331488">
            <w:pPr>
              <w:textAlignment w:val="baseline"/>
              <w:rPr>
                <w:rFonts w:eastAsia="Times New Roman"/>
                <w:lang w:eastAsia="ru-RU"/>
              </w:rPr>
            </w:pPr>
            <w:r w:rsidRPr="00836EA6">
              <w:rPr>
                <w:rFonts w:eastAsia="Times New Roman"/>
                <w:lang w:eastAsia="ru-RU"/>
              </w:rPr>
              <w:t>Местный бюджет</w:t>
            </w:r>
          </w:p>
        </w:tc>
        <w:tc>
          <w:tcPr>
            <w:tcW w:w="279" w:type="pct"/>
            <w:tcBorders>
              <w:top w:val="single" w:sz="4" w:space="0" w:color="auto"/>
              <w:left w:val="single" w:sz="4" w:space="0" w:color="auto"/>
              <w:bottom w:val="single" w:sz="4" w:space="0" w:color="auto"/>
              <w:right w:val="single" w:sz="4" w:space="0" w:color="auto"/>
            </w:tcBorders>
            <w:vAlign w:val="center"/>
            <w:hideMark/>
          </w:tcPr>
          <w:p w14:paraId="23F711FF"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587A2593"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61004C3F"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6379F08A"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580DCE4D" w14:textId="77777777" w:rsidR="00836EA6" w:rsidRPr="00836EA6" w:rsidRDefault="00836EA6" w:rsidP="00331488">
            <w:pPr>
              <w:rPr>
                <w:rFonts w:eastAsia="Times New Roman"/>
                <w:sz w:val="18"/>
                <w:szCs w:val="18"/>
                <w:lang w:eastAsia="ru-RU"/>
              </w:rPr>
            </w:pPr>
          </w:p>
        </w:tc>
      </w:tr>
      <w:tr w:rsidR="00345744" w:rsidRPr="00836EA6" w14:paraId="1C5F1AE5" w14:textId="77777777" w:rsidTr="00345744">
        <w:tc>
          <w:tcPr>
            <w:tcW w:w="175" w:type="pct"/>
            <w:vMerge/>
            <w:tcBorders>
              <w:top w:val="single" w:sz="4" w:space="0" w:color="auto"/>
              <w:left w:val="single" w:sz="4" w:space="0" w:color="auto"/>
              <w:bottom w:val="single" w:sz="4" w:space="0" w:color="auto"/>
              <w:right w:val="single" w:sz="4" w:space="0" w:color="auto"/>
            </w:tcBorders>
            <w:vAlign w:val="center"/>
            <w:hideMark/>
          </w:tcPr>
          <w:p w14:paraId="172B17CC" w14:textId="77777777" w:rsidR="00836EA6" w:rsidRPr="00836EA6" w:rsidRDefault="00836EA6" w:rsidP="00331488">
            <w:pPr>
              <w:rPr>
                <w:rFonts w:eastAsia="Times New Roman"/>
                <w:lang w:eastAsia="ru-RU"/>
              </w:rPr>
            </w:pPr>
          </w:p>
        </w:tc>
        <w:tc>
          <w:tcPr>
            <w:tcW w:w="1116" w:type="pct"/>
            <w:vMerge/>
            <w:tcBorders>
              <w:top w:val="single" w:sz="4" w:space="0" w:color="auto"/>
              <w:left w:val="single" w:sz="4" w:space="0" w:color="auto"/>
              <w:bottom w:val="single" w:sz="4" w:space="0" w:color="auto"/>
              <w:right w:val="single" w:sz="4" w:space="0" w:color="auto"/>
            </w:tcBorders>
            <w:vAlign w:val="center"/>
            <w:hideMark/>
          </w:tcPr>
          <w:p w14:paraId="6B3CB7E3"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136763F2" w14:textId="77777777" w:rsidR="00836EA6" w:rsidRPr="00836EA6" w:rsidRDefault="00836EA6" w:rsidP="00331488">
            <w:pPr>
              <w:rPr>
                <w:rFonts w:eastAsia="Times New Roman"/>
                <w:b/>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14:paraId="007204B9" w14:textId="77777777" w:rsidR="00836EA6" w:rsidRPr="00836EA6" w:rsidRDefault="00836EA6" w:rsidP="00331488">
            <w:pPr>
              <w:rPr>
                <w:rFonts w:eastAsia="Times New Roman"/>
                <w:b/>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312BDD76" w14:textId="77777777" w:rsidR="00836EA6" w:rsidRPr="00836EA6" w:rsidRDefault="00836EA6" w:rsidP="00331488">
            <w:pPr>
              <w:rPr>
                <w:rFonts w:eastAsia="Times New Roman"/>
                <w:b/>
                <w:lang w:eastAsia="ru-RU"/>
              </w:rPr>
            </w:pPr>
          </w:p>
        </w:tc>
        <w:tc>
          <w:tcPr>
            <w:tcW w:w="558" w:type="pct"/>
            <w:tcBorders>
              <w:top w:val="single" w:sz="4" w:space="0" w:color="auto"/>
              <w:left w:val="single" w:sz="4" w:space="0" w:color="auto"/>
              <w:bottom w:val="single" w:sz="4" w:space="0" w:color="auto"/>
              <w:right w:val="single" w:sz="4" w:space="0" w:color="auto"/>
            </w:tcBorders>
            <w:hideMark/>
          </w:tcPr>
          <w:p w14:paraId="7ADBD0CE" w14:textId="77777777" w:rsidR="00836EA6" w:rsidRPr="00836EA6" w:rsidRDefault="00836EA6" w:rsidP="00331488">
            <w:pPr>
              <w:textAlignment w:val="baseline"/>
              <w:rPr>
                <w:rFonts w:eastAsia="Times New Roman"/>
                <w:lang w:eastAsia="ru-RU"/>
              </w:rPr>
            </w:pPr>
            <w:r w:rsidRPr="00836EA6">
              <w:rPr>
                <w:rFonts w:eastAsia="Times New Roman"/>
                <w:lang w:eastAsia="ru-RU"/>
              </w:rPr>
              <w:t>Внебюджетные источники</w:t>
            </w:r>
          </w:p>
        </w:tc>
        <w:tc>
          <w:tcPr>
            <w:tcW w:w="279" w:type="pct"/>
            <w:tcBorders>
              <w:top w:val="single" w:sz="4" w:space="0" w:color="auto"/>
              <w:left w:val="single" w:sz="4" w:space="0" w:color="auto"/>
              <w:bottom w:val="single" w:sz="4" w:space="0" w:color="auto"/>
              <w:right w:val="single" w:sz="4" w:space="0" w:color="auto"/>
            </w:tcBorders>
            <w:vAlign w:val="center"/>
            <w:hideMark/>
          </w:tcPr>
          <w:p w14:paraId="5DE66B7A"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6BB61A7C"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4422E7DB"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279" w:type="pct"/>
            <w:tcBorders>
              <w:top w:val="single" w:sz="4" w:space="0" w:color="auto"/>
              <w:left w:val="single" w:sz="4" w:space="0" w:color="auto"/>
              <w:bottom w:val="single" w:sz="4" w:space="0" w:color="auto"/>
              <w:right w:val="single" w:sz="4" w:space="0" w:color="auto"/>
            </w:tcBorders>
            <w:vAlign w:val="center"/>
            <w:hideMark/>
          </w:tcPr>
          <w:p w14:paraId="0A258A1D" w14:textId="77777777" w:rsidR="00836EA6" w:rsidRPr="00836EA6" w:rsidRDefault="00836EA6" w:rsidP="00331488">
            <w:pPr>
              <w:jc w:val="center"/>
              <w:textAlignment w:val="baseline"/>
              <w:rPr>
                <w:rFonts w:eastAsia="Times New Roman"/>
                <w:sz w:val="18"/>
                <w:szCs w:val="18"/>
                <w:lang w:eastAsia="ru-RU"/>
              </w:rPr>
            </w:pPr>
            <w:r w:rsidRPr="00836EA6">
              <w:rPr>
                <w:rFonts w:eastAsia="Times New Roman"/>
                <w:sz w:val="18"/>
                <w:szCs w:val="18"/>
                <w:lang w:eastAsia="ru-RU"/>
              </w:rPr>
              <w:t>0,00</w:t>
            </w: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5D302DEF" w14:textId="77777777" w:rsidR="00836EA6" w:rsidRPr="00836EA6" w:rsidRDefault="00836EA6" w:rsidP="00331488">
            <w:pPr>
              <w:rPr>
                <w:rFonts w:eastAsia="Times New Roman"/>
                <w:sz w:val="18"/>
                <w:szCs w:val="18"/>
                <w:lang w:eastAsia="ru-RU"/>
              </w:rPr>
            </w:pPr>
          </w:p>
        </w:tc>
      </w:tr>
    </w:tbl>
    <w:p w14:paraId="07977A58" w14:textId="77777777" w:rsidR="00836EA6" w:rsidRPr="00836EA6" w:rsidRDefault="00836EA6" w:rsidP="00331488">
      <w:pPr>
        <w:widowControl w:val="0"/>
        <w:autoSpaceDE w:val="0"/>
        <w:autoSpaceDN w:val="0"/>
        <w:adjustRightInd w:val="0"/>
        <w:ind w:firstLine="540"/>
        <w:jc w:val="both"/>
        <w:rPr>
          <w:rFonts w:eastAsia="Times New Roman"/>
          <w:b/>
          <w:sz w:val="22"/>
          <w:szCs w:val="22"/>
          <w:lang w:eastAsia="ru-RU"/>
        </w:rPr>
      </w:pPr>
    </w:p>
    <w:p w14:paraId="5504F38E" w14:textId="77777777" w:rsidR="00836EA6" w:rsidRDefault="00836EA6" w:rsidP="00331488">
      <w:pPr>
        <w:jc w:val="center"/>
        <w:rPr>
          <w:rFonts w:eastAsia="Times New Roman"/>
          <w:sz w:val="26"/>
          <w:szCs w:val="26"/>
          <w:lang w:eastAsia="ru-RU"/>
        </w:rPr>
        <w:sectPr w:rsidR="00836EA6" w:rsidSect="00331488">
          <w:pgSz w:w="16840" w:h="11907" w:orient="landscape" w:code="9"/>
          <w:pgMar w:top="794" w:right="794" w:bottom="794" w:left="794" w:header="0" w:footer="0" w:gutter="0"/>
          <w:cols w:space="708"/>
          <w:docGrid w:linePitch="360"/>
        </w:sectPr>
      </w:pPr>
    </w:p>
    <w:p w14:paraId="40D10B17" w14:textId="77777777" w:rsidR="00836EA6" w:rsidRPr="00463EF3" w:rsidRDefault="00836EA6" w:rsidP="00345744">
      <w:pPr>
        <w:jc w:val="center"/>
        <w:rPr>
          <w:rFonts w:eastAsia="Times New Roman"/>
          <w:sz w:val="24"/>
          <w:szCs w:val="24"/>
          <w:lang w:eastAsia="ru-RU"/>
        </w:rPr>
      </w:pPr>
      <w:r>
        <w:rPr>
          <w:rFonts w:eastAsia="Times New Roman"/>
          <w:bCs/>
          <w:noProof/>
          <w:sz w:val="24"/>
          <w:szCs w:val="24"/>
          <w:lang w:eastAsia="ru-RU"/>
        </w:rPr>
        <w:lastRenderedPageBreak/>
        <w:drawing>
          <wp:inline distT="0" distB="0" distL="0" distR="0" wp14:anchorId="36188C72" wp14:editId="66D0D3A5">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2EA349B3" w14:textId="77777777" w:rsidR="00836EA6" w:rsidRPr="00345744" w:rsidRDefault="00836EA6" w:rsidP="00345744">
      <w:pPr>
        <w:jc w:val="center"/>
        <w:rPr>
          <w:rFonts w:eastAsia="Times New Roman"/>
          <w:lang w:eastAsia="ru-RU"/>
        </w:rPr>
      </w:pPr>
    </w:p>
    <w:p w14:paraId="494F116C" w14:textId="77777777" w:rsidR="00836EA6" w:rsidRPr="00345744" w:rsidRDefault="00836EA6" w:rsidP="00345744">
      <w:pPr>
        <w:jc w:val="center"/>
        <w:rPr>
          <w:rFonts w:eastAsia="Times New Roman"/>
          <w:sz w:val="26"/>
          <w:szCs w:val="26"/>
          <w:lang w:eastAsia="ru-RU"/>
        </w:rPr>
      </w:pPr>
      <w:r w:rsidRPr="00345744">
        <w:rPr>
          <w:rFonts w:eastAsia="Times New Roman"/>
          <w:sz w:val="26"/>
          <w:szCs w:val="26"/>
          <w:lang w:eastAsia="ru-RU"/>
        </w:rPr>
        <w:t>АДМИНИСТРАЦИЯ</w:t>
      </w:r>
    </w:p>
    <w:p w14:paraId="795C3B51" w14:textId="77777777" w:rsidR="00836EA6" w:rsidRPr="00345744" w:rsidRDefault="00836EA6" w:rsidP="00345744">
      <w:pPr>
        <w:jc w:val="center"/>
        <w:rPr>
          <w:rFonts w:eastAsia="Times New Roman"/>
          <w:sz w:val="26"/>
          <w:szCs w:val="26"/>
          <w:lang w:eastAsia="ru-RU"/>
        </w:rPr>
      </w:pPr>
      <w:r w:rsidRPr="00345744">
        <w:rPr>
          <w:rFonts w:eastAsia="Times New Roman"/>
          <w:sz w:val="26"/>
          <w:szCs w:val="26"/>
          <w:lang w:eastAsia="ru-RU"/>
        </w:rPr>
        <w:t>ХАСАНСКОГО МУНИЦИПАЛЬНОГО ОКРУГА</w:t>
      </w:r>
    </w:p>
    <w:p w14:paraId="625C7F85" w14:textId="77777777" w:rsidR="00836EA6" w:rsidRPr="00345744" w:rsidRDefault="00836EA6" w:rsidP="00345744">
      <w:pPr>
        <w:jc w:val="center"/>
        <w:rPr>
          <w:rFonts w:eastAsia="Times New Roman"/>
          <w:sz w:val="26"/>
          <w:szCs w:val="26"/>
          <w:lang w:eastAsia="ru-RU"/>
        </w:rPr>
      </w:pPr>
      <w:r w:rsidRPr="00345744">
        <w:rPr>
          <w:rFonts w:eastAsia="Times New Roman"/>
          <w:sz w:val="26"/>
          <w:szCs w:val="26"/>
          <w:lang w:eastAsia="ru-RU"/>
        </w:rPr>
        <w:t>ПРИМОРСКОГО КРАЯ</w:t>
      </w:r>
    </w:p>
    <w:p w14:paraId="1194FD24" w14:textId="77777777" w:rsidR="00836EA6" w:rsidRPr="00345744" w:rsidRDefault="00836EA6" w:rsidP="00345744">
      <w:pPr>
        <w:jc w:val="center"/>
        <w:rPr>
          <w:rFonts w:eastAsia="Times New Roman"/>
          <w:sz w:val="26"/>
          <w:szCs w:val="26"/>
          <w:lang w:eastAsia="ru-RU"/>
        </w:rPr>
      </w:pPr>
    </w:p>
    <w:p w14:paraId="1BC0102B" w14:textId="77777777" w:rsidR="00836EA6" w:rsidRPr="00345744" w:rsidRDefault="00836EA6" w:rsidP="00793C24">
      <w:pPr>
        <w:jc w:val="center"/>
        <w:outlineLvl w:val="0"/>
        <w:rPr>
          <w:rFonts w:eastAsia="Times New Roman"/>
          <w:sz w:val="26"/>
          <w:szCs w:val="26"/>
          <w:lang w:eastAsia="ru-RU"/>
        </w:rPr>
      </w:pPr>
      <w:bookmarkStart w:id="1" w:name="_Toc169460014"/>
      <w:r w:rsidRPr="00345744">
        <w:rPr>
          <w:rFonts w:ascii="Arial" w:eastAsia="Times New Roman" w:hAnsi="Arial"/>
          <w:sz w:val="26"/>
          <w:szCs w:val="26"/>
          <w:lang w:eastAsia="ru-RU"/>
        </w:rPr>
        <w:t>ПОСТАНОВЛЕНИЕ</w:t>
      </w:r>
      <w:bookmarkEnd w:id="1"/>
    </w:p>
    <w:p w14:paraId="3238FD0A" w14:textId="77777777" w:rsidR="00836EA6" w:rsidRPr="00345744" w:rsidRDefault="00836EA6" w:rsidP="00345744">
      <w:pPr>
        <w:jc w:val="center"/>
        <w:rPr>
          <w:rFonts w:eastAsia="Times New Roman"/>
          <w:sz w:val="26"/>
          <w:szCs w:val="26"/>
          <w:lang w:eastAsia="ru-RU"/>
        </w:rPr>
      </w:pPr>
      <w:proofErr w:type="spellStart"/>
      <w:r w:rsidRPr="00345744">
        <w:rPr>
          <w:rFonts w:eastAsia="Times New Roman"/>
          <w:sz w:val="26"/>
          <w:szCs w:val="26"/>
          <w:lang w:eastAsia="ru-RU"/>
        </w:rPr>
        <w:t>пгт</w:t>
      </w:r>
      <w:proofErr w:type="spellEnd"/>
      <w:r w:rsidRPr="00345744">
        <w:rPr>
          <w:rFonts w:eastAsia="Times New Roman"/>
          <w:sz w:val="26"/>
          <w:szCs w:val="26"/>
          <w:lang w:eastAsia="ru-RU"/>
        </w:rPr>
        <w:t xml:space="preserve"> Славянка</w:t>
      </w:r>
    </w:p>
    <w:p w14:paraId="4F50440B" w14:textId="77777777" w:rsidR="00836EA6" w:rsidRPr="00345744" w:rsidRDefault="00836EA6" w:rsidP="00345744">
      <w:pPr>
        <w:overflowPunct w:val="0"/>
        <w:autoSpaceDE w:val="0"/>
        <w:autoSpaceDN w:val="0"/>
        <w:adjustRightInd w:val="0"/>
        <w:jc w:val="center"/>
        <w:rPr>
          <w:rFonts w:eastAsia="Times New Roman"/>
          <w:sz w:val="26"/>
          <w:szCs w:val="26"/>
          <w:lang w:eastAsia="en-US"/>
        </w:rPr>
      </w:pPr>
    </w:p>
    <w:p w14:paraId="554F4AE9" w14:textId="1554BA23" w:rsidR="00836EA6" w:rsidRPr="00345744" w:rsidRDefault="00836EA6" w:rsidP="00345744">
      <w:pPr>
        <w:overflowPunct w:val="0"/>
        <w:autoSpaceDE w:val="0"/>
        <w:autoSpaceDN w:val="0"/>
        <w:adjustRightInd w:val="0"/>
        <w:jc w:val="center"/>
        <w:rPr>
          <w:rFonts w:eastAsia="Times New Roman"/>
          <w:sz w:val="26"/>
          <w:szCs w:val="26"/>
          <w:lang w:eastAsia="en-US"/>
        </w:rPr>
      </w:pPr>
      <w:r w:rsidRPr="00345744">
        <w:rPr>
          <w:rFonts w:eastAsia="Times New Roman"/>
          <w:sz w:val="26"/>
          <w:szCs w:val="26"/>
          <w:lang w:eastAsia="en-US"/>
        </w:rPr>
        <w:t>28.05.2024</w:t>
      </w:r>
      <w:r w:rsidR="00345744">
        <w:rPr>
          <w:rFonts w:eastAsia="Times New Roman"/>
          <w:sz w:val="26"/>
          <w:szCs w:val="26"/>
          <w:lang w:eastAsia="en-US"/>
        </w:rPr>
        <w:t xml:space="preserve">                                                                                                                           </w:t>
      </w:r>
      <w:r w:rsidRPr="00345744">
        <w:rPr>
          <w:rFonts w:eastAsia="Times New Roman"/>
          <w:sz w:val="26"/>
          <w:szCs w:val="26"/>
          <w:lang w:eastAsia="en-US"/>
        </w:rPr>
        <w:t>№ 975-па</w:t>
      </w:r>
    </w:p>
    <w:p w14:paraId="51AAA439" w14:textId="77777777" w:rsidR="00836EA6" w:rsidRPr="00345744" w:rsidRDefault="00836EA6" w:rsidP="00331488">
      <w:pPr>
        <w:overflowPunct w:val="0"/>
        <w:autoSpaceDE w:val="0"/>
        <w:autoSpaceDN w:val="0"/>
        <w:adjustRightInd w:val="0"/>
        <w:ind w:right="2901"/>
        <w:jc w:val="both"/>
        <w:rPr>
          <w:rFonts w:eastAsia="Times New Roman"/>
          <w:sz w:val="26"/>
          <w:szCs w:val="26"/>
          <w:lang w:eastAsia="en-US"/>
        </w:rPr>
      </w:pPr>
    </w:p>
    <w:p w14:paraId="1A6AED3C" w14:textId="67C276D3" w:rsidR="00836EA6" w:rsidRPr="00345744" w:rsidRDefault="00836EA6" w:rsidP="00345744">
      <w:pPr>
        <w:tabs>
          <w:tab w:val="left" w:pos="5670"/>
        </w:tabs>
        <w:overflowPunct w:val="0"/>
        <w:autoSpaceDE w:val="0"/>
        <w:autoSpaceDN w:val="0"/>
        <w:adjustRightInd w:val="0"/>
        <w:ind w:right="4649"/>
        <w:jc w:val="both"/>
        <w:rPr>
          <w:sz w:val="26"/>
          <w:szCs w:val="26"/>
        </w:rPr>
      </w:pPr>
      <w:r w:rsidRPr="00345744">
        <w:rPr>
          <w:rFonts w:eastAsia="Times New Roman"/>
          <w:color w:val="000000"/>
          <w:sz w:val="26"/>
          <w:szCs w:val="26"/>
          <w:lang w:eastAsia="en-US"/>
        </w:rPr>
        <w:t xml:space="preserve">О внесении изменений в постановление </w:t>
      </w:r>
      <w:bookmarkStart w:id="2" w:name="_Hlk141690718"/>
      <w:r w:rsidRPr="00345744">
        <w:rPr>
          <w:rFonts w:eastAsia="Times New Roman"/>
          <w:color w:val="000000"/>
          <w:sz w:val="26"/>
          <w:szCs w:val="26"/>
          <w:lang w:eastAsia="en-US"/>
        </w:rPr>
        <w:t>администрации Хасанского муниципального округа Приморского края от 11.04.2023 № 456-па «Об утверждении административного регламента предоставления муниципальной     услуги «Предоставление</w:t>
      </w:r>
      <w:r w:rsidR="00345744">
        <w:rPr>
          <w:rFonts w:eastAsia="Times New Roman"/>
          <w:color w:val="000000"/>
          <w:sz w:val="26"/>
          <w:szCs w:val="26"/>
          <w:lang w:eastAsia="en-US"/>
        </w:rPr>
        <w:t xml:space="preserve"> </w:t>
      </w:r>
      <w:r w:rsidRPr="00345744">
        <w:rPr>
          <w:rFonts w:eastAsia="Times New Roman"/>
          <w:color w:val="000000"/>
          <w:sz w:val="26"/>
          <w:szCs w:val="26"/>
          <w:lang w:eastAsia="en-US"/>
        </w:rPr>
        <w:t>земельных      участков гражданам, имеющим трёх и более детей, для индивидуального жилищного строительства на территории Хасанского муниципального округа Приморского края</w:t>
      </w:r>
      <w:r w:rsidRPr="00345744">
        <w:rPr>
          <w:sz w:val="26"/>
          <w:szCs w:val="26"/>
        </w:rPr>
        <w:t>»</w:t>
      </w:r>
      <w:bookmarkEnd w:id="2"/>
    </w:p>
    <w:p w14:paraId="2E3C994F" w14:textId="77777777" w:rsidR="00836EA6" w:rsidRPr="00345744" w:rsidRDefault="00836EA6" w:rsidP="00331488">
      <w:pPr>
        <w:autoSpaceDE w:val="0"/>
        <w:autoSpaceDN w:val="0"/>
        <w:adjustRightInd w:val="0"/>
        <w:jc w:val="both"/>
        <w:rPr>
          <w:rFonts w:eastAsia="Times New Roman"/>
          <w:sz w:val="26"/>
          <w:szCs w:val="26"/>
          <w:lang w:eastAsia="en-US"/>
        </w:rPr>
      </w:pPr>
    </w:p>
    <w:p w14:paraId="65D227B7" w14:textId="77777777" w:rsidR="00836EA6" w:rsidRPr="00345744" w:rsidRDefault="00836EA6" w:rsidP="00331488">
      <w:pPr>
        <w:autoSpaceDE w:val="0"/>
        <w:autoSpaceDN w:val="0"/>
        <w:adjustRightInd w:val="0"/>
        <w:jc w:val="both"/>
        <w:rPr>
          <w:rFonts w:eastAsia="Calibri"/>
          <w:sz w:val="26"/>
          <w:szCs w:val="26"/>
          <w:lang w:eastAsia="en-US"/>
        </w:rPr>
      </w:pPr>
      <w:r w:rsidRPr="00345744">
        <w:rPr>
          <w:rFonts w:eastAsia="Times New Roman"/>
          <w:sz w:val="26"/>
          <w:szCs w:val="26"/>
          <w:lang w:eastAsia="en-US"/>
        </w:rPr>
        <w:tab/>
      </w:r>
      <w:r w:rsidRPr="00345744">
        <w:rPr>
          <w:rFonts w:eastAsia="Calibri"/>
          <w:sz w:val="26"/>
          <w:szCs w:val="26"/>
          <w:lang w:eastAsia="en-US"/>
        </w:rPr>
        <w:t xml:space="preserve">В соответствии с Земельным Кодексом Российской Федерации, Федеральным </w:t>
      </w:r>
      <w:hyperlink r:id="rId19" w:history="1">
        <w:r w:rsidRPr="00345744">
          <w:rPr>
            <w:rFonts w:eastAsia="Calibri"/>
            <w:sz w:val="26"/>
            <w:szCs w:val="26"/>
            <w:lang w:eastAsia="en-US"/>
          </w:rPr>
          <w:t>законом</w:t>
        </w:r>
      </w:hyperlink>
      <w:r w:rsidRPr="00345744">
        <w:rPr>
          <w:rFonts w:eastAsia="Calibri"/>
          <w:sz w:val="26"/>
          <w:szCs w:val="26"/>
          <w:lang w:eastAsia="en-US"/>
        </w:rPr>
        <w:t xml:space="preserve"> от 27 июля 2010  № 210-ФЗ «Об организации предоставления государственных и муниципальных услуг»,</w:t>
      </w:r>
      <w:r w:rsidRPr="00345744">
        <w:rPr>
          <w:rFonts w:eastAsia="Times New Roman"/>
          <w:sz w:val="26"/>
          <w:szCs w:val="26"/>
          <w:lang w:eastAsia="ru-RU"/>
        </w:rPr>
        <w:t xml:space="preserve"> </w:t>
      </w:r>
      <w:r w:rsidRPr="00345744">
        <w:rPr>
          <w:sz w:val="26"/>
          <w:szCs w:val="26"/>
        </w:rPr>
        <w:t xml:space="preserve">постановлением администрации Хасанского муниципального округа Приморского края от 13 января 2023 № 22-па «Об утверждении Порядка разработки и утверждения административных регламентов предоставления муниципальных услуг», руководствуясь Уставом Хасанского муниципального округа, </w:t>
      </w:r>
      <w:r w:rsidRPr="00345744">
        <w:rPr>
          <w:rFonts w:eastAsia="Calibri"/>
          <w:sz w:val="26"/>
          <w:szCs w:val="26"/>
          <w:lang w:eastAsia="en-US"/>
        </w:rPr>
        <w:t xml:space="preserve"> на основании протеста Прокуратуры Хасанского района № 7-26/2024/Прдп158-24-20050033/45 от 20.03.2024 (вход. № 2472 от 27.03.2024), администрация Хасанского муниципального округа</w:t>
      </w:r>
    </w:p>
    <w:p w14:paraId="4A4A8447" w14:textId="77777777" w:rsidR="00836EA6" w:rsidRPr="00345744" w:rsidRDefault="00836EA6" w:rsidP="00331488">
      <w:pPr>
        <w:overflowPunct w:val="0"/>
        <w:autoSpaceDE w:val="0"/>
        <w:autoSpaceDN w:val="0"/>
        <w:adjustRightInd w:val="0"/>
        <w:ind w:firstLine="708"/>
        <w:jc w:val="both"/>
        <w:rPr>
          <w:rFonts w:eastAsia="Times New Roman"/>
          <w:sz w:val="26"/>
          <w:szCs w:val="26"/>
          <w:lang w:eastAsia="en-US"/>
        </w:rPr>
      </w:pPr>
    </w:p>
    <w:p w14:paraId="27C167BE" w14:textId="77777777" w:rsidR="00836EA6" w:rsidRPr="00345744" w:rsidRDefault="00836EA6" w:rsidP="00331488">
      <w:pPr>
        <w:overflowPunct w:val="0"/>
        <w:autoSpaceDE w:val="0"/>
        <w:autoSpaceDN w:val="0"/>
        <w:adjustRightInd w:val="0"/>
        <w:jc w:val="both"/>
        <w:rPr>
          <w:rFonts w:eastAsia="Times New Roman"/>
          <w:sz w:val="26"/>
          <w:szCs w:val="26"/>
          <w:lang w:eastAsia="en-US"/>
        </w:rPr>
      </w:pPr>
      <w:r w:rsidRPr="00345744">
        <w:rPr>
          <w:rFonts w:eastAsia="Times New Roman"/>
          <w:sz w:val="26"/>
          <w:szCs w:val="26"/>
          <w:lang w:eastAsia="en-US"/>
        </w:rPr>
        <w:t>ПОСТАНОВЛЯЕТ:</w:t>
      </w:r>
    </w:p>
    <w:p w14:paraId="41B5B698" w14:textId="77777777" w:rsidR="00836EA6" w:rsidRPr="00345744" w:rsidRDefault="00836EA6" w:rsidP="00331488">
      <w:pPr>
        <w:overflowPunct w:val="0"/>
        <w:autoSpaceDE w:val="0"/>
        <w:autoSpaceDN w:val="0"/>
        <w:adjustRightInd w:val="0"/>
        <w:jc w:val="both"/>
        <w:rPr>
          <w:rFonts w:eastAsia="Times New Roman"/>
          <w:sz w:val="26"/>
          <w:szCs w:val="26"/>
          <w:lang w:eastAsia="en-US"/>
        </w:rPr>
      </w:pPr>
    </w:p>
    <w:p w14:paraId="732AC580" w14:textId="77777777" w:rsidR="00836EA6" w:rsidRPr="00345744" w:rsidRDefault="00836EA6" w:rsidP="00331488">
      <w:pPr>
        <w:ind w:firstLine="709"/>
        <w:jc w:val="both"/>
        <w:rPr>
          <w:rFonts w:eastAsia="Times New Roman"/>
          <w:sz w:val="26"/>
          <w:szCs w:val="26"/>
          <w:lang w:eastAsia="en-US"/>
        </w:rPr>
      </w:pPr>
      <w:r w:rsidRPr="00345744">
        <w:rPr>
          <w:rFonts w:eastAsia="Times New Roman"/>
          <w:sz w:val="26"/>
          <w:szCs w:val="26"/>
          <w:lang w:eastAsia="en-US"/>
        </w:rPr>
        <w:t xml:space="preserve">1. Внести в постановление </w:t>
      </w:r>
      <w:r w:rsidRPr="00345744">
        <w:rPr>
          <w:rFonts w:eastAsia="Times New Roman"/>
          <w:color w:val="000000"/>
          <w:sz w:val="26"/>
          <w:szCs w:val="26"/>
          <w:lang w:eastAsia="en-US"/>
        </w:rPr>
        <w:t>администрации Хасанского муниципального округа Приморского края от 11.04.2023 № 456-па «Об утверждении а</w:t>
      </w:r>
      <w:r w:rsidRPr="00345744">
        <w:rPr>
          <w:rFonts w:eastAsia="Times New Roman"/>
          <w:sz w:val="26"/>
          <w:szCs w:val="26"/>
          <w:lang w:eastAsia="en-US"/>
        </w:rPr>
        <w:t>дминистративного</w:t>
      </w:r>
      <w:r w:rsidRPr="00345744">
        <w:rPr>
          <w:rFonts w:eastAsia="Times New Roman"/>
          <w:color w:val="000000"/>
          <w:sz w:val="26"/>
          <w:szCs w:val="26"/>
          <w:lang w:eastAsia="en-US"/>
        </w:rPr>
        <w:t xml:space="preserve"> </w:t>
      </w:r>
      <w:r w:rsidRPr="00345744">
        <w:rPr>
          <w:rFonts w:eastAsia="Times New Roman"/>
          <w:sz w:val="26"/>
          <w:szCs w:val="26"/>
          <w:lang w:eastAsia="en-US"/>
        </w:rPr>
        <w:t>регламента предоставления муниципальной</w:t>
      </w:r>
      <w:r w:rsidRPr="00345744">
        <w:rPr>
          <w:rFonts w:eastAsia="Times New Roman"/>
          <w:color w:val="000000"/>
          <w:sz w:val="26"/>
          <w:szCs w:val="26"/>
          <w:lang w:eastAsia="en-US"/>
        </w:rPr>
        <w:t xml:space="preserve">     </w:t>
      </w:r>
      <w:r w:rsidRPr="00345744">
        <w:rPr>
          <w:rFonts w:eastAsia="Times New Roman"/>
          <w:sz w:val="26"/>
          <w:szCs w:val="26"/>
          <w:lang w:eastAsia="en-US"/>
        </w:rPr>
        <w:t xml:space="preserve">услуги </w:t>
      </w:r>
      <w:r w:rsidRPr="00345744">
        <w:rPr>
          <w:rFonts w:eastAsia="Calibri"/>
          <w:sz w:val="26"/>
          <w:szCs w:val="26"/>
          <w:lang w:eastAsia="en-US"/>
        </w:rPr>
        <w:t>«</w:t>
      </w:r>
      <w:r w:rsidRPr="00345744">
        <w:rPr>
          <w:sz w:val="26"/>
          <w:szCs w:val="26"/>
        </w:rPr>
        <w:t>Предоставление      земельных      участков гражданам, имеющим трёх и более детей, для индивидуального жилищного строительства на территории Хасанского муниципального округа Приморского края» (далее по тексту – постановление, административный регламент) следующие изменения:</w:t>
      </w:r>
    </w:p>
    <w:p w14:paraId="4AE7A900" w14:textId="77777777" w:rsidR="00836EA6" w:rsidRPr="00345744" w:rsidRDefault="00836EA6" w:rsidP="00331488">
      <w:pPr>
        <w:ind w:firstLine="709"/>
        <w:jc w:val="both"/>
        <w:rPr>
          <w:rFonts w:eastAsia="Calibri"/>
          <w:sz w:val="26"/>
          <w:szCs w:val="26"/>
          <w:lang w:eastAsia="en-US"/>
        </w:rPr>
      </w:pPr>
      <w:r w:rsidRPr="00345744">
        <w:rPr>
          <w:rFonts w:eastAsia="Times New Roman"/>
          <w:sz w:val="26"/>
          <w:szCs w:val="26"/>
        </w:rPr>
        <w:t xml:space="preserve"> Раздел IV. «Предоставление иной меры социальной поддержки в виде единовременной денежной выплаты взамен предоставления земельного участка в собственность бесплатно» </w:t>
      </w:r>
      <w:r w:rsidRPr="00345744">
        <w:rPr>
          <w:rFonts w:eastAsia="Times New Roman"/>
          <w:sz w:val="26"/>
          <w:szCs w:val="26"/>
          <w:lang w:eastAsia="en-US"/>
        </w:rPr>
        <w:t xml:space="preserve">постановления </w:t>
      </w:r>
      <w:r w:rsidRPr="00345744">
        <w:rPr>
          <w:rFonts w:eastAsia="Times New Roman"/>
          <w:color w:val="000000"/>
          <w:sz w:val="26"/>
          <w:szCs w:val="26"/>
          <w:lang w:eastAsia="en-US"/>
        </w:rPr>
        <w:t>администрации Хасанского муниципального округа Приморского края от 11.04.2023 № 456-па «Об утверждении а</w:t>
      </w:r>
      <w:r w:rsidRPr="00345744">
        <w:rPr>
          <w:rFonts w:eastAsia="Times New Roman"/>
          <w:sz w:val="26"/>
          <w:szCs w:val="26"/>
          <w:lang w:eastAsia="en-US"/>
        </w:rPr>
        <w:t>дминистративного</w:t>
      </w:r>
      <w:r w:rsidRPr="00345744">
        <w:rPr>
          <w:rFonts w:eastAsia="Times New Roman"/>
          <w:color w:val="000000"/>
          <w:sz w:val="26"/>
          <w:szCs w:val="26"/>
          <w:lang w:eastAsia="en-US"/>
        </w:rPr>
        <w:t xml:space="preserve"> </w:t>
      </w:r>
      <w:r w:rsidRPr="00345744">
        <w:rPr>
          <w:rFonts w:eastAsia="Times New Roman"/>
          <w:sz w:val="26"/>
          <w:szCs w:val="26"/>
          <w:lang w:eastAsia="en-US"/>
        </w:rPr>
        <w:t>регламента предоставления муниципальной</w:t>
      </w:r>
      <w:r w:rsidRPr="00345744">
        <w:rPr>
          <w:rFonts w:eastAsia="Times New Roman"/>
          <w:color w:val="000000"/>
          <w:sz w:val="26"/>
          <w:szCs w:val="26"/>
          <w:lang w:eastAsia="en-US"/>
        </w:rPr>
        <w:t xml:space="preserve">     </w:t>
      </w:r>
      <w:r w:rsidRPr="00345744">
        <w:rPr>
          <w:rFonts w:eastAsia="Times New Roman"/>
          <w:sz w:val="26"/>
          <w:szCs w:val="26"/>
          <w:lang w:eastAsia="en-US"/>
        </w:rPr>
        <w:t xml:space="preserve">услуги </w:t>
      </w:r>
      <w:r w:rsidRPr="00345744">
        <w:rPr>
          <w:rFonts w:eastAsia="Calibri"/>
          <w:sz w:val="26"/>
          <w:szCs w:val="26"/>
          <w:lang w:eastAsia="en-US"/>
        </w:rPr>
        <w:t>«</w:t>
      </w:r>
      <w:r w:rsidRPr="00345744">
        <w:rPr>
          <w:sz w:val="26"/>
          <w:szCs w:val="26"/>
        </w:rPr>
        <w:t>Предоставление      земельных      участков гражданам, имеющим трёх и более детей, для индивидуального жилищного строительства на территории Хасанского муниципального округа Приморского края»</w:t>
      </w:r>
      <w:r w:rsidRPr="00345744">
        <w:rPr>
          <w:rFonts w:eastAsia="Calibri"/>
          <w:sz w:val="26"/>
          <w:szCs w:val="26"/>
          <w:lang w:eastAsia="en-US"/>
        </w:rPr>
        <w:t>, изложить в новой редакции:</w:t>
      </w:r>
    </w:p>
    <w:p w14:paraId="344B3540" w14:textId="77777777" w:rsidR="00836EA6" w:rsidRPr="00345744" w:rsidRDefault="00836EA6" w:rsidP="00331488">
      <w:pPr>
        <w:ind w:firstLine="709"/>
        <w:jc w:val="both"/>
        <w:rPr>
          <w:rFonts w:eastAsia="Calibri"/>
          <w:sz w:val="26"/>
          <w:szCs w:val="26"/>
          <w:lang w:eastAsia="en-US"/>
        </w:rPr>
      </w:pPr>
    </w:p>
    <w:p w14:paraId="4446A055" w14:textId="77777777" w:rsidR="00836EA6" w:rsidRPr="00345744" w:rsidRDefault="00836EA6" w:rsidP="00331488">
      <w:pPr>
        <w:ind w:firstLine="709"/>
        <w:jc w:val="center"/>
        <w:rPr>
          <w:rFonts w:eastAsia="Calibri"/>
          <w:b/>
          <w:bCs/>
          <w:sz w:val="26"/>
          <w:szCs w:val="26"/>
          <w:lang w:eastAsia="en-US"/>
        </w:rPr>
      </w:pPr>
      <w:r w:rsidRPr="00345744">
        <w:rPr>
          <w:rFonts w:eastAsia="Calibri"/>
          <w:b/>
          <w:bCs/>
          <w:sz w:val="26"/>
          <w:szCs w:val="26"/>
          <w:lang w:eastAsia="en-US"/>
        </w:rPr>
        <w:lastRenderedPageBreak/>
        <w:t>«IV. Предоставление иной меры социальной поддержки в виде единовременной денежной выплаты взамен предоставления земельного участка в собственность бесплатно.</w:t>
      </w:r>
    </w:p>
    <w:p w14:paraId="6481ACAD" w14:textId="77777777" w:rsidR="00836EA6" w:rsidRPr="00345744" w:rsidRDefault="00836EA6" w:rsidP="00331488">
      <w:pPr>
        <w:ind w:firstLine="709"/>
        <w:jc w:val="both"/>
        <w:rPr>
          <w:rFonts w:eastAsia="Calibri"/>
          <w:sz w:val="26"/>
          <w:szCs w:val="26"/>
          <w:lang w:eastAsia="en-US"/>
        </w:rPr>
      </w:pPr>
    </w:p>
    <w:p w14:paraId="5DCA53D8"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21. Муниципальными правовыми актами соответствующего муниципального образования может быть предусмотрено предоставление с согласия гражданина (граждан), выраженного в письменной форме, иной меры социальной поддержки в виде единовременной денежной выплаты взамен предоставления земельного участка в собственность бесплатно (далее - единовременная денежная выплата) на следующие цели:</w:t>
      </w:r>
    </w:p>
    <w:p w14:paraId="35FF6DFF"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21.1 для приобретения или компенсации затрат на приобретение гражданином, включенным в реестр, и (или) его супругом (супругой) жилого дома, части жилого дома, квартиры, объекта долевого участия в строительстве - квартиры в многоквартирном доме, объекта незавершенного строительства (индивидуальный жилой дом), расположенных на территории Приморского края;</w:t>
      </w:r>
    </w:p>
    <w:p w14:paraId="232B9206"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21.2 для компенсации затрат на построенный индивидуальный жилой дом, расположенный на территории Приморского края и находящийся в собственности гражданина, включенного в реестр, и (или) его супруга (супруги);</w:t>
      </w:r>
    </w:p>
    <w:p w14:paraId="598DC778"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21.3 для уплаты или компенсации затрат по оплате гражданином, включенным в реестр, и (или) его супругом (супругой) первоначального взноса при получении жилищного кредита, в том числе ипотечного, или жилищного займа на приобретение жилого дома, части жилого дома, квартиры или строительство, реконструкцию индивидуального жилого дома, расположенного на территории Приморского края;</w:t>
      </w:r>
    </w:p>
    <w:p w14:paraId="2F2A37E3"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21.4 для погашения или компенсации затрат на погашение гражданином, включенным в реестр, и (или) его супругом (супругой) основной суммы долга и уплаты процентов по жилищным кредитам, в том числе ипотечным, или жилищным займам на приобретение жилого дома, части жилого дома, квартиры или строительство, реконструкцию индивидуального жилого дома, расположенных на территории Приморского края, за исключением иных процентов, штрафов, комиссий и пеней за просрочку исполнения обязательств по этим кредитам или займам;</w:t>
      </w:r>
    </w:p>
    <w:p w14:paraId="01AECB85"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21.5 для приобретения или компенсации затрат на приобретение гражданином, включенным в реестр, и (или) его супругом (супругой) земельного участка, расположенного на территории Приморского края, с видами разрешенного использования: для индивидуального жилищного строительства, ведения садоводства, личного подсобного хозяйства;</w:t>
      </w:r>
    </w:p>
    <w:p w14:paraId="29C26ECE"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21.6 для компенсации затрат, понесенных гражданином, включенным в реестр, и (или) его супругом (супругой) по внесению платы за увеличение площади земельного участка, находящегося в собственности гражданина и (или) его супруга (супруги), в результате перераспределения такого земельного участка из земель и (или) земельных участков, находящихся в государственной или муниципальной собственности.</w:t>
      </w:r>
    </w:p>
    <w:p w14:paraId="2321A53D"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22. Гражданин вправе обратиться за предоставлением единовременной денежной выплаты в случае, если по истечении 180 дней со дня включения его в реестр уполномоченным органом местного самоуправления не принято решение о предоставлении ему в собственность бесплатно земельного участка.</w:t>
      </w:r>
    </w:p>
    <w:p w14:paraId="5CCCDBD1"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23. Гражданин, включенный в реестр, вправе обратиться за предоставлением единовременной денежной выплаты:</w:t>
      </w:r>
    </w:p>
    <w:p w14:paraId="3A19C5C8"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на цели, указанные в подпунктах 21.1, 21.2, 21.5,  21.6  пункта 21 раздела IV настоящего административного регламента, - если право собственности гражданина, включенного в реестр, и (или) его супруга (супруги) на объекты недвижимого имущества, указанные в подпунктах 21.1, 21.2, 21.5,  21.6  пункта 21 раздела IV настоящего административного регламента, возникло после включения гражданина в реестр;</w:t>
      </w:r>
    </w:p>
    <w:p w14:paraId="09C54FDE"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 xml:space="preserve">на цели, указанные в подпунктах 21.3, 21.4  пункта 21 раздела IV настоящего административного регламента, - если обязательства гражданина, включенного в реестр, и (или) его </w:t>
      </w:r>
      <w:r w:rsidRPr="00345744">
        <w:rPr>
          <w:rFonts w:eastAsia="Calibri"/>
          <w:sz w:val="26"/>
          <w:szCs w:val="26"/>
          <w:lang w:eastAsia="en-US"/>
        </w:rPr>
        <w:lastRenderedPageBreak/>
        <w:t>супруга (супруги), указанные в подпунктах 21.3, 21.4  пункта 21 раздела IV настоящего административного регламента, возникли до включения гражданина в реестр и на момент включения гражданина в реестр были действующими либо указанные обязательства возникли после включения гражданина в реестр.</w:t>
      </w:r>
    </w:p>
    <w:p w14:paraId="7195B2B0"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Единовременная денежная выплата для компенсации затрат, предусмотренных пунктом 21 раздела IV настоящего административного регламента, понесенных супругом (супругой) гражданина, включенного в реестр, предоставляется гражданину, включенному в реестр, при условии, что указанные затраты понесены супругом (супругой) в период брака с ним.</w:t>
      </w:r>
    </w:p>
    <w:p w14:paraId="16F50F3D"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24. Предоставление единовременной денежной выплаты осуществляется уполномоченным органом местного самоуправления того муниципального образования, в реестр которого гражданин (граждане), выразивший (выразившие) согласие на ее получение, включен (включены) по месту постоянного жительства.</w:t>
      </w:r>
    </w:p>
    <w:p w14:paraId="52565008"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 xml:space="preserve">25. Размер единовременной денежной выплаты, порядок и условия ее предоставления определяются уполномоченным органом местного самоуправления соответствующего муниципального образования. </w:t>
      </w:r>
    </w:p>
    <w:p w14:paraId="54491793" w14:textId="77777777" w:rsidR="00836EA6" w:rsidRPr="00345744" w:rsidRDefault="00836EA6" w:rsidP="00331488">
      <w:pPr>
        <w:ind w:firstLine="709"/>
        <w:jc w:val="both"/>
        <w:rPr>
          <w:rFonts w:eastAsia="Calibri"/>
          <w:sz w:val="26"/>
          <w:szCs w:val="26"/>
          <w:lang w:eastAsia="en-US"/>
        </w:rPr>
      </w:pPr>
      <w:r w:rsidRPr="00345744">
        <w:rPr>
          <w:rFonts w:eastAsia="Calibri"/>
          <w:sz w:val="26"/>
          <w:szCs w:val="26"/>
          <w:lang w:eastAsia="en-US"/>
        </w:rPr>
        <w:t>26. Граждане, получившие единовременную денежную выплату, считаются реализовавшими свое право на бесплатное получение земельного участка в соответствии с Законом Приморского края от 08.11.2011 № 837-КЗ «О бесплатном предоставлении земельных участков гражданам, имеющим трех и более детей, в Приморском крае». Предоставление единовременной денежной выплаты осуществляется за счет средств местного бюджета в пределах бюджетных ассигнований, предусмотренных на соответствующий финансовый год.»</w:t>
      </w:r>
    </w:p>
    <w:p w14:paraId="131A45FC" w14:textId="77777777" w:rsidR="00836EA6" w:rsidRPr="00345744" w:rsidRDefault="00836EA6" w:rsidP="00331488">
      <w:pPr>
        <w:ind w:firstLine="708"/>
        <w:jc w:val="both"/>
        <w:rPr>
          <w:rFonts w:eastAsia="Times New Roman"/>
          <w:sz w:val="26"/>
          <w:szCs w:val="26"/>
        </w:rPr>
      </w:pPr>
      <w:r w:rsidRPr="00345744">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округа и разместить на официальном сайте Хасанского муниципального округа </w:t>
      </w:r>
      <w:hyperlink r:id="rId20" w:history="1">
        <w:r w:rsidRPr="00345744">
          <w:rPr>
            <w:rFonts w:eastAsia="Times New Roman"/>
            <w:sz w:val="26"/>
            <w:szCs w:val="26"/>
            <w:lang w:eastAsia="en-US"/>
          </w:rPr>
          <w:t>https://xasanskij-r25.gosweb.gosuslugi.ru</w:t>
        </w:r>
      </w:hyperlink>
      <w:r w:rsidRPr="00345744">
        <w:rPr>
          <w:rFonts w:eastAsia="Times New Roman"/>
          <w:sz w:val="26"/>
          <w:szCs w:val="26"/>
          <w:lang w:eastAsia="en-US"/>
        </w:rPr>
        <w:t xml:space="preserve">, </w:t>
      </w:r>
      <w:r w:rsidRPr="00345744">
        <w:rPr>
          <w:rFonts w:eastAsia="Times New Roman"/>
          <w:sz w:val="26"/>
          <w:szCs w:val="26"/>
        </w:rPr>
        <w:t>в региональной государственной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71FB9761" w14:textId="77777777" w:rsidR="00836EA6" w:rsidRPr="00345744" w:rsidRDefault="00836EA6" w:rsidP="00331488">
      <w:pPr>
        <w:ind w:firstLine="708"/>
        <w:jc w:val="both"/>
        <w:rPr>
          <w:rFonts w:eastAsia="Times New Roman"/>
          <w:color w:val="000000"/>
          <w:sz w:val="26"/>
          <w:szCs w:val="26"/>
          <w:lang w:eastAsia="en-US"/>
        </w:rPr>
      </w:pPr>
      <w:r w:rsidRPr="00345744">
        <w:rPr>
          <w:rFonts w:eastAsia="Times New Roman"/>
          <w:color w:val="000000"/>
          <w:sz w:val="26"/>
          <w:szCs w:val="26"/>
          <w:lang w:eastAsia="en-US"/>
        </w:rPr>
        <w:t xml:space="preserve">3. Настоящее постановление вступает в силу после его официального обнародования.  </w:t>
      </w:r>
    </w:p>
    <w:p w14:paraId="5BEB6557" w14:textId="70778FB8" w:rsidR="00836EA6" w:rsidRPr="00345744" w:rsidRDefault="00836EA6" w:rsidP="00331488">
      <w:pPr>
        <w:ind w:firstLine="708"/>
        <w:jc w:val="both"/>
        <w:rPr>
          <w:rFonts w:eastAsia="Times New Roman"/>
          <w:color w:val="000000"/>
          <w:sz w:val="26"/>
          <w:szCs w:val="26"/>
          <w:lang w:eastAsia="en-US"/>
        </w:rPr>
      </w:pPr>
      <w:r w:rsidRPr="00345744">
        <w:rPr>
          <w:rFonts w:eastAsia="Times New Roman"/>
          <w:color w:val="000000"/>
          <w:sz w:val="26"/>
          <w:szCs w:val="26"/>
          <w:lang w:eastAsia="en-US"/>
        </w:rPr>
        <w:t xml:space="preserve">4. </w:t>
      </w:r>
      <w:r w:rsidRPr="00345744">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345744">
        <w:rPr>
          <w:sz w:val="26"/>
          <w:szCs w:val="26"/>
        </w:rPr>
        <w:t xml:space="preserve"> </w:t>
      </w:r>
      <w:r w:rsidRPr="00345744">
        <w:rPr>
          <w:sz w:val="26"/>
          <w:szCs w:val="26"/>
        </w:rPr>
        <w:t>Бабич</w:t>
      </w:r>
      <w:r w:rsidRPr="00345744">
        <w:rPr>
          <w:rFonts w:eastAsia="SimSun"/>
          <w:color w:val="000000"/>
          <w:sz w:val="26"/>
          <w:szCs w:val="26"/>
          <w:lang w:eastAsia="zh-CN"/>
        </w:rPr>
        <w:t>.</w:t>
      </w:r>
      <w:r w:rsidRPr="00345744">
        <w:rPr>
          <w:rFonts w:eastAsia="Times New Roman"/>
          <w:color w:val="000000"/>
          <w:sz w:val="26"/>
          <w:szCs w:val="26"/>
          <w:lang w:eastAsia="en-US"/>
        </w:rPr>
        <w:t xml:space="preserve">   </w:t>
      </w:r>
    </w:p>
    <w:p w14:paraId="1B6CAD28" w14:textId="77777777" w:rsidR="00836EA6" w:rsidRPr="00345744" w:rsidRDefault="00836EA6" w:rsidP="00331488">
      <w:pPr>
        <w:shd w:val="clear" w:color="auto" w:fill="FFFFFF"/>
        <w:overflowPunct w:val="0"/>
        <w:autoSpaceDE w:val="0"/>
        <w:autoSpaceDN w:val="0"/>
        <w:adjustRightInd w:val="0"/>
        <w:jc w:val="both"/>
        <w:rPr>
          <w:rFonts w:eastAsia="Times New Roman"/>
          <w:color w:val="000000"/>
          <w:sz w:val="26"/>
          <w:szCs w:val="26"/>
          <w:lang w:eastAsia="en-US"/>
        </w:rPr>
      </w:pPr>
    </w:p>
    <w:p w14:paraId="333BA648" w14:textId="77777777" w:rsidR="00836EA6" w:rsidRPr="00345744" w:rsidRDefault="00836EA6" w:rsidP="00331488">
      <w:pPr>
        <w:shd w:val="clear" w:color="auto" w:fill="FFFFFF"/>
        <w:overflowPunct w:val="0"/>
        <w:autoSpaceDE w:val="0"/>
        <w:autoSpaceDN w:val="0"/>
        <w:adjustRightInd w:val="0"/>
        <w:jc w:val="both"/>
        <w:rPr>
          <w:rFonts w:eastAsia="Times New Roman"/>
          <w:color w:val="000000"/>
          <w:sz w:val="26"/>
          <w:szCs w:val="26"/>
          <w:lang w:eastAsia="en-US"/>
        </w:rPr>
      </w:pPr>
    </w:p>
    <w:p w14:paraId="1266EE54" w14:textId="77777777" w:rsidR="00836EA6" w:rsidRPr="00345744" w:rsidRDefault="00836EA6" w:rsidP="00331488">
      <w:pPr>
        <w:shd w:val="clear" w:color="auto" w:fill="FFFFFF"/>
        <w:overflowPunct w:val="0"/>
        <w:autoSpaceDE w:val="0"/>
        <w:autoSpaceDN w:val="0"/>
        <w:adjustRightInd w:val="0"/>
        <w:rPr>
          <w:rFonts w:eastAsia="Times New Roman"/>
          <w:color w:val="000000"/>
          <w:sz w:val="26"/>
          <w:szCs w:val="26"/>
          <w:lang w:eastAsia="en-US"/>
        </w:rPr>
      </w:pPr>
      <w:r w:rsidRPr="00345744">
        <w:rPr>
          <w:rFonts w:eastAsia="Times New Roman"/>
          <w:color w:val="000000"/>
          <w:sz w:val="26"/>
          <w:szCs w:val="26"/>
          <w:lang w:eastAsia="en-US"/>
        </w:rPr>
        <w:t>Глава Хасанского</w:t>
      </w:r>
    </w:p>
    <w:p w14:paraId="11D1BBA6" w14:textId="2042C07F" w:rsidR="00836EA6" w:rsidRPr="00345744" w:rsidRDefault="00836EA6" w:rsidP="00331488">
      <w:pPr>
        <w:shd w:val="clear" w:color="auto" w:fill="FFFFFF"/>
        <w:overflowPunct w:val="0"/>
        <w:autoSpaceDE w:val="0"/>
        <w:autoSpaceDN w:val="0"/>
        <w:adjustRightInd w:val="0"/>
        <w:rPr>
          <w:rFonts w:eastAsia="Calibri"/>
          <w:b/>
          <w:sz w:val="26"/>
          <w:szCs w:val="26"/>
          <w:lang w:eastAsia="en-US"/>
        </w:rPr>
      </w:pPr>
      <w:r w:rsidRPr="00345744">
        <w:rPr>
          <w:rFonts w:eastAsia="Times New Roman"/>
          <w:color w:val="000000"/>
          <w:sz w:val="26"/>
          <w:szCs w:val="26"/>
          <w:lang w:eastAsia="en-US"/>
        </w:rPr>
        <w:t>муниципального округа</w:t>
      </w:r>
      <w:r w:rsidRPr="00345744">
        <w:rPr>
          <w:rFonts w:eastAsia="Times New Roman"/>
          <w:color w:val="000000"/>
          <w:sz w:val="26"/>
          <w:szCs w:val="26"/>
          <w:lang w:eastAsia="en-US"/>
        </w:rPr>
        <w:tab/>
        <w:t xml:space="preserve">                                                                           </w:t>
      </w:r>
      <w:r w:rsidR="00345744">
        <w:rPr>
          <w:rFonts w:eastAsia="Times New Roman"/>
          <w:color w:val="000000"/>
          <w:sz w:val="26"/>
          <w:szCs w:val="26"/>
          <w:lang w:eastAsia="en-US"/>
        </w:rPr>
        <w:t xml:space="preserve">     </w:t>
      </w:r>
      <w:r w:rsidRPr="00345744">
        <w:rPr>
          <w:rFonts w:eastAsia="Times New Roman"/>
          <w:color w:val="000000"/>
          <w:sz w:val="26"/>
          <w:szCs w:val="26"/>
          <w:lang w:eastAsia="en-US"/>
        </w:rPr>
        <w:t xml:space="preserve">         И.В. Степанов</w:t>
      </w:r>
      <w:r w:rsidRPr="00345744">
        <w:rPr>
          <w:rFonts w:eastAsia="Times New Roman"/>
          <w:color w:val="000000"/>
          <w:sz w:val="26"/>
          <w:szCs w:val="26"/>
          <w:lang w:eastAsia="en-US"/>
        </w:rPr>
        <w:tab/>
      </w:r>
    </w:p>
    <w:p w14:paraId="19927EF7" w14:textId="77777777" w:rsidR="00836EA6" w:rsidRDefault="00836EA6" w:rsidP="00331488">
      <w:pPr>
        <w:tabs>
          <w:tab w:val="left" w:pos="2235"/>
        </w:tabs>
        <w:jc w:val="center"/>
        <w:rPr>
          <w:rFonts w:ascii="Courier New" w:hAnsi="Courier New" w:cs="Courier New"/>
          <w:b/>
          <w:spacing w:val="-6"/>
          <w:sz w:val="32"/>
          <w:szCs w:val="22"/>
        </w:rPr>
        <w:sectPr w:rsidR="00836EA6" w:rsidSect="00331488">
          <w:footerReference w:type="default" r:id="rId21"/>
          <w:pgSz w:w="11907" w:h="16840" w:code="9"/>
          <w:pgMar w:top="794" w:right="794" w:bottom="794" w:left="794" w:header="0" w:footer="0" w:gutter="0"/>
          <w:cols w:space="708"/>
          <w:docGrid w:linePitch="360"/>
        </w:sectPr>
      </w:pPr>
    </w:p>
    <w:p w14:paraId="429BF042" w14:textId="0A350AE9" w:rsidR="00836EA6" w:rsidRDefault="00836EA6" w:rsidP="00345744">
      <w:pPr>
        <w:jc w:val="center"/>
        <w:rPr>
          <w:rFonts w:eastAsia="Calibri"/>
          <w:sz w:val="26"/>
          <w:szCs w:val="26"/>
          <w:lang w:eastAsia="en-US"/>
        </w:rPr>
      </w:pPr>
      <w:bookmarkStart w:id="3" w:name="_Toc157513658"/>
      <w:bookmarkStart w:id="4" w:name="_Toc166831836"/>
      <w:r w:rsidRPr="00836EA6">
        <w:rPr>
          <w:rFonts w:eastAsia="Calibri"/>
          <w:b/>
          <w:noProof/>
          <w:sz w:val="26"/>
          <w:szCs w:val="26"/>
          <w:lang w:eastAsia="ru-RU"/>
        </w:rPr>
        <w:lastRenderedPageBreak/>
        <w:drawing>
          <wp:anchor distT="0" distB="0" distL="114300" distR="114300" simplePos="0" relativeHeight="251659264" behindDoc="0" locked="0" layoutInCell="1" allowOverlap="1" wp14:anchorId="46CB9442" wp14:editId="0B0381AB">
            <wp:simplePos x="0" y="0"/>
            <wp:positionH relativeFrom="column">
              <wp:posOffset>2861717</wp:posOffset>
            </wp:positionH>
            <wp:positionV relativeFrom="paragraph">
              <wp:posOffset>9261</wp:posOffset>
            </wp:positionV>
            <wp:extent cx="581025" cy="723900"/>
            <wp:effectExtent l="0" t="0" r="0" b="0"/>
            <wp:wrapSquare wrapText="right"/>
            <wp:docPr id="2" name="Рисунок 2"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Герб ХМР 2015 OKK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6EA6">
        <w:rPr>
          <w:rFonts w:eastAsia="Calibri"/>
          <w:sz w:val="26"/>
          <w:szCs w:val="26"/>
          <w:lang w:eastAsia="en-US"/>
        </w:rPr>
        <w:t xml:space="preserve">  </w:t>
      </w:r>
    </w:p>
    <w:p w14:paraId="2FF0552D" w14:textId="32007298" w:rsidR="00345744" w:rsidRDefault="00345744" w:rsidP="00345744">
      <w:pPr>
        <w:jc w:val="center"/>
        <w:rPr>
          <w:rFonts w:eastAsia="Calibri"/>
          <w:sz w:val="26"/>
          <w:szCs w:val="26"/>
          <w:lang w:eastAsia="en-US"/>
        </w:rPr>
      </w:pPr>
    </w:p>
    <w:p w14:paraId="5639037D" w14:textId="6447BD2E" w:rsidR="00345744" w:rsidRDefault="00345744" w:rsidP="00345744">
      <w:pPr>
        <w:jc w:val="center"/>
        <w:rPr>
          <w:rFonts w:eastAsia="Calibri"/>
          <w:sz w:val="26"/>
          <w:szCs w:val="26"/>
          <w:lang w:eastAsia="en-US"/>
        </w:rPr>
      </w:pPr>
    </w:p>
    <w:p w14:paraId="2F3187B2" w14:textId="77777777" w:rsidR="00345744" w:rsidRPr="00836EA6" w:rsidRDefault="00345744" w:rsidP="00345744">
      <w:pPr>
        <w:jc w:val="center"/>
        <w:rPr>
          <w:rFonts w:eastAsia="Calibri"/>
          <w:color w:val="FF0000"/>
          <w:sz w:val="26"/>
          <w:szCs w:val="26"/>
          <w:lang w:eastAsia="en-US"/>
        </w:rPr>
      </w:pPr>
    </w:p>
    <w:p w14:paraId="735CEB91" w14:textId="77777777" w:rsidR="00836EA6" w:rsidRPr="00836EA6" w:rsidRDefault="00836EA6" w:rsidP="00345744">
      <w:pPr>
        <w:jc w:val="center"/>
        <w:rPr>
          <w:rFonts w:eastAsia="Calibri"/>
          <w:b/>
          <w:lang w:eastAsia="en-US"/>
        </w:rPr>
      </w:pPr>
    </w:p>
    <w:p w14:paraId="4EC6007A" w14:textId="2EF858D2" w:rsidR="00836EA6" w:rsidRPr="00836EA6" w:rsidRDefault="00836EA6" w:rsidP="00345744">
      <w:pPr>
        <w:jc w:val="center"/>
        <w:rPr>
          <w:rFonts w:eastAsia="Calibri"/>
          <w:sz w:val="26"/>
          <w:szCs w:val="26"/>
          <w:lang w:eastAsia="en-US"/>
        </w:rPr>
      </w:pPr>
      <w:r w:rsidRPr="00836EA6">
        <w:rPr>
          <w:rFonts w:eastAsia="Calibri"/>
          <w:sz w:val="26"/>
          <w:szCs w:val="26"/>
          <w:lang w:eastAsia="en-US"/>
        </w:rPr>
        <w:t>АДМИНИСТРАЦИЯ</w:t>
      </w:r>
    </w:p>
    <w:p w14:paraId="1D0D2A41" w14:textId="77777777" w:rsidR="00836EA6" w:rsidRPr="00836EA6" w:rsidRDefault="00836EA6" w:rsidP="00345744">
      <w:pPr>
        <w:jc w:val="center"/>
        <w:rPr>
          <w:rFonts w:eastAsia="Calibri"/>
          <w:sz w:val="26"/>
          <w:szCs w:val="26"/>
          <w:lang w:eastAsia="en-US"/>
        </w:rPr>
      </w:pPr>
      <w:r w:rsidRPr="00836EA6">
        <w:rPr>
          <w:rFonts w:eastAsia="Calibri"/>
          <w:sz w:val="26"/>
          <w:szCs w:val="26"/>
          <w:lang w:eastAsia="en-US"/>
        </w:rPr>
        <w:t>ХАСАНСКОГО МУНИЦИПАЛЬНОГО ОКРУГА</w:t>
      </w:r>
    </w:p>
    <w:p w14:paraId="1D1AC29A" w14:textId="77777777" w:rsidR="00836EA6" w:rsidRPr="00836EA6" w:rsidRDefault="00836EA6" w:rsidP="00345744">
      <w:pPr>
        <w:jc w:val="center"/>
        <w:rPr>
          <w:rFonts w:eastAsia="Calibri"/>
          <w:sz w:val="26"/>
          <w:szCs w:val="26"/>
          <w:lang w:eastAsia="en-US"/>
        </w:rPr>
      </w:pPr>
      <w:r w:rsidRPr="00836EA6">
        <w:rPr>
          <w:rFonts w:eastAsia="Calibri"/>
          <w:sz w:val="26"/>
          <w:szCs w:val="26"/>
          <w:lang w:eastAsia="en-US"/>
        </w:rPr>
        <w:t>ПРИМОРСКОГО КРАЯ</w:t>
      </w:r>
    </w:p>
    <w:p w14:paraId="26A85042" w14:textId="77777777" w:rsidR="00836EA6" w:rsidRPr="00836EA6" w:rsidRDefault="00836EA6" w:rsidP="00345744">
      <w:pPr>
        <w:jc w:val="center"/>
        <w:rPr>
          <w:rFonts w:eastAsia="Calibri"/>
          <w:sz w:val="26"/>
          <w:szCs w:val="26"/>
          <w:lang w:eastAsia="en-US"/>
        </w:rPr>
      </w:pPr>
    </w:p>
    <w:p w14:paraId="221BC44D" w14:textId="087435FA" w:rsidR="00836EA6" w:rsidRPr="00836EA6" w:rsidRDefault="00836EA6" w:rsidP="00793C24">
      <w:pPr>
        <w:jc w:val="center"/>
        <w:outlineLvl w:val="0"/>
        <w:rPr>
          <w:rFonts w:eastAsia="Calibri"/>
          <w:sz w:val="26"/>
          <w:szCs w:val="26"/>
          <w:lang w:eastAsia="en-US"/>
        </w:rPr>
      </w:pPr>
      <w:bookmarkStart w:id="5" w:name="_Toc169460015"/>
      <w:r w:rsidRPr="00836EA6">
        <w:rPr>
          <w:rFonts w:eastAsia="Calibri"/>
          <w:sz w:val="26"/>
          <w:szCs w:val="26"/>
          <w:lang w:eastAsia="en-US"/>
        </w:rPr>
        <w:t>ПОСТАНОВЛЕНИЕ</w:t>
      </w:r>
      <w:bookmarkEnd w:id="5"/>
    </w:p>
    <w:p w14:paraId="139CEADC" w14:textId="77777777" w:rsidR="00836EA6" w:rsidRPr="00836EA6" w:rsidRDefault="00836EA6" w:rsidP="00345744">
      <w:pPr>
        <w:jc w:val="center"/>
        <w:rPr>
          <w:rFonts w:eastAsia="Calibri"/>
          <w:sz w:val="26"/>
          <w:szCs w:val="26"/>
          <w:lang w:eastAsia="en-US"/>
        </w:rPr>
      </w:pPr>
      <w:proofErr w:type="spellStart"/>
      <w:r w:rsidRPr="00836EA6">
        <w:rPr>
          <w:rFonts w:eastAsia="Calibri"/>
          <w:sz w:val="26"/>
          <w:szCs w:val="26"/>
          <w:lang w:eastAsia="en-US"/>
        </w:rPr>
        <w:t>пгт</w:t>
      </w:r>
      <w:proofErr w:type="spellEnd"/>
      <w:r w:rsidRPr="00836EA6">
        <w:rPr>
          <w:rFonts w:eastAsia="Calibri"/>
          <w:sz w:val="26"/>
          <w:szCs w:val="26"/>
          <w:lang w:eastAsia="en-US"/>
        </w:rPr>
        <w:t xml:space="preserve"> Славянка</w:t>
      </w:r>
    </w:p>
    <w:p w14:paraId="19AB9578" w14:textId="77777777" w:rsidR="00836EA6" w:rsidRPr="00836EA6" w:rsidRDefault="00836EA6" w:rsidP="00345744">
      <w:pPr>
        <w:jc w:val="center"/>
        <w:rPr>
          <w:rFonts w:eastAsia="Times New Roman"/>
          <w:b/>
          <w:sz w:val="26"/>
          <w:szCs w:val="26"/>
          <w:lang w:eastAsia="en-US"/>
        </w:rPr>
      </w:pPr>
    </w:p>
    <w:p w14:paraId="3A40964A" w14:textId="34D8D2A0" w:rsidR="00345744" w:rsidRPr="00836EA6" w:rsidRDefault="00345744" w:rsidP="00345744">
      <w:pPr>
        <w:tabs>
          <w:tab w:val="left" w:pos="4893"/>
        </w:tabs>
        <w:jc w:val="center"/>
        <w:rPr>
          <w:rFonts w:eastAsia="Times New Roman"/>
          <w:sz w:val="26"/>
          <w:szCs w:val="26"/>
          <w:lang w:eastAsia="en-US"/>
        </w:rPr>
      </w:pPr>
      <w:r w:rsidRPr="00836EA6">
        <w:rPr>
          <w:rFonts w:eastAsia="Times New Roman"/>
          <w:sz w:val="26"/>
          <w:szCs w:val="26"/>
          <w:lang w:eastAsia="en-US"/>
        </w:rPr>
        <w:t>10. 06. 2024 г</w:t>
      </w:r>
      <w:r>
        <w:rPr>
          <w:rFonts w:eastAsia="Times New Roman"/>
          <w:sz w:val="26"/>
          <w:szCs w:val="26"/>
          <w:lang w:eastAsia="en-US"/>
        </w:rPr>
        <w:t xml:space="preserve">                                                                                                                   </w:t>
      </w:r>
      <w:r w:rsidRPr="00836EA6">
        <w:rPr>
          <w:rFonts w:eastAsia="Times New Roman"/>
          <w:sz w:val="26"/>
          <w:szCs w:val="26"/>
          <w:lang w:eastAsia="en-US"/>
        </w:rPr>
        <w:t>№ 1053-па</w:t>
      </w:r>
    </w:p>
    <w:p w14:paraId="6A796913" w14:textId="77777777" w:rsidR="00836EA6" w:rsidRPr="00836EA6" w:rsidRDefault="00836EA6" w:rsidP="00331488">
      <w:pPr>
        <w:autoSpaceDE w:val="0"/>
        <w:autoSpaceDN w:val="0"/>
        <w:adjustRightInd w:val="0"/>
        <w:jc w:val="both"/>
        <w:rPr>
          <w:rFonts w:eastAsia="Calibri"/>
          <w:sz w:val="26"/>
          <w:szCs w:val="26"/>
          <w:lang w:eastAsia="en-US"/>
        </w:rPr>
      </w:pPr>
    </w:p>
    <w:p w14:paraId="381BA30C" w14:textId="77777777" w:rsidR="00345744" w:rsidRPr="00836EA6" w:rsidRDefault="00345744" w:rsidP="00345744">
      <w:pPr>
        <w:autoSpaceDE w:val="0"/>
        <w:autoSpaceDN w:val="0"/>
        <w:adjustRightInd w:val="0"/>
        <w:ind w:right="4648"/>
        <w:jc w:val="both"/>
        <w:rPr>
          <w:rFonts w:eastAsia="Calibri"/>
          <w:sz w:val="26"/>
          <w:szCs w:val="26"/>
          <w:lang w:eastAsia="en-US"/>
        </w:rPr>
      </w:pPr>
      <w:r w:rsidRPr="00836EA6">
        <w:rPr>
          <w:rFonts w:eastAsia="Calibri"/>
          <w:sz w:val="26"/>
          <w:szCs w:val="26"/>
          <w:lang w:eastAsia="en-US"/>
        </w:rPr>
        <w:t xml:space="preserve">Об утверждении Правил землепользования и застройки Хасанского муниципального округа Приморского края применительно к территории </w:t>
      </w:r>
      <w:proofErr w:type="spellStart"/>
      <w:r w:rsidRPr="00836EA6">
        <w:rPr>
          <w:rFonts w:eastAsia="Calibri"/>
          <w:sz w:val="26"/>
          <w:szCs w:val="26"/>
          <w:lang w:eastAsia="en-US"/>
        </w:rPr>
        <w:t>пгт</w:t>
      </w:r>
      <w:proofErr w:type="spellEnd"/>
      <w:r w:rsidRPr="00836EA6">
        <w:rPr>
          <w:rFonts w:eastAsia="Calibri"/>
          <w:sz w:val="26"/>
          <w:szCs w:val="26"/>
          <w:lang w:eastAsia="en-US"/>
        </w:rPr>
        <w:t xml:space="preserve"> Зарубино </w:t>
      </w:r>
    </w:p>
    <w:p w14:paraId="3646BB2C" w14:textId="77777777" w:rsidR="00836EA6" w:rsidRPr="00836EA6" w:rsidRDefault="00836EA6" w:rsidP="00331488">
      <w:pPr>
        <w:rPr>
          <w:rFonts w:eastAsia="Times New Roman"/>
          <w:sz w:val="26"/>
          <w:szCs w:val="26"/>
          <w:lang w:eastAsia="ru-RU"/>
        </w:rPr>
      </w:pPr>
    </w:p>
    <w:p w14:paraId="5287573B" w14:textId="77777777" w:rsidR="00836EA6" w:rsidRPr="00836EA6" w:rsidRDefault="00836EA6" w:rsidP="00331488">
      <w:pPr>
        <w:autoSpaceDE w:val="0"/>
        <w:autoSpaceDN w:val="0"/>
        <w:adjustRightInd w:val="0"/>
        <w:ind w:firstLine="709"/>
        <w:jc w:val="both"/>
        <w:rPr>
          <w:rFonts w:eastAsia="Calibri"/>
          <w:sz w:val="26"/>
          <w:szCs w:val="26"/>
          <w:lang w:eastAsia="en-US"/>
        </w:rPr>
      </w:pPr>
      <w:r w:rsidRPr="00836EA6">
        <w:rPr>
          <w:rFonts w:eastAsia="Calibri"/>
          <w:sz w:val="26"/>
          <w:szCs w:val="26"/>
          <w:lang w:eastAsia="en-US"/>
        </w:rPr>
        <w:t xml:space="preserve">В соответствии с Градостроительным </w:t>
      </w:r>
      <w:hyperlink r:id="rId22" w:history="1">
        <w:r w:rsidRPr="00836EA6">
          <w:rPr>
            <w:rFonts w:eastAsia="Calibri"/>
            <w:sz w:val="26"/>
            <w:szCs w:val="26"/>
            <w:lang w:eastAsia="en-US"/>
          </w:rPr>
          <w:t>кодексом</w:t>
        </w:r>
      </w:hyperlink>
      <w:r w:rsidRPr="00836EA6">
        <w:rPr>
          <w:rFonts w:eastAsia="Calibri"/>
          <w:sz w:val="26"/>
          <w:szCs w:val="26"/>
          <w:lang w:eastAsia="en-US"/>
        </w:rPr>
        <w:t xml:space="preserve"> Российской Федерации, Земельным кодексом РФ, Федеральным законом от 29 декабря 2004 года № 191-ФЗ «О введении в действие 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Законом Приморского края от 29 июня 2009 года № 446-КЗ «О градостроительной деятельности на территории Приморского края», руководствуясь Уставом Хасанского муниципального округа, администрация Хасанского муниципального округа  </w:t>
      </w:r>
    </w:p>
    <w:p w14:paraId="2D2A60E1" w14:textId="77777777" w:rsidR="00836EA6" w:rsidRPr="00836EA6" w:rsidRDefault="00836EA6" w:rsidP="00331488">
      <w:pPr>
        <w:rPr>
          <w:rFonts w:eastAsia="Calibri"/>
          <w:sz w:val="26"/>
          <w:szCs w:val="26"/>
          <w:lang w:eastAsia="en-US"/>
        </w:rPr>
      </w:pPr>
    </w:p>
    <w:p w14:paraId="4DD36789" w14:textId="77777777" w:rsidR="00836EA6" w:rsidRPr="00836EA6" w:rsidRDefault="00836EA6" w:rsidP="00331488">
      <w:pPr>
        <w:rPr>
          <w:rFonts w:eastAsia="Calibri"/>
          <w:sz w:val="26"/>
          <w:szCs w:val="26"/>
          <w:lang w:eastAsia="en-US"/>
        </w:rPr>
      </w:pPr>
      <w:r w:rsidRPr="00836EA6">
        <w:rPr>
          <w:rFonts w:eastAsia="Calibri"/>
          <w:sz w:val="26"/>
          <w:szCs w:val="26"/>
          <w:lang w:eastAsia="en-US"/>
        </w:rPr>
        <w:t>ПОСТАНОВЛЯЕТ:</w:t>
      </w:r>
    </w:p>
    <w:p w14:paraId="4237DDC4" w14:textId="77777777" w:rsidR="00836EA6" w:rsidRPr="00836EA6" w:rsidRDefault="00836EA6" w:rsidP="00331488">
      <w:pPr>
        <w:rPr>
          <w:rFonts w:eastAsia="Calibri"/>
          <w:sz w:val="26"/>
          <w:szCs w:val="26"/>
          <w:lang w:eastAsia="en-US"/>
        </w:rPr>
      </w:pPr>
    </w:p>
    <w:p w14:paraId="744390BA" w14:textId="77777777" w:rsidR="00836EA6" w:rsidRPr="00836EA6" w:rsidRDefault="00836EA6" w:rsidP="00F97573">
      <w:pPr>
        <w:tabs>
          <w:tab w:val="left" w:pos="993"/>
        </w:tabs>
        <w:ind w:firstLine="709"/>
        <w:jc w:val="both"/>
        <w:rPr>
          <w:rFonts w:eastAsia="Calibri"/>
          <w:sz w:val="26"/>
          <w:szCs w:val="26"/>
          <w:lang w:eastAsia="en-US"/>
        </w:rPr>
      </w:pPr>
      <w:r w:rsidRPr="00836EA6">
        <w:rPr>
          <w:rFonts w:eastAsia="Calibri"/>
          <w:sz w:val="26"/>
          <w:szCs w:val="26"/>
          <w:lang w:eastAsia="en-US"/>
        </w:rPr>
        <w:t xml:space="preserve">1. Утвердить прилагаемые «Правила землепользования и застройки Хасанского муниципального округа Приморского края применительно к территории </w:t>
      </w:r>
      <w:proofErr w:type="spellStart"/>
      <w:r w:rsidRPr="00836EA6">
        <w:rPr>
          <w:rFonts w:eastAsia="Calibri"/>
          <w:sz w:val="26"/>
          <w:szCs w:val="26"/>
          <w:lang w:eastAsia="en-US"/>
        </w:rPr>
        <w:t>пгт</w:t>
      </w:r>
      <w:proofErr w:type="spellEnd"/>
      <w:r w:rsidRPr="00836EA6">
        <w:rPr>
          <w:rFonts w:eastAsia="Calibri"/>
          <w:sz w:val="26"/>
          <w:szCs w:val="26"/>
          <w:lang w:eastAsia="en-US"/>
        </w:rPr>
        <w:t xml:space="preserve"> Зарубино» в составе:</w:t>
      </w:r>
    </w:p>
    <w:p w14:paraId="5F141852" w14:textId="77777777" w:rsidR="00836EA6" w:rsidRPr="00836EA6" w:rsidRDefault="00836EA6" w:rsidP="00F97573">
      <w:pPr>
        <w:tabs>
          <w:tab w:val="left" w:pos="993"/>
        </w:tabs>
        <w:ind w:firstLine="709"/>
        <w:jc w:val="both"/>
        <w:rPr>
          <w:rFonts w:eastAsia="Calibri"/>
          <w:sz w:val="26"/>
          <w:szCs w:val="26"/>
          <w:lang w:eastAsia="en-US"/>
        </w:rPr>
      </w:pPr>
      <w:r w:rsidRPr="00836EA6">
        <w:rPr>
          <w:rFonts w:eastAsia="Calibri"/>
          <w:sz w:val="26"/>
          <w:szCs w:val="26"/>
          <w:lang w:eastAsia="en-US"/>
        </w:rPr>
        <w:t>1.1 Порядок применения правил землепользования и застройки и внесения в них изменений.</w:t>
      </w:r>
    </w:p>
    <w:p w14:paraId="20F5D93C" w14:textId="77777777" w:rsidR="00836EA6" w:rsidRPr="00836EA6" w:rsidRDefault="00836EA6" w:rsidP="00F97573">
      <w:pPr>
        <w:tabs>
          <w:tab w:val="left" w:pos="993"/>
        </w:tabs>
        <w:ind w:firstLine="709"/>
        <w:jc w:val="both"/>
        <w:rPr>
          <w:rFonts w:eastAsia="Calibri"/>
          <w:sz w:val="26"/>
          <w:szCs w:val="26"/>
          <w:lang w:eastAsia="en-US"/>
        </w:rPr>
      </w:pPr>
      <w:r w:rsidRPr="00836EA6">
        <w:rPr>
          <w:rFonts w:eastAsia="Calibri"/>
          <w:sz w:val="26"/>
          <w:szCs w:val="26"/>
          <w:lang w:eastAsia="en-US"/>
        </w:rPr>
        <w:t>1.2 Градостроительные регламенты.</w:t>
      </w:r>
    </w:p>
    <w:p w14:paraId="129B854D" w14:textId="77777777" w:rsidR="00836EA6" w:rsidRPr="00836EA6" w:rsidRDefault="00836EA6" w:rsidP="00F97573">
      <w:pPr>
        <w:tabs>
          <w:tab w:val="left" w:pos="993"/>
        </w:tabs>
        <w:ind w:firstLine="709"/>
        <w:jc w:val="both"/>
        <w:rPr>
          <w:rFonts w:eastAsia="Calibri"/>
          <w:sz w:val="26"/>
          <w:szCs w:val="26"/>
          <w:lang w:eastAsia="en-US"/>
        </w:rPr>
      </w:pPr>
      <w:r w:rsidRPr="00836EA6">
        <w:rPr>
          <w:rFonts w:eastAsia="Calibri"/>
          <w:sz w:val="26"/>
          <w:szCs w:val="26"/>
          <w:lang w:eastAsia="en-US"/>
        </w:rPr>
        <w:t>1.3 Карта градостроительного зонирования. Карта границ зон с особыми условиями использования территорий, границ территорий объектов культурного наследия.</w:t>
      </w:r>
    </w:p>
    <w:p w14:paraId="73559EC8" w14:textId="77777777" w:rsidR="00836EA6" w:rsidRPr="00836EA6" w:rsidRDefault="00836EA6" w:rsidP="00F97573">
      <w:pPr>
        <w:tabs>
          <w:tab w:val="left" w:pos="993"/>
        </w:tabs>
        <w:ind w:firstLine="709"/>
        <w:jc w:val="both"/>
        <w:rPr>
          <w:rFonts w:eastAsia="Calibri"/>
          <w:sz w:val="26"/>
          <w:szCs w:val="26"/>
          <w:lang w:eastAsia="en-US"/>
        </w:rPr>
      </w:pPr>
      <w:r w:rsidRPr="00836EA6">
        <w:rPr>
          <w:rFonts w:eastAsia="Calibri"/>
          <w:sz w:val="26"/>
          <w:szCs w:val="26"/>
          <w:lang w:eastAsia="en-US"/>
        </w:rPr>
        <w:t>1.4 Карта градостроительного зонирования. Карта территорий, в границах которых предусматривается осуществление комплексного развития территорий.</w:t>
      </w:r>
    </w:p>
    <w:p w14:paraId="36B94742" w14:textId="77777777" w:rsidR="00836EA6" w:rsidRPr="00836EA6" w:rsidRDefault="00836EA6" w:rsidP="00F97573">
      <w:pPr>
        <w:tabs>
          <w:tab w:val="left" w:pos="993"/>
        </w:tabs>
        <w:ind w:firstLine="709"/>
        <w:jc w:val="both"/>
        <w:rPr>
          <w:rFonts w:eastAsia="Calibri"/>
          <w:sz w:val="26"/>
          <w:szCs w:val="26"/>
          <w:lang w:eastAsia="en-US"/>
        </w:rPr>
      </w:pPr>
      <w:r w:rsidRPr="00836EA6">
        <w:rPr>
          <w:rFonts w:eastAsia="Calibri"/>
          <w:sz w:val="26"/>
          <w:szCs w:val="26"/>
          <w:lang w:eastAsia="en-US"/>
        </w:rPr>
        <w:t>1.5 Карта градостроительного зонирования. Карта территорий, в границах которых предусматриваются требования к архитектурно-градостроительному облику объектов капитального строительства.</w:t>
      </w:r>
    </w:p>
    <w:p w14:paraId="7CEF7854" w14:textId="77777777" w:rsidR="00836EA6" w:rsidRPr="00836EA6" w:rsidRDefault="00836EA6" w:rsidP="00F97573">
      <w:pPr>
        <w:tabs>
          <w:tab w:val="left" w:pos="993"/>
        </w:tabs>
        <w:ind w:firstLine="709"/>
        <w:jc w:val="both"/>
        <w:rPr>
          <w:rFonts w:eastAsia="Calibri"/>
          <w:sz w:val="26"/>
          <w:szCs w:val="26"/>
          <w:lang w:eastAsia="en-US"/>
        </w:rPr>
      </w:pPr>
      <w:r w:rsidRPr="00836EA6">
        <w:rPr>
          <w:rFonts w:eastAsia="Calibri"/>
          <w:sz w:val="26"/>
          <w:szCs w:val="26"/>
          <w:lang w:eastAsia="en-US"/>
        </w:rPr>
        <w:t>2.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информационно-телекоммуникационной сети «Интернет».</w:t>
      </w:r>
    </w:p>
    <w:p w14:paraId="09E8280E" w14:textId="77777777" w:rsidR="00836EA6" w:rsidRPr="00836EA6" w:rsidRDefault="00836EA6" w:rsidP="00F97573">
      <w:pPr>
        <w:tabs>
          <w:tab w:val="left" w:pos="993"/>
        </w:tabs>
        <w:ind w:firstLine="709"/>
        <w:jc w:val="both"/>
        <w:rPr>
          <w:rFonts w:eastAsia="Calibri"/>
          <w:sz w:val="26"/>
          <w:szCs w:val="26"/>
          <w:lang w:eastAsia="en-US"/>
        </w:rPr>
      </w:pPr>
      <w:r w:rsidRPr="00836EA6">
        <w:rPr>
          <w:rFonts w:eastAsia="Calibri"/>
          <w:sz w:val="26"/>
          <w:szCs w:val="26"/>
          <w:lang w:eastAsia="en-US"/>
        </w:rPr>
        <w:t>3. Настоящее постановление вступает в силу со дня его обнародования.</w:t>
      </w:r>
    </w:p>
    <w:p w14:paraId="2A55462D" w14:textId="77777777" w:rsidR="00836EA6" w:rsidRPr="00836EA6" w:rsidRDefault="00836EA6" w:rsidP="00F97573">
      <w:pPr>
        <w:tabs>
          <w:tab w:val="left" w:pos="993"/>
        </w:tabs>
        <w:ind w:firstLine="709"/>
        <w:jc w:val="both"/>
        <w:rPr>
          <w:rFonts w:eastAsia="Calibri"/>
          <w:sz w:val="26"/>
          <w:szCs w:val="26"/>
          <w:lang w:eastAsia="en-US"/>
        </w:rPr>
      </w:pPr>
      <w:r w:rsidRPr="00836EA6">
        <w:rPr>
          <w:rFonts w:eastAsia="Calibri"/>
          <w:sz w:val="26"/>
          <w:szCs w:val="26"/>
          <w:lang w:eastAsia="en-US"/>
        </w:rPr>
        <w:t>4. Контроль за исполнением настоящего постановления оставляю за собой.</w:t>
      </w:r>
    </w:p>
    <w:p w14:paraId="247202D1" w14:textId="77777777" w:rsidR="00836EA6" w:rsidRPr="00836EA6" w:rsidRDefault="00836EA6" w:rsidP="00331488">
      <w:pPr>
        <w:ind w:firstLine="708"/>
        <w:jc w:val="both"/>
        <w:rPr>
          <w:rFonts w:eastAsia="Calibri"/>
          <w:sz w:val="26"/>
          <w:szCs w:val="26"/>
          <w:lang w:eastAsia="en-US"/>
        </w:rPr>
      </w:pPr>
    </w:p>
    <w:p w14:paraId="44E2D6EE" w14:textId="77777777" w:rsidR="00836EA6" w:rsidRPr="00836EA6" w:rsidRDefault="00836EA6" w:rsidP="00331488">
      <w:pPr>
        <w:ind w:firstLine="708"/>
        <w:jc w:val="both"/>
        <w:rPr>
          <w:rFonts w:eastAsia="Calibri"/>
          <w:sz w:val="26"/>
          <w:szCs w:val="26"/>
          <w:lang w:eastAsia="en-US"/>
        </w:rPr>
      </w:pPr>
    </w:p>
    <w:p w14:paraId="63845894" w14:textId="77777777" w:rsidR="00345744" w:rsidRPr="00836EA6" w:rsidRDefault="00345744" w:rsidP="00331488">
      <w:pPr>
        <w:tabs>
          <w:tab w:val="left" w:pos="993"/>
        </w:tabs>
        <w:jc w:val="both"/>
        <w:rPr>
          <w:rFonts w:eastAsia="Calibri"/>
          <w:sz w:val="26"/>
          <w:szCs w:val="26"/>
          <w:lang w:eastAsia="en-US"/>
        </w:rPr>
      </w:pPr>
      <w:r w:rsidRPr="00836EA6">
        <w:rPr>
          <w:rFonts w:eastAsia="Calibri"/>
          <w:sz w:val="26"/>
          <w:szCs w:val="26"/>
          <w:lang w:eastAsia="en-US"/>
        </w:rPr>
        <w:t xml:space="preserve">Глава Хасанского  </w:t>
      </w:r>
    </w:p>
    <w:p w14:paraId="2C3B52CA" w14:textId="24E48823" w:rsidR="00345744" w:rsidRPr="00836EA6" w:rsidRDefault="00345744" w:rsidP="00345744">
      <w:pPr>
        <w:tabs>
          <w:tab w:val="left" w:pos="993"/>
        </w:tabs>
        <w:rPr>
          <w:rFonts w:eastAsia="Calibri"/>
          <w:sz w:val="26"/>
          <w:szCs w:val="26"/>
          <w:lang w:eastAsia="en-US"/>
        </w:rPr>
      </w:pPr>
      <w:r w:rsidRPr="00836EA6">
        <w:rPr>
          <w:rFonts w:eastAsia="Calibri"/>
          <w:sz w:val="26"/>
          <w:szCs w:val="26"/>
          <w:lang w:eastAsia="en-US"/>
        </w:rPr>
        <w:t>муниципального округа</w:t>
      </w:r>
      <w:r w:rsidRPr="00836EA6">
        <w:rPr>
          <w:rFonts w:eastAsia="Calibri"/>
          <w:sz w:val="26"/>
          <w:szCs w:val="26"/>
          <w:lang w:eastAsia="en-US"/>
        </w:rPr>
        <w:tab/>
      </w:r>
      <w:r>
        <w:rPr>
          <w:rFonts w:eastAsia="Calibri"/>
          <w:sz w:val="26"/>
          <w:szCs w:val="26"/>
          <w:lang w:eastAsia="en-US"/>
        </w:rPr>
        <w:t xml:space="preserve">                                                                                         </w:t>
      </w:r>
      <w:r w:rsidRPr="00836EA6">
        <w:rPr>
          <w:rFonts w:eastAsia="Calibri"/>
          <w:sz w:val="26"/>
          <w:szCs w:val="26"/>
          <w:lang w:eastAsia="en-US"/>
        </w:rPr>
        <w:t>И.В. Степанов</w:t>
      </w:r>
    </w:p>
    <w:p w14:paraId="70AC3591" w14:textId="77038DCB" w:rsidR="00836EA6" w:rsidRPr="00836EA6" w:rsidRDefault="00836EA6" w:rsidP="00345744">
      <w:pPr>
        <w:ind w:left="5670"/>
        <w:rPr>
          <w:rFonts w:eastAsia="Calibri"/>
          <w:sz w:val="26"/>
          <w:szCs w:val="26"/>
          <w:lang w:eastAsia="en-US"/>
        </w:rPr>
      </w:pPr>
      <w:bookmarkStart w:id="6" w:name="_Toc449446932"/>
      <w:bookmarkStart w:id="7" w:name="_Toc449517796"/>
      <w:bookmarkStart w:id="8" w:name="_Toc449622162"/>
      <w:bookmarkStart w:id="9" w:name="_Toc449708127"/>
      <w:bookmarkStart w:id="10" w:name="_Toc449708381"/>
      <w:bookmarkStart w:id="11" w:name="_Toc449716009"/>
      <w:bookmarkStart w:id="12" w:name="_Toc468453552"/>
      <w:bookmarkStart w:id="13" w:name="_Toc468458439"/>
      <w:bookmarkStart w:id="14" w:name="_Toc468459402"/>
      <w:bookmarkStart w:id="15" w:name="_Toc468459877"/>
      <w:bookmarkStart w:id="16" w:name="_Toc468460755"/>
      <w:bookmarkStart w:id="17" w:name="_Toc468464631"/>
      <w:bookmarkStart w:id="18" w:name="_Toc468466477"/>
      <w:bookmarkStart w:id="19" w:name="_Toc468466879"/>
      <w:bookmarkStart w:id="20" w:name="_Toc468469303"/>
      <w:bookmarkStart w:id="21" w:name="_Toc468469899"/>
      <w:bookmarkStart w:id="22" w:name="_Toc468471167"/>
      <w:bookmarkStart w:id="23" w:name="_Toc468471273"/>
      <w:bookmarkStart w:id="24" w:name="_Toc468475054"/>
      <w:bookmarkStart w:id="25" w:name="_Toc468490994"/>
      <w:bookmarkStart w:id="26" w:name="_Toc468533785"/>
      <w:r w:rsidRPr="00836EA6">
        <w:rPr>
          <w:rFonts w:eastAsia="Calibri"/>
          <w:sz w:val="26"/>
          <w:szCs w:val="26"/>
          <w:lang w:eastAsia="en-US"/>
        </w:rPr>
        <w:lastRenderedPageBreak/>
        <w:t>Утверждены</w:t>
      </w:r>
    </w:p>
    <w:p w14:paraId="3F636AAA" w14:textId="3C4152E1" w:rsidR="00836EA6" w:rsidRPr="00836EA6" w:rsidRDefault="00836EA6" w:rsidP="00345744">
      <w:pPr>
        <w:ind w:left="5670"/>
        <w:rPr>
          <w:rFonts w:eastAsia="Calibri"/>
          <w:sz w:val="26"/>
          <w:szCs w:val="26"/>
          <w:lang w:eastAsia="en-US"/>
        </w:rPr>
      </w:pPr>
      <w:r w:rsidRPr="00836EA6">
        <w:rPr>
          <w:rFonts w:eastAsia="Calibri"/>
          <w:sz w:val="26"/>
          <w:szCs w:val="26"/>
          <w:lang w:eastAsia="en-US"/>
        </w:rPr>
        <w:t>Постановлением администрации Хасанского</w:t>
      </w:r>
      <w:r w:rsidR="00345744">
        <w:rPr>
          <w:rFonts w:eastAsia="Calibri"/>
          <w:sz w:val="26"/>
          <w:szCs w:val="26"/>
          <w:lang w:eastAsia="en-US"/>
        </w:rPr>
        <w:t xml:space="preserve"> </w:t>
      </w:r>
      <w:r w:rsidRPr="00836EA6">
        <w:rPr>
          <w:rFonts w:eastAsia="Calibri"/>
          <w:sz w:val="26"/>
          <w:szCs w:val="26"/>
          <w:lang w:eastAsia="en-US"/>
        </w:rPr>
        <w:t>муниципального округа Приморского края</w:t>
      </w:r>
    </w:p>
    <w:p w14:paraId="63FFCFD3" w14:textId="11E5085D" w:rsidR="00836EA6" w:rsidRPr="00836EA6" w:rsidRDefault="00345744" w:rsidP="00345744">
      <w:pPr>
        <w:ind w:left="5670"/>
        <w:rPr>
          <w:rFonts w:eastAsia="Calibri"/>
          <w:sz w:val="26"/>
          <w:szCs w:val="26"/>
          <w:lang w:eastAsia="en-US"/>
        </w:rPr>
      </w:pPr>
      <w:r w:rsidRPr="00345744">
        <w:rPr>
          <w:rFonts w:eastAsia="Calibri"/>
          <w:sz w:val="26"/>
          <w:szCs w:val="26"/>
          <w:lang w:eastAsia="en-US"/>
        </w:rPr>
        <w:t>от 10</w:t>
      </w:r>
      <w:r w:rsidRPr="00836EA6">
        <w:rPr>
          <w:rFonts w:eastAsia="Calibri"/>
          <w:sz w:val="26"/>
          <w:szCs w:val="26"/>
          <w:lang w:eastAsia="en-US"/>
        </w:rPr>
        <w:t>.06.2024 №</w:t>
      </w:r>
      <w:r w:rsidR="00836EA6" w:rsidRPr="00836EA6">
        <w:rPr>
          <w:rFonts w:eastAsia="Calibri"/>
          <w:sz w:val="26"/>
          <w:szCs w:val="26"/>
          <w:lang w:eastAsia="en-US"/>
        </w:rPr>
        <w:t xml:space="preserve"> 1053-па</w:t>
      </w:r>
    </w:p>
    <w:p w14:paraId="695E5D6B" w14:textId="77777777" w:rsidR="00836EA6" w:rsidRPr="00836EA6" w:rsidRDefault="00836EA6" w:rsidP="00331488">
      <w:pPr>
        <w:rPr>
          <w:rFonts w:eastAsia="Calibri"/>
          <w:sz w:val="26"/>
          <w:szCs w:val="26"/>
          <w:lang w:eastAsia="en-US"/>
        </w:rPr>
      </w:pPr>
    </w:p>
    <w:p w14:paraId="6432CFF9" w14:textId="77777777" w:rsidR="00836EA6" w:rsidRPr="00836EA6" w:rsidRDefault="00836EA6" w:rsidP="00331488">
      <w:pPr>
        <w:rPr>
          <w:rFonts w:eastAsia="Calibri"/>
          <w:sz w:val="26"/>
          <w:szCs w:val="26"/>
          <w:lang w:eastAsia="en-US"/>
        </w:rPr>
      </w:pPr>
    </w:p>
    <w:p w14:paraId="0C617833" w14:textId="77777777" w:rsidR="00836EA6" w:rsidRPr="00836EA6" w:rsidRDefault="00836EA6" w:rsidP="00331488">
      <w:pPr>
        <w:ind w:right="-2"/>
        <w:jc w:val="center"/>
        <w:rPr>
          <w:rFonts w:eastAsia="Arial Unicode MS"/>
          <w:b/>
          <w:bCs/>
          <w:sz w:val="26"/>
          <w:szCs w:val="26"/>
          <w:lang w:eastAsia="en-US"/>
        </w:rPr>
      </w:pPr>
      <w:r w:rsidRPr="00836EA6">
        <w:rPr>
          <w:rFonts w:eastAsia="Arial Unicode MS"/>
          <w:b/>
          <w:bCs/>
          <w:sz w:val="26"/>
          <w:szCs w:val="26"/>
          <w:lang w:eastAsia="en-US"/>
        </w:rPr>
        <w:t xml:space="preserve">Правила землепользования и застройки Хасанского муниципального округа Приморского края применительно к территории </w:t>
      </w:r>
      <w:proofErr w:type="spellStart"/>
      <w:r w:rsidRPr="00836EA6">
        <w:rPr>
          <w:rFonts w:eastAsia="Arial Unicode MS"/>
          <w:b/>
          <w:bCs/>
          <w:sz w:val="26"/>
          <w:szCs w:val="26"/>
          <w:lang w:eastAsia="en-US"/>
        </w:rPr>
        <w:t>пгт</w:t>
      </w:r>
      <w:proofErr w:type="spellEnd"/>
      <w:r w:rsidRPr="00836EA6">
        <w:rPr>
          <w:rFonts w:eastAsia="Arial Unicode MS"/>
          <w:b/>
          <w:bCs/>
          <w:sz w:val="26"/>
          <w:szCs w:val="26"/>
          <w:lang w:eastAsia="en-US"/>
        </w:rPr>
        <w:t xml:space="preserve"> Зарубино</w:t>
      </w:r>
    </w:p>
    <w:p w14:paraId="124CEFDB" w14:textId="77777777" w:rsidR="00836EA6" w:rsidRPr="00836EA6" w:rsidRDefault="00836EA6" w:rsidP="00331488">
      <w:pPr>
        <w:ind w:right="-2"/>
        <w:jc w:val="center"/>
        <w:rPr>
          <w:rFonts w:eastAsia="Calibri"/>
          <w:b/>
          <w:caps/>
          <w:sz w:val="26"/>
          <w:szCs w:val="26"/>
          <w:lang w:eastAsia="en-US"/>
        </w:rPr>
      </w:pPr>
    </w:p>
    <w:p w14:paraId="2C9A684C" w14:textId="77777777" w:rsidR="00836EA6" w:rsidRPr="00836EA6" w:rsidRDefault="00836EA6" w:rsidP="00331488">
      <w:pPr>
        <w:keepNext/>
        <w:keepLines/>
        <w:spacing w:before="120"/>
        <w:ind w:left="576"/>
        <w:jc w:val="center"/>
        <w:rPr>
          <w:rFonts w:eastAsia="Arial Unicode MS"/>
          <w:b/>
          <w:iCs/>
          <w:sz w:val="26"/>
          <w:szCs w:val="26"/>
          <w:lang w:eastAsia="ru-RU"/>
        </w:rPr>
      </w:pPr>
      <w:r w:rsidRPr="00836EA6">
        <w:rPr>
          <w:rFonts w:eastAsia="Arial Unicode MS"/>
          <w:sz w:val="26"/>
          <w:szCs w:val="26"/>
          <w:lang w:eastAsia="ru-RU"/>
        </w:rPr>
        <w:t xml:space="preserve">ПОРЯДОК ПРИМЕНЕНИЯ ПРАВИЛ ЗЕМЛЕПОЛЬЗОВАНИЯ </w:t>
      </w:r>
      <w:r w:rsidRPr="00836EA6">
        <w:rPr>
          <w:rFonts w:eastAsia="Arial Unicode MS"/>
          <w:sz w:val="26"/>
          <w:szCs w:val="26"/>
          <w:lang w:eastAsia="ru-RU"/>
        </w:rPr>
        <w:br/>
        <w:t>И ЗАСТРОЙКИ И ВНЕСЕНИЯ В НИХ ИЗМЕНЕНИЙ</w:t>
      </w:r>
    </w:p>
    <w:p w14:paraId="3A9FE6E1" w14:textId="77777777" w:rsidR="00836EA6" w:rsidRPr="00836EA6" w:rsidRDefault="00836EA6" w:rsidP="00331488">
      <w:pPr>
        <w:rPr>
          <w:rFonts w:eastAsia="Arial Unicode MS"/>
          <w:sz w:val="26"/>
          <w:szCs w:val="26"/>
          <w:lang w:eastAsia="en-US"/>
        </w:rPr>
      </w:pPr>
    </w:p>
    <w:p w14:paraId="23691337" w14:textId="77777777" w:rsidR="00836EA6" w:rsidRPr="00836EA6" w:rsidRDefault="00836EA6" w:rsidP="00331488">
      <w:pPr>
        <w:widowControl w:val="0"/>
        <w:autoSpaceDE w:val="0"/>
        <w:autoSpaceDN w:val="0"/>
        <w:adjustRightInd w:val="0"/>
        <w:ind w:firstLine="720"/>
        <w:rPr>
          <w:rFonts w:eastAsia="Arial Unicode MS"/>
          <w:b/>
          <w:sz w:val="26"/>
          <w:szCs w:val="26"/>
          <w:lang w:eastAsia="ru-RU"/>
        </w:rPr>
      </w:pPr>
      <w:bookmarkStart w:id="27" w:name="_Hlk158124661"/>
      <w:r w:rsidRPr="00836EA6">
        <w:rPr>
          <w:rFonts w:eastAsia="Arial Unicode MS"/>
          <w:sz w:val="26"/>
          <w:szCs w:val="26"/>
          <w:lang w:eastAsia="ru-RU"/>
        </w:rPr>
        <w:t>Статья 1. Общие положения</w:t>
      </w:r>
    </w:p>
    <w:bookmarkEnd w:id="27"/>
    <w:p w14:paraId="1112F7C8"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 xml:space="preserve">Правила землепользования и застройки </w:t>
      </w:r>
      <w:bookmarkStart w:id="28" w:name="_Hlk160443655"/>
      <w:bookmarkStart w:id="29" w:name="_Hlk158206064"/>
      <w:r w:rsidRPr="00836EA6">
        <w:rPr>
          <w:rFonts w:eastAsia="Arial Unicode MS"/>
          <w:sz w:val="26"/>
          <w:szCs w:val="26"/>
          <w:lang w:eastAsia="en-US"/>
        </w:rPr>
        <w:t xml:space="preserve">Хасанского муниципального округа Приморского края применительно к поселку городского типа Зарубино </w:t>
      </w:r>
      <w:bookmarkEnd w:id="28"/>
      <w:bookmarkEnd w:id="29"/>
      <w:r w:rsidRPr="00836EA6">
        <w:rPr>
          <w:rFonts w:eastAsia="Arial Unicode MS"/>
          <w:sz w:val="26"/>
          <w:szCs w:val="26"/>
          <w:lang w:eastAsia="en-US"/>
        </w:rPr>
        <w:t xml:space="preserve">(далее – Правила) устанавливают территориальные зоны, градостроительные регламенты, порядок применения настоящих Правил и внесения в них изменений. Правила наряду с действующим федеральным законодательством, законодательством Приморского края, муниципальными правовыми актами органов местного самоуправления Хасанского муниципального округа Приморского края (далее – Хасанский муниципальный округ) создают условия для устойчивого развития территории </w:t>
      </w:r>
      <w:bookmarkStart w:id="30" w:name="_Hlk158213794"/>
      <w:r w:rsidRPr="00836EA6">
        <w:rPr>
          <w:rFonts w:eastAsia="Arial Unicode MS"/>
          <w:sz w:val="26"/>
          <w:szCs w:val="26"/>
          <w:lang w:eastAsia="en-US"/>
        </w:rPr>
        <w:t>поселка городского типа Зарубино, входящего в состав Хасанского муниципального округа</w:t>
      </w:r>
      <w:bookmarkEnd w:id="30"/>
      <w:r w:rsidRPr="00836EA6">
        <w:rPr>
          <w:rFonts w:eastAsia="Arial Unicode MS"/>
          <w:sz w:val="26"/>
          <w:szCs w:val="26"/>
          <w:lang w:eastAsia="en-US"/>
        </w:rPr>
        <w:t>, его планировки, застройки и благоустройства,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а также сохранения окружающей среды, объектов культурного наследия, обеспечивают права и законные интересы физических и юридических лиц, в том числе правообладателей земельных участков и объектов капитального строительства, обеспечивают условия для привлечения инвестиций.</w:t>
      </w:r>
    </w:p>
    <w:p w14:paraId="1FB85C1F"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p>
    <w:p w14:paraId="7EB2C808" w14:textId="77777777" w:rsidR="00836EA6" w:rsidRPr="00836EA6" w:rsidRDefault="00836EA6" w:rsidP="00331488">
      <w:pPr>
        <w:widowControl w:val="0"/>
        <w:autoSpaceDE w:val="0"/>
        <w:autoSpaceDN w:val="0"/>
        <w:adjustRightInd w:val="0"/>
        <w:ind w:firstLine="720"/>
        <w:rPr>
          <w:rFonts w:eastAsia="Arial Unicode MS"/>
          <w:b/>
          <w:sz w:val="26"/>
          <w:szCs w:val="26"/>
          <w:lang w:eastAsia="ru-RU"/>
        </w:rPr>
      </w:pPr>
      <w:r w:rsidRPr="00836EA6">
        <w:rPr>
          <w:rFonts w:eastAsia="Arial Unicode MS"/>
          <w:sz w:val="26"/>
          <w:szCs w:val="26"/>
          <w:lang w:eastAsia="ru-RU"/>
        </w:rPr>
        <w:t>Статья 2. Регулирование землепользования и застройки органами местного самоуправления</w:t>
      </w:r>
    </w:p>
    <w:p w14:paraId="2BB0D2A5" w14:textId="77777777" w:rsidR="00836EA6" w:rsidRPr="00836EA6" w:rsidRDefault="00836EA6" w:rsidP="00331488">
      <w:pPr>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1. Органами местного самоуправления, осуществляющими полномочия по регулированию землепользования и застройки на территории поселка городского типа Зарубино, входящего в состав Хасанского муниципального округа, являются:</w:t>
      </w:r>
    </w:p>
    <w:p w14:paraId="398DC19C" w14:textId="77777777" w:rsidR="00836EA6" w:rsidRPr="00836EA6" w:rsidRDefault="00836EA6" w:rsidP="00331488">
      <w:pPr>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1) Дума Хасанского муниципального округа;</w:t>
      </w:r>
    </w:p>
    <w:p w14:paraId="0E4943F5" w14:textId="77777777" w:rsidR="00836EA6" w:rsidRPr="00836EA6" w:rsidRDefault="00836EA6" w:rsidP="00331488">
      <w:pPr>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2) Глава Хасанского муниципального округа;</w:t>
      </w:r>
    </w:p>
    <w:p w14:paraId="2BC0D004" w14:textId="77777777" w:rsidR="00836EA6" w:rsidRPr="00836EA6" w:rsidRDefault="00836EA6" w:rsidP="00331488">
      <w:pPr>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3) Администрация Хасанского муниципального округа.</w:t>
      </w:r>
    </w:p>
    <w:p w14:paraId="1EF90445" w14:textId="77777777" w:rsidR="00836EA6" w:rsidRPr="00836EA6" w:rsidRDefault="00836EA6" w:rsidP="00331488">
      <w:pPr>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2. Органы местного самоуправления, указанные в части 1 настоящей статьи, осуществляют полномочия по регулированию землепользования и застройки на территории поселка городского типа Зарубино, входящего в состав Хасанского муниципального округа, в строгом соответствии с Градостроительным кодексом Российской Федерации, иными федеральными законами, нормативными правовыми актами федеральных органов исполнительной власти и органов государственной власти Приморского края, Уставом Хасанского муниципального округа Приморского края и иными муниципальными правовыми актами.</w:t>
      </w:r>
    </w:p>
    <w:p w14:paraId="5225843C" w14:textId="77777777" w:rsidR="00836EA6" w:rsidRPr="00836EA6" w:rsidRDefault="00836EA6" w:rsidP="00331488">
      <w:pPr>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3. На основании Закона Приморского края от 5 марта 2007 года № 42-КЗ «О составе и порядке деятельности комиссии по подготовке проекта правил землепользования и застройки поселений, муниципальных округов, городских округов и межселенных территорий в Приморском крае», создается комиссия по подготовке проектов правил землепользования и застройки муниципальных образований Приморского края (далее – Комиссия).</w:t>
      </w:r>
    </w:p>
    <w:p w14:paraId="044EE258" w14:textId="77777777" w:rsidR="00836EA6" w:rsidRPr="00836EA6" w:rsidRDefault="00836EA6" w:rsidP="00331488">
      <w:pPr>
        <w:autoSpaceDE w:val="0"/>
        <w:autoSpaceDN w:val="0"/>
        <w:adjustRightInd w:val="0"/>
        <w:ind w:firstLine="567"/>
        <w:jc w:val="both"/>
        <w:rPr>
          <w:rFonts w:eastAsia="Arial Unicode MS"/>
          <w:sz w:val="26"/>
          <w:szCs w:val="26"/>
          <w:lang w:eastAsia="en-US"/>
        </w:rPr>
      </w:pPr>
    </w:p>
    <w:p w14:paraId="614DF6B3" w14:textId="77777777" w:rsidR="00836EA6" w:rsidRPr="00836EA6" w:rsidRDefault="00836EA6" w:rsidP="00331488">
      <w:pPr>
        <w:widowControl w:val="0"/>
        <w:autoSpaceDE w:val="0"/>
        <w:autoSpaceDN w:val="0"/>
        <w:adjustRightInd w:val="0"/>
        <w:ind w:firstLine="720"/>
        <w:rPr>
          <w:rFonts w:eastAsia="Arial Unicode MS"/>
          <w:b/>
          <w:sz w:val="26"/>
          <w:szCs w:val="26"/>
          <w:lang w:eastAsia="ru-RU"/>
        </w:rPr>
      </w:pPr>
      <w:r w:rsidRPr="00836EA6">
        <w:rPr>
          <w:rFonts w:eastAsia="Arial Unicode MS"/>
          <w:sz w:val="26"/>
          <w:szCs w:val="26"/>
          <w:lang w:eastAsia="ru-RU"/>
        </w:rPr>
        <w:lastRenderedPageBreak/>
        <w:t>Статья 3. Градостроительный регламент</w:t>
      </w:r>
    </w:p>
    <w:p w14:paraId="06FE1BBB"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w:t>
      </w:r>
    </w:p>
    <w:p w14:paraId="5D7A7B38"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14:paraId="3ED60C94"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 виды разрешенного использования земельных участков и объектов капитального строительства;</w:t>
      </w:r>
    </w:p>
    <w:p w14:paraId="34AD5F8F"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 xml:space="preserve">2) предельные (минимальные и (или) максимальные) размеры земельных участков </w:t>
      </w:r>
      <w:r w:rsidRPr="00836EA6">
        <w:rPr>
          <w:rFonts w:eastAsia="Arial Unicode MS"/>
          <w:sz w:val="26"/>
          <w:szCs w:val="26"/>
          <w:lang w:eastAsia="en-US"/>
        </w:rPr>
        <w:br/>
        <w:t>и предельные параметры разрешенного строительства, реконструкции объектов капитального строительства;</w:t>
      </w:r>
    </w:p>
    <w:p w14:paraId="7A37C9F6"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3) требования к архитектурно-градостроительному облику объектов капитального строительства;</w:t>
      </w:r>
    </w:p>
    <w:p w14:paraId="494BDA7A"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E095AC0"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5)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47EB6F30"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14:paraId="2E154C98"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4. Действие градостроительного регламента не распространяется на земельные участки:</w:t>
      </w:r>
    </w:p>
    <w:p w14:paraId="022839FD"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5C455F6C"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2) в границах территорий общего пользования;</w:t>
      </w:r>
    </w:p>
    <w:p w14:paraId="6C6A9B22"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3) предназначенные для размещения линейных объектов и (или) занятые линейными объектами;</w:t>
      </w:r>
    </w:p>
    <w:p w14:paraId="50CE6395"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4) предоставленные для добычи полезных ископаемых.</w:t>
      </w:r>
    </w:p>
    <w:p w14:paraId="18CF2B44" w14:textId="77777777" w:rsidR="00836EA6" w:rsidRPr="00836EA6" w:rsidRDefault="00836EA6" w:rsidP="00331488">
      <w:pPr>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5.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5EBB84E7" w14:textId="77777777" w:rsidR="00836EA6" w:rsidRPr="00836EA6" w:rsidRDefault="00836EA6" w:rsidP="00331488">
      <w:pPr>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6. Градостроительные регламенты включают в себя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AE66A68" w14:textId="77777777" w:rsidR="00836EA6" w:rsidRPr="00836EA6" w:rsidRDefault="00836EA6" w:rsidP="00331488">
      <w:pPr>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1) предельные (минимальные и (или) максимальные) размеры земельных участков, в том числе их площадь;</w:t>
      </w:r>
    </w:p>
    <w:p w14:paraId="548D057A" w14:textId="77777777" w:rsidR="00836EA6" w:rsidRPr="00836EA6" w:rsidRDefault="00836EA6" w:rsidP="00331488">
      <w:pPr>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117F02A" w14:textId="77777777" w:rsidR="00836EA6" w:rsidRPr="00836EA6" w:rsidRDefault="00836EA6" w:rsidP="00331488">
      <w:pPr>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3) предельное количество этажей или предельную высоту зданий, строений, сооружений;</w:t>
      </w:r>
    </w:p>
    <w:p w14:paraId="4E6542BD" w14:textId="77777777" w:rsidR="00836EA6" w:rsidRPr="00836EA6" w:rsidRDefault="00836EA6" w:rsidP="00331488">
      <w:pPr>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DBE3171" w14:textId="77777777" w:rsidR="00836EA6" w:rsidRPr="00836EA6" w:rsidRDefault="00836EA6" w:rsidP="00331488">
      <w:pPr>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5) иные предельные параметры разрешенного строительства, реконструкции объектов капитального строительства.</w:t>
      </w:r>
    </w:p>
    <w:p w14:paraId="247B7B4B"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14:paraId="3035AB69"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8. Земельные участки или объекты капитального строительства, указанные в части 7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14:paraId="15FDB9B5"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41CA1112"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В случае, если использование указанных земельных участков и объектов капитального строительства продолжается и при этом несет 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14:paraId="7FFDC1D7" w14:textId="77777777" w:rsidR="00836EA6" w:rsidRPr="00836EA6" w:rsidRDefault="00836EA6" w:rsidP="00331488">
      <w:pPr>
        <w:autoSpaceDE w:val="0"/>
        <w:autoSpaceDN w:val="0"/>
        <w:adjustRightInd w:val="0"/>
        <w:ind w:firstLine="540"/>
        <w:jc w:val="both"/>
        <w:rPr>
          <w:rFonts w:eastAsia="Arial Unicode MS"/>
          <w:sz w:val="26"/>
          <w:szCs w:val="26"/>
          <w:lang w:eastAsia="en-US"/>
        </w:rPr>
      </w:pPr>
    </w:p>
    <w:p w14:paraId="4502614C" w14:textId="77777777" w:rsidR="00836EA6" w:rsidRPr="00836EA6" w:rsidRDefault="00836EA6" w:rsidP="00331488">
      <w:pPr>
        <w:widowControl w:val="0"/>
        <w:autoSpaceDE w:val="0"/>
        <w:autoSpaceDN w:val="0"/>
        <w:adjustRightInd w:val="0"/>
        <w:ind w:firstLine="720"/>
        <w:rPr>
          <w:rFonts w:eastAsia="Arial Unicode MS"/>
          <w:b/>
          <w:sz w:val="26"/>
          <w:szCs w:val="26"/>
          <w:lang w:eastAsia="ru-RU"/>
        </w:rPr>
      </w:pPr>
      <w:r w:rsidRPr="00836EA6">
        <w:rPr>
          <w:rFonts w:eastAsia="Arial Unicode MS"/>
          <w:sz w:val="26"/>
          <w:szCs w:val="26"/>
          <w:lang w:eastAsia="ru-RU"/>
        </w:rPr>
        <w:t>Статья 4. Изменение видов разрешенного использования земельных участков и объектов капитального строительства физическими и юридическими лицами</w:t>
      </w:r>
    </w:p>
    <w:p w14:paraId="075B74C2"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14:paraId="5A9AE947"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 основные виды разрешенного использования;</w:t>
      </w:r>
    </w:p>
    <w:p w14:paraId="03F4287B"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2) условно разрешенные виды использования;</w:t>
      </w:r>
    </w:p>
    <w:p w14:paraId="48C1A870"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8679B8A" w14:textId="77777777" w:rsidR="00836EA6" w:rsidRPr="00836EA6" w:rsidRDefault="00836EA6" w:rsidP="00331488">
      <w:pPr>
        <w:widowControl w:val="0"/>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2. Описание видов разрешенного использования земельных участков и объектов капитального строительства, установленных в градостроительных регламентах, определяется в соответствии с Классификатором видов разрешенного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(далее – Классификатор видов разрешенного использования земельных участков).</w:t>
      </w:r>
    </w:p>
    <w:p w14:paraId="49C6E894"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 xml:space="preserve">3.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допускается без отдельного указания в градостроительном регламенте для любой </w:t>
      </w:r>
      <w:r w:rsidRPr="00836EA6">
        <w:rPr>
          <w:rFonts w:eastAsia="Arial Unicode MS"/>
          <w:sz w:val="26"/>
          <w:szCs w:val="26"/>
          <w:lang w:eastAsia="en-US"/>
        </w:rPr>
        <w:lastRenderedPageBreak/>
        <w:t xml:space="preserve">территориальной зоны. </w:t>
      </w:r>
    </w:p>
    <w:p w14:paraId="6ED561BC"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0B135FB0"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5. 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14A961E"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6. Правообладатели земельных участков, указанные в части 5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14:paraId="256DB2B3"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7. Правообладатели земельных участков, указанные в части 5 настоящей статьи, за исключением правообладателей, указанных в части 6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орган государственной власти или орган местного самоуправления, в полномочия которого входит принятие решения об изменении вида разрешенного использования земельного участка, объекта капитального строительства, в отношении которых осуществлен выбор новых видов разрешенного использования.</w:t>
      </w:r>
    </w:p>
    <w:p w14:paraId="7C6D4089"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8. Изменение одного вида разрешенного использования земельных участков и объектов капитального строительства на другой вид такого использования правообладателями земельных участков – органами государственной власти, органами местного самоуправления осуществляется в соответствии с градостроительным регламентом при условии соблюдения требований технических регламентов и утверждается правовым актом соответствующего органа государственной власти или органа местного самоуправления.</w:t>
      </w:r>
    </w:p>
    <w:p w14:paraId="0651C65D" w14:textId="77777777" w:rsidR="00836EA6" w:rsidRPr="00836EA6" w:rsidRDefault="00836EA6" w:rsidP="00331488">
      <w:pPr>
        <w:widowControl w:val="0"/>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9. В случае, если изменение вида разрешенного использования объектов капитального строительства невозможно без изменения объектов капитального строительства и (или) их конструктивных частей, если такие изменения затрагивают конструктивные и другие характеристики их надежности и безопасности, изменение вида разрешенного использования таких объектов осуществляется путем получения разрешений на строительство, на ввод объекта в эксплуатацию в порядке, установленном Градостроительным кодексом Российской Федерации.</w:t>
      </w:r>
    </w:p>
    <w:p w14:paraId="0A339FF3"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10.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798BEFA9"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11. 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статьей 39 Градостроительного кодекса Российской Федерации с учетом особенностей, установленных Федеральным законом от 13 июля 2015 года № 212-ФЗ «О свободном порте Владивосток» (далее – Федеральный закон № 212-ФЗ).</w:t>
      </w:r>
    </w:p>
    <w:p w14:paraId="0876240E"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lastRenderedPageBreak/>
        <w:t>12. Изменение одного вида разрешенного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14:paraId="3751D1BA" w14:textId="77777777" w:rsidR="00836EA6" w:rsidRPr="00836EA6" w:rsidRDefault="00836EA6" w:rsidP="00331488">
      <w:pPr>
        <w:widowControl w:val="0"/>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13.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58E79F97"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p>
    <w:p w14:paraId="48E24796" w14:textId="77777777" w:rsidR="00836EA6" w:rsidRPr="00836EA6" w:rsidRDefault="00836EA6" w:rsidP="00331488">
      <w:pPr>
        <w:widowControl w:val="0"/>
        <w:autoSpaceDE w:val="0"/>
        <w:autoSpaceDN w:val="0"/>
        <w:adjustRightInd w:val="0"/>
        <w:ind w:firstLine="720"/>
        <w:rPr>
          <w:rFonts w:eastAsia="Arial Unicode MS"/>
          <w:b/>
          <w:sz w:val="26"/>
          <w:szCs w:val="26"/>
          <w:lang w:eastAsia="ru-RU"/>
        </w:rPr>
      </w:pPr>
      <w:r w:rsidRPr="00836EA6">
        <w:rPr>
          <w:rFonts w:eastAsia="Arial Unicode MS"/>
          <w:sz w:val="26"/>
          <w:szCs w:val="26"/>
          <w:lang w:eastAsia="ru-RU"/>
        </w:rPr>
        <w:t xml:space="preserve">Статья 5. Подготовка документации по планировке территории органами местного самоуправления </w:t>
      </w:r>
    </w:p>
    <w:p w14:paraId="2BE11644"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 Подготовка документации по планировке территории осуществляется в целях обеспечения устойчивого развития территории,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5200132"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2. Видами документации по планировке территории являются:</w:t>
      </w:r>
    </w:p>
    <w:p w14:paraId="67DADAD7"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 проект планировки территории;</w:t>
      </w:r>
    </w:p>
    <w:p w14:paraId="520A57BA"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2) проект межевания территории.</w:t>
      </w:r>
    </w:p>
    <w:p w14:paraId="71D44A71"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 xml:space="preserve">3. Решение о подготовке документации по планировке территории, за исключением случаев, указанных в частях 1.1, 2 - 4.2 и 5.2 статьи 45 Градостроительного кодекса Российской Федерации, принимается </w:t>
      </w:r>
      <w:bookmarkStart w:id="31" w:name="_Hlk158203980"/>
      <w:r w:rsidRPr="00836EA6">
        <w:rPr>
          <w:rFonts w:eastAsia="Arial Unicode MS"/>
          <w:sz w:val="26"/>
          <w:szCs w:val="26"/>
          <w:lang w:eastAsia="en-US"/>
        </w:rPr>
        <w:t xml:space="preserve">Администрацией Хасанского муниципального округа </w:t>
      </w:r>
      <w:bookmarkEnd w:id="31"/>
      <w:r w:rsidRPr="00836EA6">
        <w:rPr>
          <w:rFonts w:eastAsia="Arial Unicode MS"/>
          <w:sz w:val="26"/>
          <w:szCs w:val="26"/>
          <w:lang w:eastAsia="en-US"/>
        </w:rPr>
        <w:t>по собственной инициативе либо на основании предложений физических или юридических лиц о подготовке документации по планировке территории.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Хасанского муниципального округа в сети «Интернет».</w:t>
      </w:r>
    </w:p>
    <w:p w14:paraId="7838C303"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 xml:space="preserve">4. Принятие Администрацией </w:t>
      </w:r>
      <w:bookmarkStart w:id="32" w:name="_Hlk158204514"/>
      <w:r w:rsidRPr="00836EA6">
        <w:rPr>
          <w:rFonts w:eastAsia="Arial Unicode MS"/>
          <w:sz w:val="26"/>
          <w:szCs w:val="26"/>
          <w:lang w:eastAsia="en-US"/>
        </w:rPr>
        <w:t xml:space="preserve">Хасанского муниципального округа </w:t>
      </w:r>
      <w:bookmarkEnd w:id="32"/>
      <w:r w:rsidRPr="00836EA6">
        <w:rPr>
          <w:rFonts w:eastAsia="Arial Unicode MS"/>
          <w:sz w:val="26"/>
          <w:szCs w:val="26"/>
          <w:lang w:eastAsia="en-US"/>
        </w:rPr>
        <w:t>решения о подготовке документации по планировке территории не требуется в случае подготовки документации по планировке территории следующими лицами:</w:t>
      </w:r>
    </w:p>
    <w:p w14:paraId="349E54EF"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 лицами, с которыми заключены договоры о комплексном развитии территории, операторами комплексного развития территории;</w:t>
      </w:r>
    </w:p>
    <w:p w14:paraId="392D1EA1"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12FCDD1C"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14:paraId="09BB2DC1"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6CD6E987" w14:textId="77777777" w:rsidR="00836EA6" w:rsidRPr="00836EA6" w:rsidRDefault="00836EA6" w:rsidP="00331488">
      <w:pPr>
        <w:spacing w:before="60" w:after="60"/>
        <w:jc w:val="both"/>
        <w:rPr>
          <w:rFonts w:eastAsia="Arial Unicode MS"/>
          <w:sz w:val="26"/>
          <w:szCs w:val="26"/>
          <w:lang w:eastAsia="en-US"/>
        </w:rPr>
      </w:pPr>
      <w:r w:rsidRPr="00836EA6">
        <w:rPr>
          <w:rFonts w:eastAsia="Arial Unicode MS"/>
          <w:sz w:val="26"/>
          <w:szCs w:val="26"/>
          <w:lang w:eastAsia="en-US"/>
        </w:rPr>
        <w:t>Решения о подготовке документации по планировке территории принимаются такими лицами самостоятельно.</w:t>
      </w:r>
    </w:p>
    <w:p w14:paraId="0BC9C486" w14:textId="77777777" w:rsidR="00836EA6" w:rsidRPr="00836EA6" w:rsidRDefault="00836EA6" w:rsidP="00331488">
      <w:pPr>
        <w:spacing w:before="60" w:after="60"/>
        <w:ind w:firstLine="720"/>
        <w:jc w:val="both"/>
        <w:rPr>
          <w:rFonts w:eastAsia="Arial Unicode MS"/>
          <w:sz w:val="26"/>
          <w:szCs w:val="26"/>
          <w:lang w:eastAsia="en-US"/>
        </w:rPr>
      </w:pPr>
      <w:r w:rsidRPr="00836EA6">
        <w:rPr>
          <w:rFonts w:eastAsia="Arial Unicode MS"/>
          <w:sz w:val="26"/>
          <w:szCs w:val="26"/>
          <w:lang w:eastAsia="en-US"/>
        </w:rPr>
        <w:t xml:space="preserve">5. Со дня опубликования решения о подготовке документации по планировке территории физические или юридические лица вправе представить </w:t>
      </w:r>
      <w:bookmarkStart w:id="33" w:name="_Hlk158210876"/>
      <w:r w:rsidRPr="00836EA6">
        <w:rPr>
          <w:rFonts w:eastAsia="Arial Unicode MS"/>
          <w:sz w:val="26"/>
          <w:szCs w:val="26"/>
          <w:lang w:eastAsia="en-US"/>
        </w:rPr>
        <w:t xml:space="preserve">в Администрацию Хасанского </w:t>
      </w:r>
      <w:r w:rsidRPr="00836EA6">
        <w:rPr>
          <w:rFonts w:eastAsia="Arial Unicode MS"/>
          <w:sz w:val="26"/>
          <w:szCs w:val="26"/>
          <w:lang w:eastAsia="en-US"/>
        </w:rPr>
        <w:lastRenderedPageBreak/>
        <w:t xml:space="preserve">муниципального округа </w:t>
      </w:r>
      <w:bookmarkEnd w:id="33"/>
      <w:r w:rsidRPr="00836EA6">
        <w:rPr>
          <w:rFonts w:eastAsia="Arial Unicode MS"/>
          <w:sz w:val="26"/>
          <w:szCs w:val="26"/>
          <w:lang w:eastAsia="en-US"/>
        </w:rPr>
        <w:t>свои предложения о порядке, сроках подготовки и содержании документации по планировке территории.</w:t>
      </w:r>
    </w:p>
    <w:p w14:paraId="5685127C" w14:textId="77777777" w:rsidR="00836EA6" w:rsidRPr="00836EA6" w:rsidRDefault="00836EA6" w:rsidP="00331488">
      <w:pPr>
        <w:spacing w:before="60" w:after="60"/>
        <w:ind w:firstLine="720"/>
        <w:jc w:val="both"/>
        <w:rPr>
          <w:rFonts w:eastAsia="Arial Unicode MS"/>
          <w:sz w:val="26"/>
          <w:szCs w:val="26"/>
          <w:lang w:eastAsia="en-US"/>
        </w:rPr>
      </w:pPr>
      <w:r w:rsidRPr="00836EA6">
        <w:rPr>
          <w:rFonts w:eastAsia="Arial Unicode MS"/>
          <w:sz w:val="26"/>
          <w:szCs w:val="26"/>
          <w:lang w:eastAsia="en-US"/>
        </w:rPr>
        <w:t>6. Состав и содержание документации по планировке территории должны соответствовать требованиям Градостроительного кодекса Российской Федерации, нормативным правовым актам Хасанского муниципального округа и уточняются в задании на подготовку документации по планировке территории с учетом специфики территории и планируемого размещения на ней объектов капитального строительства.</w:t>
      </w:r>
    </w:p>
    <w:p w14:paraId="4A22F5AA" w14:textId="77777777" w:rsidR="00836EA6" w:rsidRPr="00836EA6" w:rsidRDefault="00836EA6" w:rsidP="00331488">
      <w:pPr>
        <w:spacing w:before="60" w:after="60"/>
        <w:ind w:firstLine="720"/>
        <w:jc w:val="both"/>
        <w:rPr>
          <w:rFonts w:eastAsia="Arial Unicode MS"/>
          <w:sz w:val="26"/>
          <w:szCs w:val="26"/>
          <w:lang w:eastAsia="en-US"/>
        </w:rPr>
      </w:pPr>
      <w:r w:rsidRPr="00836EA6">
        <w:rPr>
          <w:rFonts w:eastAsia="Arial Unicode MS"/>
          <w:sz w:val="26"/>
          <w:szCs w:val="26"/>
          <w:lang w:eastAsia="en-US"/>
        </w:rPr>
        <w:t>7. Подготовка документации по планировке территории осуществляется Администрацией Хасанского муниципального округа самостоятельно, подведомственными органам местного самоуправления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4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3A3753B3" w14:textId="77777777" w:rsidR="00836EA6" w:rsidRPr="00836EA6" w:rsidRDefault="00836EA6" w:rsidP="00331488">
      <w:pPr>
        <w:spacing w:before="60" w:after="60"/>
        <w:ind w:firstLine="720"/>
        <w:jc w:val="both"/>
        <w:rPr>
          <w:rFonts w:eastAsia="Arial Unicode MS"/>
          <w:sz w:val="26"/>
          <w:szCs w:val="26"/>
          <w:lang w:eastAsia="en-US"/>
        </w:rPr>
      </w:pPr>
      <w:r w:rsidRPr="00836EA6">
        <w:rPr>
          <w:rFonts w:eastAsia="Arial Unicode MS"/>
          <w:sz w:val="26"/>
          <w:szCs w:val="26"/>
          <w:lang w:eastAsia="en-US"/>
        </w:rPr>
        <w:t>В случаях, предусмотренных частью 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792C4CD" w14:textId="77777777" w:rsidR="00836EA6" w:rsidRPr="00836EA6" w:rsidRDefault="00836EA6" w:rsidP="00331488">
      <w:pPr>
        <w:spacing w:before="60" w:after="60"/>
        <w:ind w:firstLine="720"/>
        <w:jc w:val="both"/>
        <w:rPr>
          <w:rFonts w:eastAsia="Arial Unicode MS"/>
          <w:sz w:val="26"/>
          <w:szCs w:val="26"/>
          <w:lang w:eastAsia="en-US"/>
        </w:rPr>
      </w:pPr>
      <w:r w:rsidRPr="00836EA6">
        <w:rPr>
          <w:rFonts w:eastAsia="Arial Unicode MS"/>
          <w:sz w:val="26"/>
          <w:szCs w:val="26"/>
          <w:lang w:eastAsia="en-US"/>
        </w:rPr>
        <w:t xml:space="preserve">8. Подготовка документации по планировке территории осуществляется на основании </w:t>
      </w:r>
      <w:bookmarkStart w:id="34" w:name="_Hlk158211837"/>
      <w:bookmarkStart w:id="35" w:name="_Hlk160443809"/>
      <w:r w:rsidRPr="00836EA6">
        <w:rPr>
          <w:rFonts w:eastAsia="Arial Unicode MS"/>
          <w:sz w:val="26"/>
          <w:szCs w:val="26"/>
          <w:lang w:eastAsia="en-US"/>
        </w:rPr>
        <w:t xml:space="preserve">генерального плана </w:t>
      </w:r>
      <w:bookmarkEnd w:id="34"/>
      <w:bookmarkEnd w:id="35"/>
      <w:r w:rsidRPr="00836EA6">
        <w:rPr>
          <w:rFonts w:eastAsia="Arial Unicode MS"/>
          <w:sz w:val="26"/>
          <w:szCs w:val="26"/>
          <w:lang w:eastAsia="en-US"/>
        </w:rPr>
        <w:t>Хасанского муниципального округа Приморского края в части поселка городского типа Зарубино, настоящих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от 29 декабря 2017 года № 443-ФЗ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статьи 45 Градостроительного кодекса Российской Федерации.</w:t>
      </w:r>
    </w:p>
    <w:p w14:paraId="5494F750" w14:textId="77777777" w:rsidR="00836EA6" w:rsidRPr="00836EA6" w:rsidRDefault="00836EA6" w:rsidP="00331488">
      <w:pPr>
        <w:spacing w:before="60" w:after="60"/>
        <w:ind w:firstLine="720"/>
        <w:jc w:val="both"/>
        <w:rPr>
          <w:rFonts w:eastAsia="Arial Unicode MS"/>
          <w:sz w:val="26"/>
          <w:szCs w:val="26"/>
          <w:lang w:eastAsia="en-US"/>
        </w:rPr>
      </w:pPr>
      <w:r w:rsidRPr="00836EA6">
        <w:rPr>
          <w:rFonts w:eastAsia="Arial Unicode MS"/>
          <w:sz w:val="26"/>
          <w:szCs w:val="26"/>
          <w:lang w:eastAsia="en-US"/>
        </w:rPr>
        <w:t xml:space="preserve">9. Проекты планировки территории и проекты межевания территории, до их утверждения подлежат обязательному рассмотрению на общественных обсуждениях или публичных слушаниях, проводимых в порядке, определяемом Уставом Хасанского муниципального округа Приморского края, </w:t>
      </w:r>
      <w:bookmarkStart w:id="36" w:name="_Hlk158211629"/>
      <w:r w:rsidRPr="00836EA6">
        <w:rPr>
          <w:rFonts w:eastAsia="Arial Unicode MS"/>
          <w:sz w:val="26"/>
          <w:szCs w:val="26"/>
          <w:lang w:eastAsia="en-US"/>
        </w:rPr>
        <w:t>нормативным правовым актом Думы Хасанского муниципального округа от 30 сентября 2022 года № 1-НПА «Об утверждении Положения о публичных слушаниях и общественных обсуждениях в Хасанском муниципальном округе Приморского края»</w:t>
      </w:r>
      <w:bookmarkEnd w:id="36"/>
      <w:r w:rsidRPr="00836EA6">
        <w:rPr>
          <w:rFonts w:eastAsia="Arial Unicode MS"/>
          <w:sz w:val="26"/>
          <w:szCs w:val="26"/>
          <w:lang w:eastAsia="en-US"/>
        </w:rPr>
        <w:t xml:space="preserve"> в соответствии с положениями Градостроительного кодекса Российской Федерации.</w:t>
      </w:r>
    </w:p>
    <w:p w14:paraId="71E0A83A" w14:textId="77777777" w:rsidR="00836EA6" w:rsidRPr="00836EA6" w:rsidRDefault="00836EA6" w:rsidP="00331488">
      <w:pPr>
        <w:spacing w:before="60" w:after="60"/>
        <w:ind w:firstLine="720"/>
        <w:jc w:val="both"/>
        <w:rPr>
          <w:rFonts w:eastAsia="Arial Unicode MS"/>
          <w:sz w:val="26"/>
          <w:szCs w:val="26"/>
          <w:lang w:eastAsia="en-US"/>
        </w:rPr>
      </w:pPr>
      <w:r w:rsidRPr="00836EA6">
        <w:rPr>
          <w:rFonts w:eastAsia="Arial Unicode MS"/>
          <w:sz w:val="26"/>
          <w:szCs w:val="26"/>
          <w:lang w:eastAsia="en-US"/>
        </w:rPr>
        <w:lastRenderedPageBreak/>
        <w:t>10.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14:paraId="52A2B60D" w14:textId="77777777" w:rsidR="00836EA6" w:rsidRPr="00836EA6" w:rsidRDefault="00836EA6" w:rsidP="00331488">
      <w:pPr>
        <w:spacing w:before="60" w:after="60"/>
        <w:jc w:val="both"/>
        <w:rPr>
          <w:rFonts w:eastAsia="Arial Unicode MS"/>
          <w:sz w:val="26"/>
          <w:szCs w:val="26"/>
          <w:lang w:eastAsia="en-US"/>
        </w:rPr>
      </w:pPr>
      <w:r w:rsidRPr="00836EA6">
        <w:rPr>
          <w:rFonts w:eastAsia="Arial Unicode MS"/>
          <w:sz w:val="26"/>
          <w:szCs w:val="26"/>
          <w:lang w:eastAsia="en-US"/>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72EE9AA" w14:textId="77777777" w:rsidR="00836EA6" w:rsidRPr="00836EA6" w:rsidRDefault="00836EA6" w:rsidP="00331488">
      <w:pPr>
        <w:spacing w:before="60" w:after="60"/>
        <w:jc w:val="both"/>
        <w:rPr>
          <w:rFonts w:eastAsia="Arial Unicode MS"/>
          <w:sz w:val="26"/>
          <w:szCs w:val="26"/>
          <w:lang w:eastAsia="en-US"/>
        </w:rPr>
      </w:pPr>
      <w:r w:rsidRPr="00836EA6">
        <w:rPr>
          <w:rFonts w:eastAsia="Arial Unicode MS"/>
          <w:sz w:val="26"/>
          <w:szCs w:val="26"/>
          <w:lang w:eastAsia="en-US"/>
        </w:rPr>
        <w:t>2) территории для размещения линейных объектов в границах земель лесного фонда.</w:t>
      </w:r>
    </w:p>
    <w:p w14:paraId="6DC6E989" w14:textId="77777777" w:rsidR="00836EA6" w:rsidRPr="00836EA6" w:rsidRDefault="00836EA6" w:rsidP="00331488">
      <w:pPr>
        <w:spacing w:before="60" w:after="60"/>
        <w:ind w:firstLine="720"/>
        <w:jc w:val="both"/>
        <w:rPr>
          <w:rFonts w:eastAsia="Arial Unicode MS"/>
          <w:sz w:val="26"/>
          <w:szCs w:val="26"/>
          <w:lang w:eastAsia="en-US"/>
        </w:rPr>
      </w:pPr>
      <w:r w:rsidRPr="00836EA6">
        <w:rPr>
          <w:rFonts w:eastAsia="Arial Unicode MS"/>
          <w:sz w:val="26"/>
          <w:szCs w:val="26"/>
          <w:lang w:eastAsia="en-US"/>
        </w:rPr>
        <w:t>11. 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02FA1141" w14:textId="77777777" w:rsidR="00836EA6" w:rsidRPr="00836EA6" w:rsidRDefault="00836EA6" w:rsidP="00331488">
      <w:pPr>
        <w:spacing w:before="60" w:after="60"/>
        <w:ind w:firstLine="720"/>
        <w:jc w:val="both"/>
        <w:rPr>
          <w:rFonts w:eastAsia="Arial Unicode MS"/>
          <w:sz w:val="26"/>
          <w:szCs w:val="26"/>
          <w:lang w:eastAsia="en-US"/>
        </w:rPr>
      </w:pPr>
      <w:r w:rsidRPr="00836EA6">
        <w:rPr>
          <w:rFonts w:eastAsia="Arial Unicode MS"/>
          <w:sz w:val="26"/>
          <w:szCs w:val="26"/>
          <w:lang w:eastAsia="en-US"/>
        </w:rPr>
        <w:t>12. </w:t>
      </w:r>
      <w:bookmarkStart w:id="37" w:name="_Hlk158212700"/>
      <w:r w:rsidRPr="00836EA6">
        <w:rPr>
          <w:rFonts w:eastAsia="Arial Unicode MS"/>
          <w:sz w:val="26"/>
          <w:szCs w:val="26"/>
          <w:lang w:eastAsia="en-US"/>
        </w:rPr>
        <w:t xml:space="preserve">Глава Хасанского муниципального округа </w:t>
      </w:r>
      <w:bookmarkEnd w:id="37"/>
      <w:r w:rsidRPr="00836EA6">
        <w:rPr>
          <w:rFonts w:eastAsia="Arial Unicode MS"/>
          <w:sz w:val="26"/>
          <w:szCs w:val="26"/>
          <w:lang w:eastAsia="en-US"/>
        </w:rPr>
        <w:t>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в Администрацию Хасанского муниципального округа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общественные обсуждения или публичные слушания не проводятся, в срок, указанный в части 4 статьи 46 Градостроительного кодекса Российской Федерации.</w:t>
      </w:r>
    </w:p>
    <w:p w14:paraId="4E748E0E" w14:textId="77777777" w:rsidR="00836EA6" w:rsidRPr="00836EA6" w:rsidRDefault="00836EA6" w:rsidP="00331488">
      <w:pPr>
        <w:spacing w:before="60" w:after="60"/>
        <w:ind w:firstLine="720"/>
        <w:jc w:val="both"/>
        <w:rPr>
          <w:rFonts w:eastAsia="Arial Unicode MS"/>
          <w:sz w:val="26"/>
          <w:szCs w:val="26"/>
          <w:lang w:eastAsia="en-US"/>
        </w:rPr>
      </w:pPr>
      <w:r w:rsidRPr="00836EA6">
        <w:rPr>
          <w:rFonts w:eastAsia="Arial Unicode MS"/>
          <w:sz w:val="26"/>
          <w:szCs w:val="26"/>
          <w:lang w:eastAsia="en-US"/>
        </w:rPr>
        <w:t>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Хасанского муниципального округа в сети «Интернет».</w:t>
      </w:r>
    </w:p>
    <w:p w14:paraId="687A85B4" w14:textId="77777777" w:rsidR="00836EA6" w:rsidRPr="00836EA6" w:rsidRDefault="00836EA6" w:rsidP="00331488">
      <w:pPr>
        <w:spacing w:before="60" w:after="60"/>
        <w:ind w:firstLine="720"/>
        <w:jc w:val="both"/>
        <w:rPr>
          <w:rFonts w:eastAsia="Arial Unicode MS"/>
          <w:sz w:val="26"/>
          <w:szCs w:val="26"/>
          <w:lang w:eastAsia="en-US"/>
        </w:rPr>
      </w:pPr>
      <w:r w:rsidRPr="00836EA6">
        <w:rPr>
          <w:rFonts w:eastAsia="Arial Unicode MS"/>
          <w:sz w:val="26"/>
          <w:szCs w:val="26"/>
          <w:lang w:eastAsia="en-US"/>
        </w:rPr>
        <w:t>14. 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установленном Федеральным законом от 13 июля 2015 года № 218-ФЗ «О государственной регистрации недвижимости».</w:t>
      </w:r>
    </w:p>
    <w:p w14:paraId="3F683A55" w14:textId="77777777" w:rsidR="00836EA6" w:rsidRPr="00836EA6" w:rsidRDefault="00836EA6" w:rsidP="00331488">
      <w:pPr>
        <w:widowControl w:val="0"/>
        <w:autoSpaceDE w:val="0"/>
        <w:autoSpaceDN w:val="0"/>
        <w:adjustRightInd w:val="0"/>
        <w:ind w:firstLine="567"/>
        <w:jc w:val="both"/>
        <w:rPr>
          <w:rFonts w:eastAsia="Arial Unicode MS"/>
          <w:sz w:val="26"/>
          <w:szCs w:val="26"/>
          <w:lang w:eastAsia="en-US"/>
        </w:rPr>
      </w:pPr>
    </w:p>
    <w:p w14:paraId="1C92B6F5" w14:textId="77777777" w:rsidR="00836EA6" w:rsidRPr="00836EA6" w:rsidRDefault="00836EA6" w:rsidP="00331488">
      <w:pPr>
        <w:widowControl w:val="0"/>
        <w:autoSpaceDE w:val="0"/>
        <w:autoSpaceDN w:val="0"/>
        <w:adjustRightInd w:val="0"/>
        <w:ind w:firstLine="720"/>
        <w:jc w:val="both"/>
        <w:rPr>
          <w:rFonts w:eastAsia="Arial Unicode MS"/>
          <w:b/>
          <w:sz w:val="26"/>
          <w:szCs w:val="26"/>
          <w:lang w:eastAsia="ru-RU"/>
        </w:rPr>
      </w:pPr>
      <w:r w:rsidRPr="00836EA6">
        <w:rPr>
          <w:rFonts w:eastAsia="Arial Unicode MS"/>
          <w:sz w:val="26"/>
          <w:szCs w:val="26"/>
          <w:lang w:eastAsia="ru-RU"/>
        </w:rPr>
        <w:t>Статья 6. Проведение общественных обсуждений или публичных слушаний по вопросам землепользования и застройки</w:t>
      </w:r>
    </w:p>
    <w:p w14:paraId="438193F2" w14:textId="77777777" w:rsidR="00836EA6" w:rsidRPr="00836EA6" w:rsidRDefault="00836EA6" w:rsidP="00331488">
      <w:pPr>
        <w:widowControl w:val="0"/>
        <w:autoSpaceDE w:val="0"/>
        <w:autoSpaceDN w:val="0"/>
        <w:adjustRightInd w:val="0"/>
        <w:ind w:firstLine="567"/>
        <w:jc w:val="both"/>
        <w:rPr>
          <w:rFonts w:eastAsia="Arial Unicode MS"/>
          <w:sz w:val="26"/>
          <w:szCs w:val="26"/>
          <w:lang w:eastAsia="en-US"/>
        </w:rPr>
      </w:pPr>
      <w:r w:rsidRPr="00836EA6">
        <w:rPr>
          <w:rFonts w:eastAsia="Arial Unicode MS"/>
          <w:sz w:val="26"/>
          <w:szCs w:val="26"/>
          <w:lang w:eastAsia="en-US"/>
        </w:rPr>
        <w:t>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Российской Федерации, нормативным правовым актом Думы Хасанского муниципального округа от 30 сентября 2022 года № 1-НПА «Об утверждении Положения о публичных слушаниях и общественных обсуждениях в Хасанском муниципальном округе Приморского края».</w:t>
      </w:r>
    </w:p>
    <w:p w14:paraId="5D157491" w14:textId="77777777" w:rsidR="00836EA6" w:rsidRPr="00836EA6" w:rsidRDefault="00836EA6" w:rsidP="00331488">
      <w:pPr>
        <w:widowControl w:val="0"/>
        <w:autoSpaceDE w:val="0"/>
        <w:autoSpaceDN w:val="0"/>
        <w:adjustRightInd w:val="0"/>
        <w:ind w:firstLine="567"/>
        <w:jc w:val="both"/>
        <w:rPr>
          <w:rFonts w:eastAsia="Arial Unicode MS"/>
          <w:sz w:val="26"/>
          <w:szCs w:val="26"/>
          <w:lang w:eastAsia="en-US"/>
        </w:rPr>
      </w:pPr>
    </w:p>
    <w:p w14:paraId="1B25CDB9" w14:textId="77777777" w:rsidR="00836EA6" w:rsidRPr="00836EA6" w:rsidRDefault="00836EA6" w:rsidP="00331488">
      <w:pPr>
        <w:widowControl w:val="0"/>
        <w:autoSpaceDE w:val="0"/>
        <w:autoSpaceDN w:val="0"/>
        <w:adjustRightInd w:val="0"/>
        <w:ind w:firstLine="720"/>
        <w:jc w:val="both"/>
        <w:rPr>
          <w:rFonts w:eastAsia="Arial Unicode MS"/>
          <w:b/>
          <w:sz w:val="26"/>
          <w:szCs w:val="26"/>
          <w:lang w:eastAsia="ru-RU"/>
        </w:rPr>
      </w:pPr>
      <w:r w:rsidRPr="00836EA6">
        <w:rPr>
          <w:rFonts w:eastAsia="Arial Unicode MS"/>
          <w:sz w:val="26"/>
          <w:szCs w:val="26"/>
          <w:lang w:eastAsia="ru-RU"/>
        </w:rPr>
        <w:t>Статья 7. Внесение изменений в Правила землепользования и застройки</w:t>
      </w:r>
    </w:p>
    <w:p w14:paraId="1451ED07"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 Основаниями для рассмотрения вопроса о внесении изменений в Правила являются:</w:t>
      </w:r>
    </w:p>
    <w:p w14:paraId="25FEEF93" w14:textId="5089C6DF"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 </w:t>
      </w:r>
      <w:r w:rsidR="00345744" w:rsidRPr="00836EA6">
        <w:rPr>
          <w:rFonts w:eastAsia="Arial Unicode MS"/>
          <w:sz w:val="26"/>
          <w:szCs w:val="26"/>
          <w:lang w:eastAsia="en-US"/>
        </w:rPr>
        <w:t>несоответствие правил</w:t>
      </w:r>
      <w:r w:rsidRPr="00836EA6">
        <w:rPr>
          <w:rFonts w:eastAsia="Arial Unicode MS"/>
          <w:sz w:val="26"/>
          <w:szCs w:val="26"/>
          <w:lang w:eastAsia="en-US"/>
        </w:rPr>
        <w:t xml:space="preserve"> генеральному плану Хасанского муниципального округа Приморского края в части поселка городского типа Зарубино, возникшее в результате внесения изменений в генеральный план;</w:t>
      </w:r>
    </w:p>
    <w:p w14:paraId="40399F90"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836EA6">
        <w:rPr>
          <w:rFonts w:eastAsia="Arial Unicode MS"/>
          <w:sz w:val="26"/>
          <w:szCs w:val="26"/>
          <w:lang w:eastAsia="en-US"/>
        </w:rPr>
        <w:t>приаэродромной</w:t>
      </w:r>
      <w:proofErr w:type="spellEnd"/>
      <w:r w:rsidRPr="00836EA6">
        <w:rPr>
          <w:rFonts w:eastAsia="Arial Unicode MS"/>
          <w:sz w:val="26"/>
          <w:szCs w:val="26"/>
          <w:lang w:eastAsia="en-US"/>
        </w:rPr>
        <w:t xml:space="preserve"> территории, которые допущены в Правилах;</w:t>
      </w:r>
    </w:p>
    <w:p w14:paraId="7DAB23E3"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lastRenderedPageBreak/>
        <w:t>3) поступление предложений об изменении границ территориальных зон, изменении градостроительных регламентов;</w:t>
      </w:r>
    </w:p>
    <w:p w14:paraId="298CADBB"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4F1B8ED"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5)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18501558"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6)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34FA21E"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7)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310B27E0" w14:textId="77777777" w:rsidR="00836EA6" w:rsidRPr="00836EA6" w:rsidRDefault="00836EA6" w:rsidP="00331488">
      <w:pPr>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8) принятие решения о комплексном развитии территории;</w:t>
      </w:r>
    </w:p>
    <w:p w14:paraId="14058116" w14:textId="77777777" w:rsidR="00836EA6" w:rsidRPr="00836EA6" w:rsidRDefault="00836EA6" w:rsidP="00331488">
      <w:pPr>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9) обнаружение мест захоронений погибших при защите Отечества, расположенных в границах поселка городского типа Зарубино, входящего в состав Хасанского муниципального округа;</w:t>
      </w:r>
    </w:p>
    <w:p w14:paraId="3235F220" w14:textId="77777777" w:rsidR="00836EA6" w:rsidRPr="00836EA6" w:rsidRDefault="00836EA6" w:rsidP="00331488">
      <w:pPr>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10)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5A9673E4" w14:textId="77777777" w:rsidR="00836EA6" w:rsidRPr="00836EA6" w:rsidRDefault="00836EA6" w:rsidP="00331488">
      <w:pPr>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2. В Комиссию с предложениями о внесении изменений в Правила обращаются:</w:t>
      </w:r>
    </w:p>
    <w:p w14:paraId="58E8C97E"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1) федеральные органы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7586D48A"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2) органы исполнительной власти Приморского края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094B64E"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 xml:space="preserve">3) органы местного самоуправления </w:t>
      </w:r>
      <w:bookmarkStart w:id="38" w:name="_Hlk158212175"/>
      <w:r w:rsidRPr="00836EA6">
        <w:rPr>
          <w:rFonts w:eastAsia="Arial Unicode MS"/>
          <w:sz w:val="26"/>
          <w:szCs w:val="26"/>
          <w:lang w:eastAsia="en-US"/>
        </w:rPr>
        <w:t xml:space="preserve">Хасанского муниципального округа </w:t>
      </w:r>
      <w:bookmarkEnd w:id="38"/>
      <w:r w:rsidRPr="00836EA6">
        <w:rPr>
          <w:rFonts w:eastAsia="Arial Unicode MS"/>
          <w:sz w:val="26"/>
          <w:szCs w:val="26"/>
          <w:lang w:eastAsia="en-US"/>
        </w:rPr>
        <w:t xml:space="preserve">в случаях, если необходимо совершенствовать порядок регулирования землепользования и застройки на соответствующей территории </w:t>
      </w:r>
      <w:bookmarkStart w:id="39" w:name="_Hlk158212187"/>
      <w:r w:rsidRPr="00836EA6">
        <w:rPr>
          <w:rFonts w:eastAsia="Arial Unicode MS"/>
          <w:sz w:val="26"/>
          <w:szCs w:val="26"/>
          <w:lang w:eastAsia="en-US"/>
        </w:rPr>
        <w:t>поселка городского типа Зарубино</w:t>
      </w:r>
      <w:bookmarkEnd w:id="39"/>
      <w:r w:rsidRPr="00836EA6">
        <w:rPr>
          <w:rFonts w:eastAsia="Arial Unicode MS"/>
          <w:sz w:val="26"/>
          <w:szCs w:val="26"/>
          <w:lang w:eastAsia="en-US"/>
        </w:rPr>
        <w:t>;</w:t>
      </w:r>
    </w:p>
    <w:p w14:paraId="7422B80F"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 xml:space="preserve">4) органы местного самоуправления Хасанского муниципального округа в случаях обнаружения мест захоронений погибших при защите Отечества, расположенных в границах </w:t>
      </w:r>
      <w:bookmarkStart w:id="40" w:name="_Hlk160549217"/>
      <w:r w:rsidRPr="00836EA6">
        <w:rPr>
          <w:rFonts w:eastAsia="Arial Unicode MS"/>
          <w:sz w:val="26"/>
          <w:szCs w:val="26"/>
          <w:lang w:eastAsia="en-US"/>
        </w:rPr>
        <w:t>поселка городского типа Зарубино, входящего в состав Хасанского муниципального округа</w:t>
      </w:r>
      <w:bookmarkEnd w:id="40"/>
      <w:r w:rsidRPr="00836EA6">
        <w:rPr>
          <w:rFonts w:eastAsia="Arial Unicode MS"/>
          <w:sz w:val="26"/>
          <w:szCs w:val="26"/>
          <w:lang w:eastAsia="en-US"/>
        </w:rPr>
        <w:t>;</w:t>
      </w:r>
    </w:p>
    <w:p w14:paraId="72FBFC9A"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5) 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816822D" w14:textId="77777777" w:rsidR="00836EA6" w:rsidRPr="00836EA6" w:rsidRDefault="00836EA6" w:rsidP="00331488">
      <w:pPr>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lastRenderedPageBreak/>
        <w:t>6) уполномоченный федеральный орган исполнительной власти, оператор комплексного развития территории, лицо,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228CD749" w14:textId="77777777" w:rsidR="00836EA6" w:rsidRPr="00836EA6" w:rsidRDefault="00836EA6" w:rsidP="00331488">
      <w:pPr>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7) </w:t>
      </w:r>
      <w:bookmarkStart w:id="41" w:name="_Hlk157691455"/>
      <w:r w:rsidRPr="00836EA6">
        <w:rPr>
          <w:rFonts w:eastAsia="Arial Unicode MS"/>
          <w:sz w:val="26"/>
          <w:szCs w:val="26"/>
          <w:lang w:eastAsia="en-US"/>
        </w:rPr>
        <w:t>Правительство Приморского края</w:t>
      </w:r>
      <w:bookmarkEnd w:id="41"/>
      <w:r w:rsidRPr="00836EA6">
        <w:rPr>
          <w:rFonts w:eastAsia="Arial Unicode MS"/>
          <w:sz w:val="26"/>
          <w:szCs w:val="26"/>
          <w:lang w:eastAsia="en-US"/>
        </w:rPr>
        <w:t>, орган местного самоуправления Хасанского муниципального округа, оператор комплексного развития, лицо, с которым заключен договор о комплексном развитии территории, в целях реализации решения о комплексном развитии территории, принятого Правительством Приморского края, главой Хасанского муниципального округа, а также в целях комплексного развития территории по инициативе правообладателей.</w:t>
      </w:r>
    </w:p>
    <w:p w14:paraId="102BC452" w14:textId="77777777" w:rsidR="00836EA6" w:rsidRPr="00836EA6" w:rsidRDefault="00836EA6" w:rsidP="00331488">
      <w:pPr>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3. Внесение изменений в Правила осуществляется в порядке, предусмотренном статьей 33 Градостроительного кодекса Российской Федерации.</w:t>
      </w:r>
    </w:p>
    <w:p w14:paraId="7A172520" w14:textId="77777777" w:rsidR="00836EA6" w:rsidRPr="00836EA6" w:rsidRDefault="00836EA6" w:rsidP="00331488">
      <w:pPr>
        <w:autoSpaceDE w:val="0"/>
        <w:autoSpaceDN w:val="0"/>
        <w:adjustRightInd w:val="0"/>
        <w:ind w:firstLine="540"/>
        <w:jc w:val="both"/>
        <w:rPr>
          <w:rFonts w:eastAsia="Arial Unicode MS"/>
          <w:sz w:val="26"/>
          <w:szCs w:val="26"/>
          <w:lang w:eastAsia="en-US"/>
        </w:rPr>
      </w:pPr>
    </w:p>
    <w:p w14:paraId="64F82453" w14:textId="77777777" w:rsidR="00836EA6" w:rsidRPr="00836EA6" w:rsidRDefault="00836EA6" w:rsidP="00331488">
      <w:pPr>
        <w:widowControl w:val="0"/>
        <w:autoSpaceDE w:val="0"/>
        <w:autoSpaceDN w:val="0"/>
        <w:adjustRightInd w:val="0"/>
        <w:ind w:firstLine="720"/>
        <w:jc w:val="both"/>
        <w:rPr>
          <w:rFonts w:eastAsia="Arial Unicode MS"/>
          <w:b/>
          <w:sz w:val="26"/>
          <w:szCs w:val="26"/>
          <w:lang w:eastAsia="ru-RU"/>
        </w:rPr>
      </w:pPr>
      <w:r w:rsidRPr="00836EA6">
        <w:rPr>
          <w:rFonts w:eastAsia="Arial Unicode MS"/>
          <w:sz w:val="26"/>
          <w:szCs w:val="26"/>
          <w:lang w:eastAsia="ru-RU"/>
        </w:rPr>
        <w:t>Статья 8. Регулирование иных вопросов землепользования и застройки</w:t>
      </w:r>
    </w:p>
    <w:p w14:paraId="1E966CFB"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bookmarkStart w:id="42" w:name="_Toc449446986"/>
      <w:bookmarkStart w:id="43" w:name="_Toc449517850"/>
      <w:bookmarkStart w:id="44" w:name="_Toc449622216"/>
      <w:bookmarkStart w:id="45" w:name="_Toc449708181"/>
      <w:bookmarkStart w:id="46" w:name="_Toc449708435"/>
      <w:bookmarkStart w:id="47" w:name="_Toc449716063"/>
      <w:bookmarkStart w:id="48" w:name="_Toc428285060"/>
      <w:bookmarkStart w:id="49" w:name="_Toc428285057"/>
      <w:bookmarkStart w:id="50" w:name="_Toc449446984"/>
      <w:bookmarkStart w:id="51" w:name="_Toc449517848"/>
      <w:bookmarkStart w:id="52" w:name="_Toc449622214"/>
      <w:bookmarkStart w:id="53" w:name="_Toc449708179"/>
      <w:bookmarkStart w:id="54" w:name="_Toc449708433"/>
      <w:bookmarkStart w:id="55" w:name="_Toc449716061"/>
      <w:r w:rsidRPr="00836EA6">
        <w:rPr>
          <w:rFonts w:eastAsia="Arial Unicode MS"/>
          <w:sz w:val="26"/>
          <w:szCs w:val="26"/>
          <w:lang w:eastAsia="en-US"/>
        </w:rPr>
        <w:t>1.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14:paraId="0BDF9115" w14:textId="77777777" w:rsidR="00836EA6" w:rsidRPr="00836EA6" w:rsidRDefault="00836EA6" w:rsidP="00331488">
      <w:pPr>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 xml:space="preserve">Границы зон с особыми условиями использования территорий отображаются на карте градостроительного зонирования и могут не совпадать с границами территориальных зон. </w:t>
      </w:r>
    </w:p>
    <w:p w14:paraId="1ACD9970"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Землепользование и застройка в границах зон с особыми условиями использования территорий осуществляются: с соблюдением запретов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требований градостроительных регламентов, установленных Правилами.</w:t>
      </w:r>
    </w:p>
    <w:p w14:paraId="5C842A1D"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2. </w:t>
      </w:r>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836EA6">
        <w:rPr>
          <w:rFonts w:eastAsia="Arial Unicode MS"/>
          <w:sz w:val="26"/>
          <w:szCs w:val="26"/>
          <w:lang w:eastAsia="en-US"/>
        </w:rPr>
        <w:t>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 при условии, что соответствующие здания, строения, сооружения не являются самовольными постройками и были введены в эксплуатацию до вступления в силу настоящих Правил.</w:t>
      </w:r>
    </w:p>
    <w:p w14:paraId="55507EDD"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3. В случае отмены либо внесения изменений в нормативные правовые акты Российской Федерации, Приморского края, Правила применяются в части, не противоречащей федеральному законодательству и законодательству Приморского края.</w:t>
      </w:r>
    </w:p>
    <w:p w14:paraId="0C1FC672" w14:textId="77777777" w:rsidR="00836EA6" w:rsidRPr="00836EA6" w:rsidRDefault="00836EA6" w:rsidP="00331488">
      <w:pPr>
        <w:widowControl w:val="0"/>
        <w:autoSpaceDE w:val="0"/>
        <w:autoSpaceDN w:val="0"/>
        <w:adjustRightInd w:val="0"/>
        <w:ind w:firstLine="540"/>
        <w:jc w:val="both"/>
        <w:rPr>
          <w:rFonts w:eastAsia="Arial Unicode MS"/>
          <w:sz w:val="26"/>
          <w:szCs w:val="26"/>
          <w:lang w:eastAsia="en-US"/>
        </w:rPr>
      </w:pPr>
      <w:r w:rsidRPr="00836EA6">
        <w:rPr>
          <w:rFonts w:eastAsia="Arial Unicode MS"/>
          <w:sz w:val="26"/>
          <w:szCs w:val="26"/>
          <w:lang w:eastAsia="en-US"/>
        </w:rPr>
        <w:t>4. Сведения о территориальных зонах, устанавливаемых Правилами, после утверждения Правил подлежат направлению в орган регистрации прав в порядке, установленном Федеральным законом от 13 июля 2015 года № 218-ФЗ «О государственной регистрации недвижимости».</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3A0CB4F1" w14:textId="77777777" w:rsidR="00836EA6" w:rsidRPr="00836EA6" w:rsidRDefault="00836EA6" w:rsidP="00331488">
      <w:pPr>
        <w:keepNext/>
        <w:keepLines/>
        <w:pageBreakBefore/>
        <w:spacing w:after="120"/>
        <w:ind w:left="432"/>
        <w:jc w:val="center"/>
        <w:rPr>
          <w:rFonts w:eastAsia="Times New Roman"/>
          <w:bCs/>
          <w:sz w:val="26"/>
          <w:szCs w:val="26"/>
          <w:lang w:eastAsia="en-US"/>
        </w:rPr>
        <w:sectPr w:rsidR="00836EA6" w:rsidRPr="00836EA6" w:rsidSect="00345744">
          <w:pgSz w:w="11906" w:h="16838"/>
          <w:pgMar w:top="794" w:right="794" w:bottom="794" w:left="794" w:header="0" w:footer="0" w:gutter="0"/>
          <w:cols w:space="708"/>
          <w:docGrid w:linePitch="360"/>
        </w:sectPr>
      </w:pPr>
    </w:p>
    <w:p w14:paraId="14865DDE" w14:textId="77777777" w:rsidR="00836EA6" w:rsidRPr="00836EA6" w:rsidRDefault="00836EA6" w:rsidP="00331488">
      <w:pPr>
        <w:keepNext/>
        <w:keepLines/>
        <w:pageBreakBefore/>
        <w:spacing w:after="120"/>
        <w:ind w:left="432"/>
        <w:jc w:val="center"/>
        <w:rPr>
          <w:rFonts w:eastAsia="Times New Roman"/>
          <w:bCs/>
          <w:sz w:val="26"/>
          <w:szCs w:val="26"/>
          <w:lang w:eastAsia="en-US"/>
        </w:rPr>
      </w:pPr>
      <w:r w:rsidRPr="00836EA6">
        <w:rPr>
          <w:rFonts w:eastAsia="Times New Roman"/>
          <w:bCs/>
          <w:sz w:val="26"/>
          <w:szCs w:val="26"/>
          <w:lang w:eastAsia="en-US"/>
        </w:rPr>
        <w:lastRenderedPageBreak/>
        <w:t>ГРАДОСТРОИТЕЛЬНЫЕ РЕГЛАМЕНТЫ                                                                                                                                                                                                                                 1. Зона застройки индивидуальными жилыми домами (Ж 1)</w:t>
      </w:r>
      <w:bookmarkEnd w:id="3"/>
      <w:bookmarkEnd w:id="4"/>
    </w:p>
    <w:p w14:paraId="01CBB8BD" w14:textId="77777777" w:rsidR="00836EA6" w:rsidRPr="00836EA6" w:rsidRDefault="00836EA6" w:rsidP="00827EB3">
      <w:pPr>
        <w:keepNext/>
        <w:keepLines/>
        <w:numPr>
          <w:ilvl w:val="1"/>
          <w:numId w:val="29"/>
        </w:numPr>
        <w:spacing w:before="120"/>
        <w:ind w:left="576" w:hanging="576"/>
        <w:jc w:val="both"/>
        <w:rPr>
          <w:rFonts w:eastAsia="Times New Roman"/>
          <w:bCs/>
          <w:sz w:val="26"/>
          <w:szCs w:val="26"/>
          <w:lang w:eastAsia="en-US"/>
        </w:rPr>
      </w:pPr>
      <w:r w:rsidRPr="00836EA6">
        <w:rPr>
          <w:rFonts w:eastAsia="Times New Roman"/>
          <w:bCs/>
          <w:sz w:val="26"/>
          <w:szCs w:val="26"/>
          <w:lang w:eastAsia="en-US"/>
        </w:rPr>
        <w:t>Основные виды разрешенного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404"/>
        <w:gridCol w:w="1629"/>
        <w:gridCol w:w="977"/>
        <w:gridCol w:w="7299"/>
      </w:tblGrid>
      <w:tr w:rsidR="00836EA6" w:rsidRPr="00836EA6" w14:paraId="637518CA" w14:textId="77777777" w:rsidTr="00345744">
        <w:trPr>
          <w:tblHeader/>
        </w:trPr>
        <w:tc>
          <w:tcPr>
            <w:tcW w:w="196" w:type="pct"/>
            <w:vMerge w:val="restart"/>
            <w:vAlign w:val="center"/>
          </w:tcPr>
          <w:p w14:paraId="7F7AC8C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264" w:type="pct"/>
            <w:gridSpan w:val="2"/>
            <w:vAlign w:val="center"/>
          </w:tcPr>
          <w:p w14:paraId="24757B4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540" w:type="pct"/>
            <w:vMerge w:val="restart"/>
            <w:vAlign w:val="center"/>
          </w:tcPr>
          <w:p w14:paraId="4A06018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375F9B79" w14:textId="77777777" w:rsidTr="00345744">
        <w:trPr>
          <w:tblHeader/>
        </w:trPr>
        <w:tc>
          <w:tcPr>
            <w:tcW w:w="196" w:type="pct"/>
            <w:vMerge/>
          </w:tcPr>
          <w:p w14:paraId="1E44F68B" w14:textId="77777777" w:rsidR="00836EA6" w:rsidRPr="00836EA6" w:rsidRDefault="00836EA6" w:rsidP="00331488">
            <w:pPr>
              <w:rPr>
                <w:rFonts w:ascii="Times New Roman" w:eastAsia="Calibri" w:hAnsi="Times New Roman" w:cs="Times New Roman"/>
                <w:sz w:val="24"/>
                <w:szCs w:val="24"/>
                <w:lang w:eastAsia="en-US"/>
              </w:rPr>
            </w:pPr>
          </w:p>
        </w:tc>
        <w:tc>
          <w:tcPr>
            <w:tcW w:w="790" w:type="pct"/>
          </w:tcPr>
          <w:p w14:paraId="56B3015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74" w:type="pct"/>
          </w:tcPr>
          <w:p w14:paraId="2C4683E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540" w:type="pct"/>
            <w:vMerge/>
          </w:tcPr>
          <w:p w14:paraId="283FEC79" w14:textId="77777777" w:rsidR="00836EA6" w:rsidRPr="00836EA6" w:rsidRDefault="00836EA6" w:rsidP="00331488">
            <w:pPr>
              <w:rPr>
                <w:rFonts w:ascii="Times New Roman" w:eastAsia="Calibri" w:hAnsi="Times New Roman" w:cs="Times New Roman"/>
                <w:sz w:val="24"/>
                <w:szCs w:val="24"/>
                <w:lang w:eastAsia="en-US"/>
              </w:rPr>
            </w:pPr>
          </w:p>
        </w:tc>
      </w:tr>
    </w:tbl>
    <w:p w14:paraId="69DC4FAA" w14:textId="77777777" w:rsidR="00836EA6" w:rsidRPr="00836EA6" w:rsidRDefault="00836EA6" w:rsidP="00331488">
      <w:pPr>
        <w:rPr>
          <w:rFonts w:eastAsia="Calibri"/>
          <w:sz w:val="10"/>
          <w:szCs w:val="10"/>
          <w:lang w:eastAsia="en-US"/>
        </w:rPr>
      </w:pPr>
    </w:p>
    <w:tbl>
      <w:tblPr>
        <w:tblStyle w:val="19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4"/>
        <w:gridCol w:w="1629"/>
        <w:gridCol w:w="977"/>
        <w:gridCol w:w="7299"/>
      </w:tblGrid>
      <w:tr w:rsidR="00836EA6" w:rsidRPr="00836EA6" w14:paraId="29DA00C9" w14:textId="77777777" w:rsidTr="00345744">
        <w:trPr>
          <w:tblHeader/>
        </w:trPr>
        <w:tc>
          <w:tcPr>
            <w:tcW w:w="196" w:type="pct"/>
          </w:tcPr>
          <w:p w14:paraId="43E91D6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0" w:type="pct"/>
          </w:tcPr>
          <w:p w14:paraId="6118C5F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74" w:type="pct"/>
          </w:tcPr>
          <w:p w14:paraId="0E6E6EC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40" w:type="pct"/>
          </w:tcPr>
          <w:p w14:paraId="3D9C223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142735E9" w14:textId="77777777" w:rsidTr="00345744">
        <w:tc>
          <w:tcPr>
            <w:tcW w:w="196" w:type="pct"/>
            <w:vMerge w:val="restart"/>
          </w:tcPr>
          <w:p w14:paraId="2B5CE03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0" w:type="pct"/>
            <w:vMerge w:val="restart"/>
          </w:tcPr>
          <w:p w14:paraId="25122C2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Для индивидуального жилищного строительства</w:t>
            </w:r>
          </w:p>
        </w:tc>
        <w:tc>
          <w:tcPr>
            <w:tcW w:w="474" w:type="pct"/>
            <w:vMerge w:val="restart"/>
          </w:tcPr>
          <w:p w14:paraId="4534479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2.1</w:t>
            </w:r>
          </w:p>
        </w:tc>
        <w:tc>
          <w:tcPr>
            <w:tcW w:w="3540" w:type="pct"/>
          </w:tcPr>
          <w:p w14:paraId="01AAE53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05AFDA0C" w14:textId="77777777" w:rsidTr="00345744">
        <w:tc>
          <w:tcPr>
            <w:tcW w:w="196" w:type="pct"/>
            <w:vMerge/>
          </w:tcPr>
          <w:p w14:paraId="3F4BEC76"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5EBB39EA"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4FA9B80C"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3D068FB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3FC4DDF0" w14:textId="01D19BC3"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отступы от границ земельных участков в целях определения мест допустимого размещения хозяйственных построек - сараи, бани, теплицы, навесы, погреба, колодцы и </w:t>
            </w:r>
            <w:r w:rsidR="00345744" w:rsidRPr="00836EA6">
              <w:rPr>
                <w:rFonts w:ascii="Times New Roman" w:eastAsia="Calibri" w:hAnsi="Times New Roman" w:cs="Times New Roman"/>
                <w:sz w:val="24"/>
                <w:szCs w:val="24"/>
                <w:lang w:eastAsia="en-US"/>
              </w:rPr>
              <w:t>другие сооружения,</w:t>
            </w:r>
            <w:r w:rsidRPr="00836EA6">
              <w:rPr>
                <w:rFonts w:ascii="Times New Roman" w:eastAsia="Calibri" w:hAnsi="Times New Roman" w:cs="Times New Roman"/>
                <w:sz w:val="24"/>
                <w:szCs w:val="24"/>
                <w:lang w:eastAsia="en-US"/>
              </w:rPr>
              <w:t xml:space="preserve"> и постройки, за пределами которых запрещено строительство зданий, строений, сооружений – 1м.</w:t>
            </w:r>
          </w:p>
          <w:p w14:paraId="7E831454" w14:textId="77777777" w:rsidR="00836EA6" w:rsidRPr="00836EA6" w:rsidRDefault="00836EA6" w:rsidP="00331488">
            <w:pPr>
              <w:jc w:val="both"/>
              <w:rPr>
                <w:rFonts w:ascii="Times New Roman" w:eastAsia="Calibri" w:hAnsi="Times New Roman" w:cs="Times New Roman"/>
                <w:sz w:val="24"/>
                <w:szCs w:val="24"/>
                <w:lang w:eastAsia="en-US"/>
              </w:rPr>
            </w:pPr>
          </w:p>
        </w:tc>
      </w:tr>
      <w:tr w:rsidR="00836EA6" w:rsidRPr="00836EA6" w14:paraId="2881E5EE" w14:textId="77777777" w:rsidTr="00345744">
        <w:tc>
          <w:tcPr>
            <w:tcW w:w="196" w:type="pct"/>
            <w:vMerge/>
          </w:tcPr>
          <w:p w14:paraId="464CB7D4"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08352612"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7A024326"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43D6F50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A8A2046" w14:textId="77777777" w:rsidTr="00345744">
        <w:tc>
          <w:tcPr>
            <w:tcW w:w="196" w:type="pct"/>
            <w:vMerge/>
          </w:tcPr>
          <w:p w14:paraId="1A5EA8A4"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3C785280"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6F01D7CE"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34C0FBD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Вспомогательные здания и хозяйственные строения, за исключением гаражей, размещать со стороны улиц не допускается.</w:t>
            </w:r>
          </w:p>
        </w:tc>
      </w:tr>
      <w:tr w:rsidR="00836EA6" w:rsidRPr="00836EA6" w14:paraId="5E7ABC89" w14:textId="77777777" w:rsidTr="00345744">
        <w:tc>
          <w:tcPr>
            <w:tcW w:w="196" w:type="pct"/>
            <w:vMerge/>
          </w:tcPr>
          <w:p w14:paraId="50050DF9"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6CF5DC8D"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2F1AF7EC"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38A5E56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600 кв. м.</w:t>
            </w:r>
          </w:p>
          <w:p w14:paraId="4F5DD9D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 – 3000 кв. м.</w:t>
            </w:r>
          </w:p>
        </w:tc>
      </w:tr>
      <w:tr w:rsidR="00836EA6" w:rsidRPr="00836EA6" w14:paraId="6F274DBD" w14:textId="77777777" w:rsidTr="00345744">
        <w:tc>
          <w:tcPr>
            <w:tcW w:w="196" w:type="pct"/>
            <w:vMerge/>
          </w:tcPr>
          <w:p w14:paraId="259FACC9"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79B46CC3"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19BD7B90"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153A0D9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31E2C122" w14:textId="77777777" w:rsidTr="00345744">
        <w:tc>
          <w:tcPr>
            <w:tcW w:w="196" w:type="pct"/>
            <w:vMerge w:val="restart"/>
          </w:tcPr>
          <w:p w14:paraId="51DE323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790" w:type="pct"/>
            <w:vMerge w:val="restart"/>
          </w:tcPr>
          <w:p w14:paraId="543A1B43"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Блокированная жилая застройка</w:t>
            </w:r>
          </w:p>
        </w:tc>
        <w:tc>
          <w:tcPr>
            <w:tcW w:w="474" w:type="pct"/>
            <w:vMerge w:val="restart"/>
          </w:tcPr>
          <w:p w14:paraId="5434AFA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2.3</w:t>
            </w:r>
          </w:p>
        </w:tc>
        <w:tc>
          <w:tcPr>
            <w:tcW w:w="3540" w:type="pct"/>
          </w:tcPr>
          <w:p w14:paraId="0443A37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3E4E13DB" w14:textId="77777777" w:rsidTr="00345744">
        <w:tc>
          <w:tcPr>
            <w:tcW w:w="196" w:type="pct"/>
            <w:vMerge/>
          </w:tcPr>
          <w:p w14:paraId="6317F1F7"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28AA8EE9"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323955FD"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5CA4A07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32AD52C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 стороны общей стены с соседним жилым домом – 0 м.</w:t>
            </w:r>
          </w:p>
        </w:tc>
      </w:tr>
      <w:tr w:rsidR="00836EA6" w:rsidRPr="00836EA6" w14:paraId="2BCE5069" w14:textId="77777777" w:rsidTr="00345744">
        <w:tc>
          <w:tcPr>
            <w:tcW w:w="196" w:type="pct"/>
            <w:vMerge/>
          </w:tcPr>
          <w:p w14:paraId="545C97CB"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7F381B69"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26809517"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2DE4564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406A2DE" w14:textId="77777777" w:rsidTr="00345744">
        <w:tc>
          <w:tcPr>
            <w:tcW w:w="196" w:type="pct"/>
            <w:vMerge/>
          </w:tcPr>
          <w:p w14:paraId="24EFA097"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17F08F88"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02BF239C"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79C5CAE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Вспомогательные здания и хозяйственные строения, за исключением гаражей, размещать со стороны улиц не допускается.</w:t>
            </w:r>
          </w:p>
        </w:tc>
      </w:tr>
      <w:tr w:rsidR="00836EA6" w:rsidRPr="00836EA6" w14:paraId="404CE791" w14:textId="77777777" w:rsidTr="00345744">
        <w:tc>
          <w:tcPr>
            <w:tcW w:w="196" w:type="pct"/>
            <w:vMerge/>
          </w:tcPr>
          <w:p w14:paraId="7DA2F50A"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6F9F6B07"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51D9E90C"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2FCE54C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 под один жилой дом (блок-секцию).</w:t>
            </w:r>
          </w:p>
          <w:p w14:paraId="1997A4A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w:t>
            </w:r>
          </w:p>
          <w:p w14:paraId="699430E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- 2500 кв. м под один жилой дом (блок-секцию), для сложившейся застройки;</w:t>
            </w:r>
          </w:p>
          <w:p w14:paraId="7525A58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- 1500 кв. м под один жилой дом (блок-секцию), для новой застройки.</w:t>
            </w:r>
          </w:p>
        </w:tc>
      </w:tr>
      <w:tr w:rsidR="00836EA6" w:rsidRPr="00836EA6" w14:paraId="737768CC" w14:textId="77777777" w:rsidTr="00345744">
        <w:tc>
          <w:tcPr>
            <w:tcW w:w="196" w:type="pct"/>
            <w:vMerge/>
          </w:tcPr>
          <w:p w14:paraId="615C7B51"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33F3C3DE"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29ADF5A4"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11B54DD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542EDDE9" w14:textId="77777777" w:rsidTr="00345744">
        <w:tc>
          <w:tcPr>
            <w:tcW w:w="196" w:type="pct"/>
            <w:vMerge w:val="restart"/>
          </w:tcPr>
          <w:p w14:paraId="46FC4F7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790" w:type="pct"/>
            <w:vMerge w:val="restart"/>
          </w:tcPr>
          <w:p w14:paraId="5880B3A3"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Дошкольное, начальное и среднее общее образование</w:t>
            </w:r>
          </w:p>
        </w:tc>
        <w:tc>
          <w:tcPr>
            <w:tcW w:w="474" w:type="pct"/>
            <w:vMerge w:val="restart"/>
          </w:tcPr>
          <w:p w14:paraId="5C784B4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3.5.1</w:t>
            </w:r>
          </w:p>
        </w:tc>
        <w:tc>
          <w:tcPr>
            <w:tcW w:w="3540" w:type="pct"/>
          </w:tcPr>
          <w:p w14:paraId="0DECE58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7BA0E865" w14:textId="77777777" w:rsidTr="00345744">
        <w:tc>
          <w:tcPr>
            <w:tcW w:w="196" w:type="pct"/>
            <w:vMerge/>
          </w:tcPr>
          <w:p w14:paraId="25041A60"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2974897A"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76CAD46D"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5E4441E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836EA6" w:rsidRPr="00836EA6" w14:paraId="14B48C67" w14:textId="77777777" w:rsidTr="00345744">
        <w:tc>
          <w:tcPr>
            <w:tcW w:w="196" w:type="pct"/>
            <w:vMerge/>
          </w:tcPr>
          <w:p w14:paraId="670074B5"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178A3413"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2BFC7B18"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100B186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6021C04C" w14:textId="77777777" w:rsidTr="00345744">
        <w:tc>
          <w:tcPr>
            <w:tcW w:w="196" w:type="pct"/>
            <w:vMerge/>
          </w:tcPr>
          <w:p w14:paraId="6D7B027D"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231B62A8"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6CA49A93"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01CAE78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1BC22739" w14:textId="77777777" w:rsidTr="00345744">
        <w:tc>
          <w:tcPr>
            <w:tcW w:w="196" w:type="pct"/>
            <w:vMerge w:val="restart"/>
          </w:tcPr>
          <w:p w14:paraId="09DB06A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790" w:type="pct"/>
            <w:vMerge w:val="restart"/>
          </w:tcPr>
          <w:p w14:paraId="329B9D8C"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Амбулаторно-поликлиническое обслуживание</w:t>
            </w:r>
          </w:p>
        </w:tc>
        <w:tc>
          <w:tcPr>
            <w:tcW w:w="474" w:type="pct"/>
            <w:vMerge w:val="restart"/>
          </w:tcPr>
          <w:p w14:paraId="16F7CC0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3.4.1</w:t>
            </w:r>
          </w:p>
        </w:tc>
        <w:tc>
          <w:tcPr>
            <w:tcW w:w="3540" w:type="pct"/>
          </w:tcPr>
          <w:p w14:paraId="3B5A8C3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0F2EA88A" w14:textId="77777777" w:rsidTr="00345744">
        <w:tc>
          <w:tcPr>
            <w:tcW w:w="196" w:type="pct"/>
            <w:vMerge/>
          </w:tcPr>
          <w:p w14:paraId="0267783F"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567CC7C0"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0C07F9CE"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2907114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61CB93AD" w14:textId="77777777" w:rsidTr="00345744">
        <w:tc>
          <w:tcPr>
            <w:tcW w:w="196" w:type="pct"/>
            <w:vMerge/>
          </w:tcPr>
          <w:p w14:paraId="0C045E26"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1E9C8B22"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76925B15"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67BD3C9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0B63E09" w14:textId="77777777" w:rsidTr="00345744">
        <w:tc>
          <w:tcPr>
            <w:tcW w:w="196" w:type="pct"/>
            <w:vMerge/>
          </w:tcPr>
          <w:p w14:paraId="59ED2D9C"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7AFBAABC"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23D1F22C"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48444FD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w:t>
            </w:r>
          </w:p>
          <w:p w14:paraId="7FB7940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31369663" w14:textId="77777777" w:rsidTr="00345744">
        <w:tc>
          <w:tcPr>
            <w:tcW w:w="196" w:type="pct"/>
            <w:vMerge/>
          </w:tcPr>
          <w:p w14:paraId="2A76BE5B"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28716FCB"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22DA8435"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340EA75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45%.</w:t>
            </w:r>
          </w:p>
        </w:tc>
      </w:tr>
      <w:tr w:rsidR="00836EA6" w:rsidRPr="00836EA6" w14:paraId="3B53005E" w14:textId="77777777" w:rsidTr="00345744">
        <w:tc>
          <w:tcPr>
            <w:tcW w:w="196" w:type="pct"/>
            <w:vMerge w:val="restart"/>
          </w:tcPr>
          <w:p w14:paraId="16342F6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w:t>
            </w:r>
          </w:p>
        </w:tc>
        <w:tc>
          <w:tcPr>
            <w:tcW w:w="790" w:type="pct"/>
            <w:vMerge w:val="restart"/>
          </w:tcPr>
          <w:p w14:paraId="6B0A66CA"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занятий спортом в помещениях</w:t>
            </w:r>
          </w:p>
        </w:tc>
        <w:tc>
          <w:tcPr>
            <w:tcW w:w="474" w:type="pct"/>
            <w:vMerge w:val="restart"/>
          </w:tcPr>
          <w:p w14:paraId="09164953"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5.1.2</w:t>
            </w:r>
          </w:p>
        </w:tc>
        <w:tc>
          <w:tcPr>
            <w:tcW w:w="3540" w:type="pct"/>
          </w:tcPr>
          <w:p w14:paraId="3707A50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1856488F" w14:textId="77777777" w:rsidTr="00345744">
        <w:tc>
          <w:tcPr>
            <w:tcW w:w="196" w:type="pct"/>
            <w:vMerge/>
          </w:tcPr>
          <w:p w14:paraId="7A41F587"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4F754503"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60E55F6D"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5A8AC28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6F6D678" w14:textId="77777777" w:rsidTr="00345744">
        <w:tc>
          <w:tcPr>
            <w:tcW w:w="196" w:type="pct"/>
            <w:vMerge/>
          </w:tcPr>
          <w:p w14:paraId="412A454E"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0DB19363"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706FEC77"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10CF979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D72805C" w14:textId="77777777" w:rsidTr="00345744">
        <w:tc>
          <w:tcPr>
            <w:tcW w:w="196" w:type="pct"/>
            <w:vMerge/>
          </w:tcPr>
          <w:p w14:paraId="468E7AEE"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630EE549"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4D7EFFC7"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1C27627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500 кв. м.</w:t>
            </w:r>
          </w:p>
          <w:p w14:paraId="2DF93BA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73616F5A" w14:textId="77777777" w:rsidTr="00345744">
        <w:tc>
          <w:tcPr>
            <w:tcW w:w="196" w:type="pct"/>
            <w:vMerge/>
          </w:tcPr>
          <w:p w14:paraId="3CB32B94"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409BA4A8"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2E089D58"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1B890A6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0D87B742" w14:textId="77777777" w:rsidTr="00345744">
        <w:tc>
          <w:tcPr>
            <w:tcW w:w="196" w:type="pct"/>
            <w:vMerge w:val="restart"/>
          </w:tcPr>
          <w:p w14:paraId="7BF9D0A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6.</w:t>
            </w:r>
          </w:p>
        </w:tc>
        <w:tc>
          <w:tcPr>
            <w:tcW w:w="790" w:type="pct"/>
            <w:vMerge w:val="restart"/>
          </w:tcPr>
          <w:p w14:paraId="39C63B0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Площадки для занятий спортом</w:t>
            </w:r>
          </w:p>
        </w:tc>
        <w:tc>
          <w:tcPr>
            <w:tcW w:w="474" w:type="pct"/>
            <w:vMerge w:val="restart"/>
          </w:tcPr>
          <w:p w14:paraId="04D2995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5.1.3</w:t>
            </w:r>
          </w:p>
        </w:tc>
        <w:tc>
          <w:tcPr>
            <w:tcW w:w="3540" w:type="pct"/>
          </w:tcPr>
          <w:p w14:paraId="1E5066E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65EDF774" w14:textId="77777777" w:rsidTr="00345744">
        <w:tc>
          <w:tcPr>
            <w:tcW w:w="196" w:type="pct"/>
            <w:vMerge/>
          </w:tcPr>
          <w:p w14:paraId="2A8E1992"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2877D187"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17ADF991"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084BFB2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7A169E4" w14:textId="77777777" w:rsidTr="00345744">
        <w:tc>
          <w:tcPr>
            <w:tcW w:w="196" w:type="pct"/>
            <w:vMerge/>
          </w:tcPr>
          <w:p w14:paraId="753B0E81"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75A8643F"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581AA89D"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11C3864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1501F85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C5B7161" w14:textId="77777777" w:rsidTr="00345744">
        <w:tc>
          <w:tcPr>
            <w:tcW w:w="196" w:type="pct"/>
          </w:tcPr>
          <w:p w14:paraId="5668177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lastRenderedPageBreak/>
              <w:t>7.</w:t>
            </w:r>
          </w:p>
        </w:tc>
        <w:tc>
          <w:tcPr>
            <w:tcW w:w="790" w:type="pct"/>
          </w:tcPr>
          <w:p w14:paraId="7258D63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обороны и безопасности</w:t>
            </w:r>
          </w:p>
        </w:tc>
        <w:tc>
          <w:tcPr>
            <w:tcW w:w="474" w:type="pct"/>
          </w:tcPr>
          <w:p w14:paraId="551EFFB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8.0</w:t>
            </w:r>
          </w:p>
        </w:tc>
        <w:tc>
          <w:tcPr>
            <w:tcW w:w="3540" w:type="pct"/>
          </w:tcPr>
          <w:p w14:paraId="214482D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41D79DF5" w14:textId="77777777" w:rsidTr="00345744">
        <w:tc>
          <w:tcPr>
            <w:tcW w:w="196" w:type="pct"/>
            <w:vMerge w:val="restart"/>
          </w:tcPr>
          <w:p w14:paraId="3B196DD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w:t>
            </w:r>
          </w:p>
        </w:tc>
        <w:tc>
          <w:tcPr>
            <w:tcW w:w="790" w:type="pct"/>
            <w:vMerge w:val="restart"/>
          </w:tcPr>
          <w:p w14:paraId="599744D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внутреннего правопорядка</w:t>
            </w:r>
          </w:p>
        </w:tc>
        <w:tc>
          <w:tcPr>
            <w:tcW w:w="474" w:type="pct"/>
            <w:vMerge w:val="restart"/>
          </w:tcPr>
          <w:p w14:paraId="1B37E7DC"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8.3</w:t>
            </w:r>
          </w:p>
        </w:tc>
        <w:tc>
          <w:tcPr>
            <w:tcW w:w="3540" w:type="pct"/>
          </w:tcPr>
          <w:p w14:paraId="4AC6A5E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442FF841" w14:textId="77777777" w:rsidTr="00345744">
        <w:tc>
          <w:tcPr>
            <w:tcW w:w="196" w:type="pct"/>
            <w:vMerge/>
          </w:tcPr>
          <w:p w14:paraId="07D39055"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5A54B590"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7EC6475A"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17AC331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26B2EF91" w14:textId="77777777" w:rsidTr="00345744">
        <w:tc>
          <w:tcPr>
            <w:tcW w:w="196" w:type="pct"/>
            <w:vMerge/>
          </w:tcPr>
          <w:p w14:paraId="7F53B0B9"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48AFA49D"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154AFB2C"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78927C2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98D6F3A" w14:textId="77777777" w:rsidTr="00345744">
        <w:tc>
          <w:tcPr>
            <w:tcW w:w="196" w:type="pct"/>
            <w:vMerge/>
          </w:tcPr>
          <w:p w14:paraId="399D5515"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63D5E470"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1FA9866A"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45964F4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326CF8B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0E806457" w14:textId="77777777" w:rsidTr="00345744">
        <w:tc>
          <w:tcPr>
            <w:tcW w:w="196" w:type="pct"/>
            <w:vMerge/>
          </w:tcPr>
          <w:p w14:paraId="61F0BE23"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6BBB3C26"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08FF6C2E"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49E5C34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50D6F1CE" w14:textId="77777777" w:rsidTr="00345744">
        <w:tc>
          <w:tcPr>
            <w:tcW w:w="196" w:type="pct"/>
            <w:vMerge w:val="restart"/>
          </w:tcPr>
          <w:p w14:paraId="6E961B4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9.</w:t>
            </w:r>
          </w:p>
        </w:tc>
        <w:tc>
          <w:tcPr>
            <w:tcW w:w="790" w:type="pct"/>
            <w:vMerge w:val="restart"/>
          </w:tcPr>
          <w:p w14:paraId="0FA112B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Предоставление коммунальных услуг</w:t>
            </w:r>
          </w:p>
        </w:tc>
        <w:tc>
          <w:tcPr>
            <w:tcW w:w="474" w:type="pct"/>
            <w:vMerge w:val="restart"/>
          </w:tcPr>
          <w:p w14:paraId="3157B8A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3.1.1</w:t>
            </w:r>
          </w:p>
        </w:tc>
        <w:tc>
          <w:tcPr>
            <w:tcW w:w="3540" w:type="pct"/>
          </w:tcPr>
          <w:p w14:paraId="0D53545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2319DE2D" w14:textId="77777777" w:rsidTr="00345744">
        <w:tc>
          <w:tcPr>
            <w:tcW w:w="196" w:type="pct"/>
            <w:vMerge/>
          </w:tcPr>
          <w:p w14:paraId="61075D20"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728C870A"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1425727D"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7BA5CF9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00614201" w14:textId="77777777" w:rsidTr="00345744">
        <w:tc>
          <w:tcPr>
            <w:tcW w:w="196" w:type="pct"/>
            <w:vMerge/>
          </w:tcPr>
          <w:p w14:paraId="326D23D0"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2003B6A2"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4982370C"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2386AB2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10875C8" w14:textId="77777777" w:rsidTr="00345744">
        <w:tc>
          <w:tcPr>
            <w:tcW w:w="196" w:type="pct"/>
            <w:vMerge/>
          </w:tcPr>
          <w:p w14:paraId="2E2DC860"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2D6CE491"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458960CC"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42534EF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2827E928" w14:textId="77777777" w:rsidTr="00345744">
        <w:tc>
          <w:tcPr>
            <w:tcW w:w="196" w:type="pct"/>
            <w:vMerge/>
          </w:tcPr>
          <w:p w14:paraId="0C9B214C"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36591775"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12E5BBD9"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12642D3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EA6" w:rsidRPr="00836EA6" w14:paraId="32FD5B3D" w14:textId="77777777" w:rsidTr="00345744">
        <w:tc>
          <w:tcPr>
            <w:tcW w:w="196" w:type="pct"/>
            <w:vMerge w:val="restart"/>
          </w:tcPr>
          <w:p w14:paraId="1E286A4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10.</w:t>
            </w:r>
          </w:p>
        </w:tc>
        <w:tc>
          <w:tcPr>
            <w:tcW w:w="790" w:type="pct"/>
            <w:vMerge w:val="restart"/>
          </w:tcPr>
          <w:p w14:paraId="0F81782A"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Административные здания организаций, обеспечивающих предоставление коммунальных услуг</w:t>
            </w:r>
          </w:p>
        </w:tc>
        <w:tc>
          <w:tcPr>
            <w:tcW w:w="474" w:type="pct"/>
            <w:vMerge w:val="restart"/>
          </w:tcPr>
          <w:p w14:paraId="74EBA55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3.1.2</w:t>
            </w:r>
          </w:p>
        </w:tc>
        <w:tc>
          <w:tcPr>
            <w:tcW w:w="3540" w:type="pct"/>
          </w:tcPr>
          <w:p w14:paraId="0F3302C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141E89D1" w14:textId="77777777" w:rsidTr="00345744">
        <w:tc>
          <w:tcPr>
            <w:tcW w:w="196" w:type="pct"/>
            <w:vMerge/>
          </w:tcPr>
          <w:p w14:paraId="3CA204AF"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2E9A7907"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7721D802"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6868B61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7A55B1B3" w14:textId="77777777" w:rsidTr="00345744">
        <w:tc>
          <w:tcPr>
            <w:tcW w:w="196" w:type="pct"/>
            <w:vMerge/>
          </w:tcPr>
          <w:p w14:paraId="7299DB42"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137D65FF"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4CBE9438"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4649051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37D3443" w14:textId="77777777" w:rsidTr="00345744">
        <w:tc>
          <w:tcPr>
            <w:tcW w:w="196" w:type="pct"/>
            <w:vMerge/>
          </w:tcPr>
          <w:p w14:paraId="448F1883"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40AC366D"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29B0CF76"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7F13AFD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w:t>
            </w:r>
          </w:p>
          <w:p w14:paraId="314EB4D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 – 2000 кв. м.</w:t>
            </w:r>
          </w:p>
        </w:tc>
      </w:tr>
      <w:tr w:rsidR="00836EA6" w:rsidRPr="00836EA6" w14:paraId="614ECB68" w14:textId="77777777" w:rsidTr="00345744">
        <w:tc>
          <w:tcPr>
            <w:tcW w:w="196" w:type="pct"/>
            <w:vMerge/>
          </w:tcPr>
          <w:p w14:paraId="654ACE19"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01D1742C"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5B625C5A"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677DD48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EA6" w:rsidRPr="00836EA6" w14:paraId="686DB8F8" w14:textId="77777777" w:rsidTr="00345744">
        <w:tc>
          <w:tcPr>
            <w:tcW w:w="196" w:type="pct"/>
          </w:tcPr>
          <w:p w14:paraId="26DE2D8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11.</w:t>
            </w:r>
          </w:p>
        </w:tc>
        <w:tc>
          <w:tcPr>
            <w:tcW w:w="790" w:type="pct"/>
          </w:tcPr>
          <w:p w14:paraId="34843D6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Улично-дорожная сеть</w:t>
            </w:r>
          </w:p>
        </w:tc>
        <w:tc>
          <w:tcPr>
            <w:tcW w:w="474" w:type="pct"/>
          </w:tcPr>
          <w:p w14:paraId="5033565A"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12.0.1</w:t>
            </w:r>
          </w:p>
        </w:tc>
        <w:tc>
          <w:tcPr>
            <w:tcW w:w="3540" w:type="pct"/>
          </w:tcPr>
          <w:p w14:paraId="5C84A9A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597D852E" w14:textId="77777777" w:rsidTr="00345744">
        <w:tc>
          <w:tcPr>
            <w:tcW w:w="196" w:type="pct"/>
          </w:tcPr>
          <w:p w14:paraId="545DF69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w:t>
            </w:r>
          </w:p>
        </w:tc>
        <w:tc>
          <w:tcPr>
            <w:tcW w:w="790" w:type="pct"/>
          </w:tcPr>
          <w:p w14:paraId="33CA837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Благоустройство территории</w:t>
            </w:r>
          </w:p>
        </w:tc>
        <w:tc>
          <w:tcPr>
            <w:tcW w:w="474" w:type="pct"/>
          </w:tcPr>
          <w:p w14:paraId="7B21EF99"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12.0.2</w:t>
            </w:r>
          </w:p>
        </w:tc>
        <w:tc>
          <w:tcPr>
            <w:tcW w:w="3540" w:type="pct"/>
          </w:tcPr>
          <w:p w14:paraId="5FF1C77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F6B1FF6" w14:textId="77777777" w:rsidR="00836EA6" w:rsidRPr="00836EA6" w:rsidRDefault="00836EA6" w:rsidP="00827EB3">
      <w:pPr>
        <w:keepNext/>
        <w:keepLines/>
        <w:numPr>
          <w:ilvl w:val="1"/>
          <w:numId w:val="29"/>
        </w:numPr>
        <w:spacing w:before="120"/>
        <w:ind w:left="576" w:hanging="576"/>
        <w:jc w:val="both"/>
        <w:rPr>
          <w:rFonts w:eastAsia="Times New Roman"/>
          <w:bCs/>
          <w:sz w:val="26"/>
          <w:szCs w:val="26"/>
          <w:lang w:eastAsia="en-US"/>
        </w:rPr>
      </w:pPr>
      <w:r w:rsidRPr="00836EA6">
        <w:rPr>
          <w:rFonts w:eastAsia="Times New Roman"/>
          <w:bCs/>
          <w:sz w:val="26"/>
          <w:szCs w:val="26"/>
          <w:lang w:eastAsia="en-US"/>
        </w:rPr>
        <w:lastRenderedPageBreak/>
        <w:t>Условно разрешенные виды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15B5F9A0" w14:textId="77777777" w:rsidTr="00345744">
        <w:trPr>
          <w:tblHeader/>
        </w:trPr>
        <w:tc>
          <w:tcPr>
            <w:tcW w:w="196" w:type="pct"/>
            <w:vMerge w:val="restart"/>
            <w:vAlign w:val="center"/>
          </w:tcPr>
          <w:p w14:paraId="0BB5E99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279" w:type="pct"/>
            <w:gridSpan w:val="2"/>
            <w:vAlign w:val="center"/>
          </w:tcPr>
          <w:p w14:paraId="5CCE71A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525" w:type="pct"/>
            <w:vMerge w:val="restart"/>
            <w:vAlign w:val="center"/>
          </w:tcPr>
          <w:p w14:paraId="76EA4DC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2C727B87" w14:textId="77777777" w:rsidTr="00345744">
        <w:trPr>
          <w:tblHeader/>
        </w:trPr>
        <w:tc>
          <w:tcPr>
            <w:tcW w:w="196" w:type="pct"/>
            <w:vMerge/>
          </w:tcPr>
          <w:p w14:paraId="01362334" w14:textId="77777777" w:rsidR="00836EA6" w:rsidRPr="00836EA6" w:rsidRDefault="00836EA6" w:rsidP="00331488">
            <w:pPr>
              <w:rPr>
                <w:rFonts w:ascii="Times New Roman" w:eastAsia="Calibri" w:hAnsi="Times New Roman" w:cs="Times New Roman"/>
                <w:sz w:val="24"/>
                <w:szCs w:val="24"/>
                <w:lang w:eastAsia="en-US"/>
              </w:rPr>
            </w:pPr>
          </w:p>
        </w:tc>
        <w:tc>
          <w:tcPr>
            <w:tcW w:w="799" w:type="pct"/>
          </w:tcPr>
          <w:p w14:paraId="14F13E9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80" w:type="pct"/>
          </w:tcPr>
          <w:p w14:paraId="05FAB8E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525" w:type="pct"/>
            <w:vMerge/>
          </w:tcPr>
          <w:p w14:paraId="7E94C5BA" w14:textId="77777777" w:rsidR="00836EA6" w:rsidRPr="00836EA6" w:rsidRDefault="00836EA6" w:rsidP="00331488">
            <w:pPr>
              <w:rPr>
                <w:rFonts w:ascii="Times New Roman" w:eastAsia="Calibri" w:hAnsi="Times New Roman" w:cs="Times New Roman"/>
                <w:sz w:val="24"/>
                <w:szCs w:val="24"/>
                <w:lang w:eastAsia="en-US"/>
              </w:rPr>
            </w:pPr>
          </w:p>
        </w:tc>
      </w:tr>
    </w:tbl>
    <w:p w14:paraId="3EF9AB28" w14:textId="77777777" w:rsidR="00836EA6" w:rsidRPr="00836EA6" w:rsidRDefault="00836EA6" w:rsidP="00331488">
      <w:pPr>
        <w:rPr>
          <w:rFonts w:eastAsia="Calibri"/>
          <w:sz w:val="10"/>
          <w:szCs w:val="10"/>
          <w:lang w:eastAsia="en-US"/>
        </w:rPr>
      </w:pP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483A062E" w14:textId="77777777" w:rsidTr="00345744">
        <w:trPr>
          <w:tblHeader/>
        </w:trPr>
        <w:tc>
          <w:tcPr>
            <w:tcW w:w="196" w:type="pct"/>
          </w:tcPr>
          <w:p w14:paraId="0B27F17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tcPr>
          <w:p w14:paraId="1666B36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80" w:type="pct"/>
          </w:tcPr>
          <w:p w14:paraId="7CFD3C1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25" w:type="pct"/>
          </w:tcPr>
          <w:p w14:paraId="19F7887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50B0194D" w14:textId="77777777" w:rsidTr="00345744">
        <w:tc>
          <w:tcPr>
            <w:tcW w:w="196" w:type="pct"/>
            <w:vMerge w:val="restart"/>
          </w:tcPr>
          <w:p w14:paraId="750BF63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vMerge w:val="restart"/>
          </w:tcPr>
          <w:p w14:paraId="66F17E3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Бытовое обслуживание</w:t>
            </w:r>
          </w:p>
        </w:tc>
        <w:tc>
          <w:tcPr>
            <w:tcW w:w="480" w:type="pct"/>
            <w:vMerge w:val="restart"/>
          </w:tcPr>
          <w:p w14:paraId="5983BC8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3.3</w:t>
            </w:r>
          </w:p>
        </w:tc>
        <w:tc>
          <w:tcPr>
            <w:tcW w:w="3525" w:type="pct"/>
          </w:tcPr>
          <w:p w14:paraId="2DE54C6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3F0543C6" w14:textId="77777777" w:rsidTr="00345744">
        <w:tc>
          <w:tcPr>
            <w:tcW w:w="196" w:type="pct"/>
            <w:vMerge/>
          </w:tcPr>
          <w:p w14:paraId="0EC786AD"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17865D50"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18B67DF6"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C0B0D2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C069630" w14:textId="77777777" w:rsidTr="00345744">
        <w:tc>
          <w:tcPr>
            <w:tcW w:w="196" w:type="pct"/>
            <w:vMerge/>
          </w:tcPr>
          <w:p w14:paraId="4805E742"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585B122"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14E93D3F"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2DF4FD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FA6837F" w14:textId="77777777" w:rsidTr="00345744">
        <w:tc>
          <w:tcPr>
            <w:tcW w:w="196" w:type="pct"/>
            <w:vMerge/>
          </w:tcPr>
          <w:p w14:paraId="03BC9A4A"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7577BD1B"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0D9EA5CE"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1A4B800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5D7AEB6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60F5EA5A" w14:textId="77777777" w:rsidTr="00345744">
        <w:tc>
          <w:tcPr>
            <w:tcW w:w="196" w:type="pct"/>
            <w:vMerge/>
          </w:tcPr>
          <w:p w14:paraId="420F833E"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682AAEC6"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87FC62F"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68E2D44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685F43E0" w14:textId="77777777" w:rsidTr="00345744">
        <w:tc>
          <w:tcPr>
            <w:tcW w:w="196" w:type="pct"/>
            <w:vMerge w:val="restart"/>
          </w:tcPr>
          <w:p w14:paraId="552C5AA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799" w:type="pct"/>
            <w:vMerge w:val="restart"/>
          </w:tcPr>
          <w:p w14:paraId="219DCDD3"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Амбулаторное ветеринарное обслуживание</w:t>
            </w:r>
          </w:p>
        </w:tc>
        <w:tc>
          <w:tcPr>
            <w:tcW w:w="480" w:type="pct"/>
            <w:vMerge w:val="restart"/>
          </w:tcPr>
          <w:p w14:paraId="3DEDCA6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3.10.1</w:t>
            </w:r>
          </w:p>
        </w:tc>
        <w:tc>
          <w:tcPr>
            <w:tcW w:w="3525" w:type="pct"/>
          </w:tcPr>
          <w:p w14:paraId="6679C3F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3B0444F5" w14:textId="77777777" w:rsidTr="00345744">
        <w:tc>
          <w:tcPr>
            <w:tcW w:w="196" w:type="pct"/>
            <w:vMerge/>
          </w:tcPr>
          <w:p w14:paraId="29BBD938"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68901F3"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11CA17D"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726C2CE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1A5721C3" w14:textId="77777777" w:rsidTr="00345744">
        <w:tc>
          <w:tcPr>
            <w:tcW w:w="196" w:type="pct"/>
            <w:vMerge/>
          </w:tcPr>
          <w:p w14:paraId="2DD64226"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0FB468CD"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17252E68"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08720C8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1E60B35" w14:textId="77777777" w:rsidTr="00345744">
        <w:tc>
          <w:tcPr>
            <w:tcW w:w="196" w:type="pct"/>
            <w:vMerge/>
          </w:tcPr>
          <w:p w14:paraId="1BB6E858"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52FC3BC7"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318E29E5"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35E9FF8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6CFD710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3F5FE90" w14:textId="77777777" w:rsidTr="00345744">
        <w:tc>
          <w:tcPr>
            <w:tcW w:w="196" w:type="pct"/>
            <w:vMerge/>
          </w:tcPr>
          <w:p w14:paraId="0148DF3A"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63A867EB"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EA796E3"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0E5452B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2F35583E" w14:textId="77777777" w:rsidTr="00345744">
        <w:tc>
          <w:tcPr>
            <w:tcW w:w="196" w:type="pct"/>
            <w:vMerge w:val="restart"/>
          </w:tcPr>
          <w:p w14:paraId="1F33AA1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799" w:type="pct"/>
            <w:vMerge w:val="restart"/>
          </w:tcPr>
          <w:p w14:paraId="1C11DF2C"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Магазины</w:t>
            </w:r>
          </w:p>
        </w:tc>
        <w:tc>
          <w:tcPr>
            <w:tcW w:w="480" w:type="pct"/>
            <w:vMerge w:val="restart"/>
          </w:tcPr>
          <w:p w14:paraId="74AB5D2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4.4</w:t>
            </w:r>
          </w:p>
        </w:tc>
        <w:tc>
          <w:tcPr>
            <w:tcW w:w="3525" w:type="pct"/>
          </w:tcPr>
          <w:p w14:paraId="6D213D3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79A1C931" w14:textId="77777777" w:rsidTr="00345744">
        <w:tc>
          <w:tcPr>
            <w:tcW w:w="196" w:type="pct"/>
            <w:vMerge/>
          </w:tcPr>
          <w:p w14:paraId="2C871B77"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56356F02"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5AF08434"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80CAEF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2FF870CA" w14:textId="77777777" w:rsidTr="00345744">
        <w:tc>
          <w:tcPr>
            <w:tcW w:w="196" w:type="pct"/>
            <w:vMerge/>
          </w:tcPr>
          <w:p w14:paraId="4EB06039"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5F685B9F"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18FD8B3"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679211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9EB9B8B" w14:textId="77777777" w:rsidTr="00345744">
        <w:tc>
          <w:tcPr>
            <w:tcW w:w="196" w:type="pct"/>
            <w:vMerge/>
          </w:tcPr>
          <w:p w14:paraId="690BB6A5"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016AB9CD"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666A97D"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B810D3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00E485B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3A53E103" w14:textId="77777777" w:rsidTr="00345744">
        <w:tc>
          <w:tcPr>
            <w:tcW w:w="196" w:type="pct"/>
            <w:vMerge/>
          </w:tcPr>
          <w:p w14:paraId="3EBB1550"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A2D7FFF"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2E941CA0"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031AE87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5D2351E" w14:textId="77777777" w:rsidTr="00345744">
        <w:tc>
          <w:tcPr>
            <w:tcW w:w="196" w:type="pct"/>
            <w:vMerge w:val="restart"/>
          </w:tcPr>
          <w:p w14:paraId="3EEBFF2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799" w:type="pct"/>
            <w:vMerge w:val="restart"/>
          </w:tcPr>
          <w:p w14:paraId="7EA7EAC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Общественное питание</w:t>
            </w:r>
          </w:p>
        </w:tc>
        <w:tc>
          <w:tcPr>
            <w:tcW w:w="480" w:type="pct"/>
            <w:vMerge w:val="restart"/>
          </w:tcPr>
          <w:p w14:paraId="0AE5F6C9"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4.6</w:t>
            </w:r>
          </w:p>
        </w:tc>
        <w:tc>
          <w:tcPr>
            <w:tcW w:w="3525" w:type="pct"/>
          </w:tcPr>
          <w:p w14:paraId="33393C7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76C318D2" w14:textId="77777777" w:rsidTr="00345744">
        <w:tc>
          <w:tcPr>
            <w:tcW w:w="196" w:type="pct"/>
            <w:vMerge/>
          </w:tcPr>
          <w:p w14:paraId="5C4C9218"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008D8687"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506E9A6C"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3E26EF9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3783725C" w14:textId="77777777" w:rsidTr="00345744">
        <w:tc>
          <w:tcPr>
            <w:tcW w:w="196" w:type="pct"/>
            <w:vMerge/>
          </w:tcPr>
          <w:p w14:paraId="359C38BC"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4539554B"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38A05A6"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1077E4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7476D3AA" w14:textId="77777777" w:rsidTr="00345744">
        <w:tc>
          <w:tcPr>
            <w:tcW w:w="196" w:type="pct"/>
            <w:vMerge/>
          </w:tcPr>
          <w:p w14:paraId="48C6F8BB"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1440F873"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1B881771"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EF7FE5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1AE5944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7AFD60D5" w14:textId="77777777" w:rsidTr="00345744">
        <w:tc>
          <w:tcPr>
            <w:tcW w:w="196" w:type="pct"/>
            <w:vMerge/>
          </w:tcPr>
          <w:p w14:paraId="0DA31978"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4514DC0C"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C4A8ED4"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6356260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bl>
    <w:p w14:paraId="6578D578" w14:textId="77777777" w:rsidR="00836EA6" w:rsidRPr="00836EA6" w:rsidRDefault="00836EA6" w:rsidP="00827EB3">
      <w:pPr>
        <w:keepNext/>
        <w:keepLines/>
        <w:numPr>
          <w:ilvl w:val="1"/>
          <w:numId w:val="29"/>
        </w:numPr>
        <w:spacing w:before="120"/>
        <w:ind w:left="576" w:hanging="576"/>
        <w:jc w:val="both"/>
        <w:rPr>
          <w:rFonts w:eastAsia="Times New Roman"/>
          <w:bCs/>
          <w:sz w:val="26"/>
          <w:szCs w:val="26"/>
          <w:lang w:eastAsia="en-US"/>
        </w:rPr>
      </w:pPr>
      <w:r w:rsidRPr="00836EA6">
        <w:rPr>
          <w:rFonts w:eastAsia="Times New Roman"/>
          <w:bCs/>
          <w:sz w:val="26"/>
          <w:szCs w:val="26"/>
          <w:lang w:eastAsia="en-US"/>
        </w:rPr>
        <w:t>Вспомогательные виды разрешенного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403"/>
        <w:gridCol w:w="1622"/>
        <w:gridCol w:w="7"/>
        <w:gridCol w:w="980"/>
        <w:gridCol w:w="7297"/>
      </w:tblGrid>
      <w:tr w:rsidR="00836EA6" w:rsidRPr="00836EA6" w14:paraId="3536D341" w14:textId="77777777" w:rsidTr="00345744">
        <w:trPr>
          <w:tblHeader/>
        </w:trPr>
        <w:tc>
          <w:tcPr>
            <w:tcW w:w="196" w:type="pct"/>
            <w:vMerge w:val="restart"/>
            <w:vAlign w:val="center"/>
          </w:tcPr>
          <w:p w14:paraId="67A253C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265" w:type="pct"/>
            <w:gridSpan w:val="3"/>
            <w:vAlign w:val="center"/>
          </w:tcPr>
          <w:p w14:paraId="5975DF4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539" w:type="pct"/>
            <w:vMerge w:val="restart"/>
            <w:vAlign w:val="center"/>
          </w:tcPr>
          <w:p w14:paraId="1A04622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24D668DB" w14:textId="77777777" w:rsidTr="00345744">
        <w:trPr>
          <w:tblHeader/>
        </w:trPr>
        <w:tc>
          <w:tcPr>
            <w:tcW w:w="196" w:type="pct"/>
            <w:vMerge/>
          </w:tcPr>
          <w:p w14:paraId="135330F8" w14:textId="77777777" w:rsidR="00836EA6" w:rsidRPr="00836EA6" w:rsidRDefault="00836EA6" w:rsidP="00331488">
            <w:pPr>
              <w:rPr>
                <w:rFonts w:ascii="Times New Roman" w:eastAsia="Calibri" w:hAnsi="Times New Roman" w:cs="Times New Roman"/>
                <w:sz w:val="24"/>
                <w:szCs w:val="24"/>
                <w:lang w:eastAsia="en-US"/>
              </w:rPr>
            </w:pPr>
          </w:p>
        </w:tc>
        <w:tc>
          <w:tcPr>
            <w:tcW w:w="789" w:type="pct"/>
            <w:gridSpan w:val="2"/>
          </w:tcPr>
          <w:p w14:paraId="798A511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76" w:type="pct"/>
          </w:tcPr>
          <w:p w14:paraId="4A55C5A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539" w:type="pct"/>
            <w:vMerge/>
          </w:tcPr>
          <w:p w14:paraId="578BAF71" w14:textId="77777777" w:rsidR="00836EA6" w:rsidRPr="00836EA6" w:rsidRDefault="00836EA6" w:rsidP="00331488">
            <w:pPr>
              <w:rPr>
                <w:rFonts w:ascii="Times New Roman" w:eastAsia="Calibri" w:hAnsi="Times New Roman" w:cs="Times New Roman"/>
                <w:sz w:val="24"/>
                <w:szCs w:val="24"/>
                <w:lang w:eastAsia="en-US"/>
              </w:rPr>
            </w:pPr>
          </w:p>
        </w:tc>
      </w:tr>
      <w:tr w:rsidR="00836EA6" w:rsidRPr="00836EA6" w14:paraId="295DADE6" w14:textId="77777777" w:rsidTr="00345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196" w:type="pct"/>
          </w:tcPr>
          <w:p w14:paraId="5081552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87" w:type="pct"/>
          </w:tcPr>
          <w:p w14:paraId="0CAB95FA"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78" w:type="pct"/>
            <w:gridSpan w:val="2"/>
          </w:tcPr>
          <w:p w14:paraId="2DA55A2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39" w:type="pct"/>
          </w:tcPr>
          <w:p w14:paraId="3B7F9AA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7ADB8D7D" w14:textId="77777777" w:rsidTr="00345744">
        <w:tc>
          <w:tcPr>
            <w:tcW w:w="196" w:type="pct"/>
            <w:vMerge w:val="restart"/>
          </w:tcPr>
          <w:p w14:paraId="09E51C3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87" w:type="pct"/>
            <w:vMerge w:val="restart"/>
          </w:tcPr>
          <w:p w14:paraId="3578EECF"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Предоставление коммунальных услуг</w:t>
            </w:r>
          </w:p>
        </w:tc>
        <w:tc>
          <w:tcPr>
            <w:tcW w:w="478" w:type="pct"/>
            <w:gridSpan w:val="2"/>
            <w:vMerge w:val="restart"/>
          </w:tcPr>
          <w:p w14:paraId="7B6E39D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3.1.1</w:t>
            </w:r>
          </w:p>
        </w:tc>
        <w:tc>
          <w:tcPr>
            <w:tcW w:w="3539" w:type="pct"/>
          </w:tcPr>
          <w:p w14:paraId="4EADC14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04FFED75" w14:textId="77777777" w:rsidTr="00345744">
        <w:tc>
          <w:tcPr>
            <w:tcW w:w="196" w:type="pct"/>
            <w:vMerge/>
          </w:tcPr>
          <w:p w14:paraId="53CFDB10" w14:textId="77777777" w:rsidR="00836EA6" w:rsidRPr="00836EA6" w:rsidRDefault="00836EA6" w:rsidP="00331488">
            <w:pPr>
              <w:rPr>
                <w:rFonts w:ascii="Times New Roman" w:eastAsia="Calibri" w:hAnsi="Times New Roman" w:cs="Times New Roman"/>
                <w:sz w:val="24"/>
                <w:szCs w:val="24"/>
                <w:lang w:eastAsia="en-US"/>
              </w:rPr>
            </w:pPr>
          </w:p>
        </w:tc>
        <w:tc>
          <w:tcPr>
            <w:tcW w:w="787" w:type="pct"/>
            <w:vMerge/>
          </w:tcPr>
          <w:p w14:paraId="6813C8F4" w14:textId="77777777" w:rsidR="00836EA6" w:rsidRPr="00836EA6" w:rsidRDefault="00836EA6" w:rsidP="00331488">
            <w:pPr>
              <w:rPr>
                <w:rFonts w:ascii="Times New Roman" w:eastAsia="Calibri" w:hAnsi="Times New Roman" w:cs="Times New Roman"/>
                <w:sz w:val="24"/>
                <w:szCs w:val="24"/>
                <w:lang w:eastAsia="en-US"/>
              </w:rPr>
            </w:pPr>
          </w:p>
        </w:tc>
        <w:tc>
          <w:tcPr>
            <w:tcW w:w="478" w:type="pct"/>
            <w:gridSpan w:val="2"/>
            <w:vMerge/>
          </w:tcPr>
          <w:p w14:paraId="5A11382B" w14:textId="77777777" w:rsidR="00836EA6" w:rsidRPr="00836EA6" w:rsidRDefault="00836EA6" w:rsidP="00331488">
            <w:pPr>
              <w:rPr>
                <w:rFonts w:ascii="Times New Roman" w:eastAsia="Calibri" w:hAnsi="Times New Roman" w:cs="Times New Roman"/>
                <w:sz w:val="24"/>
                <w:szCs w:val="24"/>
                <w:lang w:eastAsia="en-US"/>
              </w:rPr>
            </w:pPr>
          </w:p>
        </w:tc>
        <w:tc>
          <w:tcPr>
            <w:tcW w:w="3539" w:type="pct"/>
          </w:tcPr>
          <w:p w14:paraId="61A4A94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6E576AD0" w14:textId="77777777" w:rsidTr="00345744">
        <w:tc>
          <w:tcPr>
            <w:tcW w:w="196" w:type="pct"/>
            <w:vMerge/>
          </w:tcPr>
          <w:p w14:paraId="694545FE" w14:textId="77777777" w:rsidR="00836EA6" w:rsidRPr="00836EA6" w:rsidRDefault="00836EA6" w:rsidP="00331488">
            <w:pPr>
              <w:rPr>
                <w:rFonts w:ascii="Times New Roman" w:eastAsia="Calibri" w:hAnsi="Times New Roman" w:cs="Times New Roman"/>
                <w:sz w:val="24"/>
                <w:szCs w:val="24"/>
                <w:lang w:eastAsia="en-US"/>
              </w:rPr>
            </w:pPr>
          </w:p>
        </w:tc>
        <w:tc>
          <w:tcPr>
            <w:tcW w:w="787" w:type="pct"/>
            <w:vMerge/>
          </w:tcPr>
          <w:p w14:paraId="219B0CB9" w14:textId="77777777" w:rsidR="00836EA6" w:rsidRPr="00836EA6" w:rsidRDefault="00836EA6" w:rsidP="00331488">
            <w:pPr>
              <w:rPr>
                <w:rFonts w:ascii="Times New Roman" w:eastAsia="Calibri" w:hAnsi="Times New Roman" w:cs="Times New Roman"/>
                <w:sz w:val="24"/>
                <w:szCs w:val="24"/>
                <w:lang w:eastAsia="en-US"/>
              </w:rPr>
            </w:pPr>
          </w:p>
        </w:tc>
        <w:tc>
          <w:tcPr>
            <w:tcW w:w="478" w:type="pct"/>
            <w:gridSpan w:val="2"/>
            <w:vMerge/>
          </w:tcPr>
          <w:p w14:paraId="5443DAD1" w14:textId="77777777" w:rsidR="00836EA6" w:rsidRPr="00836EA6" w:rsidRDefault="00836EA6" w:rsidP="00331488">
            <w:pPr>
              <w:rPr>
                <w:rFonts w:ascii="Times New Roman" w:eastAsia="Calibri" w:hAnsi="Times New Roman" w:cs="Times New Roman"/>
                <w:sz w:val="24"/>
                <w:szCs w:val="24"/>
                <w:lang w:eastAsia="en-US"/>
              </w:rPr>
            </w:pPr>
          </w:p>
        </w:tc>
        <w:tc>
          <w:tcPr>
            <w:tcW w:w="3539" w:type="pct"/>
          </w:tcPr>
          <w:p w14:paraId="4A2E53F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857BCA3" w14:textId="77777777" w:rsidTr="00345744">
        <w:tc>
          <w:tcPr>
            <w:tcW w:w="196" w:type="pct"/>
            <w:vMerge/>
          </w:tcPr>
          <w:p w14:paraId="2AA9B017" w14:textId="77777777" w:rsidR="00836EA6" w:rsidRPr="00836EA6" w:rsidRDefault="00836EA6" w:rsidP="00331488">
            <w:pPr>
              <w:rPr>
                <w:rFonts w:ascii="Times New Roman" w:eastAsia="Calibri" w:hAnsi="Times New Roman" w:cs="Times New Roman"/>
                <w:sz w:val="24"/>
                <w:szCs w:val="24"/>
                <w:lang w:eastAsia="en-US"/>
              </w:rPr>
            </w:pPr>
          </w:p>
        </w:tc>
        <w:tc>
          <w:tcPr>
            <w:tcW w:w="787" w:type="pct"/>
            <w:vMerge/>
          </w:tcPr>
          <w:p w14:paraId="4AD52604" w14:textId="77777777" w:rsidR="00836EA6" w:rsidRPr="00836EA6" w:rsidRDefault="00836EA6" w:rsidP="00331488">
            <w:pPr>
              <w:rPr>
                <w:rFonts w:ascii="Times New Roman" w:eastAsia="Calibri" w:hAnsi="Times New Roman" w:cs="Times New Roman"/>
                <w:sz w:val="24"/>
                <w:szCs w:val="24"/>
                <w:lang w:eastAsia="en-US"/>
              </w:rPr>
            </w:pPr>
          </w:p>
        </w:tc>
        <w:tc>
          <w:tcPr>
            <w:tcW w:w="478" w:type="pct"/>
            <w:gridSpan w:val="2"/>
            <w:vMerge/>
          </w:tcPr>
          <w:p w14:paraId="6E20421D" w14:textId="77777777" w:rsidR="00836EA6" w:rsidRPr="00836EA6" w:rsidRDefault="00836EA6" w:rsidP="00331488">
            <w:pPr>
              <w:rPr>
                <w:rFonts w:ascii="Times New Roman" w:eastAsia="Calibri" w:hAnsi="Times New Roman" w:cs="Times New Roman"/>
                <w:sz w:val="24"/>
                <w:szCs w:val="24"/>
                <w:lang w:eastAsia="en-US"/>
              </w:rPr>
            </w:pPr>
          </w:p>
        </w:tc>
        <w:tc>
          <w:tcPr>
            <w:tcW w:w="3539" w:type="pct"/>
          </w:tcPr>
          <w:p w14:paraId="66954A7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014E5E9F" w14:textId="77777777" w:rsidTr="00345744">
        <w:tc>
          <w:tcPr>
            <w:tcW w:w="196" w:type="pct"/>
            <w:vMerge/>
          </w:tcPr>
          <w:p w14:paraId="28EC6C2B" w14:textId="77777777" w:rsidR="00836EA6" w:rsidRPr="00836EA6" w:rsidRDefault="00836EA6" w:rsidP="00331488">
            <w:pPr>
              <w:rPr>
                <w:rFonts w:ascii="Times New Roman" w:eastAsia="Calibri" w:hAnsi="Times New Roman" w:cs="Times New Roman"/>
                <w:sz w:val="24"/>
                <w:szCs w:val="24"/>
                <w:lang w:eastAsia="en-US"/>
              </w:rPr>
            </w:pPr>
          </w:p>
        </w:tc>
        <w:tc>
          <w:tcPr>
            <w:tcW w:w="787" w:type="pct"/>
            <w:vMerge/>
          </w:tcPr>
          <w:p w14:paraId="10FE74E2" w14:textId="77777777" w:rsidR="00836EA6" w:rsidRPr="00836EA6" w:rsidRDefault="00836EA6" w:rsidP="00331488">
            <w:pPr>
              <w:rPr>
                <w:rFonts w:ascii="Times New Roman" w:eastAsia="Calibri" w:hAnsi="Times New Roman" w:cs="Times New Roman"/>
                <w:sz w:val="24"/>
                <w:szCs w:val="24"/>
                <w:lang w:eastAsia="en-US"/>
              </w:rPr>
            </w:pPr>
          </w:p>
        </w:tc>
        <w:tc>
          <w:tcPr>
            <w:tcW w:w="478" w:type="pct"/>
            <w:gridSpan w:val="2"/>
            <w:vMerge/>
          </w:tcPr>
          <w:p w14:paraId="0CD6AB9E" w14:textId="77777777" w:rsidR="00836EA6" w:rsidRPr="00836EA6" w:rsidRDefault="00836EA6" w:rsidP="00331488">
            <w:pPr>
              <w:rPr>
                <w:rFonts w:ascii="Times New Roman" w:eastAsia="Calibri" w:hAnsi="Times New Roman" w:cs="Times New Roman"/>
                <w:sz w:val="24"/>
                <w:szCs w:val="24"/>
                <w:lang w:eastAsia="en-US"/>
              </w:rPr>
            </w:pPr>
          </w:p>
        </w:tc>
        <w:tc>
          <w:tcPr>
            <w:tcW w:w="3539" w:type="pct"/>
          </w:tcPr>
          <w:p w14:paraId="228271A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1086310C" w14:textId="77777777" w:rsidTr="00345744">
        <w:tc>
          <w:tcPr>
            <w:tcW w:w="196" w:type="pct"/>
          </w:tcPr>
          <w:p w14:paraId="3690BC8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787" w:type="pct"/>
          </w:tcPr>
          <w:p w14:paraId="699D3473"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Улично-дорожная сеть</w:t>
            </w:r>
          </w:p>
        </w:tc>
        <w:tc>
          <w:tcPr>
            <w:tcW w:w="478" w:type="pct"/>
            <w:gridSpan w:val="2"/>
          </w:tcPr>
          <w:p w14:paraId="4EF207E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12.0.1</w:t>
            </w:r>
          </w:p>
        </w:tc>
        <w:tc>
          <w:tcPr>
            <w:tcW w:w="3539" w:type="pct"/>
          </w:tcPr>
          <w:p w14:paraId="3626FB5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1D836DAF" w14:textId="77777777" w:rsidTr="00345744">
        <w:tc>
          <w:tcPr>
            <w:tcW w:w="196" w:type="pct"/>
          </w:tcPr>
          <w:p w14:paraId="0714626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787" w:type="pct"/>
          </w:tcPr>
          <w:p w14:paraId="34105A2B"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Благоустройство территории</w:t>
            </w:r>
          </w:p>
        </w:tc>
        <w:tc>
          <w:tcPr>
            <w:tcW w:w="478" w:type="pct"/>
            <w:gridSpan w:val="2"/>
          </w:tcPr>
          <w:p w14:paraId="725FFF6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12.0.2</w:t>
            </w:r>
          </w:p>
        </w:tc>
        <w:tc>
          <w:tcPr>
            <w:tcW w:w="3539" w:type="pct"/>
          </w:tcPr>
          <w:p w14:paraId="67D6262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613842D" w14:textId="77777777" w:rsidR="00836EA6" w:rsidRPr="00836EA6" w:rsidRDefault="00836EA6" w:rsidP="00827EB3">
      <w:pPr>
        <w:keepNext/>
        <w:keepLines/>
        <w:numPr>
          <w:ilvl w:val="1"/>
          <w:numId w:val="29"/>
        </w:numPr>
        <w:spacing w:before="120"/>
        <w:ind w:left="576" w:hanging="576"/>
        <w:jc w:val="both"/>
        <w:rPr>
          <w:rFonts w:eastAsia="Times New Roman"/>
          <w:bCs/>
          <w:sz w:val="26"/>
          <w:szCs w:val="26"/>
          <w:lang w:eastAsia="en-US"/>
        </w:rPr>
      </w:pPr>
      <w:r w:rsidRPr="00836EA6">
        <w:rPr>
          <w:rFonts w:eastAsia="Times New Roman"/>
          <w:bCs/>
          <w:sz w:val="26"/>
          <w:szCs w:val="26"/>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5C295A1" w14:textId="77777777" w:rsidR="00836EA6" w:rsidRPr="00836EA6" w:rsidRDefault="00836EA6" w:rsidP="00331488">
      <w:pPr>
        <w:rPr>
          <w:rFonts w:eastAsia="Calibri"/>
          <w:sz w:val="26"/>
          <w:szCs w:val="26"/>
          <w:lang w:eastAsia="en-US"/>
        </w:rPr>
      </w:pPr>
      <w:r w:rsidRPr="00836EA6">
        <w:rPr>
          <w:rFonts w:eastAsia="Calibri"/>
          <w:sz w:val="26"/>
          <w:szCs w:val="26"/>
          <w:lang w:eastAsia="en-US"/>
        </w:rPr>
        <w:t>1. Водоохранная зона (25:00-6.326).</w:t>
      </w:r>
      <w:r w:rsidRPr="00836EA6">
        <w:rPr>
          <w:rFonts w:eastAsia="Calibri"/>
          <w:sz w:val="26"/>
          <w:szCs w:val="26"/>
          <w:lang w:eastAsia="en-US"/>
        </w:rPr>
        <w:br/>
        <w:t>2. Прибрежная защитная полоса (25:00-6.332).</w:t>
      </w:r>
      <w:r w:rsidRPr="00836EA6">
        <w:rPr>
          <w:rFonts w:eastAsia="Calibri"/>
          <w:sz w:val="26"/>
          <w:szCs w:val="26"/>
          <w:lang w:eastAsia="en-US"/>
        </w:rPr>
        <w:br/>
        <w:t>3. Охранная зона инженерных коммуникаций (25:20-6.146).</w:t>
      </w:r>
      <w:r w:rsidRPr="00836EA6">
        <w:rPr>
          <w:rFonts w:eastAsia="Calibri"/>
          <w:sz w:val="26"/>
          <w:szCs w:val="26"/>
          <w:lang w:eastAsia="en-US"/>
        </w:rPr>
        <w:br/>
        <w:t>4. Санитарно-защитная зона предприятий, сооружений и иных объектов (25:20-6.470).</w:t>
      </w:r>
      <w:r w:rsidRPr="00836EA6">
        <w:rPr>
          <w:rFonts w:eastAsia="Calibri"/>
          <w:sz w:val="26"/>
          <w:szCs w:val="26"/>
          <w:lang w:eastAsia="en-US"/>
        </w:rPr>
        <w:br/>
        <w:t>5. Охранная зона линий и сооружений связи и линий и сооружений радиофикации (25:20-6.517).</w:t>
      </w:r>
    </w:p>
    <w:p w14:paraId="54F30ED0" w14:textId="77777777" w:rsidR="00836EA6" w:rsidRPr="00836EA6" w:rsidRDefault="00836EA6" w:rsidP="00331488">
      <w:pPr>
        <w:jc w:val="center"/>
        <w:rPr>
          <w:rFonts w:eastAsia="Calibri"/>
          <w:sz w:val="26"/>
          <w:szCs w:val="26"/>
          <w:lang w:eastAsia="en-US"/>
        </w:rPr>
      </w:pPr>
      <w:bookmarkStart w:id="56" w:name="_Toc157513659"/>
      <w:bookmarkStart w:id="57" w:name="_Toc166831837"/>
    </w:p>
    <w:p w14:paraId="0B8C2CCA" w14:textId="77777777" w:rsidR="00836EA6" w:rsidRPr="00836EA6" w:rsidRDefault="00836EA6" w:rsidP="00331488">
      <w:pPr>
        <w:jc w:val="center"/>
        <w:rPr>
          <w:rFonts w:eastAsia="Calibri"/>
          <w:sz w:val="26"/>
          <w:szCs w:val="26"/>
          <w:lang w:eastAsia="en-US"/>
        </w:rPr>
      </w:pPr>
    </w:p>
    <w:p w14:paraId="1B9EF217" w14:textId="77777777" w:rsidR="00836EA6" w:rsidRPr="00836EA6" w:rsidRDefault="00836EA6" w:rsidP="00331488">
      <w:pPr>
        <w:jc w:val="center"/>
        <w:rPr>
          <w:rFonts w:eastAsia="Calibri"/>
          <w:sz w:val="26"/>
          <w:szCs w:val="26"/>
          <w:lang w:eastAsia="en-US"/>
        </w:rPr>
      </w:pPr>
      <w:r w:rsidRPr="00836EA6">
        <w:rPr>
          <w:rFonts w:eastAsia="Calibri"/>
          <w:sz w:val="26"/>
          <w:szCs w:val="26"/>
          <w:lang w:eastAsia="en-US"/>
        </w:rPr>
        <w:t>2. Зона застройки малоэтажными жилыми домами (до 4 этажей, включая мансардный) (Ж 2)</w:t>
      </w:r>
      <w:bookmarkEnd w:id="56"/>
      <w:bookmarkEnd w:id="57"/>
    </w:p>
    <w:p w14:paraId="3BBA1261" w14:textId="77777777" w:rsidR="00836EA6" w:rsidRPr="00836EA6" w:rsidRDefault="00836EA6" w:rsidP="00331488">
      <w:pPr>
        <w:jc w:val="center"/>
        <w:rPr>
          <w:rFonts w:eastAsia="Calibri"/>
          <w:lang w:eastAsia="en-US"/>
        </w:rPr>
      </w:pPr>
    </w:p>
    <w:p w14:paraId="6C5FEBA7" w14:textId="77777777" w:rsidR="00836EA6" w:rsidRPr="00836EA6" w:rsidRDefault="00836EA6" w:rsidP="00331488">
      <w:pPr>
        <w:jc w:val="both"/>
        <w:rPr>
          <w:rFonts w:eastAsia="Calibri"/>
          <w:sz w:val="26"/>
          <w:szCs w:val="26"/>
          <w:lang w:eastAsia="en-US"/>
        </w:rPr>
      </w:pPr>
      <w:r w:rsidRPr="00836EA6">
        <w:rPr>
          <w:rFonts w:eastAsia="Calibri"/>
          <w:sz w:val="26"/>
          <w:szCs w:val="26"/>
          <w:lang w:eastAsia="en-US"/>
        </w:rPr>
        <w:t>2.1 Основные виды разрешенного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404"/>
        <w:gridCol w:w="1629"/>
        <w:gridCol w:w="977"/>
        <w:gridCol w:w="7299"/>
      </w:tblGrid>
      <w:tr w:rsidR="00836EA6" w:rsidRPr="00836EA6" w14:paraId="2FDE55E8" w14:textId="77777777" w:rsidTr="00345744">
        <w:trPr>
          <w:tblHeader/>
        </w:trPr>
        <w:tc>
          <w:tcPr>
            <w:tcW w:w="196" w:type="pct"/>
            <w:vMerge w:val="restart"/>
            <w:vAlign w:val="center"/>
          </w:tcPr>
          <w:p w14:paraId="36E04C6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264" w:type="pct"/>
            <w:gridSpan w:val="2"/>
            <w:vAlign w:val="center"/>
          </w:tcPr>
          <w:p w14:paraId="55DF99BA"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540" w:type="pct"/>
            <w:vMerge w:val="restart"/>
            <w:vAlign w:val="center"/>
          </w:tcPr>
          <w:p w14:paraId="7E19690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28F54EB4" w14:textId="77777777" w:rsidTr="00345744">
        <w:trPr>
          <w:tblHeader/>
        </w:trPr>
        <w:tc>
          <w:tcPr>
            <w:tcW w:w="196" w:type="pct"/>
            <w:vMerge/>
          </w:tcPr>
          <w:p w14:paraId="7F927992"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0" w:type="pct"/>
          </w:tcPr>
          <w:p w14:paraId="314EE38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74" w:type="pct"/>
          </w:tcPr>
          <w:p w14:paraId="3A7AA34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540" w:type="pct"/>
            <w:vMerge/>
          </w:tcPr>
          <w:p w14:paraId="0DD7C034" w14:textId="77777777" w:rsidR="00836EA6" w:rsidRPr="00836EA6" w:rsidRDefault="00836EA6" w:rsidP="00331488">
            <w:pPr>
              <w:jc w:val="center"/>
              <w:rPr>
                <w:rFonts w:ascii="Times New Roman" w:eastAsia="Calibri" w:hAnsi="Times New Roman" w:cs="Times New Roman"/>
                <w:sz w:val="24"/>
                <w:szCs w:val="24"/>
                <w:lang w:eastAsia="en-US"/>
              </w:rPr>
            </w:pPr>
          </w:p>
        </w:tc>
      </w:tr>
    </w:tbl>
    <w:p w14:paraId="65D911A0" w14:textId="77777777" w:rsidR="00836EA6" w:rsidRPr="00836EA6" w:rsidRDefault="00836EA6" w:rsidP="00331488">
      <w:pPr>
        <w:jc w:val="center"/>
        <w:rPr>
          <w:rFonts w:eastAsia="Calibri"/>
          <w:sz w:val="10"/>
          <w:szCs w:val="10"/>
          <w:lang w:eastAsia="en-US"/>
        </w:rPr>
      </w:pPr>
    </w:p>
    <w:tbl>
      <w:tblPr>
        <w:tblStyle w:val="195"/>
        <w:tblW w:w="5000" w:type="pct"/>
        <w:tblCellMar>
          <w:left w:w="28" w:type="dxa"/>
          <w:right w:w="28" w:type="dxa"/>
        </w:tblCellMar>
        <w:tblLook w:val="04A0" w:firstRow="1" w:lastRow="0" w:firstColumn="1" w:lastColumn="0" w:noHBand="0" w:noVBand="1"/>
      </w:tblPr>
      <w:tblGrid>
        <w:gridCol w:w="404"/>
        <w:gridCol w:w="1629"/>
        <w:gridCol w:w="977"/>
        <w:gridCol w:w="7299"/>
      </w:tblGrid>
      <w:tr w:rsidR="00836EA6" w:rsidRPr="00836EA6" w14:paraId="0CF4211A" w14:textId="77777777" w:rsidTr="00C0719F">
        <w:trPr>
          <w:tblHeader/>
        </w:trPr>
        <w:tc>
          <w:tcPr>
            <w:tcW w:w="196" w:type="pct"/>
          </w:tcPr>
          <w:p w14:paraId="538616D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0" w:type="pct"/>
          </w:tcPr>
          <w:p w14:paraId="5A272FA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74" w:type="pct"/>
          </w:tcPr>
          <w:p w14:paraId="2C5B71E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40" w:type="pct"/>
          </w:tcPr>
          <w:p w14:paraId="4B2CB3A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2BBDAAF1" w14:textId="77777777" w:rsidTr="00C0719F">
        <w:tc>
          <w:tcPr>
            <w:tcW w:w="196" w:type="pct"/>
            <w:vMerge w:val="restart"/>
          </w:tcPr>
          <w:p w14:paraId="0CA68E5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0" w:type="pct"/>
            <w:vMerge w:val="restart"/>
          </w:tcPr>
          <w:p w14:paraId="6CAFFD7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Малоэтажная многоквартирная жилая застройка</w:t>
            </w:r>
          </w:p>
        </w:tc>
        <w:tc>
          <w:tcPr>
            <w:tcW w:w="474" w:type="pct"/>
            <w:vMerge w:val="restart"/>
          </w:tcPr>
          <w:p w14:paraId="369BB83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2.1.1</w:t>
            </w:r>
          </w:p>
        </w:tc>
        <w:tc>
          <w:tcPr>
            <w:tcW w:w="3540" w:type="pct"/>
          </w:tcPr>
          <w:p w14:paraId="0EF6E4B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 включая мансардный.</w:t>
            </w:r>
          </w:p>
          <w:p w14:paraId="30B1B01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Максимальная высота сооружений – 5 м.</w:t>
            </w:r>
          </w:p>
        </w:tc>
      </w:tr>
      <w:tr w:rsidR="00836EA6" w:rsidRPr="00836EA6" w14:paraId="468AC132" w14:textId="77777777" w:rsidTr="00C0719F">
        <w:tc>
          <w:tcPr>
            <w:tcW w:w="196" w:type="pct"/>
            <w:vMerge/>
          </w:tcPr>
          <w:p w14:paraId="26539CB2"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70AF1487"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07B3844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0CE5FD0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E296EC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земельном участке пристроенного здания – 0 м.</w:t>
            </w:r>
          </w:p>
        </w:tc>
      </w:tr>
      <w:tr w:rsidR="00836EA6" w:rsidRPr="00836EA6" w14:paraId="144248B8" w14:textId="77777777" w:rsidTr="00C0719F">
        <w:tc>
          <w:tcPr>
            <w:tcW w:w="196" w:type="pct"/>
            <w:vMerge/>
          </w:tcPr>
          <w:p w14:paraId="54228855"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4BD517AB"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48F9DF7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34FE20E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CB937D2" w14:textId="77777777" w:rsidTr="00C0719F">
        <w:tc>
          <w:tcPr>
            <w:tcW w:w="196" w:type="pct"/>
            <w:vMerge/>
          </w:tcPr>
          <w:p w14:paraId="4DEC70CB"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02AFED32"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322B5BA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4467C9E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Вспомогательные здания и хозяйственные строения размещать со стороны улиц не допускается.</w:t>
            </w:r>
          </w:p>
        </w:tc>
      </w:tr>
      <w:tr w:rsidR="00836EA6" w:rsidRPr="00836EA6" w14:paraId="05854918" w14:textId="77777777" w:rsidTr="00C0719F">
        <w:tc>
          <w:tcPr>
            <w:tcW w:w="196" w:type="pct"/>
            <w:vMerge/>
          </w:tcPr>
          <w:p w14:paraId="489F6721"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26442FC9"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20EA00D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4C2F3B9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1400 кв. м для многоквартирного жилого здания 2 и более этажей.</w:t>
            </w:r>
          </w:p>
          <w:p w14:paraId="4B0E7AA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6161E580" w14:textId="77777777" w:rsidTr="00C0719F">
        <w:trPr>
          <w:trHeight w:val="517"/>
        </w:trPr>
        <w:tc>
          <w:tcPr>
            <w:tcW w:w="196" w:type="pct"/>
            <w:vMerge/>
          </w:tcPr>
          <w:p w14:paraId="6551D610"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0F8E146F"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58B29A0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56CBBEC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836EA6" w:rsidRPr="00836EA6" w14:paraId="5ABC14FE" w14:textId="77777777" w:rsidTr="00C0719F">
        <w:tc>
          <w:tcPr>
            <w:tcW w:w="196" w:type="pct"/>
            <w:vMerge w:val="restart"/>
          </w:tcPr>
          <w:p w14:paraId="03AE553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790" w:type="pct"/>
            <w:vMerge w:val="restart"/>
          </w:tcPr>
          <w:p w14:paraId="5207E02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Для индивидуального жилищного строительства</w:t>
            </w:r>
          </w:p>
        </w:tc>
        <w:tc>
          <w:tcPr>
            <w:tcW w:w="474" w:type="pct"/>
            <w:vMerge w:val="restart"/>
          </w:tcPr>
          <w:p w14:paraId="132FAC8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2.1</w:t>
            </w:r>
          </w:p>
        </w:tc>
        <w:tc>
          <w:tcPr>
            <w:tcW w:w="3540" w:type="pct"/>
          </w:tcPr>
          <w:p w14:paraId="26F9DDB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76180B01" w14:textId="77777777" w:rsidTr="00C0719F">
        <w:tc>
          <w:tcPr>
            <w:tcW w:w="196" w:type="pct"/>
            <w:vMerge/>
          </w:tcPr>
          <w:p w14:paraId="7C7E27BD"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0EC78B34"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1834020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1E3E08C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CE486E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земельном участке пристроенного здания – 0 м.</w:t>
            </w:r>
          </w:p>
        </w:tc>
      </w:tr>
      <w:tr w:rsidR="00836EA6" w:rsidRPr="00836EA6" w14:paraId="65FE6435" w14:textId="77777777" w:rsidTr="00C0719F">
        <w:tc>
          <w:tcPr>
            <w:tcW w:w="196" w:type="pct"/>
            <w:vMerge/>
          </w:tcPr>
          <w:p w14:paraId="136B2352"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1036C14E"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1FA28FE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3A76433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F53B403" w14:textId="77777777" w:rsidTr="00C0719F">
        <w:tc>
          <w:tcPr>
            <w:tcW w:w="196" w:type="pct"/>
            <w:vMerge/>
          </w:tcPr>
          <w:p w14:paraId="6B57386B"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0C1C41AF"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33107DC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1AB57B9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Вспомогательные здания и хозяйственные строения, за исключением гаражей, размещать со стороны улиц не допускается.</w:t>
            </w:r>
          </w:p>
        </w:tc>
      </w:tr>
      <w:tr w:rsidR="00836EA6" w:rsidRPr="00836EA6" w14:paraId="75EE57C1" w14:textId="77777777" w:rsidTr="00C0719F">
        <w:tc>
          <w:tcPr>
            <w:tcW w:w="196" w:type="pct"/>
            <w:vMerge/>
          </w:tcPr>
          <w:p w14:paraId="092DB49B"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397645CC"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0960726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5410FA2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600 кв. м.</w:t>
            </w:r>
          </w:p>
          <w:p w14:paraId="2A5ABC1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 – 3000 кв. м.</w:t>
            </w:r>
          </w:p>
        </w:tc>
      </w:tr>
      <w:tr w:rsidR="00836EA6" w:rsidRPr="00836EA6" w14:paraId="360F7029" w14:textId="77777777" w:rsidTr="00C0719F">
        <w:tc>
          <w:tcPr>
            <w:tcW w:w="196" w:type="pct"/>
            <w:vMerge/>
          </w:tcPr>
          <w:p w14:paraId="53A9770E"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27493C50"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3F9B95F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4ED3FFF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51E1F7A8" w14:textId="77777777" w:rsidTr="00C0719F">
        <w:tc>
          <w:tcPr>
            <w:tcW w:w="196" w:type="pct"/>
            <w:vMerge w:val="restart"/>
          </w:tcPr>
          <w:p w14:paraId="094EAF0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790" w:type="pct"/>
            <w:vMerge w:val="restart"/>
          </w:tcPr>
          <w:p w14:paraId="2A9DB37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Блокированная жилая застройка</w:t>
            </w:r>
          </w:p>
        </w:tc>
        <w:tc>
          <w:tcPr>
            <w:tcW w:w="474" w:type="pct"/>
            <w:vMerge w:val="restart"/>
          </w:tcPr>
          <w:p w14:paraId="7EFA320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2.3</w:t>
            </w:r>
          </w:p>
        </w:tc>
        <w:tc>
          <w:tcPr>
            <w:tcW w:w="3540" w:type="pct"/>
          </w:tcPr>
          <w:p w14:paraId="5F5EC61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1E32CDF9" w14:textId="77777777" w:rsidTr="00C0719F">
        <w:tc>
          <w:tcPr>
            <w:tcW w:w="196" w:type="pct"/>
            <w:vMerge/>
          </w:tcPr>
          <w:p w14:paraId="64E6D4AD"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0679D93A"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0B8F3A8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10C4DFD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BCC785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 стороны общей стены с соседним жилым домом – 0 м.</w:t>
            </w:r>
          </w:p>
        </w:tc>
      </w:tr>
      <w:tr w:rsidR="00836EA6" w:rsidRPr="00836EA6" w14:paraId="44B09836" w14:textId="77777777" w:rsidTr="00C0719F">
        <w:tc>
          <w:tcPr>
            <w:tcW w:w="196" w:type="pct"/>
            <w:vMerge/>
          </w:tcPr>
          <w:p w14:paraId="1E148DDE"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15935145"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4FA192D1"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048A321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78DCC0D1" w14:textId="77777777" w:rsidTr="00C0719F">
        <w:tc>
          <w:tcPr>
            <w:tcW w:w="196" w:type="pct"/>
            <w:vMerge/>
          </w:tcPr>
          <w:p w14:paraId="45CC331F"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45D20E7E"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2682D6A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0470DD0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Вспомогательные здания и хозяйственные строения, за исключением гаражей, размещать со стороны улиц не допускается.</w:t>
            </w:r>
          </w:p>
        </w:tc>
      </w:tr>
      <w:tr w:rsidR="00836EA6" w:rsidRPr="00836EA6" w14:paraId="430336AB" w14:textId="77777777" w:rsidTr="00C0719F">
        <w:tc>
          <w:tcPr>
            <w:tcW w:w="196" w:type="pct"/>
            <w:vMerge/>
          </w:tcPr>
          <w:p w14:paraId="47DDF940"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29AFF8AC"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5EE3B1F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602EC4D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 под один жилой дом (блок-секцию).</w:t>
            </w:r>
          </w:p>
          <w:p w14:paraId="7D41645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w:t>
            </w:r>
          </w:p>
          <w:p w14:paraId="50B30BF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- 2500 кв. м под один жилой дом (блок-секцию), для сложившейся застройки;</w:t>
            </w:r>
          </w:p>
          <w:p w14:paraId="7FDFAD2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- 1500 кв. м под один жилой дом (блок-секцию), для новой застройки.</w:t>
            </w:r>
          </w:p>
        </w:tc>
      </w:tr>
      <w:tr w:rsidR="00836EA6" w:rsidRPr="00836EA6" w14:paraId="172242E8" w14:textId="77777777" w:rsidTr="00C0719F">
        <w:tc>
          <w:tcPr>
            <w:tcW w:w="196" w:type="pct"/>
            <w:vMerge/>
          </w:tcPr>
          <w:p w14:paraId="6D551543"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741D8EB1"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2CF8171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449B5BE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634270D4" w14:textId="77777777" w:rsidTr="00C0719F">
        <w:tc>
          <w:tcPr>
            <w:tcW w:w="196" w:type="pct"/>
            <w:vMerge w:val="restart"/>
          </w:tcPr>
          <w:p w14:paraId="186D6D6A"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790" w:type="pct"/>
            <w:vMerge w:val="restart"/>
          </w:tcPr>
          <w:p w14:paraId="390B38A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Общежития</w:t>
            </w:r>
          </w:p>
        </w:tc>
        <w:tc>
          <w:tcPr>
            <w:tcW w:w="474" w:type="pct"/>
            <w:vMerge w:val="restart"/>
          </w:tcPr>
          <w:p w14:paraId="7E891A8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3.2.4</w:t>
            </w:r>
          </w:p>
        </w:tc>
        <w:tc>
          <w:tcPr>
            <w:tcW w:w="3540" w:type="pct"/>
          </w:tcPr>
          <w:p w14:paraId="6CCBD8A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75911A02" w14:textId="77777777" w:rsidTr="00C0719F">
        <w:tc>
          <w:tcPr>
            <w:tcW w:w="196" w:type="pct"/>
            <w:vMerge/>
          </w:tcPr>
          <w:p w14:paraId="06EF54DA"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2696EEE3"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07573D1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38CEEE1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836EA6" w:rsidRPr="00836EA6" w14:paraId="2DBB640D" w14:textId="77777777" w:rsidTr="00C0719F">
        <w:tc>
          <w:tcPr>
            <w:tcW w:w="196" w:type="pct"/>
            <w:vMerge/>
          </w:tcPr>
          <w:p w14:paraId="5A9FB244"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3B86B824"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3A5303F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1DCBC7C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7ECCC541" w14:textId="77777777" w:rsidTr="00C0719F">
        <w:tc>
          <w:tcPr>
            <w:tcW w:w="196" w:type="pct"/>
            <w:vMerge/>
          </w:tcPr>
          <w:p w14:paraId="08FA02E5"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7A4DB932"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12C6A13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69244E3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1000 кв. м.</w:t>
            </w:r>
          </w:p>
          <w:p w14:paraId="30D88E0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6BDDF4DE" w14:textId="77777777" w:rsidTr="00C0719F">
        <w:tc>
          <w:tcPr>
            <w:tcW w:w="196" w:type="pct"/>
            <w:vMerge/>
          </w:tcPr>
          <w:p w14:paraId="10B84959"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08E2A331"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799B49B1"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556702A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0F1C6845" w14:textId="77777777" w:rsidTr="00C0719F">
        <w:tc>
          <w:tcPr>
            <w:tcW w:w="196" w:type="pct"/>
            <w:vMerge w:val="restart"/>
          </w:tcPr>
          <w:p w14:paraId="3D07E2E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w:t>
            </w:r>
          </w:p>
        </w:tc>
        <w:tc>
          <w:tcPr>
            <w:tcW w:w="790" w:type="pct"/>
            <w:vMerge w:val="restart"/>
          </w:tcPr>
          <w:p w14:paraId="7299AF1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Дошкольное, начальное и среднее общее образование</w:t>
            </w:r>
          </w:p>
        </w:tc>
        <w:tc>
          <w:tcPr>
            <w:tcW w:w="474" w:type="pct"/>
            <w:vMerge w:val="restart"/>
          </w:tcPr>
          <w:p w14:paraId="0CDEA4A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3.5.1</w:t>
            </w:r>
          </w:p>
        </w:tc>
        <w:tc>
          <w:tcPr>
            <w:tcW w:w="3540" w:type="pct"/>
          </w:tcPr>
          <w:p w14:paraId="546057F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416FDDDF" w14:textId="77777777" w:rsidTr="00C0719F">
        <w:tc>
          <w:tcPr>
            <w:tcW w:w="196" w:type="pct"/>
            <w:vMerge/>
          </w:tcPr>
          <w:p w14:paraId="4FD8CCFF"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4B3D39BD"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06DCDF1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6267C14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836EA6" w:rsidRPr="00836EA6" w14:paraId="5FF5F941" w14:textId="77777777" w:rsidTr="00C0719F">
        <w:tc>
          <w:tcPr>
            <w:tcW w:w="196" w:type="pct"/>
            <w:vMerge/>
          </w:tcPr>
          <w:p w14:paraId="7B9F9C9C"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3547FC64"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25AA5B9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1387E8A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1E987898" w14:textId="77777777" w:rsidTr="00C0719F">
        <w:tc>
          <w:tcPr>
            <w:tcW w:w="196" w:type="pct"/>
            <w:vMerge/>
          </w:tcPr>
          <w:p w14:paraId="7A682C98"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0983B856"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1D436B2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3E7160B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50B29E31" w14:textId="77777777" w:rsidTr="00C0719F">
        <w:tc>
          <w:tcPr>
            <w:tcW w:w="196" w:type="pct"/>
            <w:vMerge w:val="restart"/>
          </w:tcPr>
          <w:p w14:paraId="5A571B7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6.</w:t>
            </w:r>
          </w:p>
        </w:tc>
        <w:tc>
          <w:tcPr>
            <w:tcW w:w="790" w:type="pct"/>
            <w:vMerge w:val="restart"/>
          </w:tcPr>
          <w:p w14:paraId="5AC5593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Амбулаторно-поликлиническое обслуживание</w:t>
            </w:r>
          </w:p>
        </w:tc>
        <w:tc>
          <w:tcPr>
            <w:tcW w:w="474" w:type="pct"/>
            <w:vMerge w:val="restart"/>
          </w:tcPr>
          <w:p w14:paraId="5FFC09D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3.4.1</w:t>
            </w:r>
          </w:p>
        </w:tc>
        <w:tc>
          <w:tcPr>
            <w:tcW w:w="3540" w:type="pct"/>
          </w:tcPr>
          <w:p w14:paraId="631250C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32E36CFF" w14:textId="77777777" w:rsidTr="00C0719F">
        <w:tc>
          <w:tcPr>
            <w:tcW w:w="196" w:type="pct"/>
            <w:vMerge/>
          </w:tcPr>
          <w:p w14:paraId="6F6B8FD8"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0C7A4DB4"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4B03AC2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66F07C7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836EA6">
              <w:rPr>
                <w:rFonts w:ascii="Times New Roman" w:eastAsia="Calibri" w:hAnsi="Times New Roman" w:cs="Times New Roman"/>
                <w:sz w:val="24"/>
                <w:szCs w:val="24"/>
                <w:lang w:eastAsia="en-US"/>
              </w:rPr>
              <w:lastRenderedPageBreak/>
              <w:t>пределами которых запрещено строительство зданий, строений, сооружений – 3 м.</w:t>
            </w:r>
          </w:p>
        </w:tc>
      </w:tr>
      <w:tr w:rsidR="00836EA6" w:rsidRPr="00836EA6" w14:paraId="3F96C7E6" w14:textId="77777777" w:rsidTr="00C0719F">
        <w:tc>
          <w:tcPr>
            <w:tcW w:w="196" w:type="pct"/>
            <w:vMerge/>
          </w:tcPr>
          <w:p w14:paraId="59D939F8"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7D91B5EF"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59FD7FA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6D17A80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D2C7604" w14:textId="77777777" w:rsidTr="00C0719F">
        <w:tc>
          <w:tcPr>
            <w:tcW w:w="196" w:type="pct"/>
            <w:vMerge/>
          </w:tcPr>
          <w:p w14:paraId="167F9FFE"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39299A28"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0C0BC3E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3A683B4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w:t>
            </w:r>
          </w:p>
          <w:p w14:paraId="4BB801D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4534FD6" w14:textId="77777777" w:rsidTr="00C0719F">
        <w:tc>
          <w:tcPr>
            <w:tcW w:w="196" w:type="pct"/>
            <w:vMerge/>
          </w:tcPr>
          <w:p w14:paraId="5DB86585"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061B9914"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6BCC4E1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17DD6AB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45%.</w:t>
            </w:r>
          </w:p>
        </w:tc>
      </w:tr>
      <w:tr w:rsidR="00836EA6" w:rsidRPr="00836EA6" w14:paraId="3D705F5D" w14:textId="77777777" w:rsidTr="00C0719F">
        <w:tc>
          <w:tcPr>
            <w:tcW w:w="196" w:type="pct"/>
            <w:vMerge w:val="restart"/>
          </w:tcPr>
          <w:p w14:paraId="2B2A936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7.</w:t>
            </w:r>
          </w:p>
        </w:tc>
        <w:tc>
          <w:tcPr>
            <w:tcW w:w="790" w:type="pct"/>
            <w:vMerge w:val="restart"/>
          </w:tcPr>
          <w:p w14:paraId="1B663F1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занятий спортом в помещениях</w:t>
            </w:r>
          </w:p>
        </w:tc>
        <w:tc>
          <w:tcPr>
            <w:tcW w:w="474" w:type="pct"/>
            <w:vMerge w:val="restart"/>
          </w:tcPr>
          <w:p w14:paraId="3C8E6F2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5.1.2</w:t>
            </w:r>
          </w:p>
        </w:tc>
        <w:tc>
          <w:tcPr>
            <w:tcW w:w="3540" w:type="pct"/>
          </w:tcPr>
          <w:p w14:paraId="3F4B0E4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1E4F46F8" w14:textId="77777777" w:rsidTr="00C0719F">
        <w:tc>
          <w:tcPr>
            <w:tcW w:w="196" w:type="pct"/>
            <w:vMerge/>
          </w:tcPr>
          <w:p w14:paraId="1B073FE4"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002ABDC9"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02BF851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0861784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11D2653E" w14:textId="77777777" w:rsidTr="00C0719F">
        <w:tc>
          <w:tcPr>
            <w:tcW w:w="196" w:type="pct"/>
            <w:vMerge/>
          </w:tcPr>
          <w:p w14:paraId="62626B3A"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74B86B11"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61F06F5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5FEC930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7FCCB7B6" w14:textId="77777777" w:rsidTr="00C0719F">
        <w:tc>
          <w:tcPr>
            <w:tcW w:w="196" w:type="pct"/>
            <w:vMerge/>
          </w:tcPr>
          <w:p w14:paraId="4F82B73E"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64BC9672"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31E473D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243D1CE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578AB84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36FFEA7B" w14:textId="77777777" w:rsidTr="00C0719F">
        <w:tc>
          <w:tcPr>
            <w:tcW w:w="196" w:type="pct"/>
            <w:vMerge/>
          </w:tcPr>
          <w:p w14:paraId="6BB0B03C"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7465D605"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01D0712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3490EDC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25DCE67B" w14:textId="77777777" w:rsidTr="00C0719F">
        <w:tc>
          <w:tcPr>
            <w:tcW w:w="196" w:type="pct"/>
            <w:vMerge w:val="restart"/>
          </w:tcPr>
          <w:p w14:paraId="12D337B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w:t>
            </w:r>
          </w:p>
        </w:tc>
        <w:tc>
          <w:tcPr>
            <w:tcW w:w="790" w:type="pct"/>
            <w:vMerge w:val="restart"/>
          </w:tcPr>
          <w:p w14:paraId="4C0D48D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Площадки для занятий спортом</w:t>
            </w:r>
          </w:p>
        </w:tc>
        <w:tc>
          <w:tcPr>
            <w:tcW w:w="474" w:type="pct"/>
            <w:vMerge w:val="restart"/>
          </w:tcPr>
          <w:p w14:paraId="34AF2B8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5.1.3</w:t>
            </w:r>
          </w:p>
        </w:tc>
        <w:tc>
          <w:tcPr>
            <w:tcW w:w="3540" w:type="pct"/>
          </w:tcPr>
          <w:p w14:paraId="3F25BD5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1949D83F" w14:textId="77777777" w:rsidTr="00C0719F">
        <w:tc>
          <w:tcPr>
            <w:tcW w:w="196" w:type="pct"/>
            <w:vMerge/>
          </w:tcPr>
          <w:p w14:paraId="2682C18B"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0147C891"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39E618B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4B4E637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2BBF7B6" w14:textId="77777777" w:rsidTr="00C0719F">
        <w:tc>
          <w:tcPr>
            <w:tcW w:w="196" w:type="pct"/>
            <w:vMerge/>
          </w:tcPr>
          <w:p w14:paraId="40F99578"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41E7F95B"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7B55ECF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2A701EC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2A58FBA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E34B76B" w14:textId="77777777" w:rsidTr="00C0719F">
        <w:tc>
          <w:tcPr>
            <w:tcW w:w="196" w:type="pct"/>
          </w:tcPr>
          <w:p w14:paraId="701ACF1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9.</w:t>
            </w:r>
          </w:p>
        </w:tc>
        <w:tc>
          <w:tcPr>
            <w:tcW w:w="790" w:type="pct"/>
          </w:tcPr>
          <w:p w14:paraId="4F888F1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обороны и безопасности</w:t>
            </w:r>
          </w:p>
        </w:tc>
        <w:tc>
          <w:tcPr>
            <w:tcW w:w="474" w:type="pct"/>
          </w:tcPr>
          <w:p w14:paraId="44E6FD8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8.0</w:t>
            </w:r>
          </w:p>
        </w:tc>
        <w:tc>
          <w:tcPr>
            <w:tcW w:w="3540" w:type="pct"/>
          </w:tcPr>
          <w:p w14:paraId="6C986A5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6F7F3A6D" w14:textId="77777777" w:rsidTr="00C0719F">
        <w:tc>
          <w:tcPr>
            <w:tcW w:w="196" w:type="pct"/>
            <w:vMerge w:val="restart"/>
          </w:tcPr>
          <w:p w14:paraId="376D4AA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10.</w:t>
            </w:r>
          </w:p>
        </w:tc>
        <w:tc>
          <w:tcPr>
            <w:tcW w:w="790" w:type="pct"/>
            <w:vMerge w:val="restart"/>
          </w:tcPr>
          <w:p w14:paraId="76D6C1A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внутреннего правопорядка</w:t>
            </w:r>
          </w:p>
        </w:tc>
        <w:tc>
          <w:tcPr>
            <w:tcW w:w="474" w:type="pct"/>
            <w:vMerge w:val="restart"/>
          </w:tcPr>
          <w:p w14:paraId="27CF6E8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8.3</w:t>
            </w:r>
          </w:p>
        </w:tc>
        <w:tc>
          <w:tcPr>
            <w:tcW w:w="3540" w:type="pct"/>
          </w:tcPr>
          <w:p w14:paraId="5BD0ACB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5C0DC009" w14:textId="77777777" w:rsidTr="00C0719F">
        <w:tc>
          <w:tcPr>
            <w:tcW w:w="196" w:type="pct"/>
            <w:vMerge/>
          </w:tcPr>
          <w:p w14:paraId="7EF16626"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0DE8B811"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33EA2C2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39ADCFE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2B7BC09" w14:textId="77777777" w:rsidTr="00C0719F">
        <w:tc>
          <w:tcPr>
            <w:tcW w:w="196" w:type="pct"/>
            <w:vMerge/>
          </w:tcPr>
          <w:p w14:paraId="168D016C"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3A7C5225"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4E681AF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0ADFB1E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325FD7F" w14:textId="77777777" w:rsidTr="00C0719F">
        <w:tc>
          <w:tcPr>
            <w:tcW w:w="196" w:type="pct"/>
            <w:vMerge/>
          </w:tcPr>
          <w:p w14:paraId="1DB5810F"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5724E37B"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3D37C70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1FDABC6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257B382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0A0407EB" w14:textId="77777777" w:rsidTr="00C0719F">
        <w:tc>
          <w:tcPr>
            <w:tcW w:w="196" w:type="pct"/>
            <w:vMerge/>
          </w:tcPr>
          <w:p w14:paraId="637AB5FE"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75A4CEB4"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4E9AC2C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222F420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133A9B07" w14:textId="77777777" w:rsidTr="00C0719F">
        <w:tc>
          <w:tcPr>
            <w:tcW w:w="196" w:type="pct"/>
            <w:vMerge w:val="restart"/>
          </w:tcPr>
          <w:p w14:paraId="57B076E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lastRenderedPageBreak/>
              <w:t>11.</w:t>
            </w:r>
          </w:p>
        </w:tc>
        <w:tc>
          <w:tcPr>
            <w:tcW w:w="790" w:type="pct"/>
            <w:vMerge w:val="restart"/>
          </w:tcPr>
          <w:p w14:paraId="27CE15B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Стоянка транспортных средств</w:t>
            </w:r>
          </w:p>
        </w:tc>
        <w:tc>
          <w:tcPr>
            <w:tcW w:w="474" w:type="pct"/>
            <w:vMerge w:val="restart"/>
          </w:tcPr>
          <w:p w14:paraId="282313B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4.9.2</w:t>
            </w:r>
          </w:p>
        </w:tc>
        <w:tc>
          <w:tcPr>
            <w:tcW w:w="3540" w:type="pct"/>
          </w:tcPr>
          <w:p w14:paraId="64B873A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Предельное количество этажей или предельная высота зданий, строений, сооружений не подлежат установлению.</w:t>
            </w:r>
          </w:p>
        </w:tc>
      </w:tr>
      <w:tr w:rsidR="00836EA6" w:rsidRPr="00836EA6" w14:paraId="7F5EA607" w14:textId="77777777" w:rsidTr="00C0719F">
        <w:tc>
          <w:tcPr>
            <w:tcW w:w="196" w:type="pct"/>
            <w:vMerge/>
          </w:tcPr>
          <w:p w14:paraId="4A5A1397"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7CAE5C99"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48234421"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0BF98B3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tc>
      </w:tr>
      <w:tr w:rsidR="00836EA6" w:rsidRPr="00836EA6" w14:paraId="4D15E9AE" w14:textId="77777777" w:rsidTr="00C0719F">
        <w:tc>
          <w:tcPr>
            <w:tcW w:w="196" w:type="pct"/>
            <w:vMerge/>
          </w:tcPr>
          <w:p w14:paraId="6D144DB5"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3EF5F9A3"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7D76B6C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4E4FFFC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размеры земельных участков (площадь) – 25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w:t>
            </w:r>
          </w:p>
          <w:p w14:paraId="6E15958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7B1BB21E" w14:textId="77777777" w:rsidTr="00C0719F">
        <w:tc>
          <w:tcPr>
            <w:tcW w:w="196" w:type="pct"/>
            <w:vMerge/>
          </w:tcPr>
          <w:p w14:paraId="5CB29472" w14:textId="77777777" w:rsidR="00836EA6" w:rsidRPr="00836EA6" w:rsidRDefault="00836EA6" w:rsidP="00331488">
            <w:pPr>
              <w:jc w:val="both"/>
              <w:rPr>
                <w:rFonts w:ascii="Times New Roman" w:eastAsia="Calibri" w:hAnsi="Times New Roman" w:cs="Times New Roman"/>
                <w:sz w:val="24"/>
                <w:szCs w:val="24"/>
                <w:lang w:eastAsia="en-US"/>
              </w:rPr>
            </w:pPr>
          </w:p>
        </w:tc>
        <w:tc>
          <w:tcPr>
            <w:tcW w:w="790" w:type="pct"/>
            <w:vMerge/>
          </w:tcPr>
          <w:p w14:paraId="49F5CA41" w14:textId="77777777" w:rsidR="00836EA6" w:rsidRPr="00836EA6" w:rsidRDefault="00836EA6" w:rsidP="00331488">
            <w:pPr>
              <w:jc w:val="both"/>
              <w:rPr>
                <w:rFonts w:ascii="Times New Roman" w:eastAsia="Calibri" w:hAnsi="Times New Roman" w:cs="Times New Roman"/>
                <w:sz w:val="24"/>
                <w:szCs w:val="24"/>
                <w:lang w:eastAsia="en-US"/>
              </w:rPr>
            </w:pPr>
          </w:p>
        </w:tc>
        <w:tc>
          <w:tcPr>
            <w:tcW w:w="474" w:type="pct"/>
            <w:vMerge/>
          </w:tcPr>
          <w:p w14:paraId="755D0E9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40" w:type="pct"/>
          </w:tcPr>
          <w:p w14:paraId="0E05445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1DB1D668" w14:textId="77777777" w:rsidTr="00C0719F">
        <w:tc>
          <w:tcPr>
            <w:tcW w:w="196" w:type="pct"/>
            <w:vMerge w:val="restart"/>
          </w:tcPr>
          <w:p w14:paraId="708D140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w:t>
            </w:r>
          </w:p>
        </w:tc>
        <w:tc>
          <w:tcPr>
            <w:tcW w:w="790" w:type="pct"/>
            <w:vMerge w:val="restart"/>
          </w:tcPr>
          <w:p w14:paraId="6F46E09B"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Предоставление коммунальных услуг</w:t>
            </w:r>
          </w:p>
        </w:tc>
        <w:tc>
          <w:tcPr>
            <w:tcW w:w="474" w:type="pct"/>
            <w:vMerge w:val="restart"/>
          </w:tcPr>
          <w:p w14:paraId="0D2388D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3.1.1</w:t>
            </w:r>
          </w:p>
        </w:tc>
        <w:tc>
          <w:tcPr>
            <w:tcW w:w="3540" w:type="pct"/>
          </w:tcPr>
          <w:p w14:paraId="274503D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6FAE7D52" w14:textId="77777777" w:rsidTr="00C0719F">
        <w:tc>
          <w:tcPr>
            <w:tcW w:w="196" w:type="pct"/>
            <w:vMerge/>
          </w:tcPr>
          <w:p w14:paraId="4A7B1232"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6E75EDC4"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3D2F5DBB"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5D2BAD9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7D91BDBE" w14:textId="77777777" w:rsidTr="00C0719F">
        <w:tc>
          <w:tcPr>
            <w:tcW w:w="196" w:type="pct"/>
            <w:vMerge/>
          </w:tcPr>
          <w:p w14:paraId="140AB757"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7A284484"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75D979D4"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3323C03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630A775" w14:textId="77777777" w:rsidTr="00C0719F">
        <w:tc>
          <w:tcPr>
            <w:tcW w:w="196" w:type="pct"/>
            <w:vMerge/>
          </w:tcPr>
          <w:p w14:paraId="5B2911F7"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51A318F4"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79013BE1"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3F630E8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3F543656" w14:textId="77777777" w:rsidTr="00C0719F">
        <w:tc>
          <w:tcPr>
            <w:tcW w:w="196" w:type="pct"/>
            <w:vMerge/>
          </w:tcPr>
          <w:p w14:paraId="2395149D"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29448E19"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460C1E5D"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59F5A1F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EA6" w:rsidRPr="00836EA6" w14:paraId="50E572B4" w14:textId="77777777" w:rsidTr="00C0719F">
        <w:tc>
          <w:tcPr>
            <w:tcW w:w="196" w:type="pct"/>
            <w:vMerge w:val="restart"/>
          </w:tcPr>
          <w:p w14:paraId="1CB5496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13.</w:t>
            </w:r>
          </w:p>
        </w:tc>
        <w:tc>
          <w:tcPr>
            <w:tcW w:w="790" w:type="pct"/>
            <w:vMerge w:val="restart"/>
          </w:tcPr>
          <w:p w14:paraId="71CDA4D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Административные здания организаций, обеспечивающих предоставление коммунальных услуг</w:t>
            </w:r>
          </w:p>
        </w:tc>
        <w:tc>
          <w:tcPr>
            <w:tcW w:w="474" w:type="pct"/>
            <w:vMerge w:val="restart"/>
          </w:tcPr>
          <w:p w14:paraId="7938F32A"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3.1.2</w:t>
            </w:r>
          </w:p>
        </w:tc>
        <w:tc>
          <w:tcPr>
            <w:tcW w:w="3540" w:type="pct"/>
          </w:tcPr>
          <w:p w14:paraId="18D57B3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7C41C8DE" w14:textId="77777777" w:rsidTr="00C0719F">
        <w:tc>
          <w:tcPr>
            <w:tcW w:w="196" w:type="pct"/>
            <w:vMerge/>
          </w:tcPr>
          <w:p w14:paraId="0D6E4F4A"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5BE492F0"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6AE5DED8"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0FA3069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6FDA7C42" w14:textId="77777777" w:rsidTr="00C0719F">
        <w:tc>
          <w:tcPr>
            <w:tcW w:w="196" w:type="pct"/>
            <w:vMerge/>
          </w:tcPr>
          <w:p w14:paraId="02C3D4F4"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2DCD4220"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366E82EB"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48A1522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4E15735" w14:textId="77777777" w:rsidTr="00C0719F">
        <w:tc>
          <w:tcPr>
            <w:tcW w:w="196" w:type="pct"/>
            <w:vMerge/>
          </w:tcPr>
          <w:p w14:paraId="2BDDF01B"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7C5106A9"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4B796CD7"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0C51603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w:t>
            </w:r>
          </w:p>
          <w:p w14:paraId="28E56F0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 – 2000 кв. м.</w:t>
            </w:r>
          </w:p>
        </w:tc>
      </w:tr>
      <w:tr w:rsidR="00836EA6" w:rsidRPr="00836EA6" w14:paraId="399A117F" w14:textId="77777777" w:rsidTr="00C0719F">
        <w:tc>
          <w:tcPr>
            <w:tcW w:w="196" w:type="pct"/>
            <w:vMerge/>
          </w:tcPr>
          <w:p w14:paraId="53DB42CD" w14:textId="77777777" w:rsidR="00836EA6" w:rsidRPr="00836EA6" w:rsidRDefault="00836EA6" w:rsidP="00331488">
            <w:pPr>
              <w:rPr>
                <w:rFonts w:ascii="Times New Roman" w:eastAsia="Calibri" w:hAnsi="Times New Roman" w:cs="Times New Roman"/>
                <w:sz w:val="24"/>
                <w:szCs w:val="24"/>
                <w:lang w:eastAsia="en-US"/>
              </w:rPr>
            </w:pPr>
          </w:p>
        </w:tc>
        <w:tc>
          <w:tcPr>
            <w:tcW w:w="790" w:type="pct"/>
            <w:vMerge/>
          </w:tcPr>
          <w:p w14:paraId="1D9E954E" w14:textId="77777777" w:rsidR="00836EA6" w:rsidRPr="00836EA6" w:rsidRDefault="00836EA6" w:rsidP="00331488">
            <w:pPr>
              <w:rPr>
                <w:rFonts w:ascii="Times New Roman" w:eastAsia="Calibri" w:hAnsi="Times New Roman" w:cs="Times New Roman"/>
                <w:sz w:val="24"/>
                <w:szCs w:val="24"/>
                <w:lang w:eastAsia="en-US"/>
              </w:rPr>
            </w:pPr>
          </w:p>
        </w:tc>
        <w:tc>
          <w:tcPr>
            <w:tcW w:w="474" w:type="pct"/>
            <w:vMerge/>
          </w:tcPr>
          <w:p w14:paraId="67D29B37" w14:textId="77777777" w:rsidR="00836EA6" w:rsidRPr="00836EA6" w:rsidRDefault="00836EA6" w:rsidP="00331488">
            <w:pPr>
              <w:rPr>
                <w:rFonts w:ascii="Times New Roman" w:eastAsia="Calibri" w:hAnsi="Times New Roman" w:cs="Times New Roman"/>
                <w:sz w:val="24"/>
                <w:szCs w:val="24"/>
                <w:lang w:eastAsia="en-US"/>
              </w:rPr>
            </w:pPr>
          </w:p>
        </w:tc>
        <w:tc>
          <w:tcPr>
            <w:tcW w:w="3540" w:type="pct"/>
          </w:tcPr>
          <w:p w14:paraId="15996A9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EA6" w:rsidRPr="00836EA6" w14:paraId="38803A7A" w14:textId="77777777" w:rsidTr="00C0719F">
        <w:tc>
          <w:tcPr>
            <w:tcW w:w="196" w:type="pct"/>
          </w:tcPr>
          <w:p w14:paraId="669E004A"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14.</w:t>
            </w:r>
          </w:p>
        </w:tc>
        <w:tc>
          <w:tcPr>
            <w:tcW w:w="790" w:type="pct"/>
          </w:tcPr>
          <w:p w14:paraId="567DF7D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Улично-дорожная сеть</w:t>
            </w:r>
          </w:p>
        </w:tc>
        <w:tc>
          <w:tcPr>
            <w:tcW w:w="474" w:type="pct"/>
          </w:tcPr>
          <w:p w14:paraId="3999CE9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12.0.1</w:t>
            </w:r>
          </w:p>
        </w:tc>
        <w:tc>
          <w:tcPr>
            <w:tcW w:w="3540" w:type="pct"/>
          </w:tcPr>
          <w:p w14:paraId="5C976EB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38258791" w14:textId="77777777" w:rsidTr="00C0719F">
        <w:tc>
          <w:tcPr>
            <w:tcW w:w="196" w:type="pct"/>
          </w:tcPr>
          <w:p w14:paraId="2A5030CA"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15.</w:t>
            </w:r>
          </w:p>
        </w:tc>
        <w:tc>
          <w:tcPr>
            <w:tcW w:w="790" w:type="pct"/>
          </w:tcPr>
          <w:p w14:paraId="616C806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Благоустройство территории</w:t>
            </w:r>
          </w:p>
        </w:tc>
        <w:tc>
          <w:tcPr>
            <w:tcW w:w="474" w:type="pct"/>
          </w:tcPr>
          <w:p w14:paraId="1A8628F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12.0.2</w:t>
            </w:r>
          </w:p>
        </w:tc>
        <w:tc>
          <w:tcPr>
            <w:tcW w:w="3540" w:type="pct"/>
          </w:tcPr>
          <w:p w14:paraId="27DF2F4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2CE982D" w14:textId="77777777" w:rsidR="00836EA6" w:rsidRPr="00836EA6" w:rsidRDefault="00836EA6" w:rsidP="00331488">
      <w:pPr>
        <w:keepNext/>
        <w:keepLines/>
        <w:spacing w:before="120"/>
        <w:jc w:val="both"/>
        <w:rPr>
          <w:rFonts w:eastAsia="Calibri"/>
          <w:sz w:val="26"/>
          <w:szCs w:val="26"/>
          <w:lang w:eastAsia="en-US"/>
        </w:rPr>
      </w:pPr>
      <w:r w:rsidRPr="00836EA6">
        <w:rPr>
          <w:rFonts w:eastAsia="Calibri"/>
          <w:sz w:val="26"/>
          <w:szCs w:val="26"/>
          <w:lang w:eastAsia="en-US"/>
        </w:rPr>
        <w:lastRenderedPageBreak/>
        <w:t>2.2 Условно разрешенные виды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2620334E" w14:textId="77777777" w:rsidTr="00B24033">
        <w:trPr>
          <w:tblHeader/>
        </w:trPr>
        <w:tc>
          <w:tcPr>
            <w:tcW w:w="196" w:type="pct"/>
            <w:vMerge w:val="restart"/>
            <w:vAlign w:val="center"/>
          </w:tcPr>
          <w:p w14:paraId="1AB0A94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279" w:type="pct"/>
            <w:gridSpan w:val="2"/>
            <w:vAlign w:val="center"/>
          </w:tcPr>
          <w:p w14:paraId="065BB63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525" w:type="pct"/>
            <w:vMerge w:val="restart"/>
            <w:vAlign w:val="center"/>
          </w:tcPr>
          <w:p w14:paraId="076AC55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3340518A" w14:textId="77777777" w:rsidTr="00B24033">
        <w:trPr>
          <w:tblHeader/>
        </w:trPr>
        <w:tc>
          <w:tcPr>
            <w:tcW w:w="196" w:type="pct"/>
            <w:vMerge/>
          </w:tcPr>
          <w:p w14:paraId="3C5CF561" w14:textId="77777777" w:rsidR="00836EA6" w:rsidRPr="00836EA6" w:rsidRDefault="00836EA6" w:rsidP="00331488">
            <w:pPr>
              <w:rPr>
                <w:rFonts w:ascii="Times New Roman" w:eastAsia="Calibri" w:hAnsi="Times New Roman" w:cs="Times New Roman"/>
                <w:sz w:val="24"/>
                <w:szCs w:val="24"/>
                <w:lang w:eastAsia="en-US"/>
              </w:rPr>
            </w:pPr>
          </w:p>
        </w:tc>
        <w:tc>
          <w:tcPr>
            <w:tcW w:w="799" w:type="pct"/>
          </w:tcPr>
          <w:p w14:paraId="553E4D0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80" w:type="pct"/>
          </w:tcPr>
          <w:p w14:paraId="521CCCC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525" w:type="pct"/>
            <w:vMerge/>
          </w:tcPr>
          <w:p w14:paraId="35E87E41" w14:textId="77777777" w:rsidR="00836EA6" w:rsidRPr="00836EA6" w:rsidRDefault="00836EA6" w:rsidP="00331488">
            <w:pPr>
              <w:rPr>
                <w:rFonts w:ascii="Times New Roman" w:eastAsia="Calibri" w:hAnsi="Times New Roman" w:cs="Times New Roman"/>
                <w:sz w:val="24"/>
                <w:szCs w:val="24"/>
                <w:lang w:eastAsia="en-US"/>
              </w:rPr>
            </w:pPr>
          </w:p>
        </w:tc>
      </w:tr>
    </w:tbl>
    <w:p w14:paraId="4584F160" w14:textId="77777777" w:rsidR="00836EA6" w:rsidRPr="00F97573" w:rsidRDefault="00836EA6" w:rsidP="00331488">
      <w:pPr>
        <w:rPr>
          <w:rFonts w:eastAsia="Calibri"/>
          <w:sz w:val="2"/>
          <w:szCs w:val="2"/>
          <w:lang w:eastAsia="en-US"/>
        </w:rPr>
      </w:pP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046B1005" w14:textId="77777777" w:rsidTr="00B24033">
        <w:trPr>
          <w:tblHeader/>
        </w:trPr>
        <w:tc>
          <w:tcPr>
            <w:tcW w:w="196" w:type="pct"/>
          </w:tcPr>
          <w:p w14:paraId="182CCC5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tcPr>
          <w:p w14:paraId="09A7DEA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80" w:type="pct"/>
          </w:tcPr>
          <w:p w14:paraId="081482B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25" w:type="pct"/>
          </w:tcPr>
          <w:p w14:paraId="15E81B4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2DEB6FAC" w14:textId="77777777" w:rsidTr="00B24033">
        <w:tc>
          <w:tcPr>
            <w:tcW w:w="196" w:type="pct"/>
            <w:vMerge w:val="restart"/>
          </w:tcPr>
          <w:p w14:paraId="1A523D2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vMerge w:val="restart"/>
          </w:tcPr>
          <w:p w14:paraId="6000B08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Ведение огородничества</w:t>
            </w:r>
          </w:p>
        </w:tc>
        <w:tc>
          <w:tcPr>
            <w:tcW w:w="480" w:type="pct"/>
            <w:vMerge w:val="restart"/>
          </w:tcPr>
          <w:p w14:paraId="1580D6BB"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13.1</w:t>
            </w:r>
          </w:p>
        </w:tc>
        <w:tc>
          <w:tcPr>
            <w:tcW w:w="3525" w:type="pct"/>
          </w:tcPr>
          <w:p w14:paraId="0ABA737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Максимальная высота зданий, строений, сооружений – 5 м.</w:t>
            </w:r>
          </w:p>
        </w:tc>
      </w:tr>
      <w:tr w:rsidR="00836EA6" w:rsidRPr="00836EA6" w14:paraId="734F3950" w14:textId="77777777" w:rsidTr="00B24033">
        <w:tc>
          <w:tcPr>
            <w:tcW w:w="196" w:type="pct"/>
            <w:vMerge/>
          </w:tcPr>
          <w:p w14:paraId="3C27E71C"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61D9FDE7"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02EE73DE"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10DFC32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8722166" w14:textId="77777777" w:rsidTr="00B24033">
        <w:tc>
          <w:tcPr>
            <w:tcW w:w="196" w:type="pct"/>
            <w:vMerge/>
          </w:tcPr>
          <w:p w14:paraId="4156AA19"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4C85A9F"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054961ED"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6B3E849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7B5E5B99" w14:textId="77777777" w:rsidTr="00B24033">
        <w:tc>
          <w:tcPr>
            <w:tcW w:w="196" w:type="pct"/>
            <w:vMerge/>
          </w:tcPr>
          <w:p w14:paraId="2D781FE5"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746C65DC"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D8CA8AC"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182FC32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Вспомогательные здания и хозяйственные строения, за исключением гаражей, размещать со стороны улиц не допускается.</w:t>
            </w:r>
          </w:p>
        </w:tc>
      </w:tr>
      <w:tr w:rsidR="00836EA6" w:rsidRPr="00836EA6" w14:paraId="75977C0B" w14:textId="77777777" w:rsidTr="00B24033">
        <w:tc>
          <w:tcPr>
            <w:tcW w:w="196" w:type="pct"/>
            <w:vMerge/>
          </w:tcPr>
          <w:p w14:paraId="6DECF1C4"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603EFB4"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500F9DD6"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0227059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2E0E4C7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 – 2000 кв. м.</w:t>
            </w:r>
          </w:p>
        </w:tc>
      </w:tr>
      <w:tr w:rsidR="00836EA6" w:rsidRPr="00836EA6" w14:paraId="3C7D74F0" w14:textId="77777777" w:rsidTr="00B24033">
        <w:tc>
          <w:tcPr>
            <w:tcW w:w="196" w:type="pct"/>
            <w:vMerge/>
          </w:tcPr>
          <w:p w14:paraId="4F7E9F8A"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47BB608D"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A73DEE1"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A3A5FE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40%.</w:t>
            </w:r>
          </w:p>
        </w:tc>
      </w:tr>
      <w:tr w:rsidR="00836EA6" w:rsidRPr="00836EA6" w14:paraId="7A90CBB3" w14:textId="77777777" w:rsidTr="00B24033">
        <w:tc>
          <w:tcPr>
            <w:tcW w:w="196" w:type="pct"/>
            <w:vMerge w:val="restart"/>
          </w:tcPr>
          <w:p w14:paraId="33FBDD2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799" w:type="pct"/>
            <w:vMerge w:val="restart"/>
          </w:tcPr>
          <w:p w14:paraId="605EE87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Деловое управление</w:t>
            </w:r>
          </w:p>
        </w:tc>
        <w:tc>
          <w:tcPr>
            <w:tcW w:w="480" w:type="pct"/>
            <w:vMerge w:val="restart"/>
          </w:tcPr>
          <w:p w14:paraId="3409274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4.1</w:t>
            </w:r>
          </w:p>
        </w:tc>
        <w:tc>
          <w:tcPr>
            <w:tcW w:w="3525" w:type="pct"/>
          </w:tcPr>
          <w:p w14:paraId="5E338C0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599C6575" w14:textId="77777777" w:rsidTr="00B24033">
        <w:tc>
          <w:tcPr>
            <w:tcW w:w="196" w:type="pct"/>
            <w:vMerge/>
          </w:tcPr>
          <w:p w14:paraId="1FE39155"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784B34BB"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832D561"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130D65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1F77D6CC" w14:textId="77777777" w:rsidTr="00B24033">
        <w:tc>
          <w:tcPr>
            <w:tcW w:w="196" w:type="pct"/>
            <w:vMerge/>
          </w:tcPr>
          <w:p w14:paraId="5FED11C5"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4CF8B5C"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9220543"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3930C81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B4C348A" w14:textId="77777777" w:rsidTr="00B24033">
        <w:tc>
          <w:tcPr>
            <w:tcW w:w="196" w:type="pct"/>
            <w:vMerge/>
          </w:tcPr>
          <w:p w14:paraId="53780070"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DB5A899"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D11BC3C"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C6F550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461D40D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6A5D5B9D" w14:textId="77777777" w:rsidTr="00B24033">
        <w:tc>
          <w:tcPr>
            <w:tcW w:w="196" w:type="pct"/>
            <w:vMerge/>
          </w:tcPr>
          <w:p w14:paraId="65888F30"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42EA046C"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26B870DD"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0CCE88A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F3032A6" w14:textId="77777777" w:rsidTr="00B24033">
        <w:tc>
          <w:tcPr>
            <w:tcW w:w="196" w:type="pct"/>
            <w:vMerge w:val="restart"/>
          </w:tcPr>
          <w:p w14:paraId="1A9073E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799" w:type="pct"/>
            <w:vMerge w:val="restart"/>
          </w:tcPr>
          <w:p w14:paraId="32BBEF1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Государственное управление</w:t>
            </w:r>
          </w:p>
        </w:tc>
        <w:tc>
          <w:tcPr>
            <w:tcW w:w="480" w:type="pct"/>
            <w:vMerge w:val="restart"/>
          </w:tcPr>
          <w:p w14:paraId="6ECF19D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3.8.1</w:t>
            </w:r>
          </w:p>
        </w:tc>
        <w:tc>
          <w:tcPr>
            <w:tcW w:w="3525" w:type="pct"/>
          </w:tcPr>
          <w:p w14:paraId="1A1F55E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20DB9C8A" w14:textId="77777777" w:rsidTr="00B24033">
        <w:tc>
          <w:tcPr>
            <w:tcW w:w="196" w:type="pct"/>
            <w:vMerge/>
          </w:tcPr>
          <w:p w14:paraId="3713E412"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1121513F"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6369509"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3700481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64C5E644" w14:textId="77777777" w:rsidTr="00B24033">
        <w:tc>
          <w:tcPr>
            <w:tcW w:w="196" w:type="pct"/>
            <w:vMerge/>
          </w:tcPr>
          <w:p w14:paraId="2411145B"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E469FB4"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3669A285"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0D8C91E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83A3E60" w14:textId="77777777" w:rsidTr="00B24033">
        <w:tc>
          <w:tcPr>
            <w:tcW w:w="196" w:type="pct"/>
            <w:vMerge/>
          </w:tcPr>
          <w:p w14:paraId="171FA402"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3E3AA62"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00C3A48"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3024BD5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0C807CA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339CFECA" w14:textId="77777777" w:rsidTr="00B24033">
        <w:tc>
          <w:tcPr>
            <w:tcW w:w="196" w:type="pct"/>
            <w:vMerge/>
          </w:tcPr>
          <w:p w14:paraId="2D77B574"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6478EF0B"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0E7752EA"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12B48D4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5859AFE2" w14:textId="77777777" w:rsidTr="00B24033">
        <w:tc>
          <w:tcPr>
            <w:tcW w:w="196" w:type="pct"/>
            <w:vMerge w:val="restart"/>
          </w:tcPr>
          <w:p w14:paraId="28E759F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799" w:type="pct"/>
            <w:vMerge w:val="restart"/>
          </w:tcPr>
          <w:p w14:paraId="4E73E0C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Банковская и страховая деятельность</w:t>
            </w:r>
          </w:p>
        </w:tc>
        <w:tc>
          <w:tcPr>
            <w:tcW w:w="480" w:type="pct"/>
            <w:vMerge w:val="restart"/>
          </w:tcPr>
          <w:p w14:paraId="4E83100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4.5</w:t>
            </w:r>
          </w:p>
        </w:tc>
        <w:tc>
          <w:tcPr>
            <w:tcW w:w="3525" w:type="pct"/>
          </w:tcPr>
          <w:p w14:paraId="150ABF4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7D9DCA31" w14:textId="77777777" w:rsidTr="00B24033">
        <w:tc>
          <w:tcPr>
            <w:tcW w:w="196" w:type="pct"/>
            <w:vMerge/>
          </w:tcPr>
          <w:p w14:paraId="03BD52D0"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111EA3A6"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5F78BF9D"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365BDF9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3499328C" w14:textId="77777777" w:rsidTr="00B24033">
        <w:tc>
          <w:tcPr>
            <w:tcW w:w="196" w:type="pct"/>
            <w:vMerge/>
          </w:tcPr>
          <w:p w14:paraId="2962C34C"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4CEAFA13"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6D887EF8"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87BE8A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36481D7" w14:textId="77777777" w:rsidTr="00B24033">
        <w:tc>
          <w:tcPr>
            <w:tcW w:w="196" w:type="pct"/>
            <w:vMerge/>
          </w:tcPr>
          <w:p w14:paraId="74350391"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0D6C24B"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39E89163"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A1E4A2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670F5CB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0FD22A74" w14:textId="77777777" w:rsidTr="00B24033">
        <w:tc>
          <w:tcPr>
            <w:tcW w:w="196" w:type="pct"/>
            <w:vMerge/>
          </w:tcPr>
          <w:p w14:paraId="51D5F922"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18C37A00"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1E2C1404"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1C0891E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121E5180" w14:textId="77777777" w:rsidTr="00B24033">
        <w:tc>
          <w:tcPr>
            <w:tcW w:w="196" w:type="pct"/>
            <w:vMerge w:val="restart"/>
          </w:tcPr>
          <w:p w14:paraId="0CB36E5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w:t>
            </w:r>
          </w:p>
        </w:tc>
        <w:tc>
          <w:tcPr>
            <w:tcW w:w="799" w:type="pct"/>
            <w:vMerge w:val="restart"/>
          </w:tcPr>
          <w:p w14:paraId="5A9C12E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Бытовое обслуживание</w:t>
            </w:r>
          </w:p>
        </w:tc>
        <w:tc>
          <w:tcPr>
            <w:tcW w:w="480" w:type="pct"/>
            <w:vMerge w:val="restart"/>
          </w:tcPr>
          <w:p w14:paraId="308D52C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3.3</w:t>
            </w:r>
          </w:p>
        </w:tc>
        <w:tc>
          <w:tcPr>
            <w:tcW w:w="3525" w:type="pct"/>
          </w:tcPr>
          <w:p w14:paraId="38AE4F2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7726F0DF" w14:textId="77777777" w:rsidTr="00B24033">
        <w:tc>
          <w:tcPr>
            <w:tcW w:w="196" w:type="pct"/>
            <w:vMerge/>
          </w:tcPr>
          <w:p w14:paraId="30294AEE"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B2C657A"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313DCB11"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AA42B8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730F3312" w14:textId="77777777" w:rsidTr="00B24033">
        <w:tc>
          <w:tcPr>
            <w:tcW w:w="196" w:type="pct"/>
            <w:vMerge/>
          </w:tcPr>
          <w:p w14:paraId="2BF38D81"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9885652"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3E645411"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9F9E69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A7760A5" w14:textId="77777777" w:rsidTr="00B24033">
        <w:tc>
          <w:tcPr>
            <w:tcW w:w="196" w:type="pct"/>
            <w:vMerge/>
          </w:tcPr>
          <w:p w14:paraId="2927370C"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6077846D"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642024DC"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032EEE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7D03EBB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182A472C" w14:textId="77777777" w:rsidTr="00B24033">
        <w:tc>
          <w:tcPr>
            <w:tcW w:w="196" w:type="pct"/>
            <w:vMerge/>
          </w:tcPr>
          <w:p w14:paraId="70C34938"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0EDCDACA"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9C22B28"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38FE8B1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285C08E3" w14:textId="77777777" w:rsidTr="00B24033">
        <w:tc>
          <w:tcPr>
            <w:tcW w:w="196" w:type="pct"/>
            <w:vMerge w:val="restart"/>
          </w:tcPr>
          <w:p w14:paraId="28F932B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6.</w:t>
            </w:r>
          </w:p>
        </w:tc>
        <w:tc>
          <w:tcPr>
            <w:tcW w:w="799" w:type="pct"/>
            <w:vMerge w:val="restart"/>
          </w:tcPr>
          <w:p w14:paraId="7B1B2DC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Амбулаторное ветеринарное обслуживание</w:t>
            </w:r>
          </w:p>
        </w:tc>
        <w:tc>
          <w:tcPr>
            <w:tcW w:w="480" w:type="pct"/>
            <w:vMerge w:val="restart"/>
          </w:tcPr>
          <w:p w14:paraId="5CB83E4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3.10.1</w:t>
            </w:r>
          </w:p>
        </w:tc>
        <w:tc>
          <w:tcPr>
            <w:tcW w:w="3525" w:type="pct"/>
          </w:tcPr>
          <w:p w14:paraId="233AF88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6F7FFBD4" w14:textId="77777777" w:rsidTr="00B24033">
        <w:tc>
          <w:tcPr>
            <w:tcW w:w="196" w:type="pct"/>
            <w:vMerge/>
          </w:tcPr>
          <w:p w14:paraId="6DCDC3C1"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09DBB469"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CA4C5D5"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6846643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4051057" w14:textId="77777777" w:rsidTr="00B24033">
        <w:tc>
          <w:tcPr>
            <w:tcW w:w="196" w:type="pct"/>
            <w:vMerge/>
          </w:tcPr>
          <w:p w14:paraId="1BECF066"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6BCF409C"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08EE8C6C"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28DC68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7B128619" w14:textId="77777777" w:rsidTr="00B24033">
        <w:tc>
          <w:tcPr>
            <w:tcW w:w="196" w:type="pct"/>
            <w:vMerge/>
          </w:tcPr>
          <w:p w14:paraId="6150AC66"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6EF2BA3D"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0DFB9A8"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1E259D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739D780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C99D809" w14:textId="77777777" w:rsidTr="00B24033">
        <w:tc>
          <w:tcPr>
            <w:tcW w:w="196" w:type="pct"/>
            <w:vMerge/>
          </w:tcPr>
          <w:p w14:paraId="10AF5A1B"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2207C60"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23503C0E"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81C9C0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23205549" w14:textId="77777777" w:rsidTr="00B24033">
        <w:tc>
          <w:tcPr>
            <w:tcW w:w="196" w:type="pct"/>
            <w:vMerge w:val="restart"/>
          </w:tcPr>
          <w:p w14:paraId="1501ACE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7.</w:t>
            </w:r>
          </w:p>
        </w:tc>
        <w:tc>
          <w:tcPr>
            <w:tcW w:w="799" w:type="pct"/>
            <w:vMerge w:val="restart"/>
          </w:tcPr>
          <w:p w14:paraId="7C531FB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Гостиничное обслуживание</w:t>
            </w:r>
          </w:p>
        </w:tc>
        <w:tc>
          <w:tcPr>
            <w:tcW w:w="480" w:type="pct"/>
            <w:vMerge w:val="restart"/>
          </w:tcPr>
          <w:p w14:paraId="1BF57F3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4.7</w:t>
            </w:r>
          </w:p>
        </w:tc>
        <w:tc>
          <w:tcPr>
            <w:tcW w:w="3525" w:type="pct"/>
          </w:tcPr>
          <w:p w14:paraId="341EF81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306B6CEA" w14:textId="77777777" w:rsidTr="00B24033">
        <w:tc>
          <w:tcPr>
            <w:tcW w:w="196" w:type="pct"/>
            <w:vMerge/>
          </w:tcPr>
          <w:p w14:paraId="2A749D93"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56CDD1E3"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30F9E83A"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7E4ECF1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D71605D" w14:textId="77777777" w:rsidTr="00B24033">
        <w:tc>
          <w:tcPr>
            <w:tcW w:w="196" w:type="pct"/>
            <w:vMerge/>
          </w:tcPr>
          <w:p w14:paraId="243E1278"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7C5747AD"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3B65BFFE"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9834EC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D5A5019" w14:textId="77777777" w:rsidTr="00B24033">
        <w:tc>
          <w:tcPr>
            <w:tcW w:w="196" w:type="pct"/>
            <w:vMerge/>
          </w:tcPr>
          <w:p w14:paraId="118A9B3E"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0D7249A1"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47F707D"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80B64C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4826A37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E02FC48" w14:textId="77777777" w:rsidTr="00B24033">
        <w:tc>
          <w:tcPr>
            <w:tcW w:w="196" w:type="pct"/>
            <w:vMerge/>
          </w:tcPr>
          <w:p w14:paraId="5CBF7B37"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8E6C64C"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085218DF"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090CC8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516C75A7" w14:textId="77777777" w:rsidTr="00B24033">
        <w:tc>
          <w:tcPr>
            <w:tcW w:w="196" w:type="pct"/>
            <w:vMerge w:val="restart"/>
          </w:tcPr>
          <w:p w14:paraId="33953A9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w:t>
            </w:r>
          </w:p>
        </w:tc>
        <w:tc>
          <w:tcPr>
            <w:tcW w:w="799" w:type="pct"/>
            <w:vMerge w:val="restart"/>
          </w:tcPr>
          <w:p w14:paraId="7EF4691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Общественное питание</w:t>
            </w:r>
          </w:p>
        </w:tc>
        <w:tc>
          <w:tcPr>
            <w:tcW w:w="480" w:type="pct"/>
            <w:vMerge w:val="restart"/>
          </w:tcPr>
          <w:p w14:paraId="016FD1A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4.6</w:t>
            </w:r>
          </w:p>
        </w:tc>
        <w:tc>
          <w:tcPr>
            <w:tcW w:w="3525" w:type="pct"/>
          </w:tcPr>
          <w:p w14:paraId="39CB905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750502FC" w14:textId="77777777" w:rsidTr="00B24033">
        <w:tc>
          <w:tcPr>
            <w:tcW w:w="196" w:type="pct"/>
            <w:vMerge/>
          </w:tcPr>
          <w:p w14:paraId="48EA6122"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629D2A8B"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276047E"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497222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68C72FB" w14:textId="77777777" w:rsidTr="00B24033">
        <w:tc>
          <w:tcPr>
            <w:tcW w:w="196" w:type="pct"/>
            <w:vMerge/>
          </w:tcPr>
          <w:p w14:paraId="5C5063D3"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13126D3F"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4F5CA53"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45FB41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37F5EAE" w14:textId="77777777" w:rsidTr="00B24033">
        <w:tc>
          <w:tcPr>
            <w:tcW w:w="196" w:type="pct"/>
            <w:vMerge/>
          </w:tcPr>
          <w:p w14:paraId="5523C97F"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58F5DD75"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6B3DC6EA"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3C04F10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24A044E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1DB19CAE" w14:textId="77777777" w:rsidTr="00B24033">
        <w:tc>
          <w:tcPr>
            <w:tcW w:w="196" w:type="pct"/>
            <w:vMerge/>
          </w:tcPr>
          <w:p w14:paraId="3860051D"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56B10373"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5FDE2B6A"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69347D2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2F3C999" w14:textId="77777777" w:rsidTr="00B24033">
        <w:tc>
          <w:tcPr>
            <w:tcW w:w="196" w:type="pct"/>
            <w:vMerge w:val="restart"/>
          </w:tcPr>
          <w:p w14:paraId="41D4877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9.</w:t>
            </w:r>
          </w:p>
        </w:tc>
        <w:tc>
          <w:tcPr>
            <w:tcW w:w="799" w:type="pct"/>
            <w:vMerge w:val="restart"/>
          </w:tcPr>
          <w:p w14:paraId="115CD7CA"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Магазины</w:t>
            </w:r>
          </w:p>
        </w:tc>
        <w:tc>
          <w:tcPr>
            <w:tcW w:w="480" w:type="pct"/>
            <w:vMerge w:val="restart"/>
          </w:tcPr>
          <w:p w14:paraId="31CF1CC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4.4</w:t>
            </w:r>
          </w:p>
        </w:tc>
        <w:tc>
          <w:tcPr>
            <w:tcW w:w="3525" w:type="pct"/>
          </w:tcPr>
          <w:p w14:paraId="718FC13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6557144D" w14:textId="77777777" w:rsidTr="00B24033">
        <w:tc>
          <w:tcPr>
            <w:tcW w:w="196" w:type="pct"/>
            <w:vMerge/>
          </w:tcPr>
          <w:p w14:paraId="4D89C707"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9A52638"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0FB8018C"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1200B1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6B99C32E" w14:textId="77777777" w:rsidTr="00B24033">
        <w:tc>
          <w:tcPr>
            <w:tcW w:w="196" w:type="pct"/>
            <w:vMerge/>
          </w:tcPr>
          <w:p w14:paraId="58B2B3B9"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5AA5B3AC"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21EAA3CE"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19AD2E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639AE80" w14:textId="77777777" w:rsidTr="00B24033">
        <w:tc>
          <w:tcPr>
            <w:tcW w:w="196" w:type="pct"/>
            <w:vMerge/>
          </w:tcPr>
          <w:p w14:paraId="04E19EB2"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5E91C431"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1920681D"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0B46F1F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3BBE150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573F9A7" w14:textId="77777777" w:rsidTr="00B24033">
        <w:tc>
          <w:tcPr>
            <w:tcW w:w="196" w:type="pct"/>
            <w:vMerge/>
          </w:tcPr>
          <w:p w14:paraId="6DE808C3"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79A51DBE"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E72FA6F"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BFE4A4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2AC5C251" w14:textId="77777777" w:rsidTr="00B24033">
        <w:tc>
          <w:tcPr>
            <w:tcW w:w="196" w:type="pct"/>
            <w:vMerge w:val="restart"/>
          </w:tcPr>
          <w:p w14:paraId="5D3D6B89"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10.</w:t>
            </w:r>
          </w:p>
        </w:tc>
        <w:tc>
          <w:tcPr>
            <w:tcW w:w="799" w:type="pct"/>
            <w:vMerge w:val="restart"/>
          </w:tcPr>
          <w:p w14:paraId="185347E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Дома социального обслуживания</w:t>
            </w:r>
          </w:p>
        </w:tc>
        <w:tc>
          <w:tcPr>
            <w:tcW w:w="480" w:type="pct"/>
            <w:vMerge w:val="restart"/>
          </w:tcPr>
          <w:p w14:paraId="4DF945CC"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3.2.1</w:t>
            </w:r>
          </w:p>
        </w:tc>
        <w:tc>
          <w:tcPr>
            <w:tcW w:w="3525" w:type="pct"/>
          </w:tcPr>
          <w:p w14:paraId="6EF792C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14FCD02A" w14:textId="77777777" w:rsidTr="00B24033">
        <w:tc>
          <w:tcPr>
            <w:tcW w:w="196" w:type="pct"/>
            <w:vMerge/>
          </w:tcPr>
          <w:p w14:paraId="7FBC6CEC"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7AAB8F38"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22A2505B"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7F1740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836EA6" w:rsidRPr="00836EA6" w14:paraId="5179776D" w14:textId="77777777" w:rsidTr="00B24033">
        <w:tc>
          <w:tcPr>
            <w:tcW w:w="196" w:type="pct"/>
            <w:vMerge/>
          </w:tcPr>
          <w:p w14:paraId="41CAA7C3"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1692A8C7"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136191F8"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129890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6D269FF" w14:textId="77777777" w:rsidTr="00B24033">
        <w:tc>
          <w:tcPr>
            <w:tcW w:w="196" w:type="pct"/>
            <w:vMerge/>
          </w:tcPr>
          <w:p w14:paraId="3BE773CE"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9526C32"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2A0D8325"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636CF92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1400 кв. м.</w:t>
            </w:r>
          </w:p>
          <w:p w14:paraId="669E6D4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7F28B88A" w14:textId="77777777" w:rsidTr="00B24033">
        <w:tc>
          <w:tcPr>
            <w:tcW w:w="196" w:type="pct"/>
            <w:vMerge/>
          </w:tcPr>
          <w:p w14:paraId="3139407E"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7C6BE7FA"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52AF6997"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E72A4C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50%.</w:t>
            </w:r>
          </w:p>
        </w:tc>
      </w:tr>
      <w:tr w:rsidR="00836EA6" w:rsidRPr="00836EA6" w14:paraId="5B0E9B68" w14:textId="77777777" w:rsidTr="00B24033">
        <w:tc>
          <w:tcPr>
            <w:tcW w:w="196" w:type="pct"/>
            <w:vMerge w:val="restart"/>
          </w:tcPr>
          <w:p w14:paraId="583C7A3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11.</w:t>
            </w:r>
          </w:p>
        </w:tc>
        <w:tc>
          <w:tcPr>
            <w:tcW w:w="799" w:type="pct"/>
            <w:vMerge w:val="restart"/>
          </w:tcPr>
          <w:p w14:paraId="2328B7F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Оказание социальной помощи населению</w:t>
            </w:r>
          </w:p>
        </w:tc>
        <w:tc>
          <w:tcPr>
            <w:tcW w:w="480" w:type="pct"/>
            <w:vMerge w:val="restart"/>
          </w:tcPr>
          <w:p w14:paraId="6C2561FA"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3.2.2</w:t>
            </w:r>
          </w:p>
        </w:tc>
        <w:tc>
          <w:tcPr>
            <w:tcW w:w="3525" w:type="pct"/>
          </w:tcPr>
          <w:p w14:paraId="712CB45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15ED97BA" w14:textId="77777777" w:rsidTr="00B24033">
        <w:tc>
          <w:tcPr>
            <w:tcW w:w="196" w:type="pct"/>
            <w:vMerge/>
          </w:tcPr>
          <w:p w14:paraId="5A6CDB17"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1D1DFA4B"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2217C92B"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058D39C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2FBE54F8" w14:textId="77777777" w:rsidTr="00B24033">
        <w:tc>
          <w:tcPr>
            <w:tcW w:w="196" w:type="pct"/>
            <w:vMerge/>
          </w:tcPr>
          <w:p w14:paraId="56E282A6"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4ABB1077"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0573903B"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3D70E99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75462E30" w14:textId="77777777" w:rsidTr="00B24033">
        <w:tc>
          <w:tcPr>
            <w:tcW w:w="196" w:type="pct"/>
            <w:vMerge/>
          </w:tcPr>
          <w:p w14:paraId="33CE8563"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14DFF1E5"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6E4FAA3E"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0142F46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00A5D76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3E33B3F5" w14:textId="77777777" w:rsidTr="00B24033">
        <w:tc>
          <w:tcPr>
            <w:tcW w:w="196" w:type="pct"/>
            <w:vMerge/>
          </w:tcPr>
          <w:p w14:paraId="2066D89E"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490E337"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65698933"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1CC149A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4C14098D" w14:textId="77777777" w:rsidTr="00B24033">
        <w:tc>
          <w:tcPr>
            <w:tcW w:w="196" w:type="pct"/>
            <w:vMerge w:val="restart"/>
          </w:tcPr>
          <w:p w14:paraId="608B967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w:t>
            </w:r>
          </w:p>
        </w:tc>
        <w:tc>
          <w:tcPr>
            <w:tcW w:w="799" w:type="pct"/>
            <w:vMerge w:val="restart"/>
          </w:tcPr>
          <w:p w14:paraId="66194D7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Оказание услуг связи</w:t>
            </w:r>
          </w:p>
        </w:tc>
        <w:tc>
          <w:tcPr>
            <w:tcW w:w="480" w:type="pct"/>
            <w:vMerge w:val="restart"/>
          </w:tcPr>
          <w:p w14:paraId="73BDCB6F"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3.2.3</w:t>
            </w:r>
          </w:p>
        </w:tc>
        <w:tc>
          <w:tcPr>
            <w:tcW w:w="3525" w:type="pct"/>
          </w:tcPr>
          <w:p w14:paraId="53324F2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400FDE66" w14:textId="77777777" w:rsidTr="00B24033">
        <w:tc>
          <w:tcPr>
            <w:tcW w:w="196" w:type="pct"/>
            <w:vMerge/>
          </w:tcPr>
          <w:p w14:paraId="37BF3366"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D23AD57"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1CBDC1EB"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36C509A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2520204C" w14:textId="77777777" w:rsidTr="00B24033">
        <w:tc>
          <w:tcPr>
            <w:tcW w:w="196" w:type="pct"/>
            <w:vMerge/>
          </w:tcPr>
          <w:p w14:paraId="3BD3D8A1"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492A6FB4"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C0C36B6"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7B9BDAA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FD8D644" w14:textId="77777777" w:rsidTr="00B24033">
        <w:tc>
          <w:tcPr>
            <w:tcW w:w="196" w:type="pct"/>
            <w:vMerge/>
          </w:tcPr>
          <w:p w14:paraId="5C83BF2D"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454A0AB2"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4893757"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F1CD4E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70217D8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B6E8043" w14:textId="77777777" w:rsidTr="00B24033">
        <w:tc>
          <w:tcPr>
            <w:tcW w:w="196" w:type="pct"/>
            <w:vMerge/>
          </w:tcPr>
          <w:p w14:paraId="4CA0DA3A"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51E0AFA5"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33BF3F35"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AE8AE2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178C48D2" w14:textId="77777777" w:rsidTr="00B24033">
        <w:tc>
          <w:tcPr>
            <w:tcW w:w="196" w:type="pct"/>
            <w:vMerge w:val="restart"/>
          </w:tcPr>
          <w:p w14:paraId="393B5F9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13.</w:t>
            </w:r>
          </w:p>
        </w:tc>
        <w:tc>
          <w:tcPr>
            <w:tcW w:w="799" w:type="pct"/>
            <w:vMerge w:val="restart"/>
          </w:tcPr>
          <w:p w14:paraId="35CFB24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Объекты культурно-досуговой деятельности</w:t>
            </w:r>
          </w:p>
        </w:tc>
        <w:tc>
          <w:tcPr>
            <w:tcW w:w="480" w:type="pct"/>
            <w:vMerge w:val="restart"/>
          </w:tcPr>
          <w:p w14:paraId="7BF6EFA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3.6.1</w:t>
            </w:r>
          </w:p>
        </w:tc>
        <w:tc>
          <w:tcPr>
            <w:tcW w:w="3525" w:type="pct"/>
          </w:tcPr>
          <w:p w14:paraId="4B55042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3D6082EF" w14:textId="77777777" w:rsidTr="00B24033">
        <w:tc>
          <w:tcPr>
            <w:tcW w:w="196" w:type="pct"/>
            <w:vMerge/>
          </w:tcPr>
          <w:p w14:paraId="7BD26A2A"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523FD135"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549B325"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76A8AE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2C11A73" w14:textId="77777777" w:rsidTr="00B24033">
        <w:tc>
          <w:tcPr>
            <w:tcW w:w="196" w:type="pct"/>
            <w:vMerge/>
          </w:tcPr>
          <w:p w14:paraId="3A8BE6B0"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41DBBF1"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23BFC366"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0EB7F86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76BD5CF" w14:textId="77777777" w:rsidTr="00B24033">
        <w:tc>
          <w:tcPr>
            <w:tcW w:w="196" w:type="pct"/>
            <w:vMerge/>
          </w:tcPr>
          <w:p w14:paraId="05208CDE"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4CC8C104"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CA1A246"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6FDB3FE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492E7C8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FF67DFA" w14:textId="77777777" w:rsidTr="00B24033">
        <w:tc>
          <w:tcPr>
            <w:tcW w:w="196" w:type="pct"/>
            <w:vMerge/>
          </w:tcPr>
          <w:p w14:paraId="1EF6115C"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6104C1DF"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0E8E84D8"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0C8B1D7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406BCD40" w14:textId="77777777" w:rsidTr="00B24033">
        <w:tc>
          <w:tcPr>
            <w:tcW w:w="196" w:type="pct"/>
            <w:vMerge w:val="restart"/>
          </w:tcPr>
          <w:p w14:paraId="3E4BC38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14.</w:t>
            </w:r>
          </w:p>
        </w:tc>
        <w:tc>
          <w:tcPr>
            <w:tcW w:w="799" w:type="pct"/>
            <w:vMerge w:val="restart"/>
          </w:tcPr>
          <w:p w14:paraId="7B99C8FE"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Развлекательные мероприятия</w:t>
            </w:r>
          </w:p>
        </w:tc>
        <w:tc>
          <w:tcPr>
            <w:tcW w:w="480" w:type="pct"/>
            <w:vMerge w:val="restart"/>
          </w:tcPr>
          <w:p w14:paraId="55C0B12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4.8.1</w:t>
            </w:r>
          </w:p>
        </w:tc>
        <w:tc>
          <w:tcPr>
            <w:tcW w:w="3525" w:type="pct"/>
          </w:tcPr>
          <w:p w14:paraId="5C583EB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6533FB79" w14:textId="77777777" w:rsidTr="00B24033">
        <w:tc>
          <w:tcPr>
            <w:tcW w:w="196" w:type="pct"/>
            <w:vMerge/>
          </w:tcPr>
          <w:p w14:paraId="02ADDC02"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62DDDE57"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4A7907D"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B5EF6E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C22D2DB" w14:textId="77777777" w:rsidTr="00B24033">
        <w:tc>
          <w:tcPr>
            <w:tcW w:w="196" w:type="pct"/>
            <w:vMerge/>
          </w:tcPr>
          <w:p w14:paraId="16434A32"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E820F98"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E9D133C"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7AF7B68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6C6AFE5" w14:textId="77777777" w:rsidTr="00B24033">
        <w:tc>
          <w:tcPr>
            <w:tcW w:w="196" w:type="pct"/>
            <w:vMerge/>
          </w:tcPr>
          <w:p w14:paraId="2EFFE5D0"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A2036A1"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30DC7EB4"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15F58C6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0818B43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E667265" w14:textId="77777777" w:rsidTr="00B24033">
        <w:tc>
          <w:tcPr>
            <w:tcW w:w="196" w:type="pct"/>
            <w:vMerge/>
          </w:tcPr>
          <w:p w14:paraId="7F56BF13"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DED48C5"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530D73A0"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619949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4AB0CD0E" w14:textId="77777777" w:rsidTr="00B24033">
        <w:tc>
          <w:tcPr>
            <w:tcW w:w="196" w:type="pct"/>
            <w:vMerge w:val="restart"/>
          </w:tcPr>
          <w:p w14:paraId="1B3F6B1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15.</w:t>
            </w:r>
          </w:p>
        </w:tc>
        <w:tc>
          <w:tcPr>
            <w:tcW w:w="799" w:type="pct"/>
            <w:vMerge w:val="restart"/>
          </w:tcPr>
          <w:p w14:paraId="6AFC993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Хранение автотранспорта</w:t>
            </w:r>
          </w:p>
        </w:tc>
        <w:tc>
          <w:tcPr>
            <w:tcW w:w="480" w:type="pct"/>
            <w:vMerge w:val="restart"/>
          </w:tcPr>
          <w:p w14:paraId="778DB0FC"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2.7.1</w:t>
            </w:r>
          </w:p>
        </w:tc>
        <w:tc>
          <w:tcPr>
            <w:tcW w:w="3525" w:type="pct"/>
          </w:tcPr>
          <w:p w14:paraId="11CB98C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3C741032" w14:textId="77777777" w:rsidTr="00B24033">
        <w:tc>
          <w:tcPr>
            <w:tcW w:w="196" w:type="pct"/>
            <w:vMerge/>
          </w:tcPr>
          <w:p w14:paraId="7BB765DA"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45CB5F3F"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2611C1E4"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1247FEA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14:paraId="6F020B3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земельном участке пристроенного здания – 0 м.</w:t>
            </w:r>
          </w:p>
        </w:tc>
      </w:tr>
      <w:tr w:rsidR="00836EA6" w:rsidRPr="00836EA6" w14:paraId="7467F114" w14:textId="77777777" w:rsidTr="00B24033">
        <w:tc>
          <w:tcPr>
            <w:tcW w:w="196" w:type="pct"/>
            <w:vMerge/>
          </w:tcPr>
          <w:p w14:paraId="4B9E2D66"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0E4076BA"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5A177AC9"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1CE5A3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BC55D6E" w14:textId="77777777" w:rsidTr="00B24033">
        <w:tc>
          <w:tcPr>
            <w:tcW w:w="196" w:type="pct"/>
            <w:vMerge/>
          </w:tcPr>
          <w:p w14:paraId="52988B31"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4120CB9D"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223026B2"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C493A4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размеры земельных участков (площадь) – 25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w:t>
            </w:r>
          </w:p>
          <w:p w14:paraId="104D97C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67197FF9" w14:textId="77777777" w:rsidTr="00B24033">
        <w:tc>
          <w:tcPr>
            <w:tcW w:w="196" w:type="pct"/>
            <w:vMerge/>
          </w:tcPr>
          <w:p w14:paraId="2D9E0327"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1EBBFDE"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6C2C732C"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004B62C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79FCC542" w14:textId="77777777" w:rsidTr="00B24033">
        <w:tc>
          <w:tcPr>
            <w:tcW w:w="196" w:type="pct"/>
            <w:vMerge w:val="restart"/>
          </w:tcPr>
          <w:p w14:paraId="584F742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16.</w:t>
            </w:r>
          </w:p>
        </w:tc>
        <w:tc>
          <w:tcPr>
            <w:tcW w:w="799" w:type="pct"/>
            <w:vMerge w:val="restart"/>
          </w:tcPr>
          <w:p w14:paraId="7B29198B"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Размещение гаражей для собственных нужд</w:t>
            </w:r>
          </w:p>
        </w:tc>
        <w:tc>
          <w:tcPr>
            <w:tcW w:w="480" w:type="pct"/>
            <w:vMerge w:val="restart"/>
          </w:tcPr>
          <w:p w14:paraId="72C5EDF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2.7.2</w:t>
            </w:r>
          </w:p>
        </w:tc>
        <w:tc>
          <w:tcPr>
            <w:tcW w:w="3525" w:type="pct"/>
          </w:tcPr>
          <w:p w14:paraId="2E47225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7E3EAF91" w14:textId="77777777" w:rsidTr="00B24033">
        <w:tc>
          <w:tcPr>
            <w:tcW w:w="196" w:type="pct"/>
            <w:vMerge/>
          </w:tcPr>
          <w:p w14:paraId="71285F86"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34E57CE9"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2F5B96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07D69E8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1,5 м для отдельно стоящих гаражей.</w:t>
            </w:r>
          </w:p>
          <w:p w14:paraId="4F8D63E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земельном участке пристроенного здания, строения, сооружения – 0 м.</w:t>
            </w:r>
          </w:p>
        </w:tc>
      </w:tr>
      <w:tr w:rsidR="00836EA6" w:rsidRPr="00836EA6" w14:paraId="452F58E1" w14:textId="77777777" w:rsidTr="00B24033">
        <w:tc>
          <w:tcPr>
            <w:tcW w:w="196" w:type="pct"/>
            <w:vMerge/>
          </w:tcPr>
          <w:p w14:paraId="45E24A48"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154888B2"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AB0D4A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0CDAE92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7D891D0" w14:textId="77777777" w:rsidTr="00B24033">
        <w:tc>
          <w:tcPr>
            <w:tcW w:w="196" w:type="pct"/>
            <w:vMerge/>
          </w:tcPr>
          <w:p w14:paraId="4471962A"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549AAEB6"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D2D53B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EF12D8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w:t>
            </w:r>
          </w:p>
          <w:p w14:paraId="656D828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- 20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отдельно стоящих гаражей;</w:t>
            </w:r>
          </w:p>
          <w:p w14:paraId="3534EB4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- 20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гаражей, блокированных общими стенами с другими гаражами в одном ряду.</w:t>
            </w:r>
          </w:p>
          <w:p w14:paraId="4A33D1A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w:t>
            </w:r>
          </w:p>
          <w:p w14:paraId="40FE9DA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- 50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отдельно стоящих гаражей;</w:t>
            </w:r>
          </w:p>
          <w:p w14:paraId="02F1F88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- 50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гаражей, блокированных общими стенами с другими гаражами в одном ряду.</w:t>
            </w:r>
          </w:p>
        </w:tc>
      </w:tr>
      <w:tr w:rsidR="00836EA6" w:rsidRPr="00836EA6" w14:paraId="7BA5B374" w14:textId="77777777" w:rsidTr="00B24033">
        <w:tc>
          <w:tcPr>
            <w:tcW w:w="196" w:type="pct"/>
            <w:vMerge/>
          </w:tcPr>
          <w:p w14:paraId="6A5E9D92"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4ACFE60C"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24B92571"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DDE13A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bl>
    <w:p w14:paraId="1EE260A7" w14:textId="77777777" w:rsidR="00836EA6" w:rsidRPr="00836EA6" w:rsidRDefault="00836EA6" w:rsidP="00331488">
      <w:pPr>
        <w:jc w:val="both"/>
        <w:rPr>
          <w:rFonts w:eastAsia="Calibri"/>
          <w:sz w:val="14"/>
          <w:szCs w:val="14"/>
          <w:lang w:eastAsia="en-US"/>
        </w:rPr>
      </w:pPr>
    </w:p>
    <w:p w14:paraId="6DA2B5B7" w14:textId="77777777" w:rsidR="00836EA6" w:rsidRPr="00836EA6" w:rsidRDefault="00836EA6" w:rsidP="00331488">
      <w:pPr>
        <w:jc w:val="both"/>
        <w:rPr>
          <w:rFonts w:eastAsia="Calibri"/>
          <w:sz w:val="26"/>
          <w:szCs w:val="26"/>
          <w:lang w:eastAsia="en-US"/>
        </w:rPr>
      </w:pPr>
      <w:r w:rsidRPr="00836EA6">
        <w:rPr>
          <w:rFonts w:eastAsia="Calibri"/>
          <w:sz w:val="26"/>
          <w:szCs w:val="26"/>
          <w:lang w:eastAsia="en-US"/>
        </w:rPr>
        <w:t>2.3 Вспомогательные виды разрешенного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40FB757A" w14:textId="77777777" w:rsidTr="00B24033">
        <w:trPr>
          <w:tblHeader/>
        </w:trPr>
        <w:tc>
          <w:tcPr>
            <w:tcW w:w="196" w:type="pct"/>
            <w:vMerge w:val="restart"/>
            <w:vAlign w:val="center"/>
          </w:tcPr>
          <w:p w14:paraId="16221F8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279" w:type="pct"/>
            <w:gridSpan w:val="2"/>
            <w:vAlign w:val="center"/>
          </w:tcPr>
          <w:p w14:paraId="36201CD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525" w:type="pct"/>
            <w:vMerge w:val="restart"/>
            <w:vAlign w:val="center"/>
          </w:tcPr>
          <w:p w14:paraId="08FF30B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5C75D99D" w14:textId="77777777" w:rsidTr="00B24033">
        <w:trPr>
          <w:tblHeader/>
        </w:trPr>
        <w:tc>
          <w:tcPr>
            <w:tcW w:w="196" w:type="pct"/>
            <w:vMerge/>
          </w:tcPr>
          <w:p w14:paraId="09D6A33D"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tcPr>
          <w:p w14:paraId="0A410D7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80" w:type="pct"/>
          </w:tcPr>
          <w:p w14:paraId="7CAD56F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525" w:type="pct"/>
            <w:vMerge/>
          </w:tcPr>
          <w:p w14:paraId="20EDC39B" w14:textId="77777777" w:rsidR="00836EA6" w:rsidRPr="00836EA6" w:rsidRDefault="00836EA6" w:rsidP="00331488">
            <w:pPr>
              <w:jc w:val="both"/>
              <w:rPr>
                <w:rFonts w:ascii="Times New Roman" w:eastAsia="Calibri" w:hAnsi="Times New Roman" w:cs="Times New Roman"/>
                <w:sz w:val="24"/>
                <w:szCs w:val="24"/>
                <w:lang w:eastAsia="en-US"/>
              </w:rPr>
            </w:pPr>
          </w:p>
        </w:tc>
      </w:tr>
    </w:tbl>
    <w:p w14:paraId="302A40BD" w14:textId="77777777" w:rsidR="00836EA6" w:rsidRPr="00F97573" w:rsidRDefault="00836EA6" w:rsidP="00331488">
      <w:pPr>
        <w:jc w:val="both"/>
        <w:rPr>
          <w:rFonts w:eastAsia="Calibri"/>
          <w:sz w:val="2"/>
          <w:szCs w:val="2"/>
          <w:lang w:eastAsia="en-US"/>
        </w:rPr>
      </w:pP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742C3AD0" w14:textId="77777777" w:rsidTr="00B24033">
        <w:trPr>
          <w:tblHeader/>
        </w:trPr>
        <w:tc>
          <w:tcPr>
            <w:tcW w:w="196" w:type="pct"/>
          </w:tcPr>
          <w:p w14:paraId="6002714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tcPr>
          <w:p w14:paraId="58C133E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80" w:type="pct"/>
          </w:tcPr>
          <w:p w14:paraId="06F0B66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25" w:type="pct"/>
          </w:tcPr>
          <w:p w14:paraId="5B91671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06C50E16" w14:textId="77777777" w:rsidTr="00B24033">
        <w:tc>
          <w:tcPr>
            <w:tcW w:w="196" w:type="pct"/>
            <w:vMerge w:val="restart"/>
          </w:tcPr>
          <w:p w14:paraId="5FD9218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vMerge w:val="restart"/>
          </w:tcPr>
          <w:p w14:paraId="27E7AAC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Предоставление коммунальных услуг</w:t>
            </w:r>
          </w:p>
        </w:tc>
        <w:tc>
          <w:tcPr>
            <w:tcW w:w="480" w:type="pct"/>
            <w:vMerge w:val="restart"/>
          </w:tcPr>
          <w:p w14:paraId="7D8F8EB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3.1.1</w:t>
            </w:r>
          </w:p>
        </w:tc>
        <w:tc>
          <w:tcPr>
            <w:tcW w:w="3525" w:type="pct"/>
          </w:tcPr>
          <w:p w14:paraId="076347C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40B9CCBA" w14:textId="77777777" w:rsidTr="00B24033">
        <w:tc>
          <w:tcPr>
            <w:tcW w:w="196" w:type="pct"/>
            <w:vMerge/>
          </w:tcPr>
          <w:p w14:paraId="50BA1A56"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E9145DD"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7631E2F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2DDC41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3DB81572" w14:textId="77777777" w:rsidTr="00B24033">
        <w:tc>
          <w:tcPr>
            <w:tcW w:w="196" w:type="pct"/>
            <w:vMerge/>
          </w:tcPr>
          <w:p w14:paraId="32EFD1F7"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3556B4C4"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5A619A5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D6B055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2457DA52" w14:textId="77777777" w:rsidTr="00B24033">
        <w:tc>
          <w:tcPr>
            <w:tcW w:w="196" w:type="pct"/>
            <w:vMerge/>
          </w:tcPr>
          <w:p w14:paraId="5A1B9D97"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70798843"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16D6D7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E0C990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47CF00A6" w14:textId="77777777" w:rsidTr="00B24033">
        <w:tc>
          <w:tcPr>
            <w:tcW w:w="196" w:type="pct"/>
            <w:vMerge/>
          </w:tcPr>
          <w:p w14:paraId="595F37E1"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34EFA681"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8D36EB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24A4F4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B24033" w:rsidRPr="00B24033" w14:paraId="1051A38E" w14:textId="77777777" w:rsidTr="00B24033">
        <w:tc>
          <w:tcPr>
            <w:tcW w:w="196" w:type="pct"/>
            <w:tcBorders>
              <w:bottom w:val="single" w:sz="4" w:space="0" w:color="000000"/>
            </w:tcBorders>
          </w:tcPr>
          <w:p w14:paraId="6B58B53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799" w:type="pct"/>
            <w:tcBorders>
              <w:bottom w:val="single" w:sz="4" w:space="0" w:color="000000"/>
            </w:tcBorders>
          </w:tcPr>
          <w:p w14:paraId="452C37A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Улично-дорожная сеть</w:t>
            </w:r>
          </w:p>
        </w:tc>
        <w:tc>
          <w:tcPr>
            <w:tcW w:w="480" w:type="pct"/>
            <w:tcBorders>
              <w:bottom w:val="single" w:sz="4" w:space="0" w:color="000000"/>
            </w:tcBorders>
          </w:tcPr>
          <w:p w14:paraId="4C5FB82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12.0.1</w:t>
            </w:r>
          </w:p>
        </w:tc>
        <w:tc>
          <w:tcPr>
            <w:tcW w:w="3525" w:type="pct"/>
            <w:tcBorders>
              <w:bottom w:val="single" w:sz="4" w:space="0" w:color="000000"/>
            </w:tcBorders>
          </w:tcPr>
          <w:p w14:paraId="0F2818F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60A3795D" w14:textId="77777777" w:rsidTr="00B24033">
        <w:tc>
          <w:tcPr>
            <w:tcW w:w="196" w:type="pct"/>
            <w:tcBorders>
              <w:bottom w:val="single" w:sz="4" w:space="0" w:color="auto"/>
            </w:tcBorders>
          </w:tcPr>
          <w:p w14:paraId="26FC356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799" w:type="pct"/>
            <w:tcBorders>
              <w:bottom w:val="single" w:sz="4" w:space="0" w:color="auto"/>
            </w:tcBorders>
          </w:tcPr>
          <w:p w14:paraId="349ABBA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Благоустройство территории</w:t>
            </w:r>
          </w:p>
        </w:tc>
        <w:tc>
          <w:tcPr>
            <w:tcW w:w="480" w:type="pct"/>
            <w:tcBorders>
              <w:bottom w:val="single" w:sz="4" w:space="0" w:color="auto"/>
            </w:tcBorders>
          </w:tcPr>
          <w:p w14:paraId="2F1E488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12.0.2</w:t>
            </w:r>
          </w:p>
        </w:tc>
        <w:tc>
          <w:tcPr>
            <w:tcW w:w="3525" w:type="pct"/>
            <w:tcBorders>
              <w:bottom w:val="single" w:sz="4" w:space="0" w:color="auto"/>
            </w:tcBorders>
          </w:tcPr>
          <w:p w14:paraId="37D0CF0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7A73D09B" w14:textId="77777777" w:rsidR="00836EA6" w:rsidRPr="00836EA6" w:rsidRDefault="00836EA6" w:rsidP="00331488">
      <w:pPr>
        <w:jc w:val="both"/>
        <w:rPr>
          <w:rFonts w:eastAsia="Calibri"/>
          <w:sz w:val="14"/>
          <w:szCs w:val="14"/>
          <w:lang w:eastAsia="en-US"/>
        </w:rPr>
      </w:pPr>
    </w:p>
    <w:p w14:paraId="4816B2C2" w14:textId="77777777" w:rsidR="00836EA6" w:rsidRPr="00836EA6" w:rsidRDefault="00836EA6" w:rsidP="00331488">
      <w:pPr>
        <w:jc w:val="both"/>
        <w:rPr>
          <w:rFonts w:eastAsia="Calibri"/>
          <w:sz w:val="26"/>
          <w:szCs w:val="26"/>
          <w:lang w:eastAsia="en-US"/>
        </w:rPr>
      </w:pPr>
      <w:r w:rsidRPr="00836EA6">
        <w:rPr>
          <w:rFonts w:eastAsia="Calibri"/>
          <w:sz w:val="26"/>
          <w:szCs w:val="26"/>
          <w:lang w:eastAsia="en-US"/>
        </w:rPr>
        <w:t>2.4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9D49E69" w14:textId="77777777" w:rsidR="00836EA6" w:rsidRPr="00836EA6" w:rsidRDefault="00836EA6" w:rsidP="00331488">
      <w:pPr>
        <w:rPr>
          <w:rFonts w:eastAsia="Calibri"/>
          <w:sz w:val="26"/>
          <w:szCs w:val="26"/>
          <w:lang w:eastAsia="en-US"/>
        </w:rPr>
      </w:pPr>
      <w:r w:rsidRPr="00836EA6">
        <w:rPr>
          <w:rFonts w:eastAsia="Calibri"/>
          <w:sz w:val="26"/>
          <w:szCs w:val="26"/>
          <w:lang w:eastAsia="en-US"/>
        </w:rPr>
        <w:t>1.Водоохранная зона (25:00-6.326).</w:t>
      </w:r>
      <w:r w:rsidRPr="00836EA6">
        <w:rPr>
          <w:rFonts w:eastAsia="Calibri"/>
          <w:sz w:val="26"/>
          <w:szCs w:val="26"/>
          <w:lang w:eastAsia="en-US"/>
        </w:rPr>
        <w:br/>
        <w:t xml:space="preserve">2. Прибрежная защитная полоса (25:00-6.332). </w:t>
      </w:r>
    </w:p>
    <w:p w14:paraId="5CCDE521" w14:textId="77777777" w:rsidR="00836EA6" w:rsidRPr="00836EA6" w:rsidRDefault="00836EA6" w:rsidP="00331488">
      <w:pPr>
        <w:jc w:val="both"/>
        <w:rPr>
          <w:rFonts w:eastAsia="Calibri"/>
          <w:sz w:val="26"/>
          <w:szCs w:val="26"/>
          <w:lang w:eastAsia="en-US"/>
        </w:rPr>
      </w:pPr>
      <w:bookmarkStart w:id="58" w:name="_Toc157513660"/>
      <w:bookmarkStart w:id="59" w:name="_Toc166831838"/>
    </w:p>
    <w:p w14:paraId="07668591" w14:textId="77777777" w:rsidR="00836EA6" w:rsidRPr="00836EA6" w:rsidRDefault="00836EA6" w:rsidP="00331488">
      <w:pPr>
        <w:jc w:val="center"/>
        <w:rPr>
          <w:rFonts w:eastAsia="Calibri"/>
          <w:sz w:val="26"/>
          <w:szCs w:val="26"/>
          <w:lang w:eastAsia="en-US"/>
        </w:rPr>
      </w:pPr>
      <w:r w:rsidRPr="00836EA6">
        <w:rPr>
          <w:rFonts w:eastAsia="Calibri"/>
          <w:sz w:val="26"/>
          <w:szCs w:val="26"/>
          <w:lang w:eastAsia="en-US"/>
        </w:rPr>
        <w:t xml:space="preserve">3. Зона застройки </w:t>
      </w:r>
      <w:proofErr w:type="spellStart"/>
      <w:r w:rsidRPr="00836EA6">
        <w:rPr>
          <w:rFonts w:eastAsia="Calibri"/>
          <w:sz w:val="26"/>
          <w:szCs w:val="26"/>
          <w:lang w:eastAsia="en-US"/>
        </w:rPr>
        <w:t>среднеэтажными</w:t>
      </w:r>
      <w:proofErr w:type="spellEnd"/>
      <w:r w:rsidRPr="00836EA6">
        <w:rPr>
          <w:rFonts w:eastAsia="Calibri"/>
          <w:sz w:val="26"/>
          <w:szCs w:val="26"/>
          <w:lang w:eastAsia="en-US"/>
        </w:rPr>
        <w:t xml:space="preserve"> жилыми домами (от 5 до 8 этажей, включая мансардный) (Ж 3)</w:t>
      </w:r>
      <w:bookmarkEnd w:id="58"/>
      <w:bookmarkEnd w:id="59"/>
    </w:p>
    <w:p w14:paraId="031EBDCF" w14:textId="77777777" w:rsidR="00836EA6" w:rsidRPr="00836EA6" w:rsidRDefault="00836EA6" w:rsidP="00331488">
      <w:pPr>
        <w:jc w:val="center"/>
        <w:rPr>
          <w:rFonts w:eastAsia="Calibri"/>
          <w:lang w:eastAsia="en-US"/>
        </w:rPr>
      </w:pPr>
    </w:p>
    <w:p w14:paraId="4D644F2B" w14:textId="77777777" w:rsidR="00836EA6" w:rsidRPr="00836EA6" w:rsidRDefault="00836EA6" w:rsidP="00331488">
      <w:pPr>
        <w:jc w:val="both"/>
        <w:rPr>
          <w:rFonts w:eastAsia="Calibri"/>
          <w:sz w:val="26"/>
          <w:szCs w:val="26"/>
          <w:lang w:eastAsia="en-US"/>
        </w:rPr>
      </w:pPr>
      <w:r w:rsidRPr="00836EA6">
        <w:rPr>
          <w:rFonts w:eastAsia="Calibri"/>
          <w:sz w:val="26"/>
          <w:szCs w:val="26"/>
          <w:lang w:eastAsia="en-US"/>
        </w:rPr>
        <w:t>3.1 Основные виды разрешенного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398"/>
        <w:gridCol w:w="1724"/>
        <w:gridCol w:w="975"/>
        <w:gridCol w:w="7212"/>
      </w:tblGrid>
      <w:tr w:rsidR="00836EA6" w:rsidRPr="00836EA6" w14:paraId="4FF5D83A" w14:textId="77777777" w:rsidTr="00B24033">
        <w:trPr>
          <w:tblHeader/>
        </w:trPr>
        <w:tc>
          <w:tcPr>
            <w:tcW w:w="193" w:type="pct"/>
            <w:vMerge w:val="restart"/>
            <w:tcBorders>
              <w:bottom w:val="single" w:sz="4" w:space="0" w:color="auto"/>
            </w:tcBorders>
            <w:vAlign w:val="center"/>
          </w:tcPr>
          <w:p w14:paraId="1C3DFB7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309" w:type="pct"/>
            <w:gridSpan w:val="2"/>
            <w:vAlign w:val="center"/>
          </w:tcPr>
          <w:p w14:paraId="10E4E2B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498" w:type="pct"/>
            <w:vMerge w:val="restart"/>
            <w:vAlign w:val="center"/>
          </w:tcPr>
          <w:p w14:paraId="37DA623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7609D41D" w14:textId="77777777" w:rsidTr="00B24033">
        <w:trPr>
          <w:tblHeader/>
        </w:trPr>
        <w:tc>
          <w:tcPr>
            <w:tcW w:w="193" w:type="pct"/>
            <w:vMerge/>
            <w:tcBorders>
              <w:bottom w:val="single" w:sz="4" w:space="0" w:color="auto"/>
            </w:tcBorders>
          </w:tcPr>
          <w:p w14:paraId="25750E86" w14:textId="77777777" w:rsidR="00836EA6" w:rsidRPr="00836EA6" w:rsidRDefault="00836EA6" w:rsidP="00331488">
            <w:pPr>
              <w:jc w:val="both"/>
              <w:rPr>
                <w:rFonts w:ascii="Times New Roman" w:eastAsia="Calibri" w:hAnsi="Times New Roman" w:cs="Times New Roman"/>
                <w:sz w:val="24"/>
                <w:szCs w:val="24"/>
                <w:lang w:eastAsia="en-US"/>
              </w:rPr>
            </w:pPr>
          </w:p>
        </w:tc>
        <w:tc>
          <w:tcPr>
            <w:tcW w:w="836" w:type="pct"/>
          </w:tcPr>
          <w:p w14:paraId="16BB024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73" w:type="pct"/>
          </w:tcPr>
          <w:p w14:paraId="1F52F7D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498" w:type="pct"/>
            <w:vMerge/>
          </w:tcPr>
          <w:p w14:paraId="4CFBE194" w14:textId="77777777" w:rsidR="00836EA6" w:rsidRPr="00836EA6" w:rsidRDefault="00836EA6" w:rsidP="00331488">
            <w:pPr>
              <w:jc w:val="both"/>
              <w:rPr>
                <w:rFonts w:ascii="Times New Roman" w:eastAsia="Calibri" w:hAnsi="Times New Roman" w:cs="Times New Roman"/>
                <w:sz w:val="24"/>
                <w:szCs w:val="24"/>
                <w:lang w:eastAsia="en-US"/>
              </w:rPr>
            </w:pPr>
          </w:p>
        </w:tc>
      </w:tr>
    </w:tbl>
    <w:p w14:paraId="721B4535" w14:textId="77777777" w:rsidR="00836EA6" w:rsidRPr="00F97573" w:rsidRDefault="00836EA6" w:rsidP="00331488">
      <w:pPr>
        <w:jc w:val="both"/>
        <w:rPr>
          <w:rFonts w:eastAsia="Calibri"/>
          <w:sz w:val="2"/>
          <w:szCs w:val="2"/>
          <w:lang w:eastAsia="en-US"/>
        </w:rPr>
      </w:pPr>
    </w:p>
    <w:tbl>
      <w:tblPr>
        <w:tblStyle w:val="195"/>
        <w:tblW w:w="5000" w:type="pct"/>
        <w:tblCellMar>
          <w:left w:w="28" w:type="dxa"/>
          <w:right w:w="28" w:type="dxa"/>
        </w:tblCellMar>
        <w:tblLook w:val="04A0" w:firstRow="1" w:lastRow="0" w:firstColumn="1" w:lastColumn="0" w:noHBand="0" w:noVBand="1"/>
      </w:tblPr>
      <w:tblGrid>
        <w:gridCol w:w="400"/>
        <w:gridCol w:w="1728"/>
        <w:gridCol w:w="961"/>
        <w:gridCol w:w="7220"/>
      </w:tblGrid>
      <w:tr w:rsidR="00836EA6" w:rsidRPr="00836EA6" w14:paraId="5AC0B2ED" w14:textId="77777777" w:rsidTr="00B24033">
        <w:trPr>
          <w:tblHeader/>
        </w:trPr>
        <w:tc>
          <w:tcPr>
            <w:tcW w:w="194" w:type="pct"/>
          </w:tcPr>
          <w:p w14:paraId="1B3AF90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838" w:type="pct"/>
          </w:tcPr>
          <w:p w14:paraId="406FE48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66" w:type="pct"/>
          </w:tcPr>
          <w:p w14:paraId="1F9F9D6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03" w:type="pct"/>
          </w:tcPr>
          <w:p w14:paraId="4965A03A"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6A80C36A" w14:textId="77777777" w:rsidTr="00B24033">
        <w:tc>
          <w:tcPr>
            <w:tcW w:w="194" w:type="pct"/>
            <w:vMerge w:val="restart"/>
          </w:tcPr>
          <w:p w14:paraId="2D9D107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838" w:type="pct"/>
            <w:vMerge w:val="restart"/>
          </w:tcPr>
          <w:p w14:paraId="7D8E051D" w14:textId="77777777" w:rsidR="00836EA6" w:rsidRPr="00836EA6" w:rsidRDefault="00836EA6" w:rsidP="00331488">
            <w:pPr>
              <w:jc w:val="both"/>
              <w:rPr>
                <w:rFonts w:ascii="Times New Roman" w:eastAsia="Calibri" w:hAnsi="Times New Roman" w:cs="Times New Roman"/>
                <w:sz w:val="24"/>
                <w:szCs w:val="24"/>
                <w:lang w:eastAsia="en-US"/>
              </w:rPr>
            </w:pPr>
            <w:proofErr w:type="spellStart"/>
            <w:r w:rsidRPr="00836EA6">
              <w:rPr>
                <w:rFonts w:ascii="Times New Roman" w:eastAsia="Calibri" w:hAnsi="Times New Roman" w:cs="Times New Roman"/>
                <w:sz w:val="24"/>
                <w:szCs w:val="24"/>
                <w:lang w:eastAsia="en-US"/>
              </w:rPr>
              <w:t>Среднеэтажная</w:t>
            </w:r>
            <w:proofErr w:type="spellEnd"/>
            <w:r w:rsidRPr="00836EA6">
              <w:rPr>
                <w:rFonts w:ascii="Times New Roman" w:eastAsia="Calibri" w:hAnsi="Times New Roman" w:cs="Times New Roman"/>
                <w:sz w:val="24"/>
                <w:szCs w:val="24"/>
                <w:lang w:eastAsia="en-US"/>
              </w:rPr>
              <w:t xml:space="preserve"> жилая застройка</w:t>
            </w:r>
          </w:p>
        </w:tc>
        <w:tc>
          <w:tcPr>
            <w:tcW w:w="466" w:type="pct"/>
            <w:vMerge w:val="restart"/>
          </w:tcPr>
          <w:p w14:paraId="4C671FD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2.5</w:t>
            </w:r>
          </w:p>
        </w:tc>
        <w:tc>
          <w:tcPr>
            <w:tcW w:w="3503" w:type="pct"/>
          </w:tcPr>
          <w:p w14:paraId="2B3D9A7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Минимальное количество надземных этажей – 5 этажей.</w:t>
            </w:r>
          </w:p>
          <w:p w14:paraId="755C219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8 этажей.</w:t>
            </w:r>
          </w:p>
        </w:tc>
      </w:tr>
      <w:tr w:rsidR="00836EA6" w:rsidRPr="00836EA6" w14:paraId="47CD4BF5" w14:textId="77777777" w:rsidTr="00B24033">
        <w:tc>
          <w:tcPr>
            <w:tcW w:w="194" w:type="pct"/>
            <w:vMerge/>
          </w:tcPr>
          <w:p w14:paraId="68D5B091"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68E39C91"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7EFA441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6213D36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2DA2836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земельном участке пристроенного здания – 0 м.</w:t>
            </w:r>
          </w:p>
          <w:p w14:paraId="4E9867A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 стороны улично-дорожной сети, за исключением проездов – 5 м.</w:t>
            </w:r>
          </w:p>
        </w:tc>
      </w:tr>
      <w:tr w:rsidR="00836EA6" w:rsidRPr="00836EA6" w14:paraId="209FE5CC" w14:textId="77777777" w:rsidTr="00B24033">
        <w:tc>
          <w:tcPr>
            <w:tcW w:w="194" w:type="pct"/>
            <w:vMerge/>
          </w:tcPr>
          <w:p w14:paraId="29E7CB20"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3C684B4A"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081D265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61554E0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2FE514EF" w14:textId="77777777" w:rsidTr="00B24033">
        <w:tc>
          <w:tcPr>
            <w:tcW w:w="194" w:type="pct"/>
            <w:vMerge/>
          </w:tcPr>
          <w:p w14:paraId="313F88DE"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6D728A9B"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5E3C53F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4B6E2E1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1600 кв. м.</w:t>
            </w:r>
          </w:p>
          <w:p w14:paraId="5CEA9F1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lastRenderedPageBreak/>
              <w:t>Максимальный размер земельного участка (площадь) не подлежит установлению.</w:t>
            </w:r>
          </w:p>
        </w:tc>
      </w:tr>
      <w:tr w:rsidR="00836EA6" w:rsidRPr="00836EA6" w14:paraId="1BBE4B15" w14:textId="77777777" w:rsidTr="00B24033">
        <w:trPr>
          <w:trHeight w:val="535"/>
        </w:trPr>
        <w:tc>
          <w:tcPr>
            <w:tcW w:w="194" w:type="pct"/>
            <w:vMerge/>
          </w:tcPr>
          <w:p w14:paraId="0260F2CA"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5C4EDA51"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581A325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000A071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836EA6" w:rsidRPr="00836EA6" w14:paraId="3D5A78A7" w14:textId="77777777" w:rsidTr="00B24033">
        <w:tc>
          <w:tcPr>
            <w:tcW w:w="194" w:type="pct"/>
            <w:vMerge w:val="restart"/>
          </w:tcPr>
          <w:p w14:paraId="6E531CA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838" w:type="pct"/>
            <w:vMerge w:val="restart"/>
          </w:tcPr>
          <w:p w14:paraId="057FFB3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Малоэтажная многоквартирная жилая застройка</w:t>
            </w:r>
          </w:p>
        </w:tc>
        <w:tc>
          <w:tcPr>
            <w:tcW w:w="466" w:type="pct"/>
            <w:vMerge w:val="restart"/>
          </w:tcPr>
          <w:p w14:paraId="19D5CCF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2.1.1</w:t>
            </w:r>
          </w:p>
        </w:tc>
        <w:tc>
          <w:tcPr>
            <w:tcW w:w="3503" w:type="pct"/>
          </w:tcPr>
          <w:p w14:paraId="3A24107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 включая мансардный.</w:t>
            </w:r>
          </w:p>
          <w:p w14:paraId="14989A0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Максимальная высота сооружений – 5 м.</w:t>
            </w:r>
          </w:p>
        </w:tc>
      </w:tr>
      <w:tr w:rsidR="00836EA6" w:rsidRPr="00836EA6" w14:paraId="12B45434" w14:textId="77777777" w:rsidTr="00B24033">
        <w:tc>
          <w:tcPr>
            <w:tcW w:w="194" w:type="pct"/>
            <w:vMerge/>
          </w:tcPr>
          <w:p w14:paraId="52D384A5"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17948FF3"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3963273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2BE4E6F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077E489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земельном участке пристроенного здания – 0 м.</w:t>
            </w:r>
          </w:p>
        </w:tc>
      </w:tr>
      <w:tr w:rsidR="00836EA6" w:rsidRPr="00836EA6" w14:paraId="5A745106" w14:textId="77777777" w:rsidTr="00B24033">
        <w:tc>
          <w:tcPr>
            <w:tcW w:w="194" w:type="pct"/>
            <w:vMerge/>
          </w:tcPr>
          <w:p w14:paraId="2B0F05F7"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7A649B9C"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00B2A96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611AC13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6D01B02" w14:textId="77777777" w:rsidTr="00B24033">
        <w:tc>
          <w:tcPr>
            <w:tcW w:w="194" w:type="pct"/>
            <w:vMerge/>
          </w:tcPr>
          <w:p w14:paraId="3B552EE4"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4DF4C741"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428CEE11"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3395D9C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Вспомогательные здания и хозяйственные строения размещать со стороны улиц не допускается.</w:t>
            </w:r>
          </w:p>
        </w:tc>
      </w:tr>
      <w:tr w:rsidR="00836EA6" w:rsidRPr="00836EA6" w14:paraId="2E4A320B" w14:textId="77777777" w:rsidTr="00B24033">
        <w:tc>
          <w:tcPr>
            <w:tcW w:w="194" w:type="pct"/>
            <w:vMerge/>
          </w:tcPr>
          <w:p w14:paraId="48A8D74B"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10584199"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24D94CE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3F67BD8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1400 кв. м для многоквартирного жилого здания 2 и более этажей.</w:t>
            </w:r>
          </w:p>
          <w:p w14:paraId="09DE400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3183E37" w14:textId="77777777" w:rsidTr="00B24033">
        <w:trPr>
          <w:trHeight w:val="563"/>
        </w:trPr>
        <w:tc>
          <w:tcPr>
            <w:tcW w:w="194" w:type="pct"/>
            <w:vMerge/>
          </w:tcPr>
          <w:p w14:paraId="6F6E9501"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00572C5F"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2B4DE64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6688A46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836EA6" w:rsidRPr="00836EA6" w14:paraId="68F8DDEE" w14:textId="77777777" w:rsidTr="00B24033">
        <w:tc>
          <w:tcPr>
            <w:tcW w:w="194" w:type="pct"/>
            <w:vMerge w:val="restart"/>
          </w:tcPr>
          <w:p w14:paraId="7417974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838" w:type="pct"/>
            <w:vMerge w:val="restart"/>
          </w:tcPr>
          <w:p w14:paraId="48143E3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Общежития</w:t>
            </w:r>
          </w:p>
        </w:tc>
        <w:tc>
          <w:tcPr>
            <w:tcW w:w="466" w:type="pct"/>
            <w:vMerge w:val="restart"/>
          </w:tcPr>
          <w:p w14:paraId="4BA3845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3.2.4</w:t>
            </w:r>
          </w:p>
        </w:tc>
        <w:tc>
          <w:tcPr>
            <w:tcW w:w="3503" w:type="pct"/>
          </w:tcPr>
          <w:p w14:paraId="5B18FEE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8 этажей.</w:t>
            </w:r>
          </w:p>
        </w:tc>
      </w:tr>
      <w:tr w:rsidR="00836EA6" w:rsidRPr="00836EA6" w14:paraId="663E43DA" w14:textId="77777777" w:rsidTr="00B24033">
        <w:tc>
          <w:tcPr>
            <w:tcW w:w="194" w:type="pct"/>
            <w:vMerge/>
          </w:tcPr>
          <w:p w14:paraId="2E66DBC3"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3B099BAF"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7AA66C3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5D92DD3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836EA6" w:rsidRPr="00836EA6" w14:paraId="10A9FFC6" w14:textId="77777777" w:rsidTr="00B24033">
        <w:tc>
          <w:tcPr>
            <w:tcW w:w="194" w:type="pct"/>
            <w:vMerge/>
          </w:tcPr>
          <w:p w14:paraId="7DBDE21A"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7897EC76"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7757762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715CD02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9DDD4CF" w14:textId="77777777" w:rsidTr="00B24033">
        <w:tc>
          <w:tcPr>
            <w:tcW w:w="194" w:type="pct"/>
            <w:vMerge/>
          </w:tcPr>
          <w:p w14:paraId="64C60ACC"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1C9912F9"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37798C4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4D079E5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1000 кв. м.</w:t>
            </w:r>
          </w:p>
          <w:p w14:paraId="385256E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125CD021" w14:textId="77777777" w:rsidTr="00B24033">
        <w:tc>
          <w:tcPr>
            <w:tcW w:w="194" w:type="pct"/>
            <w:vMerge/>
          </w:tcPr>
          <w:p w14:paraId="5E39D5B3"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6BC81F53"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7766912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34DCB6C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26C4F700" w14:textId="77777777" w:rsidTr="00B24033">
        <w:tc>
          <w:tcPr>
            <w:tcW w:w="194" w:type="pct"/>
            <w:vMerge w:val="restart"/>
          </w:tcPr>
          <w:p w14:paraId="0DA941A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838" w:type="pct"/>
            <w:vMerge w:val="restart"/>
          </w:tcPr>
          <w:p w14:paraId="314972D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Дошкольное, начальное и среднее общее образование</w:t>
            </w:r>
          </w:p>
        </w:tc>
        <w:tc>
          <w:tcPr>
            <w:tcW w:w="466" w:type="pct"/>
            <w:vMerge w:val="restart"/>
          </w:tcPr>
          <w:p w14:paraId="69C6CE7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3.5.1</w:t>
            </w:r>
          </w:p>
        </w:tc>
        <w:tc>
          <w:tcPr>
            <w:tcW w:w="3503" w:type="pct"/>
          </w:tcPr>
          <w:p w14:paraId="0AEC4FF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0ACF2926" w14:textId="77777777" w:rsidTr="00B24033">
        <w:tc>
          <w:tcPr>
            <w:tcW w:w="194" w:type="pct"/>
            <w:vMerge/>
          </w:tcPr>
          <w:p w14:paraId="6D4471EC"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75D34A0A"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45CC63A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4D171D6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836EA6" w:rsidRPr="00836EA6" w14:paraId="5B723445" w14:textId="77777777" w:rsidTr="00B24033">
        <w:tc>
          <w:tcPr>
            <w:tcW w:w="194" w:type="pct"/>
            <w:vMerge/>
          </w:tcPr>
          <w:p w14:paraId="486A4389"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2FADC978"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3916CD3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3ACCBCC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79F1770B" w14:textId="77777777" w:rsidTr="00B24033">
        <w:tc>
          <w:tcPr>
            <w:tcW w:w="194" w:type="pct"/>
            <w:vMerge/>
          </w:tcPr>
          <w:p w14:paraId="474C1415"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4CAB3B60"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6011B23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21EF71E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5F80D0EE" w14:textId="77777777" w:rsidTr="00B24033">
        <w:tc>
          <w:tcPr>
            <w:tcW w:w="194" w:type="pct"/>
            <w:vMerge w:val="restart"/>
          </w:tcPr>
          <w:p w14:paraId="3F70CFD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lastRenderedPageBreak/>
              <w:t>5.</w:t>
            </w:r>
          </w:p>
        </w:tc>
        <w:tc>
          <w:tcPr>
            <w:tcW w:w="838" w:type="pct"/>
            <w:vMerge w:val="restart"/>
          </w:tcPr>
          <w:p w14:paraId="65E1514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Амбулаторно-поликлиническое обслуживание</w:t>
            </w:r>
          </w:p>
        </w:tc>
        <w:tc>
          <w:tcPr>
            <w:tcW w:w="466" w:type="pct"/>
            <w:vMerge w:val="restart"/>
          </w:tcPr>
          <w:p w14:paraId="0FF7EE2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3.4.1</w:t>
            </w:r>
          </w:p>
        </w:tc>
        <w:tc>
          <w:tcPr>
            <w:tcW w:w="3503" w:type="pct"/>
          </w:tcPr>
          <w:p w14:paraId="3578347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121EDDBC" w14:textId="77777777" w:rsidTr="00B24033">
        <w:tc>
          <w:tcPr>
            <w:tcW w:w="194" w:type="pct"/>
            <w:vMerge/>
          </w:tcPr>
          <w:p w14:paraId="6BDC1A4B"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75E9954C"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1D116DB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40AB992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897D62E" w14:textId="77777777" w:rsidTr="00B24033">
        <w:tc>
          <w:tcPr>
            <w:tcW w:w="194" w:type="pct"/>
            <w:vMerge/>
          </w:tcPr>
          <w:p w14:paraId="452D3F1A"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73DA9F0F"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251501C1"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31F113F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647FE8B" w14:textId="77777777" w:rsidTr="00B24033">
        <w:tc>
          <w:tcPr>
            <w:tcW w:w="194" w:type="pct"/>
            <w:vMerge/>
          </w:tcPr>
          <w:p w14:paraId="44006852"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5EAEE1D0"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7619C21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55383B9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w:t>
            </w:r>
          </w:p>
          <w:p w14:paraId="6953935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13C9D852" w14:textId="77777777" w:rsidTr="00B24033">
        <w:tc>
          <w:tcPr>
            <w:tcW w:w="194" w:type="pct"/>
            <w:vMerge/>
          </w:tcPr>
          <w:p w14:paraId="52FCEC18"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4BFA2724"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56BC626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1418BAF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45%.</w:t>
            </w:r>
          </w:p>
        </w:tc>
      </w:tr>
      <w:tr w:rsidR="00836EA6" w:rsidRPr="00836EA6" w14:paraId="6274D65F" w14:textId="77777777" w:rsidTr="00B24033">
        <w:tc>
          <w:tcPr>
            <w:tcW w:w="194" w:type="pct"/>
            <w:vMerge w:val="restart"/>
          </w:tcPr>
          <w:p w14:paraId="417C90EA"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6.</w:t>
            </w:r>
          </w:p>
        </w:tc>
        <w:tc>
          <w:tcPr>
            <w:tcW w:w="838" w:type="pct"/>
            <w:vMerge w:val="restart"/>
          </w:tcPr>
          <w:p w14:paraId="62D033A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занятий спортом в помещениях</w:t>
            </w:r>
          </w:p>
        </w:tc>
        <w:tc>
          <w:tcPr>
            <w:tcW w:w="466" w:type="pct"/>
            <w:vMerge w:val="restart"/>
          </w:tcPr>
          <w:p w14:paraId="685A74E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5.1.2</w:t>
            </w:r>
          </w:p>
        </w:tc>
        <w:tc>
          <w:tcPr>
            <w:tcW w:w="3503" w:type="pct"/>
          </w:tcPr>
          <w:p w14:paraId="714440B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5E41B24E" w14:textId="77777777" w:rsidTr="00B24033">
        <w:tc>
          <w:tcPr>
            <w:tcW w:w="194" w:type="pct"/>
            <w:vMerge/>
          </w:tcPr>
          <w:p w14:paraId="3750E56F"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357EB4E2"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58EE089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3ECD1F9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BCB9105" w14:textId="77777777" w:rsidTr="00B24033">
        <w:tc>
          <w:tcPr>
            <w:tcW w:w="194" w:type="pct"/>
            <w:vMerge/>
          </w:tcPr>
          <w:p w14:paraId="19623AFF"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687E0840"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460F614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5712EAE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26A0BDB" w14:textId="77777777" w:rsidTr="00B24033">
        <w:tc>
          <w:tcPr>
            <w:tcW w:w="194" w:type="pct"/>
            <w:vMerge/>
          </w:tcPr>
          <w:p w14:paraId="1B871727"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288FFEB3"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372AD01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007E3C5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05DD35E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3702E283" w14:textId="77777777" w:rsidTr="00B24033">
        <w:tc>
          <w:tcPr>
            <w:tcW w:w="194" w:type="pct"/>
            <w:vMerge/>
          </w:tcPr>
          <w:p w14:paraId="0955983A"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33BD9E1A"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0C671DD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6AF0E80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33FA002F" w14:textId="77777777" w:rsidTr="00B24033">
        <w:tc>
          <w:tcPr>
            <w:tcW w:w="194" w:type="pct"/>
            <w:vMerge w:val="restart"/>
          </w:tcPr>
          <w:p w14:paraId="04B8807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7.</w:t>
            </w:r>
          </w:p>
        </w:tc>
        <w:tc>
          <w:tcPr>
            <w:tcW w:w="838" w:type="pct"/>
            <w:vMerge w:val="restart"/>
          </w:tcPr>
          <w:p w14:paraId="352492D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Площадки для занятий спортом</w:t>
            </w:r>
          </w:p>
        </w:tc>
        <w:tc>
          <w:tcPr>
            <w:tcW w:w="466" w:type="pct"/>
            <w:vMerge w:val="restart"/>
          </w:tcPr>
          <w:p w14:paraId="572244D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5.1.3</w:t>
            </w:r>
          </w:p>
        </w:tc>
        <w:tc>
          <w:tcPr>
            <w:tcW w:w="3503" w:type="pct"/>
          </w:tcPr>
          <w:p w14:paraId="58B85DF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8CAF658" w14:textId="77777777" w:rsidTr="00B24033">
        <w:tc>
          <w:tcPr>
            <w:tcW w:w="194" w:type="pct"/>
            <w:vMerge/>
          </w:tcPr>
          <w:p w14:paraId="18E5E60A"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46B6D4BD"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6F0C3EF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43D8373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4D1FE27" w14:textId="77777777" w:rsidTr="00B24033">
        <w:tc>
          <w:tcPr>
            <w:tcW w:w="194" w:type="pct"/>
            <w:vMerge/>
          </w:tcPr>
          <w:p w14:paraId="7D59851A"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6E542F4D"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2EA79CB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6F3459D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466892B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70E049C0" w14:textId="77777777" w:rsidTr="00B24033">
        <w:tc>
          <w:tcPr>
            <w:tcW w:w="194" w:type="pct"/>
          </w:tcPr>
          <w:p w14:paraId="770FFF6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w:t>
            </w:r>
          </w:p>
        </w:tc>
        <w:tc>
          <w:tcPr>
            <w:tcW w:w="838" w:type="pct"/>
          </w:tcPr>
          <w:p w14:paraId="3BC6C99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обороны и безопасности</w:t>
            </w:r>
          </w:p>
        </w:tc>
        <w:tc>
          <w:tcPr>
            <w:tcW w:w="466" w:type="pct"/>
          </w:tcPr>
          <w:p w14:paraId="5430B3B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8.0</w:t>
            </w:r>
          </w:p>
        </w:tc>
        <w:tc>
          <w:tcPr>
            <w:tcW w:w="3503" w:type="pct"/>
          </w:tcPr>
          <w:p w14:paraId="6B6A879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1ABE8537" w14:textId="77777777" w:rsidTr="00B24033">
        <w:tc>
          <w:tcPr>
            <w:tcW w:w="194" w:type="pct"/>
            <w:vMerge w:val="restart"/>
          </w:tcPr>
          <w:p w14:paraId="677A36D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9.</w:t>
            </w:r>
          </w:p>
        </w:tc>
        <w:tc>
          <w:tcPr>
            <w:tcW w:w="838" w:type="pct"/>
            <w:vMerge w:val="restart"/>
          </w:tcPr>
          <w:p w14:paraId="5697E70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внутреннего правопорядка</w:t>
            </w:r>
          </w:p>
        </w:tc>
        <w:tc>
          <w:tcPr>
            <w:tcW w:w="466" w:type="pct"/>
            <w:vMerge w:val="restart"/>
          </w:tcPr>
          <w:p w14:paraId="1C878FA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8.3</w:t>
            </w:r>
          </w:p>
        </w:tc>
        <w:tc>
          <w:tcPr>
            <w:tcW w:w="3503" w:type="pct"/>
          </w:tcPr>
          <w:p w14:paraId="179DC5E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23178414" w14:textId="77777777" w:rsidTr="00B24033">
        <w:tc>
          <w:tcPr>
            <w:tcW w:w="194" w:type="pct"/>
            <w:vMerge/>
          </w:tcPr>
          <w:p w14:paraId="1A095557"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731BB395"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08C5583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15D4E30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6B5247C3" w14:textId="77777777" w:rsidTr="00B24033">
        <w:tc>
          <w:tcPr>
            <w:tcW w:w="194" w:type="pct"/>
            <w:vMerge/>
          </w:tcPr>
          <w:p w14:paraId="5832ADA2"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2B3C0CCD"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39C3CBF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2775BFF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43893F1" w14:textId="77777777" w:rsidTr="00B24033">
        <w:tc>
          <w:tcPr>
            <w:tcW w:w="194" w:type="pct"/>
            <w:vMerge/>
          </w:tcPr>
          <w:p w14:paraId="4E97E64C"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346ABF29"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7E3461A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3A935B1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421AABA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086B604" w14:textId="77777777" w:rsidTr="00B24033">
        <w:tc>
          <w:tcPr>
            <w:tcW w:w="194" w:type="pct"/>
            <w:vMerge/>
          </w:tcPr>
          <w:p w14:paraId="59904FB4"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104E8D5A"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30916AD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55BBCBC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38F1A837" w14:textId="77777777" w:rsidTr="00B24033">
        <w:tc>
          <w:tcPr>
            <w:tcW w:w="194" w:type="pct"/>
            <w:vMerge w:val="restart"/>
          </w:tcPr>
          <w:p w14:paraId="6B018DE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10.</w:t>
            </w:r>
          </w:p>
        </w:tc>
        <w:tc>
          <w:tcPr>
            <w:tcW w:w="838" w:type="pct"/>
            <w:vMerge w:val="restart"/>
          </w:tcPr>
          <w:p w14:paraId="35AE61B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Коммунальное обслуживание</w:t>
            </w:r>
          </w:p>
        </w:tc>
        <w:tc>
          <w:tcPr>
            <w:tcW w:w="466" w:type="pct"/>
            <w:vMerge w:val="restart"/>
          </w:tcPr>
          <w:p w14:paraId="7DE862C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w:t>
            </w:r>
          </w:p>
        </w:tc>
        <w:tc>
          <w:tcPr>
            <w:tcW w:w="3503" w:type="pct"/>
          </w:tcPr>
          <w:p w14:paraId="572170C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430C89D4" w14:textId="77777777" w:rsidTr="00B24033">
        <w:tc>
          <w:tcPr>
            <w:tcW w:w="194" w:type="pct"/>
            <w:vMerge/>
          </w:tcPr>
          <w:p w14:paraId="29CF18DA"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08F938FE"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5C0C1AE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5771C7D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09D24628" w14:textId="77777777" w:rsidTr="00B24033">
        <w:tc>
          <w:tcPr>
            <w:tcW w:w="194" w:type="pct"/>
            <w:vMerge/>
          </w:tcPr>
          <w:p w14:paraId="5310541E"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3477F564"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790DC5C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20697C4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AA8F839" w14:textId="77777777" w:rsidTr="00B24033">
        <w:tc>
          <w:tcPr>
            <w:tcW w:w="194" w:type="pct"/>
            <w:vMerge/>
          </w:tcPr>
          <w:p w14:paraId="62DA1823"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63DCEBFA"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2D55B9E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4CCA865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 для объектов, предназначенных для приема физических и юридических лиц в связи с предоставлением им коммунальных услуг.</w:t>
            </w:r>
          </w:p>
          <w:p w14:paraId="1090E89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 – 2000 кв. м для объектов, предназначенных для приема физических и юридических лиц в связи с предоставлением им коммунальных услуг.</w:t>
            </w:r>
          </w:p>
          <w:p w14:paraId="22379DA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 для объектов обеспечения физических и юридических лиц коммунальными услугами.</w:t>
            </w:r>
          </w:p>
        </w:tc>
      </w:tr>
      <w:tr w:rsidR="00836EA6" w:rsidRPr="00836EA6" w14:paraId="4DE4DF53" w14:textId="77777777" w:rsidTr="00B24033">
        <w:tc>
          <w:tcPr>
            <w:tcW w:w="194" w:type="pct"/>
            <w:vMerge/>
          </w:tcPr>
          <w:p w14:paraId="4F477EA5"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04D254EA"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141047B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4F9CD00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EA6" w:rsidRPr="00836EA6" w14:paraId="3107A259" w14:textId="77777777" w:rsidTr="00B24033">
        <w:trPr>
          <w:trHeight w:val="240"/>
        </w:trPr>
        <w:tc>
          <w:tcPr>
            <w:tcW w:w="194" w:type="pct"/>
            <w:vMerge w:val="restart"/>
          </w:tcPr>
          <w:p w14:paraId="605863F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11.</w:t>
            </w:r>
          </w:p>
        </w:tc>
        <w:tc>
          <w:tcPr>
            <w:tcW w:w="838" w:type="pct"/>
            <w:vMerge w:val="restart"/>
          </w:tcPr>
          <w:p w14:paraId="3A00F63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Стоянка транспортных средств</w:t>
            </w:r>
            <w:r w:rsidRPr="00836EA6">
              <w:rPr>
                <w:rFonts w:ascii="Times New Roman" w:eastAsia="Calibri" w:hAnsi="Times New Roman" w:cs="Times New Roman"/>
                <w:sz w:val="24"/>
                <w:szCs w:val="24"/>
                <w:lang w:eastAsia="en-US"/>
              </w:rPr>
              <w:tab/>
            </w:r>
            <w:r w:rsidRPr="00836EA6">
              <w:rPr>
                <w:rFonts w:ascii="Times New Roman" w:eastAsia="Calibri" w:hAnsi="Times New Roman" w:cs="Times New Roman"/>
                <w:sz w:val="24"/>
                <w:szCs w:val="24"/>
                <w:lang w:eastAsia="en-US"/>
              </w:rPr>
              <w:tab/>
            </w:r>
          </w:p>
        </w:tc>
        <w:tc>
          <w:tcPr>
            <w:tcW w:w="466" w:type="pct"/>
            <w:vMerge w:val="restart"/>
          </w:tcPr>
          <w:p w14:paraId="51F382B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4.9.2</w:t>
            </w:r>
            <w:r w:rsidRPr="00836EA6">
              <w:rPr>
                <w:rFonts w:ascii="Times New Roman" w:eastAsia="Calibri" w:hAnsi="Times New Roman" w:cs="Times New Roman"/>
                <w:sz w:val="24"/>
                <w:szCs w:val="24"/>
                <w:lang w:eastAsia="en-US"/>
              </w:rPr>
              <w:tab/>
            </w:r>
          </w:p>
        </w:tc>
        <w:tc>
          <w:tcPr>
            <w:tcW w:w="3503" w:type="pct"/>
            <w:tcBorders>
              <w:bottom w:val="single" w:sz="4" w:space="0" w:color="auto"/>
            </w:tcBorders>
          </w:tcPr>
          <w:p w14:paraId="05EB5AD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Предельное количество этажей или предельная высота зданий, строений, сооружений не подлежат установлению.</w:t>
            </w:r>
          </w:p>
        </w:tc>
      </w:tr>
      <w:tr w:rsidR="00836EA6" w:rsidRPr="00836EA6" w14:paraId="42F2F2A7" w14:textId="77777777" w:rsidTr="00B24033">
        <w:trPr>
          <w:trHeight w:val="255"/>
        </w:trPr>
        <w:tc>
          <w:tcPr>
            <w:tcW w:w="194" w:type="pct"/>
            <w:vMerge/>
          </w:tcPr>
          <w:p w14:paraId="0CEC006F"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54D95C78"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31BD3FA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Borders>
              <w:top w:val="single" w:sz="4" w:space="0" w:color="auto"/>
              <w:bottom w:val="single" w:sz="4" w:space="0" w:color="auto"/>
            </w:tcBorders>
          </w:tcPr>
          <w:p w14:paraId="443F141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tc>
      </w:tr>
      <w:tr w:rsidR="00836EA6" w:rsidRPr="00836EA6" w14:paraId="50745849" w14:textId="77777777" w:rsidTr="00B24033">
        <w:trPr>
          <w:trHeight w:val="285"/>
        </w:trPr>
        <w:tc>
          <w:tcPr>
            <w:tcW w:w="194" w:type="pct"/>
            <w:vMerge/>
          </w:tcPr>
          <w:p w14:paraId="7D53B5E6"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0F763277"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447AC71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Borders>
              <w:top w:val="single" w:sz="4" w:space="0" w:color="auto"/>
              <w:bottom w:val="single" w:sz="4" w:space="0" w:color="auto"/>
            </w:tcBorders>
          </w:tcPr>
          <w:p w14:paraId="3534784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размеры земельных участков (площадь) – 25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w:t>
            </w:r>
          </w:p>
          <w:p w14:paraId="38F6004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749F0943" w14:textId="77777777" w:rsidTr="00B24033">
        <w:trPr>
          <w:trHeight w:val="345"/>
        </w:trPr>
        <w:tc>
          <w:tcPr>
            <w:tcW w:w="194" w:type="pct"/>
            <w:vMerge/>
          </w:tcPr>
          <w:p w14:paraId="1A6BDBD6"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36DD6920"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6716B5E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Borders>
              <w:top w:val="single" w:sz="4" w:space="0" w:color="auto"/>
            </w:tcBorders>
          </w:tcPr>
          <w:p w14:paraId="6D4E6C5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54EF94CF" w14:textId="77777777" w:rsidTr="00B24033">
        <w:tc>
          <w:tcPr>
            <w:tcW w:w="194" w:type="pct"/>
            <w:vMerge w:val="restart"/>
          </w:tcPr>
          <w:p w14:paraId="1433507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w:t>
            </w:r>
          </w:p>
        </w:tc>
        <w:tc>
          <w:tcPr>
            <w:tcW w:w="838" w:type="pct"/>
            <w:vMerge w:val="restart"/>
          </w:tcPr>
          <w:p w14:paraId="0FA1D7B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Предоставление коммунальных услуг</w:t>
            </w:r>
          </w:p>
        </w:tc>
        <w:tc>
          <w:tcPr>
            <w:tcW w:w="466" w:type="pct"/>
            <w:vMerge w:val="restart"/>
          </w:tcPr>
          <w:p w14:paraId="4EDC769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3.1.1</w:t>
            </w:r>
          </w:p>
        </w:tc>
        <w:tc>
          <w:tcPr>
            <w:tcW w:w="3503" w:type="pct"/>
          </w:tcPr>
          <w:p w14:paraId="7ABD8DA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4F4D0EEB" w14:textId="77777777" w:rsidTr="00B24033">
        <w:tc>
          <w:tcPr>
            <w:tcW w:w="194" w:type="pct"/>
            <w:vMerge/>
          </w:tcPr>
          <w:p w14:paraId="062CA6F0"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7A0D0194"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6002740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592A856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7960296E" w14:textId="77777777" w:rsidTr="00B24033">
        <w:tc>
          <w:tcPr>
            <w:tcW w:w="194" w:type="pct"/>
            <w:vMerge/>
          </w:tcPr>
          <w:p w14:paraId="5A423E49"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3A5C6C75"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06B99A9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196CAE1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ED696C4" w14:textId="77777777" w:rsidTr="00B24033">
        <w:tc>
          <w:tcPr>
            <w:tcW w:w="194" w:type="pct"/>
            <w:vMerge/>
          </w:tcPr>
          <w:p w14:paraId="7922692D"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3829EC3E"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3B58DAF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5AD52AC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1C946551" w14:textId="77777777" w:rsidTr="00B24033">
        <w:tc>
          <w:tcPr>
            <w:tcW w:w="194" w:type="pct"/>
            <w:vMerge/>
          </w:tcPr>
          <w:p w14:paraId="4962B6D1"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6B0C530E"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52DB25D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3C47765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EA6" w:rsidRPr="00836EA6" w14:paraId="435237CD" w14:textId="77777777" w:rsidTr="00B24033">
        <w:tc>
          <w:tcPr>
            <w:tcW w:w="194" w:type="pct"/>
            <w:vMerge w:val="restart"/>
          </w:tcPr>
          <w:p w14:paraId="03FF894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13.</w:t>
            </w:r>
          </w:p>
        </w:tc>
        <w:tc>
          <w:tcPr>
            <w:tcW w:w="838" w:type="pct"/>
            <w:vMerge w:val="restart"/>
          </w:tcPr>
          <w:p w14:paraId="7D41384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Административные здания организаций, </w:t>
            </w:r>
            <w:r w:rsidRPr="00836EA6">
              <w:rPr>
                <w:rFonts w:ascii="Times New Roman" w:eastAsia="Calibri" w:hAnsi="Times New Roman" w:cs="Times New Roman"/>
                <w:sz w:val="24"/>
                <w:szCs w:val="24"/>
                <w:lang w:eastAsia="en-US"/>
              </w:rPr>
              <w:lastRenderedPageBreak/>
              <w:t>обеспечивающих предоставление коммунальных услуг</w:t>
            </w:r>
          </w:p>
        </w:tc>
        <w:tc>
          <w:tcPr>
            <w:tcW w:w="466" w:type="pct"/>
            <w:vMerge w:val="restart"/>
          </w:tcPr>
          <w:p w14:paraId="4A183E4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lastRenderedPageBreak/>
              <w:t>3.1.2</w:t>
            </w:r>
          </w:p>
        </w:tc>
        <w:tc>
          <w:tcPr>
            <w:tcW w:w="3503" w:type="pct"/>
          </w:tcPr>
          <w:p w14:paraId="1F19FED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0E4AF92F" w14:textId="77777777" w:rsidTr="00B24033">
        <w:tc>
          <w:tcPr>
            <w:tcW w:w="194" w:type="pct"/>
            <w:vMerge/>
          </w:tcPr>
          <w:p w14:paraId="44338811"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07F7D0CA"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49119C5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43A78FF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w:t>
            </w:r>
            <w:r w:rsidRPr="00836EA6">
              <w:rPr>
                <w:rFonts w:ascii="Times New Roman" w:eastAsia="Calibri" w:hAnsi="Times New Roman" w:cs="Times New Roman"/>
                <w:sz w:val="24"/>
                <w:szCs w:val="24"/>
                <w:lang w:eastAsia="en-US"/>
              </w:rPr>
              <w:lastRenderedPageBreak/>
              <w:t>за пределами которых запрещено строительство зданий, строений, сооружений – 0,5 м.</w:t>
            </w:r>
          </w:p>
        </w:tc>
      </w:tr>
      <w:tr w:rsidR="00836EA6" w:rsidRPr="00836EA6" w14:paraId="15CE555A" w14:textId="77777777" w:rsidTr="00B24033">
        <w:tc>
          <w:tcPr>
            <w:tcW w:w="194" w:type="pct"/>
            <w:vMerge/>
          </w:tcPr>
          <w:p w14:paraId="6D463C9D"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3A904A3F"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4C7D2C6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791E2DC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201D811E" w14:textId="77777777" w:rsidTr="00B24033">
        <w:tc>
          <w:tcPr>
            <w:tcW w:w="194" w:type="pct"/>
            <w:vMerge/>
          </w:tcPr>
          <w:p w14:paraId="27AD2A80"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39442AF2"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0730537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63FED5F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w:t>
            </w:r>
          </w:p>
          <w:p w14:paraId="4264625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 – 2000 кв. м.</w:t>
            </w:r>
          </w:p>
        </w:tc>
      </w:tr>
      <w:tr w:rsidR="00836EA6" w:rsidRPr="00836EA6" w14:paraId="51D79DF5" w14:textId="77777777" w:rsidTr="00B24033">
        <w:tc>
          <w:tcPr>
            <w:tcW w:w="194" w:type="pct"/>
            <w:vMerge/>
          </w:tcPr>
          <w:p w14:paraId="26EF29C0" w14:textId="77777777" w:rsidR="00836EA6" w:rsidRPr="00836EA6" w:rsidRDefault="00836EA6" w:rsidP="00331488">
            <w:pPr>
              <w:jc w:val="both"/>
              <w:rPr>
                <w:rFonts w:ascii="Times New Roman" w:eastAsia="Calibri" w:hAnsi="Times New Roman" w:cs="Times New Roman"/>
                <w:sz w:val="24"/>
                <w:szCs w:val="24"/>
                <w:lang w:eastAsia="en-US"/>
              </w:rPr>
            </w:pPr>
          </w:p>
        </w:tc>
        <w:tc>
          <w:tcPr>
            <w:tcW w:w="838" w:type="pct"/>
            <w:vMerge/>
          </w:tcPr>
          <w:p w14:paraId="40217A06" w14:textId="77777777" w:rsidR="00836EA6" w:rsidRPr="00836EA6" w:rsidRDefault="00836EA6" w:rsidP="00331488">
            <w:pPr>
              <w:jc w:val="both"/>
              <w:rPr>
                <w:rFonts w:ascii="Times New Roman" w:eastAsia="Calibri" w:hAnsi="Times New Roman" w:cs="Times New Roman"/>
                <w:sz w:val="24"/>
                <w:szCs w:val="24"/>
                <w:lang w:eastAsia="en-US"/>
              </w:rPr>
            </w:pPr>
          </w:p>
        </w:tc>
        <w:tc>
          <w:tcPr>
            <w:tcW w:w="466" w:type="pct"/>
            <w:vMerge/>
          </w:tcPr>
          <w:p w14:paraId="5F5318C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3" w:type="pct"/>
          </w:tcPr>
          <w:p w14:paraId="11E9CFD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EA6" w:rsidRPr="00836EA6" w14:paraId="0152FDE6" w14:textId="77777777" w:rsidTr="00B24033">
        <w:tc>
          <w:tcPr>
            <w:tcW w:w="194" w:type="pct"/>
          </w:tcPr>
          <w:p w14:paraId="57D3AFF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14.</w:t>
            </w:r>
          </w:p>
        </w:tc>
        <w:tc>
          <w:tcPr>
            <w:tcW w:w="838" w:type="pct"/>
          </w:tcPr>
          <w:p w14:paraId="6F11BEF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Улично-дорожная сеть</w:t>
            </w:r>
          </w:p>
        </w:tc>
        <w:tc>
          <w:tcPr>
            <w:tcW w:w="466" w:type="pct"/>
          </w:tcPr>
          <w:p w14:paraId="16D8D53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12.0.1</w:t>
            </w:r>
          </w:p>
        </w:tc>
        <w:tc>
          <w:tcPr>
            <w:tcW w:w="3503" w:type="pct"/>
          </w:tcPr>
          <w:p w14:paraId="177868A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046E9CAB" w14:textId="77777777" w:rsidTr="00B24033">
        <w:tc>
          <w:tcPr>
            <w:tcW w:w="194" w:type="pct"/>
          </w:tcPr>
          <w:p w14:paraId="67E31B5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15.</w:t>
            </w:r>
          </w:p>
        </w:tc>
        <w:tc>
          <w:tcPr>
            <w:tcW w:w="838" w:type="pct"/>
          </w:tcPr>
          <w:p w14:paraId="0E9DFBE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Благоустройство территории</w:t>
            </w:r>
          </w:p>
        </w:tc>
        <w:tc>
          <w:tcPr>
            <w:tcW w:w="466" w:type="pct"/>
          </w:tcPr>
          <w:p w14:paraId="5DD5C3E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12.0.2</w:t>
            </w:r>
          </w:p>
        </w:tc>
        <w:tc>
          <w:tcPr>
            <w:tcW w:w="3503" w:type="pct"/>
          </w:tcPr>
          <w:p w14:paraId="6CC95FD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227CEC6B" w14:textId="77777777" w:rsidR="00836EA6" w:rsidRPr="00836EA6" w:rsidRDefault="00836EA6" w:rsidP="00331488">
      <w:pPr>
        <w:jc w:val="both"/>
        <w:rPr>
          <w:rFonts w:eastAsia="Calibri"/>
          <w:sz w:val="14"/>
          <w:szCs w:val="14"/>
          <w:lang w:eastAsia="en-US"/>
        </w:rPr>
      </w:pPr>
    </w:p>
    <w:p w14:paraId="2D86835D" w14:textId="77777777" w:rsidR="00836EA6" w:rsidRPr="00836EA6" w:rsidRDefault="00836EA6" w:rsidP="00331488">
      <w:pPr>
        <w:jc w:val="both"/>
        <w:rPr>
          <w:rFonts w:eastAsia="Calibri"/>
          <w:sz w:val="26"/>
          <w:szCs w:val="26"/>
          <w:lang w:eastAsia="en-US"/>
        </w:rPr>
      </w:pPr>
      <w:r w:rsidRPr="00836EA6">
        <w:rPr>
          <w:rFonts w:eastAsia="Calibri"/>
          <w:sz w:val="26"/>
          <w:szCs w:val="26"/>
          <w:lang w:eastAsia="en-US"/>
        </w:rPr>
        <w:t>3.2 Условно разрешенные виды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4384099A" w14:textId="77777777" w:rsidTr="00B24033">
        <w:trPr>
          <w:tblHeader/>
        </w:trPr>
        <w:tc>
          <w:tcPr>
            <w:tcW w:w="196" w:type="pct"/>
            <w:vMerge w:val="restart"/>
            <w:vAlign w:val="center"/>
          </w:tcPr>
          <w:p w14:paraId="1C6A4CF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279" w:type="pct"/>
            <w:gridSpan w:val="2"/>
            <w:vAlign w:val="center"/>
          </w:tcPr>
          <w:p w14:paraId="35188DA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525" w:type="pct"/>
            <w:vMerge w:val="restart"/>
            <w:vAlign w:val="center"/>
          </w:tcPr>
          <w:p w14:paraId="0A002B2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170839E4" w14:textId="77777777" w:rsidTr="00B24033">
        <w:trPr>
          <w:tblHeader/>
        </w:trPr>
        <w:tc>
          <w:tcPr>
            <w:tcW w:w="196" w:type="pct"/>
            <w:vMerge/>
          </w:tcPr>
          <w:p w14:paraId="3B7126A6"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tcPr>
          <w:p w14:paraId="7EE46FA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80" w:type="pct"/>
          </w:tcPr>
          <w:p w14:paraId="1C9BCF6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525" w:type="pct"/>
            <w:vMerge/>
          </w:tcPr>
          <w:p w14:paraId="207080C1" w14:textId="77777777" w:rsidR="00836EA6" w:rsidRPr="00836EA6" w:rsidRDefault="00836EA6" w:rsidP="00331488">
            <w:pPr>
              <w:jc w:val="both"/>
              <w:rPr>
                <w:rFonts w:ascii="Times New Roman" w:eastAsia="Calibri" w:hAnsi="Times New Roman" w:cs="Times New Roman"/>
                <w:sz w:val="24"/>
                <w:szCs w:val="24"/>
                <w:lang w:eastAsia="en-US"/>
              </w:rPr>
            </w:pPr>
          </w:p>
        </w:tc>
      </w:tr>
    </w:tbl>
    <w:p w14:paraId="31A1A823" w14:textId="77777777" w:rsidR="00836EA6" w:rsidRPr="00F97573" w:rsidRDefault="00836EA6" w:rsidP="00331488">
      <w:pPr>
        <w:jc w:val="both"/>
        <w:rPr>
          <w:rFonts w:eastAsia="Calibri"/>
          <w:sz w:val="2"/>
          <w:szCs w:val="2"/>
          <w:lang w:eastAsia="en-US"/>
        </w:rPr>
      </w:pP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042F4436" w14:textId="77777777" w:rsidTr="00B24033">
        <w:trPr>
          <w:tblHeader/>
        </w:trPr>
        <w:tc>
          <w:tcPr>
            <w:tcW w:w="196" w:type="pct"/>
          </w:tcPr>
          <w:p w14:paraId="21BC050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tcPr>
          <w:p w14:paraId="451AC8B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80" w:type="pct"/>
          </w:tcPr>
          <w:p w14:paraId="2F93247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25" w:type="pct"/>
          </w:tcPr>
          <w:p w14:paraId="3AEBD3F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60D14768" w14:textId="77777777" w:rsidTr="00B24033">
        <w:tc>
          <w:tcPr>
            <w:tcW w:w="196" w:type="pct"/>
            <w:vMerge w:val="restart"/>
          </w:tcPr>
          <w:p w14:paraId="245875C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vMerge w:val="restart"/>
          </w:tcPr>
          <w:p w14:paraId="70AC1D6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Деловое управление</w:t>
            </w:r>
          </w:p>
        </w:tc>
        <w:tc>
          <w:tcPr>
            <w:tcW w:w="480" w:type="pct"/>
            <w:vMerge w:val="restart"/>
          </w:tcPr>
          <w:p w14:paraId="15F1C44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4.1</w:t>
            </w:r>
          </w:p>
        </w:tc>
        <w:tc>
          <w:tcPr>
            <w:tcW w:w="3525" w:type="pct"/>
          </w:tcPr>
          <w:p w14:paraId="77039DF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35705899" w14:textId="77777777" w:rsidTr="00B24033">
        <w:tc>
          <w:tcPr>
            <w:tcW w:w="196" w:type="pct"/>
            <w:vMerge/>
          </w:tcPr>
          <w:p w14:paraId="57AD3FB7"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2C722EA4"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374174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07ADE67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1F9ACA4" w14:textId="77777777" w:rsidTr="00B24033">
        <w:tc>
          <w:tcPr>
            <w:tcW w:w="196" w:type="pct"/>
            <w:vMerge/>
          </w:tcPr>
          <w:p w14:paraId="3203C3D8"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557CFC46"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6E6FC3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666D4A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21F1F42" w14:textId="77777777" w:rsidTr="00B24033">
        <w:tc>
          <w:tcPr>
            <w:tcW w:w="196" w:type="pct"/>
            <w:vMerge/>
          </w:tcPr>
          <w:p w14:paraId="2260E779"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7A9CC2E7"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AEE0FB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49DE3D7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6DE9EC6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60AAAA61" w14:textId="77777777" w:rsidTr="00B24033">
        <w:tc>
          <w:tcPr>
            <w:tcW w:w="196" w:type="pct"/>
            <w:vMerge/>
          </w:tcPr>
          <w:p w14:paraId="3EFEF9EC"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56C6AF7F"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F47700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2A1B50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24DB56FE" w14:textId="77777777" w:rsidTr="00B24033">
        <w:tc>
          <w:tcPr>
            <w:tcW w:w="196" w:type="pct"/>
            <w:vMerge w:val="restart"/>
          </w:tcPr>
          <w:p w14:paraId="0E57271B" w14:textId="77777777" w:rsidR="00836EA6" w:rsidRPr="00836EA6" w:rsidRDefault="00836EA6" w:rsidP="00331488">
            <w:pPr>
              <w:jc w:val="center"/>
              <w:rPr>
                <w:rFonts w:ascii="Times New Roman" w:eastAsia="Calibri" w:hAnsi="Times New Roman" w:cs="Times New Roman"/>
                <w:sz w:val="24"/>
                <w:szCs w:val="24"/>
                <w:lang w:eastAsia="en-US"/>
              </w:rPr>
            </w:pPr>
            <w:bookmarkStart w:id="60" w:name="_Hlk157178140"/>
            <w:r w:rsidRPr="00836EA6">
              <w:rPr>
                <w:rFonts w:ascii="Times New Roman" w:eastAsia="Calibri" w:hAnsi="Times New Roman" w:cs="Times New Roman"/>
                <w:sz w:val="24"/>
                <w:szCs w:val="24"/>
                <w:lang w:eastAsia="en-US"/>
              </w:rPr>
              <w:t>2.</w:t>
            </w:r>
          </w:p>
        </w:tc>
        <w:tc>
          <w:tcPr>
            <w:tcW w:w="799" w:type="pct"/>
            <w:vMerge w:val="restart"/>
          </w:tcPr>
          <w:p w14:paraId="4083DE7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Государственное управление</w:t>
            </w:r>
          </w:p>
        </w:tc>
        <w:tc>
          <w:tcPr>
            <w:tcW w:w="480" w:type="pct"/>
            <w:vMerge w:val="restart"/>
          </w:tcPr>
          <w:p w14:paraId="1DF998A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3.8.1</w:t>
            </w:r>
          </w:p>
        </w:tc>
        <w:tc>
          <w:tcPr>
            <w:tcW w:w="3525" w:type="pct"/>
          </w:tcPr>
          <w:p w14:paraId="0B610A7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0FB9E048" w14:textId="77777777" w:rsidTr="00B24033">
        <w:tc>
          <w:tcPr>
            <w:tcW w:w="196" w:type="pct"/>
            <w:vMerge/>
          </w:tcPr>
          <w:p w14:paraId="0DA506FF"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F0A2B5F"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42EA0F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BE2328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21418B4" w14:textId="77777777" w:rsidTr="00B24033">
        <w:tc>
          <w:tcPr>
            <w:tcW w:w="196" w:type="pct"/>
            <w:vMerge/>
          </w:tcPr>
          <w:p w14:paraId="68DDDF34"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22C8BECF"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A4CDAC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4171B40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66A456A" w14:textId="77777777" w:rsidTr="00B24033">
        <w:tc>
          <w:tcPr>
            <w:tcW w:w="196" w:type="pct"/>
            <w:vMerge/>
          </w:tcPr>
          <w:p w14:paraId="18049905"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36F1050"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56D1891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3F84B11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608982C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0B996052" w14:textId="77777777" w:rsidTr="00B24033">
        <w:tc>
          <w:tcPr>
            <w:tcW w:w="196" w:type="pct"/>
            <w:vMerge/>
          </w:tcPr>
          <w:p w14:paraId="05F5AD6E"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3D0B1819"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DA8475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BC54FF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bookmarkEnd w:id="60"/>
      <w:tr w:rsidR="00836EA6" w:rsidRPr="00836EA6" w14:paraId="1B4E8BCB" w14:textId="77777777" w:rsidTr="00B24033">
        <w:tc>
          <w:tcPr>
            <w:tcW w:w="196" w:type="pct"/>
            <w:vMerge w:val="restart"/>
          </w:tcPr>
          <w:p w14:paraId="1610D61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799" w:type="pct"/>
            <w:vMerge w:val="restart"/>
          </w:tcPr>
          <w:p w14:paraId="1EF157C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Банковская и страховая деятельность</w:t>
            </w:r>
          </w:p>
        </w:tc>
        <w:tc>
          <w:tcPr>
            <w:tcW w:w="480" w:type="pct"/>
            <w:vMerge w:val="restart"/>
          </w:tcPr>
          <w:p w14:paraId="2BC1C5C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4.5</w:t>
            </w:r>
          </w:p>
        </w:tc>
        <w:tc>
          <w:tcPr>
            <w:tcW w:w="3525" w:type="pct"/>
          </w:tcPr>
          <w:p w14:paraId="43CC9A7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1E3A113E" w14:textId="77777777" w:rsidTr="00B24033">
        <w:tc>
          <w:tcPr>
            <w:tcW w:w="196" w:type="pct"/>
            <w:vMerge/>
          </w:tcPr>
          <w:p w14:paraId="2F55A5F1"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3CBD510"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DB9775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0F251F9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3680BEFA" w14:textId="77777777" w:rsidTr="00B24033">
        <w:tc>
          <w:tcPr>
            <w:tcW w:w="196" w:type="pct"/>
            <w:vMerge/>
          </w:tcPr>
          <w:p w14:paraId="34B43723"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0B41BBA"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898522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2694D37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F791B3F" w14:textId="77777777" w:rsidTr="00B24033">
        <w:tc>
          <w:tcPr>
            <w:tcW w:w="196" w:type="pct"/>
            <w:vMerge/>
          </w:tcPr>
          <w:p w14:paraId="042B5700"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DB55273"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028C92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37B928D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5561AEB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432795A" w14:textId="77777777" w:rsidTr="00B24033">
        <w:tc>
          <w:tcPr>
            <w:tcW w:w="196" w:type="pct"/>
            <w:vMerge/>
          </w:tcPr>
          <w:p w14:paraId="0416F52A"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7FC80559"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782374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98F295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55414CA6" w14:textId="77777777" w:rsidTr="00B24033">
        <w:tc>
          <w:tcPr>
            <w:tcW w:w="196" w:type="pct"/>
            <w:vMerge w:val="restart"/>
          </w:tcPr>
          <w:p w14:paraId="3F663DB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799" w:type="pct"/>
            <w:vMerge w:val="restart"/>
          </w:tcPr>
          <w:p w14:paraId="505BB03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Бытовое обслуживание</w:t>
            </w:r>
          </w:p>
        </w:tc>
        <w:tc>
          <w:tcPr>
            <w:tcW w:w="480" w:type="pct"/>
            <w:vMerge w:val="restart"/>
          </w:tcPr>
          <w:p w14:paraId="6884E48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3.3</w:t>
            </w:r>
          </w:p>
        </w:tc>
        <w:tc>
          <w:tcPr>
            <w:tcW w:w="3525" w:type="pct"/>
          </w:tcPr>
          <w:p w14:paraId="4D4117F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00929719" w14:textId="77777777" w:rsidTr="00B24033">
        <w:tc>
          <w:tcPr>
            <w:tcW w:w="196" w:type="pct"/>
            <w:vMerge/>
          </w:tcPr>
          <w:p w14:paraId="4526680D"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6D729C34"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0DF5CC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3F7B2C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6802DF41" w14:textId="77777777" w:rsidTr="00B24033">
        <w:tc>
          <w:tcPr>
            <w:tcW w:w="196" w:type="pct"/>
            <w:vMerge/>
          </w:tcPr>
          <w:p w14:paraId="12BB580D"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382DA684"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A59F95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8BF8FF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3F9D193" w14:textId="77777777" w:rsidTr="00B24033">
        <w:tc>
          <w:tcPr>
            <w:tcW w:w="196" w:type="pct"/>
            <w:vMerge/>
          </w:tcPr>
          <w:p w14:paraId="513BA970"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78E00BF2"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637301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4E3C887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034D351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24324D1" w14:textId="77777777" w:rsidTr="00B24033">
        <w:tc>
          <w:tcPr>
            <w:tcW w:w="196" w:type="pct"/>
            <w:vMerge/>
          </w:tcPr>
          <w:p w14:paraId="61E9CCAB"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615DABEA"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1990A2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47271AF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6F4C66A3" w14:textId="77777777" w:rsidTr="00B24033">
        <w:tc>
          <w:tcPr>
            <w:tcW w:w="196" w:type="pct"/>
            <w:vMerge w:val="restart"/>
          </w:tcPr>
          <w:p w14:paraId="24E835A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w:t>
            </w:r>
          </w:p>
        </w:tc>
        <w:tc>
          <w:tcPr>
            <w:tcW w:w="799" w:type="pct"/>
            <w:vMerge w:val="restart"/>
          </w:tcPr>
          <w:p w14:paraId="7B5F055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Амбулаторное ветеринарное обслуживание</w:t>
            </w:r>
          </w:p>
        </w:tc>
        <w:tc>
          <w:tcPr>
            <w:tcW w:w="480" w:type="pct"/>
            <w:vMerge w:val="restart"/>
          </w:tcPr>
          <w:p w14:paraId="075C7A8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3.10.1</w:t>
            </w:r>
          </w:p>
        </w:tc>
        <w:tc>
          <w:tcPr>
            <w:tcW w:w="3525" w:type="pct"/>
          </w:tcPr>
          <w:p w14:paraId="01D54F3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4F92B1C2" w14:textId="77777777" w:rsidTr="00B24033">
        <w:tc>
          <w:tcPr>
            <w:tcW w:w="196" w:type="pct"/>
            <w:vMerge/>
          </w:tcPr>
          <w:p w14:paraId="610A78DF"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69CBE4F1"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E1ADAE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74C923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6E938BB0" w14:textId="77777777" w:rsidTr="00B24033">
        <w:tc>
          <w:tcPr>
            <w:tcW w:w="196" w:type="pct"/>
            <w:vMerge/>
          </w:tcPr>
          <w:p w14:paraId="49BA2E87"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697BCB9"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62FCA3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26D84F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FA9B974" w14:textId="77777777" w:rsidTr="00B24033">
        <w:tc>
          <w:tcPr>
            <w:tcW w:w="196" w:type="pct"/>
            <w:vMerge/>
          </w:tcPr>
          <w:p w14:paraId="2D62DE8B"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45003ADC"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4DEE4E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5FF9F9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1A998C5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65E76AEB" w14:textId="77777777" w:rsidTr="00B24033">
        <w:tc>
          <w:tcPr>
            <w:tcW w:w="196" w:type="pct"/>
            <w:vMerge/>
          </w:tcPr>
          <w:p w14:paraId="7D3C546E"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E7FF022"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5D2BF8A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AF00B1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01DD8E55" w14:textId="77777777" w:rsidTr="00B24033">
        <w:tc>
          <w:tcPr>
            <w:tcW w:w="196" w:type="pct"/>
            <w:vMerge w:val="restart"/>
          </w:tcPr>
          <w:p w14:paraId="79FD9E4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6.</w:t>
            </w:r>
          </w:p>
        </w:tc>
        <w:tc>
          <w:tcPr>
            <w:tcW w:w="799" w:type="pct"/>
            <w:vMerge w:val="restart"/>
          </w:tcPr>
          <w:p w14:paraId="11AEBD2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Гостиничное обслуживание</w:t>
            </w:r>
          </w:p>
        </w:tc>
        <w:tc>
          <w:tcPr>
            <w:tcW w:w="480" w:type="pct"/>
            <w:vMerge w:val="restart"/>
          </w:tcPr>
          <w:p w14:paraId="779B383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4.7</w:t>
            </w:r>
          </w:p>
        </w:tc>
        <w:tc>
          <w:tcPr>
            <w:tcW w:w="3525" w:type="pct"/>
          </w:tcPr>
          <w:p w14:paraId="18C9696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3098587F" w14:textId="77777777" w:rsidTr="00B24033">
        <w:tc>
          <w:tcPr>
            <w:tcW w:w="196" w:type="pct"/>
            <w:vMerge/>
          </w:tcPr>
          <w:p w14:paraId="2BA9F44C"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320DE1E7"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59A020A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F126AC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9970F2C" w14:textId="77777777" w:rsidTr="00B24033">
        <w:tc>
          <w:tcPr>
            <w:tcW w:w="196" w:type="pct"/>
            <w:vMerge/>
          </w:tcPr>
          <w:p w14:paraId="5F87DD1F"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7A3AD80F"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E7FA39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41B2F61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BDA42C0" w14:textId="77777777" w:rsidTr="00B24033">
        <w:tc>
          <w:tcPr>
            <w:tcW w:w="196" w:type="pct"/>
            <w:vMerge/>
          </w:tcPr>
          <w:p w14:paraId="032DBD6A"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CC8485A"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7A8C6B0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7F3D80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60B49C3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12F31EE" w14:textId="77777777" w:rsidTr="00B24033">
        <w:tc>
          <w:tcPr>
            <w:tcW w:w="196" w:type="pct"/>
            <w:vMerge/>
          </w:tcPr>
          <w:p w14:paraId="4F3F85E2"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5300098A"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37AD63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A77CE3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64BEA60" w14:textId="77777777" w:rsidTr="00B24033">
        <w:tc>
          <w:tcPr>
            <w:tcW w:w="196" w:type="pct"/>
            <w:vMerge w:val="restart"/>
          </w:tcPr>
          <w:p w14:paraId="4A9B4D6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7.</w:t>
            </w:r>
          </w:p>
        </w:tc>
        <w:tc>
          <w:tcPr>
            <w:tcW w:w="799" w:type="pct"/>
            <w:vMerge w:val="restart"/>
          </w:tcPr>
          <w:p w14:paraId="42F54F5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Общественное питание</w:t>
            </w:r>
          </w:p>
        </w:tc>
        <w:tc>
          <w:tcPr>
            <w:tcW w:w="480" w:type="pct"/>
            <w:vMerge w:val="restart"/>
          </w:tcPr>
          <w:p w14:paraId="57F2B90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4.6</w:t>
            </w:r>
          </w:p>
        </w:tc>
        <w:tc>
          <w:tcPr>
            <w:tcW w:w="3525" w:type="pct"/>
          </w:tcPr>
          <w:p w14:paraId="15B0AF9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28A4368E" w14:textId="77777777" w:rsidTr="00B24033">
        <w:tc>
          <w:tcPr>
            <w:tcW w:w="196" w:type="pct"/>
            <w:vMerge/>
          </w:tcPr>
          <w:p w14:paraId="196B2E28"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3FD680BC"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23157BB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0A38305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A18F6D6" w14:textId="77777777" w:rsidTr="00B24033">
        <w:tc>
          <w:tcPr>
            <w:tcW w:w="196" w:type="pct"/>
            <w:vMerge/>
          </w:tcPr>
          <w:p w14:paraId="3ECDA619"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7269F5FB"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60E836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5D43C4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8B76E65" w14:textId="77777777" w:rsidTr="00B24033">
        <w:tc>
          <w:tcPr>
            <w:tcW w:w="196" w:type="pct"/>
            <w:vMerge/>
          </w:tcPr>
          <w:p w14:paraId="3AC24C6E"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4AFAE5E3"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6520BB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497FB3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358D4C5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69512684" w14:textId="77777777" w:rsidTr="00B24033">
        <w:tc>
          <w:tcPr>
            <w:tcW w:w="196" w:type="pct"/>
            <w:vMerge/>
          </w:tcPr>
          <w:p w14:paraId="0012CDAC"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6C68DCB4"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DE7DF7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374223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229FE373" w14:textId="77777777" w:rsidTr="00B24033">
        <w:tc>
          <w:tcPr>
            <w:tcW w:w="196" w:type="pct"/>
            <w:vMerge w:val="restart"/>
          </w:tcPr>
          <w:p w14:paraId="693F78E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w:t>
            </w:r>
          </w:p>
        </w:tc>
        <w:tc>
          <w:tcPr>
            <w:tcW w:w="799" w:type="pct"/>
            <w:vMerge w:val="restart"/>
          </w:tcPr>
          <w:p w14:paraId="430F40A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Магазины</w:t>
            </w:r>
          </w:p>
        </w:tc>
        <w:tc>
          <w:tcPr>
            <w:tcW w:w="480" w:type="pct"/>
            <w:vMerge w:val="restart"/>
          </w:tcPr>
          <w:p w14:paraId="3B2FA8E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4.4</w:t>
            </w:r>
          </w:p>
        </w:tc>
        <w:tc>
          <w:tcPr>
            <w:tcW w:w="3525" w:type="pct"/>
          </w:tcPr>
          <w:p w14:paraId="2E703B4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1A7A2E90" w14:textId="77777777" w:rsidTr="00B24033">
        <w:tc>
          <w:tcPr>
            <w:tcW w:w="196" w:type="pct"/>
            <w:vMerge/>
          </w:tcPr>
          <w:p w14:paraId="6AE56A86"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7E3475E9"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D9C66C1"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341EBE6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6577CEBD" w14:textId="77777777" w:rsidTr="00B24033">
        <w:tc>
          <w:tcPr>
            <w:tcW w:w="196" w:type="pct"/>
            <w:vMerge/>
          </w:tcPr>
          <w:p w14:paraId="5C58FAF1"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5C9FC4F8"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78543AA1"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25A18D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70846AC3" w14:textId="77777777" w:rsidTr="00B24033">
        <w:tc>
          <w:tcPr>
            <w:tcW w:w="196" w:type="pct"/>
            <w:vMerge/>
          </w:tcPr>
          <w:p w14:paraId="4043124F"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68223EE2"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4D34A4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38D662E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139C5C0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1ED6ED60" w14:textId="77777777" w:rsidTr="00B24033">
        <w:tc>
          <w:tcPr>
            <w:tcW w:w="196" w:type="pct"/>
            <w:vMerge/>
          </w:tcPr>
          <w:p w14:paraId="2300A757"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6B2068AE"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555CBE4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1FC15A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189BA053" w14:textId="77777777" w:rsidTr="00B24033">
        <w:tc>
          <w:tcPr>
            <w:tcW w:w="196" w:type="pct"/>
            <w:vMerge w:val="restart"/>
          </w:tcPr>
          <w:p w14:paraId="365D499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9.</w:t>
            </w:r>
          </w:p>
        </w:tc>
        <w:tc>
          <w:tcPr>
            <w:tcW w:w="799" w:type="pct"/>
            <w:vMerge w:val="restart"/>
          </w:tcPr>
          <w:p w14:paraId="33DC741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Дома социального обслуживания</w:t>
            </w:r>
          </w:p>
        </w:tc>
        <w:tc>
          <w:tcPr>
            <w:tcW w:w="480" w:type="pct"/>
            <w:vMerge w:val="restart"/>
          </w:tcPr>
          <w:p w14:paraId="2B5EF24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3.2.1</w:t>
            </w:r>
          </w:p>
        </w:tc>
        <w:tc>
          <w:tcPr>
            <w:tcW w:w="3525" w:type="pct"/>
          </w:tcPr>
          <w:p w14:paraId="74811F5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313C4963" w14:textId="77777777" w:rsidTr="00B24033">
        <w:tc>
          <w:tcPr>
            <w:tcW w:w="196" w:type="pct"/>
            <w:vMerge/>
          </w:tcPr>
          <w:p w14:paraId="25625CA8"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49895DF7"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5E6AAC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D31F97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836EA6" w:rsidRPr="00836EA6" w14:paraId="10519073" w14:textId="77777777" w:rsidTr="00B24033">
        <w:tc>
          <w:tcPr>
            <w:tcW w:w="196" w:type="pct"/>
            <w:vMerge/>
          </w:tcPr>
          <w:p w14:paraId="70D817E1"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2D19066E"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4186ED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2860455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05448F5" w14:textId="77777777" w:rsidTr="00B24033">
        <w:tc>
          <w:tcPr>
            <w:tcW w:w="196" w:type="pct"/>
            <w:vMerge/>
          </w:tcPr>
          <w:p w14:paraId="241F3DD5"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5D93D4BE"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B5557F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41D4C0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1400 кв. м.</w:t>
            </w:r>
          </w:p>
          <w:p w14:paraId="52FA1DC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73475461" w14:textId="77777777" w:rsidTr="00B24033">
        <w:tc>
          <w:tcPr>
            <w:tcW w:w="196" w:type="pct"/>
            <w:vMerge/>
          </w:tcPr>
          <w:p w14:paraId="1C7FC2A9"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6C5B9732"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0C4562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729A26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50%.</w:t>
            </w:r>
          </w:p>
        </w:tc>
      </w:tr>
      <w:tr w:rsidR="00836EA6" w:rsidRPr="00836EA6" w14:paraId="7649C8A0" w14:textId="77777777" w:rsidTr="00B24033">
        <w:tc>
          <w:tcPr>
            <w:tcW w:w="196" w:type="pct"/>
            <w:vMerge w:val="restart"/>
          </w:tcPr>
          <w:p w14:paraId="127CF1B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10.</w:t>
            </w:r>
          </w:p>
        </w:tc>
        <w:tc>
          <w:tcPr>
            <w:tcW w:w="799" w:type="pct"/>
            <w:vMerge w:val="restart"/>
          </w:tcPr>
          <w:p w14:paraId="5E51E9A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Оказание социальной помощи населению</w:t>
            </w:r>
          </w:p>
        </w:tc>
        <w:tc>
          <w:tcPr>
            <w:tcW w:w="480" w:type="pct"/>
            <w:vMerge w:val="restart"/>
          </w:tcPr>
          <w:p w14:paraId="077D5BE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3.2.2</w:t>
            </w:r>
          </w:p>
        </w:tc>
        <w:tc>
          <w:tcPr>
            <w:tcW w:w="3525" w:type="pct"/>
          </w:tcPr>
          <w:p w14:paraId="6F3C45A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1C016531" w14:textId="77777777" w:rsidTr="00B24033">
        <w:tc>
          <w:tcPr>
            <w:tcW w:w="196" w:type="pct"/>
            <w:vMerge/>
          </w:tcPr>
          <w:p w14:paraId="07A286C2"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11871DC"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21D4ACF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6FB268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3B1ACC25" w14:textId="77777777" w:rsidTr="00B24033">
        <w:tc>
          <w:tcPr>
            <w:tcW w:w="196" w:type="pct"/>
            <w:vMerge/>
          </w:tcPr>
          <w:p w14:paraId="7C93D2C0"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4E091AAB"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E50E2F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0201D9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D010265" w14:textId="77777777" w:rsidTr="00B24033">
        <w:tc>
          <w:tcPr>
            <w:tcW w:w="196" w:type="pct"/>
            <w:vMerge/>
          </w:tcPr>
          <w:p w14:paraId="0E166F14"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DAFF842"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2D3B2F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E85E0B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710B63C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0C39043F" w14:textId="77777777" w:rsidTr="00B24033">
        <w:tc>
          <w:tcPr>
            <w:tcW w:w="196" w:type="pct"/>
            <w:vMerge/>
          </w:tcPr>
          <w:p w14:paraId="0AC5C2D2"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5FCFBBDE"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F671BB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19F6D8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5DC382B7" w14:textId="77777777" w:rsidTr="00B24033">
        <w:tc>
          <w:tcPr>
            <w:tcW w:w="196" w:type="pct"/>
            <w:vMerge w:val="restart"/>
          </w:tcPr>
          <w:p w14:paraId="0264ADA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11.</w:t>
            </w:r>
          </w:p>
        </w:tc>
        <w:tc>
          <w:tcPr>
            <w:tcW w:w="799" w:type="pct"/>
            <w:vMerge w:val="restart"/>
          </w:tcPr>
          <w:p w14:paraId="6B6654B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Оказание услуг связи</w:t>
            </w:r>
          </w:p>
        </w:tc>
        <w:tc>
          <w:tcPr>
            <w:tcW w:w="480" w:type="pct"/>
            <w:vMerge w:val="restart"/>
          </w:tcPr>
          <w:p w14:paraId="4FCD4FD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3.2.3</w:t>
            </w:r>
          </w:p>
        </w:tc>
        <w:tc>
          <w:tcPr>
            <w:tcW w:w="3525" w:type="pct"/>
          </w:tcPr>
          <w:p w14:paraId="127CEE0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7C2C3884" w14:textId="77777777" w:rsidTr="00B24033">
        <w:tc>
          <w:tcPr>
            <w:tcW w:w="196" w:type="pct"/>
            <w:vMerge/>
          </w:tcPr>
          <w:p w14:paraId="307A84F7"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674BD371"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2FB7C7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4E339C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8613231" w14:textId="77777777" w:rsidTr="00B24033">
        <w:tc>
          <w:tcPr>
            <w:tcW w:w="196" w:type="pct"/>
            <w:vMerge/>
          </w:tcPr>
          <w:p w14:paraId="47812D1E"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41ACB9D4"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A61E35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385C4F7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F92994D" w14:textId="77777777" w:rsidTr="00B24033">
        <w:tc>
          <w:tcPr>
            <w:tcW w:w="196" w:type="pct"/>
            <w:vMerge/>
          </w:tcPr>
          <w:p w14:paraId="53CF50D9"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535D86DF"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60C046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611089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6683F67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C76CC6C" w14:textId="77777777" w:rsidTr="00B24033">
        <w:tc>
          <w:tcPr>
            <w:tcW w:w="196" w:type="pct"/>
            <w:vMerge/>
          </w:tcPr>
          <w:p w14:paraId="66102504"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14690903"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C8B638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2A76D93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59847887" w14:textId="77777777" w:rsidTr="00B24033">
        <w:tc>
          <w:tcPr>
            <w:tcW w:w="196" w:type="pct"/>
            <w:vMerge w:val="restart"/>
          </w:tcPr>
          <w:p w14:paraId="648D17B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w:t>
            </w:r>
          </w:p>
        </w:tc>
        <w:tc>
          <w:tcPr>
            <w:tcW w:w="799" w:type="pct"/>
            <w:vMerge w:val="restart"/>
          </w:tcPr>
          <w:p w14:paraId="13D4729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Объекты культурно-досуговой деятельности</w:t>
            </w:r>
          </w:p>
        </w:tc>
        <w:tc>
          <w:tcPr>
            <w:tcW w:w="480" w:type="pct"/>
            <w:vMerge w:val="restart"/>
          </w:tcPr>
          <w:p w14:paraId="583D0F4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3.6.1</w:t>
            </w:r>
          </w:p>
        </w:tc>
        <w:tc>
          <w:tcPr>
            <w:tcW w:w="3525" w:type="pct"/>
          </w:tcPr>
          <w:p w14:paraId="397F08E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474F4A12" w14:textId="77777777" w:rsidTr="00B24033">
        <w:tc>
          <w:tcPr>
            <w:tcW w:w="196" w:type="pct"/>
            <w:vMerge/>
          </w:tcPr>
          <w:p w14:paraId="4A10B63F"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7E2C7B9B"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B8ED8A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021A558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152534D5" w14:textId="77777777" w:rsidTr="00B24033">
        <w:tc>
          <w:tcPr>
            <w:tcW w:w="196" w:type="pct"/>
            <w:vMerge/>
          </w:tcPr>
          <w:p w14:paraId="47D97952"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7D101507"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D03B05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4191E5A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642B679" w14:textId="77777777" w:rsidTr="00B24033">
        <w:tc>
          <w:tcPr>
            <w:tcW w:w="196" w:type="pct"/>
            <w:vMerge/>
          </w:tcPr>
          <w:p w14:paraId="4F688314"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77797CD7"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AB7378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31D8D27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660FC69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B24033" w:rsidRPr="004F5B7D" w14:paraId="575EA26B" w14:textId="77777777" w:rsidTr="00B24033">
        <w:tc>
          <w:tcPr>
            <w:tcW w:w="196" w:type="pct"/>
            <w:vMerge/>
            <w:tcBorders>
              <w:bottom w:val="single" w:sz="4" w:space="0" w:color="000000"/>
            </w:tcBorders>
          </w:tcPr>
          <w:p w14:paraId="485F0018"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Borders>
              <w:bottom w:val="single" w:sz="4" w:space="0" w:color="000000"/>
            </w:tcBorders>
          </w:tcPr>
          <w:p w14:paraId="7F938523"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Borders>
              <w:bottom w:val="single" w:sz="4" w:space="0" w:color="000000"/>
            </w:tcBorders>
          </w:tcPr>
          <w:p w14:paraId="5967898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Borders>
              <w:bottom w:val="single" w:sz="4" w:space="0" w:color="000000"/>
            </w:tcBorders>
          </w:tcPr>
          <w:p w14:paraId="7414A72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548F4544" w14:textId="77777777" w:rsidTr="00B24033">
        <w:tc>
          <w:tcPr>
            <w:tcW w:w="196" w:type="pct"/>
            <w:vMerge w:val="restart"/>
          </w:tcPr>
          <w:p w14:paraId="6489D5E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13.</w:t>
            </w:r>
          </w:p>
        </w:tc>
        <w:tc>
          <w:tcPr>
            <w:tcW w:w="799" w:type="pct"/>
            <w:vMerge w:val="restart"/>
          </w:tcPr>
          <w:p w14:paraId="16DF385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Развлекательные мероприятия</w:t>
            </w:r>
          </w:p>
        </w:tc>
        <w:tc>
          <w:tcPr>
            <w:tcW w:w="480" w:type="pct"/>
            <w:vMerge w:val="restart"/>
          </w:tcPr>
          <w:p w14:paraId="0C81110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4.8.1</w:t>
            </w:r>
          </w:p>
        </w:tc>
        <w:tc>
          <w:tcPr>
            <w:tcW w:w="3525" w:type="pct"/>
          </w:tcPr>
          <w:p w14:paraId="4E775F4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4839E948" w14:textId="77777777" w:rsidTr="00B24033">
        <w:tc>
          <w:tcPr>
            <w:tcW w:w="196" w:type="pct"/>
            <w:vMerge/>
            <w:tcBorders>
              <w:bottom w:val="nil"/>
            </w:tcBorders>
          </w:tcPr>
          <w:p w14:paraId="17612210"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Borders>
              <w:bottom w:val="nil"/>
            </w:tcBorders>
          </w:tcPr>
          <w:p w14:paraId="046489EC"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Borders>
              <w:bottom w:val="nil"/>
            </w:tcBorders>
          </w:tcPr>
          <w:p w14:paraId="200BC88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Borders>
              <w:bottom w:val="nil"/>
            </w:tcBorders>
          </w:tcPr>
          <w:p w14:paraId="7F179EF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249D4F6E" w14:textId="77777777" w:rsidTr="00B24033">
        <w:tc>
          <w:tcPr>
            <w:tcW w:w="196" w:type="pct"/>
            <w:vMerge/>
            <w:tcBorders>
              <w:top w:val="nil"/>
            </w:tcBorders>
          </w:tcPr>
          <w:p w14:paraId="70B745B2"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Borders>
              <w:top w:val="nil"/>
            </w:tcBorders>
          </w:tcPr>
          <w:p w14:paraId="41F9B600"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Borders>
              <w:top w:val="nil"/>
            </w:tcBorders>
          </w:tcPr>
          <w:p w14:paraId="23C7ED0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Borders>
              <w:top w:val="nil"/>
            </w:tcBorders>
          </w:tcPr>
          <w:p w14:paraId="47DDD76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2668C7C1" w14:textId="77777777" w:rsidTr="00B24033">
        <w:tc>
          <w:tcPr>
            <w:tcW w:w="196" w:type="pct"/>
            <w:vMerge/>
          </w:tcPr>
          <w:p w14:paraId="41FCED9A"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1F340118"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291AA88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EBFD5F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2081961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BAF48B0" w14:textId="77777777" w:rsidTr="00B24033">
        <w:tc>
          <w:tcPr>
            <w:tcW w:w="196" w:type="pct"/>
            <w:vMerge/>
          </w:tcPr>
          <w:p w14:paraId="1CC3FC33"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25AEF623"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4256CB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AC9683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29D4EADE" w14:textId="77777777" w:rsidTr="00B24033">
        <w:tc>
          <w:tcPr>
            <w:tcW w:w="196" w:type="pct"/>
            <w:vMerge w:val="restart"/>
          </w:tcPr>
          <w:p w14:paraId="1E8471F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14.</w:t>
            </w:r>
          </w:p>
        </w:tc>
        <w:tc>
          <w:tcPr>
            <w:tcW w:w="799" w:type="pct"/>
            <w:vMerge w:val="restart"/>
          </w:tcPr>
          <w:p w14:paraId="5A14C50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Хранение автотранспорта</w:t>
            </w:r>
          </w:p>
        </w:tc>
        <w:tc>
          <w:tcPr>
            <w:tcW w:w="480" w:type="pct"/>
            <w:vMerge w:val="restart"/>
          </w:tcPr>
          <w:p w14:paraId="69D7958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2.7.1</w:t>
            </w:r>
          </w:p>
        </w:tc>
        <w:tc>
          <w:tcPr>
            <w:tcW w:w="3525" w:type="pct"/>
          </w:tcPr>
          <w:p w14:paraId="0E8F484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6C3A63EF" w14:textId="77777777" w:rsidTr="00B24033">
        <w:tc>
          <w:tcPr>
            <w:tcW w:w="196" w:type="pct"/>
            <w:vMerge/>
          </w:tcPr>
          <w:p w14:paraId="68431206"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7017660A"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CB2831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75D0EE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14:paraId="4811C18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земельном участке пристроенного здания – 0 м.</w:t>
            </w:r>
          </w:p>
        </w:tc>
      </w:tr>
      <w:tr w:rsidR="00836EA6" w:rsidRPr="00836EA6" w14:paraId="06E95125" w14:textId="77777777" w:rsidTr="00B24033">
        <w:tc>
          <w:tcPr>
            <w:tcW w:w="196" w:type="pct"/>
            <w:vMerge/>
          </w:tcPr>
          <w:p w14:paraId="1718A663"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27B3E06F"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AB5CC3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B67C47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277C77E7" w14:textId="77777777" w:rsidTr="00B24033">
        <w:tc>
          <w:tcPr>
            <w:tcW w:w="196" w:type="pct"/>
            <w:vMerge/>
          </w:tcPr>
          <w:p w14:paraId="3FDA9D3B"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40CEC164"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56DDF4D1"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C05C77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размеры земельных участков (площадь) – 25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w:t>
            </w:r>
          </w:p>
          <w:p w14:paraId="24C1523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BBBBA05" w14:textId="77777777" w:rsidTr="00B24033">
        <w:tc>
          <w:tcPr>
            <w:tcW w:w="196" w:type="pct"/>
            <w:vMerge/>
          </w:tcPr>
          <w:p w14:paraId="6D10A3EB"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326D67C2"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2A323AD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408413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0F3EA746" w14:textId="77777777" w:rsidTr="00B24033">
        <w:tc>
          <w:tcPr>
            <w:tcW w:w="196" w:type="pct"/>
            <w:vMerge w:val="restart"/>
          </w:tcPr>
          <w:p w14:paraId="5BDC2B2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15.</w:t>
            </w:r>
          </w:p>
        </w:tc>
        <w:tc>
          <w:tcPr>
            <w:tcW w:w="799" w:type="pct"/>
            <w:vMerge w:val="restart"/>
          </w:tcPr>
          <w:p w14:paraId="286F7E9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Размещение гаражей для собственных нужд</w:t>
            </w:r>
          </w:p>
        </w:tc>
        <w:tc>
          <w:tcPr>
            <w:tcW w:w="480" w:type="pct"/>
            <w:vMerge w:val="restart"/>
          </w:tcPr>
          <w:p w14:paraId="5858F68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2.7.2</w:t>
            </w:r>
          </w:p>
        </w:tc>
        <w:tc>
          <w:tcPr>
            <w:tcW w:w="3525" w:type="pct"/>
          </w:tcPr>
          <w:p w14:paraId="67F7247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7F52F31B" w14:textId="77777777" w:rsidTr="00B24033">
        <w:tc>
          <w:tcPr>
            <w:tcW w:w="196" w:type="pct"/>
            <w:vMerge/>
          </w:tcPr>
          <w:p w14:paraId="71A3EB30"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38828A92"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30ADFE1"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33B703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1,5 м для отдельно стоящих гаражей.</w:t>
            </w:r>
          </w:p>
          <w:p w14:paraId="2A4DA22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земельном участке пристроенного здания – 0 м.</w:t>
            </w:r>
          </w:p>
        </w:tc>
      </w:tr>
      <w:tr w:rsidR="00836EA6" w:rsidRPr="00836EA6" w14:paraId="333B0A44" w14:textId="77777777" w:rsidTr="00B24033">
        <w:tc>
          <w:tcPr>
            <w:tcW w:w="196" w:type="pct"/>
            <w:vMerge/>
          </w:tcPr>
          <w:p w14:paraId="2C454873"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78F91E25"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8065E6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75FD9F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B66A06E" w14:textId="77777777" w:rsidTr="00B24033">
        <w:tc>
          <w:tcPr>
            <w:tcW w:w="196" w:type="pct"/>
            <w:vMerge/>
          </w:tcPr>
          <w:p w14:paraId="7B05ABA4"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2396A3B9"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513AE7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3F192FA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w:t>
            </w:r>
          </w:p>
          <w:p w14:paraId="4444D48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- 20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отдельно стоящих гаражей;</w:t>
            </w:r>
          </w:p>
          <w:p w14:paraId="1F9A433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- 20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гаражей, блокированных общими стенами с другими гаражами в одном ряду.</w:t>
            </w:r>
          </w:p>
          <w:p w14:paraId="7C117EB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w:t>
            </w:r>
          </w:p>
          <w:p w14:paraId="4636A48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- 50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отдельно стоящих гаражей;</w:t>
            </w:r>
          </w:p>
          <w:p w14:paraId="39534AB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- 50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гаражей, блокированных общими стенами с другими гаражами в одном ряду.</w:t>
            </w:r>
          </w:p>
        </w:tc>
      </w:tr>
      <w:tr w:rsidR="00836EA6" w:rsidRPr="00836EA6" w14:paraId="429C73F2" w14:textId="77777777" w:rsidTr="00B24033">
        <w:tc>
          <w:tcPr>
            <w:tcW w:w="196" w:type="pct"/>
            <w:vMerge/>
          </w:tcPr>
          <w:p w14:paraId="3B257427"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26E5CDFE"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591C4A3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2D58CC2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bl>
    <w:p w14:paraId="0718CFDA" w14:textId="77777777" w:rsidR="00836EA6" w:rsidRPr="00836EA6" w:rsidRDefault="00836EA6" w:rsidP="00331488">
      <w:pPr>
        <w:jc w:val="both"/>
        <w:rPr>
          <w:rFonts w:eastAsia="Calibri"/>
          <w:sz w:val="14"/>
          <w:szCs w:val="14"/>
          <w:lang w:eastAsia="en-US"/>
        </w:rPr>
      </w:pPr>
    </w:p>
    <w:p w14:paraId="5DEA95DE" w14:textId="77777777" w:rsidR="00836EA6" w:rsidRPr="00836EA6" w:rsidRDefault="00836EA6" w:rsidP="00331488">
      <w:pPr>
        <w:jc w:val="both"/>
        <w:rPr>
          <w:rFonts w:eastAsia="Calibri"/>
          <w:sz w:val="26"/>
          <w:szCs w:val="26"/>
          <w:lang w:eastAsia="en-US"/>
        </w:rPr>
      </w:pPr>
      <w:r w:rsidRPr="00836EA6">
        <w:rPr>
          <w:rFonts w:eastAsia="Calibri"/>
          <w:sz w:val="26"/>
          <w:szCs w:val="26"/>
          <w:lang w:eastAsia="en-US"/>
        </w:rPr>
        <w:t>3.3 Вспомогательные виды разрешенного использования земельных участков и объектов капитального строительства</w:t>
      </w:r>
    </w:p>
    <w:tbl>
      <w:tblPr>
        <w:tblStyle w:val="195"/>
        <w:tblW w:w="0" w:type="auto"/>
        <w:tblCellMar>
          <w:left w:w="28" w:type="dxa"/>
          <w:right w:w="28" w:type="dxa"/>
        </w:tblCellMar>
        <w:tblLook w:val="04A0" w:firstRow="1" w:lastRow="0" w:firstColumn="1" w:lastColumn="0" w:noHBand="0" w:noVBand="1"/>
      </w:tblPr>
      <w:tblGrid>
        <w:gridCol w:w="507"/>
        <w:gridCol w:w="1779"/>
        <w:gridCol w:w="1052"/>
        <w:gridCol w:w="6971"/>
      </w:tblGrid>
      <w:tr w:rsidR="00836EA6" w:rsidRPr="00836EA6" w14:paraId="4C208CC8" w14:textId="77777777" w:rsidTr="004F5B7D">
        <w:trPr>
          <w:tblHeader/>
        </w:trPr>
        <w:tc>
          <w:tcPr>
            <w:tcW w:w="579" w:type="dxa"/>
            <w:vMerge w:val="restart"/>
            <w:vAlign w:val="center"/>
          </w:tcPr>
          <w:p w14:paraId="0B843DE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3782" w:type="dxa"/>
            <w:gridSpan w:val="2"/>
            <w:vAlign w:val="center"/>
          </w:tcPr>
          <w:p w14:paraId="6B4812C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10425" w:type="dxa"/>
            <w:vMerge w:val="restart"/>
            <w:vAlign w:val="center"/>
          </w:tcPr>
          <w:p w14:paraId="4705FF5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779E5048" w14:textId="77777777" w:rsidTr="004F5B7D">
        <w:trPr>
          <w:tblHeader/>
        </w:trPr>
        <w:tc>
          <w:tcPr>
            <w:tcW w:w="579" w:type="dxa"/>
            <w:vMerge/>
          </w:tcPr>
          <w:p w14:paraId="17C5C401" w14:textId="77777777" w:rsidR="00836EA6" w:rsidRPr="00836EA6" w:rsidRDefault="00836EA6" w:rsidP="00331488">
            <w:pPr>
              <w:jc w:val="both"/>
              <w:rPr>
                <w:rFonts w:ascii="Times New Roman" w:eastAsia="Calibri" w:hAnsi="Times New Roman" w:cs="Times New Roman"/>
                <w:sz w:val="24"/>
                <w:szCs w:val="24"/>
                <w:lang w:eastAsia="en-US"/>
              </w:rPr>
            </w:pPr>
          </w:p>
        </w:tc>
        <w:tc>
          <w:tcPr>
            <w:tcW w:w="2364" w:type="dxa"/>
          </w:tcPr>
          <w:p w14:paraId="18FD0AB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1418" w:type="dxa"/>
          </w:tcPr>
          <w:p w14:paraId="3E90083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10425" w:type="dxa"/>
            <w:vMerge/>
          </w:tcPr>
          <w:p w14:paraId="3697C647" w14:textId="77777777" w:rsidR="00836EA6" w:rsidRPr="00836EA6" w:rsidRDefault="00836EA6" w:rsidP="00331488">
            <w:pPr>
              <w:jc w:val="both"/>
              <w:rPr>
                <w:rFonts w:ascii="Times New Roman" w:eastAsia="Calibri" w:hAnsi="Times New Roman" w:cs="Times New Roman"/>
                <w:sz w:val="24"/>
                <w:szCs w:val="24"/>
                <w:lang w:eastAsia="en-US"/>
              </w:rPr>
            </w:pPr>
          </w:p>
        </w:tc>
      </w:tr>
    </w:tbl>
    <w:p w14:paraId="0F7AC6BB" w14:textId="77777777" w:rsidR="00836EA6" w:rsidRPr="00F97573" w:rsidRDefault="00836EA6" w:rsidP="00331488">
      <w:pPr>
        <w:jc w:val="both"/>
        <w:rPr>
          <w:rFonts w:eastAsia="Calibri"/>
          <w:sz w:val="2"/>
          <w:szCs w:val="2"/>
          <w:lang w:eastAsia="en-US"/>
        </w:rPr>
      </w:pPr>
    </w:p>
    <w:tbl>
      <w:tblPr>
        <w:tblStyle w:val="195"/>
        <w:tblW w:w="5000" w:type="pct"/>
        <w:tblCellMar>
          <w:left w:w="28" w:type="dxa"/>
          <w:right w:w="28" w:type="dxa"/>
        </w:tblCellMar>
        <w:tblLook w:val="04A0" w:firstRow="1" w:lastRow="0" w:firstColumn="1" w:lastColumn="0" w:noHBand="0" w:noVBand="1"/>
      </w:tblPr>
      <w:tblGrid>
        <w:gridCol w:w="512"/>
        <w:gridCol w:w="1880"/>
        <w:gridCol w:w="1198"/>
        <w:gridCol w:w="6719"/>
      </w:tblGrid>
      <w:tr w:rsidR="00836EA6" w:rsidRPr="00836EA6" w14:paraId="1EF40A36" w14:textId="77777777" w:rsidTr="004F5B7D">
        <w:trPr>
          <w:tblHeader/>
        </w:trPr>
        <w:tc>
          <w:tcPr>
            <w:tcW w:w="248" w:type="pct"/>
          </w:tcPr>
          <w:p w14:paraId="7426AF0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912" w:type="pct"/>
          </w:tcPr>
          <w:p w14:paraId="0B166BA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581" w:type="pct"/>
          </w:tcPr>
          <w:p w14:paraId="762BB42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260" w:type="pct"/>
          </w:tcPr>
          <w:p w14:paraId="05AB7D5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54076940" w14:textId="77777777" w:rsidTr="004F5B7D">
        <w:tc>
          <w:tcPr>
            <w:tcW w:w="248" w:type="pct"/>
            <w:vMerge w:val="restart"/>
          </w:tcPr>
          <w:p w14:paraId="1338756A"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912" w:type="pct"/>
            <w:vMerge w:val="restart"/>
          </w:tcPr>
          <w:p w14:paraId="77FD150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Предоставление коммунальных услуг</w:t>
            </w:r>
          </w:p>
        </w:tc>
        <w:tc>
          <w:tcPr>
            <w:tcW w:w="581" w:type="pct"/>
            <w:vMerge w:val="restart"/>
          </w:tcPr>
          <w:p w14:paraId="431CD69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3.1.1</w:t>
            </w:r>
          </w:p>
        </w:tc>
        <w:tc>
          <w:tcPr>
            <w:tcW w:w="3260" w:type="pct"/>
          </w:tcPr>
          <w:p w14:paraId="4460E39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77C78229" w14:textId="77777777" w:rsidTr="004F5B7D">
        <w:tc>
          <w:tcPr>
            <w:tcW w:w="248" w:type="pct"/>
            <w:vMerge/>
          </w:tcPr>
          <w:p w14:paraId="3B5D96D7" w14:textId="77777777" w:rsidR="00836EA6" w:rsidRPr="00836EA6" w:rsidRDefault="00836EA6" w:rsidP="00331488">
            <w:pPr>
              <w:jc w:val="both"/>
              <w:rPr>
                <w:rFonts w:ascii="Times New Roman" w:eastAsia="Calibri" w:hAnsi="Times New Roman" w:cs="Times New Roman"/>
                <w:sz w:val="24"/>
                <w:szCs w:val="24"/>
                <w:lang w:eastAsia="en-US"/>
              </w:rPr>
            </w:pPr>
          </w:p>
        </w:tc>
        <w:tc>
          <w:tcPr>
            <w:tcW w:w="912" w:type="pct"/>
            <w:vMerge/>
          </w:tcPr>
          <w:p w14:paraId="107080BD" w14:textId="77777777" w:rsidR="00836EA6" w:rsidRPr="00836EA6" w:rsidRDefault="00836EA6" w:rsidP="00331488">
            <w:pPr>
              <w:jc w:val="both"/>
              <w:rPr>
                <w:rFonts w:ascii="Times New Roman" w:eastAsia="Calibri" w:hAnsi="Times New Roman" w:cs="Times New Roman"/>
                <w:sz w:val="24"/>
                <w:szCs w:val="24"/>
                <w:lang w:eastAsia="en-US"/>
              </w:rPr>
            </w:pPr>
          </w:p>
        </w:tc>
        <w:tc>
          <w:tcPr>
            <w:tcW w:w="581" w:type="pct"/>
            <w:vMerge/>
          </w:tcPr>
          <w:p w14:paraId="470782D7" w14:textId="77777777" w:rsidR="00836EA6" w:rsidRPr="00836EA6" w:rsidRDefault="00836EA6" w:rsidP="00331488">
            <w:pPr>
              <w:jc w:val="both"/>
              <w:rPr>
                <w:rFonts w:ascii="Times New Roman" w:eastAsia="Calibri" w:hAnsi="Times New Roman" w:cs="Times New Roman"/>
                <w:sz w:val="24"/>
                <w:szCs w:val="24"/>
                <w:lang w:eastAsia="en-US"/>
              </w:rPr>
            </w:pPr>
          </w:p>
        </w:tc>
        <w:tc>
          <w:tcPr>
            <w:tcW w:w="3260" w:type="pct"/>
          </w:tcPr>
          <w:p w14:paraId="0633441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45C142A9" w14:textId="77777777" w:rsidTr="004F5B7D">
        <w:tc>
          <w:tcPr>
            <w:tcW w:w="248" w:type="pct"/>
            <w:vMerge/>
          </w:tcPr>
          <w:p w14:paraId="3BD9695D" w14:textId="77777777" w:rsidR="00836EA6" w:rsidRPr="00836EA6" w:rsidRDefault="00836EA6" w:rsidP="00331488">
            <w:pPr>
              <w:jc w:val="both"/>
              <w:rPr>
                <w:rFonts w:ascii="Times New Roman" w:eastAsia="Calibri" w:hAnsi="Times New Roman" w:cs="Times New Roman"/>
                <w:sz w:val="24"/>
                <w:szCs w:val="24"/>
                <w:lang w:eastAsia="en-US"/>
              </w:rPr>
            </w:pPr>
          </w:p>
        </w:tc>
        <w:tc>
          <w:tcPr>
            <w:tcW w:w="912" w:type="pct"/>
            <w:vMerge/>
          </w:tcPr>
          <w:p w14:paraId="1EABE20A" w14:textId="77777777" w:rsidR="00836EA6" w:rsidRPr="00836EA6" w:rsidRDefault="00836EA6" w:rsidP="00331488">
            <w:pPr>
              <w:jc w:val="both"/>
              <w:rPr>
                <w:rFonts w:ascii="Times New Roman" w:eastAsia="Calibri" w:hAnsi="Times New Roman" w:cs="Times New Roman"/>
                <w:sz w:val="24"/>
                <w:szCs w:val="24"/>
                <w:lang w:eastAsia="en-US"/>
              </w:rPr>
            </w:pPr>
          </w:p>
        </w:tc>
        <w:tc>
          <w:tcPr>
            <w:tcW w:w="581" w:type="pct"/>
            <w:vMerge/>
          </w:tcPr>
          <w:p w14:paraId="430B5786" w14:textId="77777777" w:rsidR="00836EA6" w:rsidRPr="00836EA6" w:rsidRDefault="00836EA6" w:rsidP="00331488">
            <w:pPr>
              <w:jc w:val="both"/>
              <w:rPr>
                <w:rFonts w:ascii="Times New Roman" w:eastAsia="Calibri" w:hAnsi="Times New Roman" w:cs="Times New Roman"/>
                <w:sz w:val="24"/>
                <w:szCs w:val="24"/>
                <w:lang w:eastAsia="en-US"/>
              </w:rPr>
            </w:pPr>
          </w:p>
        </w:tc>
        <w:tc>
          <w:tcPr>
            <w:tcW w:w="3260" w:type="pct"/>
          </w:tcPr>
          <w:p w14:paraId="25298AD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222C0904" w14:textId="77777777" w:rsidTr="004F5B7D">
        <w:tc>
          <w:tcPr>
            <w:tcW w:w="248" w:type="pct"/>
            <w:vMerge/>
          </w:tcPr>
          <w:p w14:paraId="22272955" w14:textId="77777777" w:rsidR="00836EA6" w:rsidRPr="00836EA6" w:rsidRDefault="00836EA6" w:rsidP="00331488">
            <w:pPr>
              <w:jc w:val="both"/>
              <w:rPr>
                <w:rFonts w:ascii="Times New Roman" w:eastAsia="Calibri" w:hAnsi="Times New Roman" w:cs="Times New Roman"/>
                <w:sz w:val="24"/>
                <w:szCs w:val="24"/>
                <w:lang w:eastAsia="en-US"/>
              </w:rPr>
            </w:pPr>
          </w:p>
        </w:tc>
        <w:tc>
          <w:tcPr>
            <w:tcW w:w="912" w:type="pct"/>
            <w:vMerge/>
          </w:tcPr>
          <w:p w14:paraId="536976D9" w14:textId="77777777" w:rsidR="00836EA6" w:rsidRPr="00836EA6" w:rsidRDefault="00836EA6" w:rsidP="00331488">
            <w:pPr>
              <w:jc w:val="both"/>
              <w:rPr>
                <w:rFonts w:ascii="Times New Roman" w:eastAsia="Calibri" w:hAnsi="Times New Roman" w:cs="Times New Roman"/>
                <w:sz w:val="24"/>
                <w:szCs w:val="24"/>
                <w:lang w:eastAsia="en-US"/>
              </w:rPr>
            </w:pPr>
          </w:p>
        </w:tc>
        <w:tc>
          <w:tcPr>
            <w:tcW w:w="581" w:type="pct"/>
            <w:vMerge/>
          </w:tcPr>
          <w:p w14:paraId="10013BED" w14:textId="77777777" w:rsidR="00836EA6" w:rsidRPr="00836EA6" w:rsidRDefault="00836EA6" w:rsidP="00331488">
            <w:pPr>
              <w:jc w:val="both"/>
              <w:rPr>
                <w:rFonts w:ascii="Times New Roman" w:eastAsia="Calibri" w:hAnsi="Times New Roman" w:cs="Times New Roman"/>
                <w:sz w:val="24"/>
                <w:szCs w:val="24"/>
                <w:lang w:eastAsia="en-US"/>
              </w:rPr>
            </w:pPr>
          </w:p>
        </w:tc>
        <w:tc>
          <w:tcPr>
            <w:tcW w:w="3260" w:type="pct"/>
          </w:tcPr>
          <w:p w14:paraId="1A64A57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7F267A48" w14:textId="77777777" w:rsidTr="004F5B7D">
        <w:tc>
          <w:tcPr>
            <w:tcW w:w="248" w:type="pct"/>
            <w:vMerge/>
          </w:tcPr>
          <w:p w14:paraId="0E62A8EF" w14:textId="77777777" w:rsidR="00836EA6" w:rsidRPr="00836EA6" w:rsidRDefault="00836EA6" w:rsidP="00331488">
            <w:pPr>
              <w:jc w:val="both"/>
              <w:rPr>
                <w:rFonts w:ascii="Times New Roman" w:eastAsia="Calibri" w:hAnsi="Times New Roman" w:cs="Times New Roman"/>
                <w:sz w:val="24"/>
                <w:szCs w:val="24"/>
                <w:lang w:eastAsia="en-US"/>
              </w:rPr>
            </w:pPr>
          </w:p>
        </w:tc>
        <w:tc>
          <w:tcPr>
            <w:tcW w:w="912" w:type="pct"/>
            <w:vMerge/>
          </w:tcPr>
          <w:p w14:paraId="79F7A16D" w14:textId="77777777" w:rsidR="00836EA6" w:rsidRPr="00836EA6" w:rsidRDefault="00836EA6" w:rsidP="00331488">
            <w:pPr>
              <w:jc w:val="both"/>
              <w:rPr>
                <w:rFonts w:ascii="Times New Roman" w:eastAsia="Calibri" w:hAnsi="Times New Roman" w:cs="Times New Roman"/>
                <w:sz w:val="24"/>
                <w:szCs w:val="24"/>
                <w:lang w:eastAsia="en-US"/>
              </w:rPr>
            </w:pPr>
          </w:p>
        </w:tc>
        <w:tc>
          <w:tcPr>
            <w:tcW w:w="581" w:type="pct"/>
            <w:vMerge/>
          </w:tcPr>
          <w:p w14:paraId="2BF8D32D" w14:textId="77777777" w:rsidR="00836EA6" w:rsidRPr="00836EA6" w:rsidRDefault="00836EA6" w:rsidP="00331488">
            <w:pPr>
              <w:jc w:val="both"/>
              <w:rPr>
                <w:rFonts w:ascii="Times New Roman" w:eastAsia="Calibri" w:hAnsi="Times New Roman" w:cs="Times New Roman"/>
                <w:sz w:val="24"/>
                <w:szCs w:val="24"/>
                <w:lang w:eastAsia="en-US"/>
              </w:rPr>
            </w:pPr>
          </w:p>
        </w:tc>
        <w:tc>
          <w:tcPr>
            <w:tcW w:w="3260" w:type="pct"/>
          </w:tcPr>
          <w:p w14:paraId="03CA338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77F3E456" w14:textId="77777777" w:rsidTr="004F5B7D">
        <w:tc>
          <w:tcPr>
            <w:tcW w:w="248" w:type="pct"/>
          </w:tcPr>
          <w:p w14:paraId="022E129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912" w:type="pct"/>
          </w:tcPr>
          <w:p w14:paraId="3C8D17F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Улично-дорожная сеть</w:t>
            </w:r>
          </w:p>
        </w:tc>
        <w:tc>
          <w:tcPr>
            <w:tcW w:w="581" w:type="pct"/>
          </w:tcPr>
          <w:p w14:paraId="0BDDD73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12.0.1</w:t>
            </w:r>
          </w:p>
        </w:tc>
        <w:tc>
          <w:tcPr>
            <w:tcW w:w="3260" w:type="pct"/>
          </w:tcPr>
          <w:p w14:paraId="58956FE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150E4D17" w14:textId="77777777" w:rsidTr="004F5B7D">
        <w:tc>
          <w:tcPr>
            <w:tcW w:w="248" w:type="pct"/>
          </w:tcPr>
          <w:p w14:paraId="628BA02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912" w:type="pct"/>
          </w:tcPr>
          <w:p w14:paraId="218B6A4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Благоустройство территории</w:t>
            </w:r>
          </w:p>
        </w:tc>
        <w:tc>
          <w:tcPr>
            <w:tcW w:w="581" w:type="pct"/>
          </w:tcPr>
          <w:p w14:paraId="7C7A1B6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12.0.2</w:t>
            </w:r>
          </w:p>
        </w:tc>
        <w:tc>
          <w:tcPr>
            <w:tcW w:w="3260" w:type="pct"/>
          </w:tcPr>
          <w:p w14:paraId="737971C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0B01996" w14:textId="77777777" w:rsidR="00836EA6" w:rsidRPr="00836EA6" w:rsidRDefault="00836EA6" w:rsidP="00331488">
      <w:pPr>
        <w:jc w:val="both"/>
        <w:rPr>
          <w:rFonts w:eastAsia="Calibri"/>
          <w:sz w:val="14"/>
          <w:szCs w:val="14"/>
          <w:lang w:eastAsia="en-US"/>
        </w:rPr>
      </w:pPr>
    </w:p>
    <w:p w14:paraId="5ED26C1A" w14:textId="77777777" w:rsidR="00836EA6" w:rsidRPr="00836EA6" w:rsidRDefault="00836EA6" w:rsidP="00331488">
      <w:pPr>
        <w:jc w:val="both"/>
        <w:rPr>
          <w:rFonts w:eastAsia="Calibri"/>
          <w:sz w:val="26"/>
          <w:szCs w:val="26"/>
          <w:lang w:eastAsia="en-US"/>
        </w:rPr>
      </w:pPr>
      <w:r w:rsidRPr="00836EA6">
        <w:rPr>
          <w:rFonts w:eastAsia="Calibri"/>
          <w:sz w:val="26"/>
          <w:szCs w:val="26"/>
          <w:lang w:eastAsia="en-US"/>
        </w:rPr>
        <w:t>3.4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98A0EC4" w14:textId="77777777" w:rsidR="00836EA6" w:rsidRPr="00836EA6" w:rsidRDefault="00836EA6" w:rsidP="00331488">
      <w:pPr>
        <w:jc w:val="both"/>
        <w:rPr>
          <w:rFonts w:eastAsia="Calibri"/>
          <w:sz w:val="26"/>
          <w:szCs w:val="26"/>
          <w:lang w:eastAsia="en-US"/>
        </w:rPr>
      </w:pPr>
      <w:r w:rsidRPr="00836EA6">
        <w:rPr>
          <w:rFonts w:eastAsia="Calibri"/>
          <w:sz w:val="26"/>
          <w:szCs w:val="26"/>
          <w:lang w:eastAsia="en-US"/>
        </w:rPr>
        <w:t>1. Водоохранная зона (25:00-6.326).</w:t>
      </w:r>
    </w:p>
    <w:p w14:paraId="50654F91" w14:textId="77777777" w:rsidR="00836EA6" w:rsidRPr="00836EA6" w:rsidRDefault="00836EA6" w:rsidP="00331488">
      <w:pPr>
        <w:jc w:val="both"/>
        <w:rPr>
          <w:rFonts w:eastAsia="Calibri"/>
          <w:sz w:val="26"/>
          <w:szCs w:val="26"/>
          <w:lang w:eastAsia="en-US"/>
        </w:rPr>
      </w:pPr>
      <w:bookmarkStart w:id="61" w:name="_Toc157513661"/>
      <w:bookmarkStart w:id="62" w:name="_Toc166831839"/>
    </w:p>
    <w:p w14:paraId="3525DFA5" w14:textId="77777777" w:rsidR="00836EA6" w:rsidRPr="00836EA6" w:rsidRDefault="00836EA6" w:rsidP="00331488">
      <w:pPr>
        <w:jc w:val="center"/>
        <w:rPr>
          <w:rFonts w:eastAsia="Calibri"/>
          <w:sz w:val="26"/>
          <w:szCs w:val="26"/>
          <w:lang w:eastAsia="en-US"/>
        </w:rPr>
      </w:pPr>
      <w:r w:rsidRPr="00836EA6">
        <w:rPr>
          <w:rFonts w:eastAsia="Calibri"/>
          <w:sz w:val="26"/>
          <w:szCs w:val="26"/>
          <w:lang w:eastAsia="en-US"/>
        </w:rPr>
        <w:t>4. Общественно-жилая зона (ОЖ 1)</w:t>
      </w:r>
      <w:bookmarkEnd w:id="61"/>
      <w:bookmarkEnd w:id="62"/>
    </w:p>
    <w:p w14:paraId="09018134" w14:textId="77777777" w:rsidR="00836EA6" w:rsidRPr="00836EA6" w:rsidRDefault="00836EA6" w:rsidP="00331488">
      <w:pPr>
        <w:jc w:val="center"/>
        <w:rPr>
          <w:rFonts w:eastAsia="Calibri"/>
          <w:lang w:eastAsia="en-US"/>
        </w:rPr>
      </w:pPr>
    </w:p>
    <w:p w14:paraId="19C66D94" w14:textId="77777777" w:rsidR="00836EA6" w:rsidRPr="00836EA6" w:rsidRDefault="00836EA6" w:rsidP="00331488">
      <w:pPr>
        <w:jc w:val="both"/>
        <w:rPr>
          <w:rFonts w:eastAsia="Calibri"/>
          <w:sz w:val="26"/>
          <w:szCs w:val="26"/>
          <w:lang w:eastAsia="en-US"/>
        </w:rPr>
      </w:pPr>
      <w:r w:rsidRPr="00836EA6">
        <w:rPr>
          <w:rFonts w:eastAsia="Calibri"/>
          <w:sz w:val="26"/>
          <w:szCs w:val="26"/>
          <w:lang w:eastAsia="en-US"/>
        </w:rPr>
        <w:t>4.1 Основные виды разрешенного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404"/>
        <w:gridCol w:w="1668"/>
        <w:gridCol w:w="969"/>
        <w:gridCol w:w="7268"/>
      </w:tblGrid>
      <w:tr w:rsidR="00836EA6" w:rsidRPr="00836EA6" w14:paraId="2F74271B" w14:textId="77777777" w:rsidTr="004F5B7D">
        <w:trPr>
          <w:tblHeader/>
        </w:trPr>
        <w:tc>
          <w:tcPr>
            <w:tcW w:w="196" w:type="pct"/>
            <w:vMerge w:val="restart"/>
            <w:tcBorders>
              <w:bottom w:val="single" w:sz="4" w:space="0" w:color="auto"/>
            </w:tcBorders>
            <w:vAlign w:val="center"/>
          </w:tcPr>
          <w:p w14:paraId="6C66776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279" w:type="pct"/>
            <w:gridSpan w:val="2"/>
            <w:vAlign w:val="center"/>
          </w:tcPr>
          <w:p w14:paraId="31FF331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525" w:type="pct"/>
            <w:vMerge w:val="restart"/>
            <w:tcBorders>
              <w:bottom w:val="single" w:sz="4" w:space="0" w:color="auto"/>
            </w:tcBorders>
            <w:vAlign w:val="center"/>
          </w:tcPr>
          <w:p w14:paraId="265895B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7565D919" w14:textId="77777777" w:rsidTr="004F5B7D">
        <w:trPr>
          <w:tblHeader/>
        </w:trPr>
        <w:tc>
          <w:tcPr>
            <w:tcW w:w="196" w:type="pct"/>
            <w:vMerge/>
            <w:tcBorders>
              <w:bottom w:val="single" w:sz="4" w:space="0" w:color="auto"/>
            </w:tcBorders>
          </w:tcPr>
          <w:p w14:paraId="160D154C" w14:textId="77777777" w:rsidR="00836EA6" w:rsidRPr="00836EA6" w:rsidRDefault="00836EA6" w:rsidP="00331488">
            <w:pPr>
              <w:jc w:val="both"/>
              <w:rPr>
                <w:rFonts w:ascii="Times New Roman" w:eastAsia="Calibri" w:hAnsi="Times New Roman" w:cs="Times New Roman"/>
                <w:sz w:val="24"/>
                <w:szCs w:val="24"/>
                <w:lang w:eastAsia="en-US"/>
              </w:rPr>
            </w:pPr>
          </w:p>
        </w:tc>
        <w:tc>
          <w:tcPr>
            <w:tcW w:w="809" w:type="pct"/>
          </w:tcPr>
          <w:p w14:paraId="0EF6B9F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70" w:type="pct"/>
          </w:tcPr>
          <w:p w14:paraId="2A48D26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525" w:type="pct"/>
            <w:vMerge/>
            <w:tcBorders>
              <w:bottom w:val="single" w:sz="4" w:space="0" w:color="auto"/>
            </w:tcBorders>
          </w:tcPr>
          <w:p w14:paraId="46BDAB6A" w14:textId="77777777" w:rsidR="00836EA6" w:rsidRPr="00836EA6" w:rsidRDefault="00836EA6" w:rsidP="00331488">
            <w:pPr>
              <w:jc w:val="both"/>
              <w:rPr>
                <w:rFonts w:ascii="Times New Roman" w:eastAsia="Calibri" w:hAnsi="Times New Roman" w:cs="Times New Roman"/>
                <w:sz w:val="24"/>
                <w:szCs w:val="24"/>
                <w:lang w:eastAsia="en-US"/>
              </w:rPr>
            </w:pPr>
          </w:p>
        </w:tc>
      </w:tr>
    </w:tbl>
    <w:p w14:paraId="5F467AE2" w14:textId="77777777" w:rsidR="00836EA6" w:rsidRPr="00F97573" w:rsidRDefault="00836EA6" w:rsidP="00331488">
      <w:pPr>
        <w:jc w:val="both"/>
        <w:rPr>
          <w:rFonts w:eastAsia="Calibri"/>
          <w:sz w:val="2"/>
          <w:szCs w:val="2"/>
          <w:lang w:eastAsia="en-US"/>
        </w:rPr>
      </w:pPr>
    </w:p>
    <w:tbl>
      <w:tblPr>
        <w:tblStyle w:val="195"/>
        <w:tblW w:w="5000" w:type="pct"/>
        <w:tblCellMar>
          <w:left w:w="28" w:type="dxa"/>
          <w:right w:w="28" w:type="dxa"/>
        </w:tblCellMar>
        <w:tblLook w:val="04A0" w:firstRow="1" w:lastRow="0" w:firstColumn="1" w:lastColumn="0" w:noHBand="0" w:noVBand="1"/>
      </w:tblPr>
      <w:tblGrid>
        <w:gridCol w:w="515"/>
        <w:gridCol w:w="1707"/>
        <w:gridCol w:w="852"/>
        <w:gridCol w:w="7235"/>
      </w:tblGrid>
      <w:tr w:rsidR="00836EA6" w:rsidRPr="00836EA6" w14:paraId="59CC3F4D" w14:textId="77777777" w:rsidTr="004F5B7D">
        <w:trPr>
          <w:tblHeader/>
        </w:trPr>
        <w:tc>
          <w:tcPr>
            <w:tcW w:w="250" w:type="pct"/>
          </w:tcPr>
          <w:p w14:paraId="2DE5120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828" w:type="pct"/>
          </w:tcPr>
          <w:p w14:paraId="47F1A64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13" w:type="pct"/>
          </w:tcPr>
          <w:p w14:paraId="1C83F44A"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08" w:type="pct"/>
          </w:tcPr>
          <w:p w14:paraId="0D3F8B3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40B08AB2" w14:textId="77777777" w:rsidTr="004F5B7D">
        <w:tc>
          <w:tcPr>
            <w:tcW w:w="250" w:type="pct"/>
            <w:vMerge w:val="restart"/>
          </w:tcPr>
          <w:p w14:paraId="0BA55F0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828" w:type="pct"/>
            <w:vMerge w:val="restart"/>
          </w:tcPr>
          <w:p w14:paraId="623AE17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Государственное управление</w:t>
            </w:r>
          </w:p>
        </w:tc>
        <w:tc>
          <w:tcPr>
            <w:tcW w:w="413" w:type="pct"/>
            <w:vMerge w:val="restart"/>
          </w:tcPr>
          <w:p w14:paraId="07E850E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3.8.1</w:t>
            </w:r>
          </w:p>
        </w:tc>
        <w:tc>
          <w:tcPr>
            <w:tcW w:w="3508" w:type="pct"/>
          </w:tcPr>
          <w:p w14:paraId="76734F2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4264F468" w14:textId="77777777" w:rsidTr="004F5B7D">
        <w:tc>
          <w:tcPr>
            <w:tcW w:w="250" w:type="pct"/>
            <w:vMerge/>
          </w:tcPr>
          <w:p w14:paraId="4FC5AE7F"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6DC42430"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18AD2E6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6DA5E6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4BDD9DB" w14:textId="77777777" w:rsidTr="004F5B7D">
        <w:tc>
          <w:tcPr>
            <w:tcW w:w="250" w:type="pct"/>
            <w:vMerge/>
          </w:tcPr>
          <w:p w14:paraId="360102D6"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5FD6A967"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92DB03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8CDA84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43D30C4" w14:textId="77777777" w:rsidTr="004F5B7D">
        <w:tc>
          <w:tcPr>
            <w:tcW w:w="250" w:type="pct"/>
            <w:vMerge/>
          </w:tcPr>
          <w:p w14:paraId="025B583D"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0554E00D"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2423F59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29097E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50205A8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18960192" w14:textId="77777777" w:rsidTr="004F5B7D">
        <w:tc>
          <w:tcPr>
            <w:tcW w:w="250" w:type="pct"/>
            <w:vMerge/>
          </w:tcPr>
          <w:p w14:paraId="3A8490D7"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0AB56672"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C27CAD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D9CEF5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0E0FAC66" w14:textId="77777777" w:rsidTr="004F5B7D">
        <w:tc>
          <w:tcPr>
            <w:tcW w:w="250" w:type="pct"/>
            <w:vMerge w:val="restart"/>
          </w:tcPr>
          <w:p w14:paraId="4DC6FD4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828" w:type="pct"/>
            <w:vMerge w:val="restart"/>
          </w:tcPr>
          <w:p w14:paraId="65EF725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Деловое управление</w:t>
            </w:r>
          </w:p>
        </w:tc>
        <w:tc>
          <w:tcPr>
            <w:tcW w:w="413" w:type="pct"/>
            <w:vMerge w:val="restart"/>
          </w:tcPr>
          <w:p w14:paraId="2E01925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4.1</w:t>
            </w:r>
          </w:p>
        </w:tc>
        <w:tc>
          <w:tcPr>
            <w:tcW w:w="3508" w:type="pct"/>
          </w:tcPr>
          <w:p w14:paraId="0D58430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2D2108C5" w14:textId="77777777" w:rsidTr="004F5B7D">
        <w:tc>
          <w:tcPr>
            <w:tcW w:w="250" w:type="pct"/>
            <w:vMerge/>
          </w:tcPr>
          <w:p w14:paraId="0A558486"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0DC9B664"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0E66C62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7CCF6B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w:t>
            </w:r>
            <w:r w:rsidRPr="00836EA6">
              <w:rPr>
                <w:rFonts w:ascii="Times New Roman" w:eastAsia="Calibri" w:hAnsi="Times New Roman" w:cs="Times New Roman"/>
                <w:sz w:val="24"/>
                <w:szCs w:val="24"/>
                <w:lang w:eastAsia="en-US"/>
              </w:rPr>
              <w:lastRenderedPageBreak/>
              <w:t>за пределами которых запрещено строительство зданий, строений, сооружений – 3 м.</w:t>
            </w:r>
          </w:p>
        </w:tc>
      </w:tr>
      <w:tr w:rsidR="00836EA6" w:rsidRPr="00836EA6" w14:paraId="3EA2BB26" w14:textId="77777777" w:rsidTr="004F5B7D">
        <w:tc>
          <w:tcPr>
            <w:tcW w:w="250" w:type="pct"/>
            <w:vMerge/>
          </w:tcPr>
          <w:p w14:paraId="675A3BF0"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0BBA663E"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08F11C4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24D5F19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2821AA1" w14:textId="77777777" w:rsidTr="004F5B7D">
        <w:tc>
          <w:tcPr>
            <w:tcW w:w="250" w:type="pct"/>
            <w:vMerge/>
          </w:tcPr>
          <w:p w14:paraId="03F2739B"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0749A9C6"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3002C7B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5B415C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18B3BDB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E05CBD7" w14:textId="77777777" w:rsidTr="004F5B7D">
        <w:tc>
          <w:tcPr>
            <w:tcW w:w="250" w:type="pct"/>
            <w:vMerge/>
          </w:tcPr>
          <w:p w14:paraId="144463B7"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1EB21310"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30920D6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E18F1E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2B83F05" w14:textId="77777777" w:rsidTr="004F5B7D">
        <w:tc>
          <w:tcPr>
            <w:tcW w:w="250" w:type="pct"/>
            <w:vMerge w:val="restart"/>
          </w:tcPr>
          <w:p w14:paraId="4F69E08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828" w:type="pct"/>
            <w:vMerge w:val="restart"/>
          </w:tcPr>
          <w:p w14:paraId="2BD78AB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Банковская и страховая деятельность</w:t>
            </w:r>
          </w:p>
        </w:tc>
        <w:tc>
          <w:tcPr>
            <w:tcW w:w="413" w:type="pct"/>
            <w:vMerge w:val="restart"/>
          </w:tcPr>
          <w:p w14:paraId="06F04E2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4.5</w:t>
            </w:r>
          </w:p>
        </w:tc>
        <w:tc>
          <w:tcPr>
            <w:tcW w:w="3508" w:type="pct"/>
          </w:tcPr>
          <w:p w14:paraId="4BF28A8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7D552DB9" w14:textId="77777777" w:rsidTr="004F5B7D">
        <w:tc>
          <w:tcPr>
            <w:tcW w:w="250" w:type="pct"/>
            <w:vMerge/>
          </w:tcPr>
          <w:p w14:paraId="61567995"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4D833001"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3CD57F4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580129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15AD836C" w14:textId="77777777" w:rsidTr="004F5B7D">
        <w:tc>
          <w:tcPr>
            <w:tcW w:w="250" w:type="pct"/>
            <w:vMerge/>
          </w:tcPr>
          <w:p w14:paraId="47C8055F"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5F82EE64"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3D006D3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46A864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37F900D" w14:textId="77777777" w:rsidTr="004F5B7D">
        <w:tc>
          <w:tcPr>
            <w:tcW w:w="250" w:type="pct"/>
            <w:vMerge/>
          </w:tcPr>
          <w:p w14:paraId="3C9779DC"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1A2ACC88"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6F54E8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3BD36C9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38F8952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1EC2AF5" w14:textId="77777777" w:rsidTr="004F5B7D">
        <w:tc>
          <w:tcPr>
            <w:tcW w:w="250" w:type="pct"/>
            <w:vMerge/>
          </w:tcPr>
          <w:p w14:paraId="3FC61F1C"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2EA44D97"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0415A3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62EF14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6B43DEDA" w14:textId="77777777" w:rsidTr="004F5B7D">
        <w:tc>
          <w:tcPr>
            <w:tcW w:w="250" w:type="pct"/>
            <w:vMerge w:val="restart"/>
          </w:tcPr>
          <w:p w14:paraId="7C38C8E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828" w:type="pct"/>
            <w:vMerge w:val="restart"/>
          </w:tcPr>
          <w:p w14:paraId="297F2B5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Гостиничное обслуживание</w:t>
            </w:r>
          </w:p>
        </w:tc>
        <w:tc>
          <w:tcPr>
            <w:tcW w:w="413" w:type="pct"/>
            <w:vMerge w:val="restart"/>
          </w:tcPr>
          <w:p w14:paraId="0EAE8D1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4.7</w:t>
            </w:r>
          </w:p>
        </w:tc>
        <w:tc>
          <w:tcPr>
            <w:tcW w:w="3508" w:type="pct"/>
          </w:tcPr>
          <w:p w14:paraId="59674EB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0CCC9A3F" w14:textId="77777777" w:rsidTr="004F5B7D">
        <w:tc>
          <w:tcPr>
            <w:tcW w:w="250" w:type="pct"/>
            <w:vMerge/>
          </w:tcPr>
          <w:p w14:paraId="25C9549F"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37C02251"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0F14CF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2423CF1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2246C785" w14:textId="77777777" w:rsidTr="004F5B7D">
        <w:tc>
          <w:tcPr>
            <w:tcW w:w="250" w:type="pct"/>
            <w:vMerge/>
          </w:tcPr>
          <w:p w14:paraId="20462427"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3DE5A7A9"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2E5DE0C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284F8B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FBCB71D" w14:textId="77777777" w:rsidTr="004F5B7D">
        <w:tc>
          <w:tcPr>
            <w:tcW w:w="250" w:type="pct"/>
            <w:vMerge/>
          </w:tcPr>
          <w:p w14:paraId="10610BE4"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7611E3BF"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275AFFE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91777B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44586F9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6EE64A5" w14:textId="77777777" w:rsidTr="004F5B7D">
        <w:tc>
          <w:tcPr>
            <w:tcW w:w="250" w:type="pct"/>
            <w:vMerge/>
          </w:tcPr>
          <w:p w14:paraId="55C9982B"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31DF9226"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8F67E3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353F51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07B0D1E2" w14:textId="77777777" w:rsidTr="004F5B7D">
        <w:tc>
          <w:tcPr>
            <w:tcW w:w="250" w:type="pct"/>
            <w:vMerge w:val="restart"/>
          </w:tcPr>
          <w:p w14:paraId="1298005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w:t>
            </w:r>
          </w:p>
        </w:tc>
        <w:tc>
          <w:tcPr>
            <w:tcW w:w="828" w:type="pct"/>
            <w:vMerge w:val="restart"/>
          </w:tcPr>
          <w:p w14:paraId="6C528AE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Дома социального обслуживания</w:t>
            </w:r>
          </w:p>
        </w:tc>
        <w:tc>
          <w:tcPr>
            <w:tcW w:w="413" w:type="pct"/>
            <w:vMerge w:val="restart"/>
          </w:tcPr>
          <w:p w14:paraId="35A7DD0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3.2.1</w:t>
            </w:r>
          </w:p>
        </w:tc>
        <w:tc>
          <w:tcPr>
            <w:tcW w:w="3508" w:type="pct"/>
          </w:tcPr>
          <w:p w14:paraId="03D7C51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3433FD6C" w14:textId="77777777" w:rsidTr="004F5B7D">
        <w:tc>
          <w:tcPr>
            <w:tcW w:w="250" w:type="pct"/>
            <w:vMerge/>
          </w:tcPr>
          <w:p w14:paraId="25708C5E"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69C5ADA4"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FA34EF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718F9C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836EA6" w:rsidRPr="00836EA6" w14:paraId="5A8AFA6A" w14:textId="77777777" w:rsidTr="004F5B7D">
        <w:tc>
          <w:tcPr>
            <w:tcW w:w="250" w:type="pct"/>
            <w:vMerge/>
          </w:tcPr>
          <w:p w14:paraId="498DEACE"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6475C11E"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147E856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4D06A4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28BD4DED" w14:textId="77777777" w:rsidTr="004F5B7D">
        <w:tc>
          <w:tcPr>
            <w:tcW w:w="250" w:type="pct"/>
            <w:vMerge/>
          </w:tcPr>
          <w:p w14:paraId="20B5AAAC"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74614D1E"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3D8606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2EF7F80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1400 кв. м.</w:t>
            </w:r>
          </w:p>
          <w:p w14:paraId="79F435B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764AE52A" w14:textId="77777777" w:rsidTr="004F5B7D">
        <w:tc>
          <w:tcPr>
            <w:tcW w:w="250" w:type="pct"/>
            <w:vMerge/>
          </w:tcPr>
          <w:p w14:paraId="0163499B"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590B5DE1"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241D5EC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5C9B5A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50%.</w:t>
            </w:r>
          </w:p>
        </w:tc>
      </w:tr>
      <w:tr w:rsidR="00836EA6" w:rsidRPr="00836EA6" w14:paraId="5B6D4313" w14:textId="77777777" w:rsidTr="004F5B7D">
        <w:tc>
          <w:tcPr>
            <w:tcW w:w="250" w:type="pct"/>
            <w:vMerge w:val="restart"/>
          </w:tcPr>
          <w:p w14:paraId="3246751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lastRenderedPageBreak/>
              <w:t>6.</w:t>
            </w:r>
          </w:p>
        </w:tc>
        <w:tc>
          <w:tcPr>
            <w:tcW w:w="828" w:type="pct"/>
            <w:vMerge w:val="restart"/>
          </w:tcPr>
          <w:p w14:paraId="5407D94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Оказание социальной помощи населению</w:t>
            </w:r>
          </w:p>
        </w:tc>
        <w:tc>
          <w:tcPr>
            <w:tcW w:w="413" w:type="pct"/>
            <w:vMerge w:val="restart"/>
          </w:tcPr>
          <w:p w14:paraId="4C27BA1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3.2.2</w:t>
            </w:r>
          </w:p>
        </w:tc>
        <w:tc>
          <w:tcPr>
            <w:tcW w:w="3508" w:type="pct"/>
          </w:tcPr>
          <w:p w14:paraId="2B1B8FE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6A39C980" w14:textId="77777777" w:rsidTr="004F5B7D">
        <w:tc>
          <w:tcPr>
            <w:tcW w:w="250" w:type="pct"/>
            <w:vMerge/>
          </w:tcPr>
          <w:p w14:paraId="09B310CA"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3597C38A"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1A355AC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0BE84F6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6AB1FB23" w14:textId="77777777" w:rsidTr="004F5B7D">
        <w:tc>
          <w:tcPr>
            <w:tcW w:w="250" w:type="pct"/>
            <w:vMerge/>
          </w:tcPr>
          <w:p w14:paraId="45F4131C"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3F8DEA52"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2631AC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F0695E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D801DFF" w14:textId="77777777" w:rsidTr="004F5B7D">
        <w:tc>
          <w:tcPr>
            <w:tcW w:w="250" w:type="pct"/>
            <w:vMerge/>
          </w:tcPr>
          <w:p w14:paraId="48FC5258"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12EFD1A3"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154A21A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7F8AE9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7A4E00C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C7F0D92" w14:textId="77777777" w:rsidTr="004F5B7D">
        <w:tc>
          <w:tcPr>
            <w:tcW w:w="250" w:type="pct"/>
            <w:vMerge/>
          </w:tcPr>
          <w:p w14:paraId="570B7B81"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6E8DE2B8"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43FAB6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299F39F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634BF73C" w14:textId="77777777" w:rsidTr="004F5B7D">
        <w:tc>
          <w:tcPr>
            <w:tcW w:w="250" w:type="pct"/>
            <w:vMerge w:val="restart"/>
          </w:tcPr>
          <w:p w14:paraId="1138824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7.</w:t>
            </w:r>
          </w:p>
        </w:tc>
        <w:tc>
          <w:tcPr>
            <w:tcW w:w="828" w:type="pct"/>
            <w:vMerge w:val="restart"/>
          </w:tcPr>
          <w:p w14:paraId="3FEA379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Оказание услуг связи</w:t>
            </w:r>
          </w:p>
        </w:tc>
        <w:tc>
          <w:tcPr>
            <w:tcW w:w="413" w:type="pct"/>
            <w:vMerge w:val="restart"/>
          </w:tcPr>
          <w:p w14:paraId="1763108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3.2.3</w:t>
            </w:r>
          </w:p>
        </w:tc>
        <w:tc>
          <w:tcPr>
            <w:tcW w:w="3508" w:type="pct"/>
          </w:tcPr>
          <w:p w14:paraId="4E7E6DE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6B0746B5" w14:textId="77777777" w:rsidTr="004F5B7D">
        <w:tc>
          <w:tcPr>
            <w:tcW w:w="250" w:type="pct"/>
            <w:vMerge/>
          </w:tcPr>
          <w:p w14:paraId="7458A657"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07F246E1"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495CF2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3239B5F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F2714A0" w14:textId="77777777" w:rsidTr="004F5B7D">
        <w:tc>
          <w:tcPr>
            <w:tcW w:w="250" w:type="pct"/>
            <w:vMerge/>
          </w:tcPr>
          <w:p w14:paraId="11307682"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0B3F0A4F"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0C7B2B3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C352DB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6B4D95A" w14:textId="77777777" w:rsidTr="004F5B7D">
        <w:tc>
          <w:tcPr>
            <w:tcW w:w="250" w:type="pct"/>
            <w:vMerge/>
          </w:tcPr>
          <w:p w14:paraId="294F2DD8"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5D9E8AA3"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263980E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071226A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5E60E81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4F5B7D" w:rsidRPr="00836EA6" w14:paraId="640D19F0" w14:textId="77777777" w:rsidTr="004F5B7D">
        <w:tc>
          <w:tcPr>
            <w:tcW w:w="250" w:type="pct"/>
            <w:vMerge/>
            <w:tcBorders>
              <w:bottom w:val="single" w:sz="4" w:space="0" w:color="000000"/>
            </w:tcBorders>
          </w:tcPr>
          <w:p w14:paraId="23033C78"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Borders>
              <w:bottom w:val="single" w:sz="4" w:space="0" w:color="000000"/>
            </w:tcBorders>
          </w:tcPr>
          <w:p w14:paraId="4E339B37"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Borders>
              <w:bottom w:val="single" w:sz="4" w:space="0" w:color="000000"/>
            </w:tcBorders>
          </w:tcPr>
          <w:p w14:paraId="2CD65BB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Borders>
              <w:bottom w:val="single" w:sz="4" w:space="0" w:color="000000"/>
            </w:tcBorders>
          </w:tcPr>
          <w:p w14:paraId="3689EB1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57317203" w14:textId="77777777" w:rsidTr="004F5B7D">
        <w:tc>
          <w:tcPr>
            <w:tcW w:w="250" w:type="pct"/>
            <w:vMerge w:val="restart"/>
          </w:tcPr>
          <w:p w14:paraId="65A8EFB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w:t>
            </w:r>
          </w:p>
        </w:tc>
        <w:tc>
          <w:tcPr>
            <w:tcW w:w="828" w:type="pct"/>
            <w:vMerge w:val="restart"/>
          </w:tcPr>
          <w:p w14:paraId="1D003B8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Общежития</w:t>
            </w:r>
          </w:p>
        </w:tc>
        <w:tc>
          <w:tcPr>
            <w:tcW w:w="413" w:type="pct"/>
            <w:vMerge w:val="restart"/>
          </w:tcPr>
          <w:p w14:paraId="2CF8AF4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3.2.4</w:t>
            </w:r>
          </w:p>
        </w:tc>
        <w:tc>
          <w:tcPr>
            <w:tcW w:w="3508" w:type="pct"/>
          </w:tcPr>
          <w:p w14:paraId="5B689BE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227CB74B" w14:textId="77777777" w:rsidTr="004F5B7D">
        <w:tc>
          <w:tcPr>
            <w:tcW w:w="250" w:type="pct"/>
            <w:vMerge/>
          </w:tcPr>
          <w:p w14:paraId="1EEFC46B"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6F4F02DA"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52D580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79822D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C227C9D" w14:textId="77777777" w:rsidTr="004F5B7D">
        <w:tc>
          <w:tcPr>
            <w:tcW w:w="250" w:type="pct"/>
            <w:vMerge/>
            <w:tcBorders>
              <w:bottom w:val="nil"/>
            </w:tcBorders>
          </w:tcPr>
          <w:p w14:paraId="25908C64"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Borders>
              <w:bottom w:val="nil"/>
            </w:tcBorders>
          </w:tcPr>
          <w:p w14:paraId="3566B17E"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Borders>
              <w:bottom w:val="nil"/>
            </w:tcBorders>
          </w:tcPr>
          <w:p w14:paraId="3FB40E7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Borders>
              <w:bottom w:val="nil"/>
            </w:tcBorders>
          </w:tcPr>
          <w:p w14:paraId="799B769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BD1EE4D" w14:textId="77777777" w:rsidTr="004F5B7D">
        <w:tc>
          <w:tcPr>
            <w:tcW w:w="250" w:type="pct"/>
            <w:vMerge/>
            <w:tcBorders>
              <w:top w:val="nil"/>
            </w:tcBorders>
          </w:tcPr>
          <w:p w14:paraId="32137E8F"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Borders>
              <w:top w:val="nil"/>
            </w:tcBorders>
          </w:tcPr>
          <w:p w14:paraId="30EB0087"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Borders>
              <w:top w:val="nil"/>
            </w:tcBorders>
          </w:tcPr>
          <w:p w14:paraId="428006F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Borders>
              <w:top w:val="nil"/>
            </w:tcBorders>
          </w:tcPr>
          <w:p w14:paraId="44974BD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7B44DCA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C8E2EC5" w14:textId="77777777" w:rsidTr="004F5B7D">
        <w:tc>
          <w:tcPr>
            <w:tcW w:w="250" w:type="pct"/>
            <w:vMerge/>
          </w:tcPr>
          <w:p w14:paraId="5FAFCEB8"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769A655F"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1C2FE95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5189EB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1841B909" w14:textId="77777777" w:rsidTr="004F5B7D">
        <w:tc>
          <w:tcPr>
            <w:tcW w:w="250" w:type="pct"/>
            <w:vMerge w:val="restart"/>
          </w:tcPr>
          <w:p w14:paraId="05A5164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9.</w:t>
            </w:r>
          </w:p>
        </w:tc>
        <w:tc>
          <w:tcPr>
            <w:tcW w:w="828" w:type="pct"/>
            <w:vMerge w:val="restart"/>
          </w:tcPr>
          <w:p w14:paraId="295586E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Амбулаторно-поликлиническое обслуживание</w:t>
            </w:r>
          </w:p>
        </w:tc>
        <w:tc>
          <w:tcPr>
            <w:tcW w:w="413" w:type="pct"/>
            <w:vMerge w:val="restart"/>
          </w:tcPr>
          <w:p w14:paraId="51251A3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3.4.1</w:t>
            </w:r>
          </w:p>
        </w:tc>
        <w:tc>
          <w:tcPr>
            <w:tcW w:w="3508" w:type="pct"/>
          </w:tcPr>
          <w:p w14:paraId="176BA91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44351E29" w14:textId="77777777" w:rsidTr="004F5B7D">
        <w:tc>
          <w:tcPr>
            <w:tcW w:w="250" w:type="pct"/>
            <w:vMerge/>
          </w:tcPr>
          <w:p w14:paraId="2C64492A"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1E57A142"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22D2220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26FC06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76D5789C" w14:textId="77777777" w:rsidTr="004F5B7D">
        <w:tc>
          <w:tcPr>
            <w:tcW w:w="250" w:type="pct"/>
            <w:vMerge/>
          </w:tcPr>
          <w:p w14:paraId="44D2F6B7"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6C4FB2EE"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890363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F7DC40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F0795BC" w14:textId="77777777" w:rsidTr="004F5B7D">
        <w:tc>
          <w:tcPr>
            <w:tcW w:w="250" w:type="pct"/>
            <w:vMerge/>
          </w:tcPr>
          <w:p w14:paraId="7680EA7C"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4AB093F4"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328C9A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ECE3AC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w:t>
            </w:r>
          </w:p>
          <w:p w14:paraId="48B2D0F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D0BB318" w14:textId="77777777" w:rsidTr="004F5B7D">
        <w:tc>
          <w:tcPr>
            <w:tcW w:w="250" w:type="pct"/>
            <w:vMerge/>
          </w:tcPr>
          <w:p w14:paraId="31080665"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1BEA13E8"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E0A5C2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E7D6EA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45%.</w:t>
            </w:r>
          </w:p>
        </w:tc>
      </w:tr>
      <w:tr w:rsidR="00836EA6" w:rsidRPr="00836EA6" w14:paraId="62EA4749" w14:textId="77777777" w:rsidTr="004F5B7D">
        <w:tc>
          <w:tcPr>
            <w:tcW w:w="250" w:type="pct"/>
            <w:vMerge w:val="restart"/>
          </w:tcPr>
          <w:p w14:paraId="24E28E3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10.</w:t>
            </w:r>
          </w:p>
        </w:tc>
        <w:tc>
          <w:tcPr>
            <w:tcW w:w="828" w:type="pct"/>
            <w:vMerge w:val="restart"/>
          </w:tcPr>
          <w:p w14:paraId="227790E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Стационарное медицинское обслуживание</w:t>
            </w:r>
          </w:p>
        </w:tc>
        <w:tc>
          <w:tcPr>
            <w:tcW w:w="413" w:type="pct"/>
            <w:vMerge w:val="restart"/>
          </w:tcPr>
          <w:p w14:paraId="5FFFBAF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3.4.2</w:t>
            </w:r>
          </w:p>
        </w:tc>
        <w:tc>
          <w:tcPr>
            <w:tcW w:w="3508" w:type="pct"/>
          </w:tcPr>
          <w:p w14:paraId="70B4CB5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Предельное количество этажей или предельная высота зданий, строений, сооружений не подлежат установлению.</w:t>
            </w:r>
          </w:p>
        </w:tc>
      </w:tr>
      <w:tr w:rsidR="00836EA6" w:rsidRPr="00836EA6" w14:paraId="13DEE216" w14:textId="77777777" w:rsidTr="004F5B7D">
        <w:tc>
          <w:tcPr>
            <w:tcW w:w="250" w:type="pct"/>
            <w:vMerge/>
          </w:tcPr>
          <w:p w14:paraId="50BDA4A5"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166221B7"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DB41FC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234EFC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2A79D395" w14:textId="77777777" w:rsidTr="004F5B7D">
        <w:tc>
          <w:tcPr>
            <w:tcW w:w="250" w:type="pct"/>
            <w:vMerge/>
          </w:tcPr>
          <w:p w14:paraId="68941C17"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15067DBE"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35129E4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264E720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7EC2F8E8" w14:textId="77777777" w:rsidTr="004F5B7D">
        <w:tc>
          <w:tcPr>
            <w:tcW w:w="250" w:type="pct"/>
            <w:vMerge/>
          </w:tcPr>
          <w:p w14:paraId="1EB6CED3"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66294A5E"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916F08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01773D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4F5B7D" w:rsidRPr="00836EA6" w14:paraId="581812DC" w14:textId="77777777" w:rsidTr="004F5B7D">
        <w:tc>
          <w:tcPr>
            <w:tcW w:w="250" w:type="pct"/>
            <w:vMerge/>
            <w:tcBorders>
              <w:bottom w:val="single" w:sz="4" w:space="0" w:color="000000"/>
            </w:tcBorders>
          </w:tcPr>
          <w:p w14:paraId="18D3D046"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Borders>
              <w:bottom w:val="single" w:sz="4" w:space="0" w:color="000000"/>
            </w:tcBorders>
          </w:tcPr>
          <w:p w14:paraId="10E9C7CD"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Borders>
              <w:bottom w:val="single" w:sz="4" w:space="0" w:color="000000"/>
            </w:tcBorders>
          </w:tcPr>
          <w:p w14:paraId="73A2CA0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Borders>
              <w:bottom w:val="single" w:sz="4" w:space="0" w:color="000000"/>
            </w:tcBorders>
          </w:tcPr>
          <w:p w14:paraId="472E58F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7E41AEA2" w14:textId="77777777" w:rsidTr="004F5B7D">
        <w:tc>
          <w:tcPr>
            <w:tcW w:w="250" w:type="pct"/>
            <w:vMerge w:val="restart"/>
          </w:tcPr>
          <w:p w14:paraId="2E9869E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11.</w:t>
            </w:r>
          </w:p>
        </w:tc>
        <w:tc>
          <w:tcPr>
            <w:tcW w:w="828" w:type="pct"/>
            <w:vMerge w:val="restart"/>
          </w:tcPr>
          <w:p w14:paraId="2824611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Объекты культурно-досуговой деятельности</w:t>
            </w:r>
          </w:p>
        </w:tc>
        <w:tc>
          <w:tcPr>
            <w:tcW w:w="413" w:type="pct"/>
            <w:vMerge w:val="restart"/>
          </w:tcPr>
          <w:p w14:paraId="16ACBD5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3.6.1</w:t>
            </w:r>
          </w:p>
        </w:tc>
        <w:tc>
          <w:tcPr>
            <w:tcW w:w="3508" w:type="pct"/>
          </w:tcPr>
          <w:p w14:paraId="7BE794B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1037F0B1" w14:textId="77777777" w:rsidTr="004F5B7D">
        <w:tc>
          <w:tcPr>
            <w:tcW w:w="250" w:type="pct"/>
            <w:vMerge/>
            <w:tcBorders>
              <w:bottom w:val="nil"/>
            </w:tcBorders>
          </w:tcPr>
          <w:p w14:paraId="38D581DA"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Borders>
              <w:bottom w:val="nil"/>
            </w:tcBorders>
          </w:tcPr>
          <w:p w14:paraId="71E34B8E"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Borders>
              <w:bottom w:val="nil"/>
            </w:tcBorders>
          </w:tcPr>
          <w:p w14:paraId="37D66BB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Borders>
              <w:bottom w:val="nil"/>
            </w:tcBorders>
          </w:tcPr>
          <w:p w14:paraId="37F013E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7E303931" w14:textId="77777777" w:rsidTr="004F5B7D">
        <w:tc>
          <w:tcPr>
            <w:tcW w:w="250" w:type="pct"/>
            <w:vMerge/>
            <w:tcBorders>
              <w:top w:val="nil"/>
            </w:tcBorders>
          </w:tcPr>
          <w:p w14:paraId="4D196821"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Borders>
              <w:top w:val="nil"/>
            </w:tcBorders>
          </w:tcPr>
          <w:p w14:paraId="62BC8BCF"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Borders>
              <w:top w:val="nil"/>
            </w:tcBorders>
          </w:tcPr>
          <w:p w14:paraId="764C6B8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Borders>
              <w:top w:val="nil"/>
            </w:tcBorders>
          </w:tcPr>
          <w:p w14:paraId="6CC5E00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16686E9" w14:textId="77777777" w:rsidTr="004F5B7D">
        <w:tc>
          <w:tcPr>
            <w:tcW w:w="250" w:type="pct"/>
            <w:vMerge/>
          </w:tcPr>
          <w:p w14:paraId="1B0F061D"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2A6A3D02"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8B3519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224DDBD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500 кв. м.</w:t>
            </w:r>
          </w:p>
          <w:p w14:paraId="1FF83DC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3C276328" w14:textId="77777777" w:rsidTr="004F5B7D">
        <w:tc>
          <w:tcPr>
            <w:tcW w:w="250" w:type="pct"/>
            <w:vMerge/>
          </w:tcPr>
          <w:p w14:paraId="2552520B"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622228B7"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380E19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25AB03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18E90186" w14:textId="77777777" w:rsidTr="004F5B7D">
        <w:tc>
          <w:tcPr>
            <w:tcW w:w="250" w:type="pct"/>
            <w:vMerge w:val="restart"/>
          </w:tcPr>
          <w:p w14:paraId="4E13D75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w:t>
            </w:r>
          </w:p>
        </w:tc>
        <w:tc>
          <w:tcPr>
            <w:tcW w:w="828" w:type="pct"/>
            <w:vMerge w:val="restart"/>
          </w:tcPr>
          <w:p w14:paraId="6A37F37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Парки культуры и отдыха</w:t>
            </w:r>
          </w:p>
        </w:tc>
        <w:tc>
          <w:tcPr>
            <w:tcW w:w="413" w:type="pct"/>
            <w:vMerge w:val="restart"/>
          </w:tcPr>
          <w:p w14:paraId="7F8459D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3.6.2</w:t>
            </w:r>
          </w:p>
        </w:tc>
        <w:tc>
          <w:tcPr>
            <w:tcW w:w="3508" w:type="pct"/>
          </w:tcPr>
          <w:p w14:paraId="1378B5F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120F2E46" w14:textId="77777777" w:rsidTr="004F5B7D">
        <w:tc>
          <w:tcPr>
            <w:tcW w:w="250" w:type="pct"/>
            <w:vMerge/>
          </w:tcPr>
          <w:p w14:paraId="3DEC27C7"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27BEDCAE"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024BB7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C382C7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00FB05D" w14:textId="77777777" w:rsidTr="004F5B7D">
        <w:tc>
          <w:tcPr>
            <w:tcW w:w="250" w:type="pct"/>
            <w:vMerge/>
          </w:tcPr>
          <w:p w14:paraId="6B6EE0E9"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17B72E4D"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97809E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3D21ADA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1FC647C6" w14:textId="77777777" w:rsidTr="004F5B7D">
        <w:tc>
          <w:tcPr>
            <w:tcW w:w="250" w:type="pct"/>
            <w:vMerge/>
          </w:tcPr>
          <w:p w14:paraId="04EDD1AE"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3291B749"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1B31326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9676CD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20%.</w:t>
            </w:r>
          </w:p>
        </w:tc>
      </w:tr>
      <w:tr w:rsidR="00836EA6" w:rsidRPr="00836EA6" w14:paraId="04E45C69" w14:textId="77777777" w:rsidTr="004F5B7D">
        <w:tc>
          <w:tcPr>
            <w:tcW w:w="250" w:type="pct"/>
            <w:vMerge w:val="restart"/>
          </w:tcPr>
          <w:p w14:paraId="14BC331A"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13.</w:t>
            </w:r>
          </w:p>
        </w:tc>
        <w:tc>
          <w:tcPr>
            <w:tcW w:w="828" w:type="pct"/>
            <w:vMerge w:val="restart"/>
          </w:tcPr>
          <w:p w14:paraId="13011A7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Цирки и зверинцы</w:t>
            </w:r>
          </w:p>
        </w:tc>
        <w:tc>
          <w:tcPr>
            <w:tcW w:w="413" w:type="pct"/>
            <w:vMerge w:val="restart"/>
          </w:tcPr>
          <w:p w14:paraId="2C609BD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3.6.3</w:t>
            </w:r>
          </w:p>
        </w:tc>
        <w:tc>
          <w:tcPr>
            <w:tcW w:w="3508" w:type="pct"/>
          </w:tcPr>
          <w:p w14:paraId="1147A72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0F3D70AF" w14:textId="77777777" w:rsidTr="004F5B7D">
        <w:tc>
          <w:tcPr>
            <w:tcW w:w="250" w:type="pct"/>
            <w:vMerge/>
          </w:tcPr>
          <w:p w14:paraId="47B9E86F"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4216BE52"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D901B0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C69506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891D183" w14:textId="77777777" w:rsidTr="004F5B7D">
        <w:tc>
          <w:tcPr>
            <w:tcW w:w="250" w:type="pct"/>
            <w:vMerge/>
          </w:tcPr>
          <w:p w14:paraId="43189C13"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22286F14"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043A148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331623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2A8B39B7" w14:textId="77777777" w:rsidTr="004F5B7D">
        <w:tc>
          <w:tcPr>
            <w:tcW w:w="250" w:type="pct"/>
            <w:vMerge/>
          </w:tcPr>
          <w:p w14:paraId="6D1F8041"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6C882C81"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3F204A7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4D5D64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50%.</w:t>
            </w:r>
          </w:p>
        </w:tc>
      </w:tr>
      <w:tr w:rsidR="00836EA6" w:rsidRPr="00836EA6" w14:paraId="6FCC61B8" w14:textId="77777777" w:rsidTr="004F5B7D">
        <w:tc>
          <w:tcPr>
            <w:tcW w:w="250" w:type="pct"/>
            <w:vMerge w:val="restart"/>
          </w:tcPr>
          <w:p w14:paraId="3A31F0F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14.</w:t>
            </w:r>
          </w:p>
        </w:tc>
        <w:tc>
          <w:tcPr>
            <w:tcW w:w="828" w:type="pct"/>
            <w:vMerge w:val="restart"/>
          </w:tcPr>
          <w:p w14:paraId="28F69C4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Магазины</w:t>
            </w:r>
          </w:p>
        </w:tc>
        <w:tc>
          <w:tcPr>
            <w:tcW w:w="413" w:type="pct"/>
            <w:vMerge w:val="restart"/>
          </w:tcPr>
          <w:p w14:paraId="17D7555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4.4</w:t>
            </w:r>
          </w:p>
        </w:tc>
        <w:tc>
          <w:tcPr>
            <w:tcW w:w="3508" w:type="pct"/>
          </w:tcPr>
          <w:p w14:paraId="3AF1F83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7D48821B" w14:textId="77777777" w:rsidTr="004F5B7D">
        <w:tc>
          <w:tcPr>
            <w:tcW w:w="250" w:type="pct"/>
            <w:vMerge/>
          </w:tcPr>
          <w:p w14:paraId="0ECDC6D5"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07519DF1"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124E1B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EF522E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w:t>
            </w:r>
            <w:r w:rsidRPr="00836EA6">
              <w:rPr>
                <w:rFonts w:ascii="Times New Roman" w:eastAsia="Calibri" w:hAnsi="Times New Roman" w:cs="Times New Roman"/>
                <w:sz w:val="24"/>
                <w:szCs w:val="24"/>
                <w:lang w:eastAsia="en-US"/>
              </w:rPr>
              <w:lastRenderedPageBreak/>
              <w:t>за пределами которых запрещено строительство зданий, строений, сооружений – 3 м.</w:t>
            </w:r>
          </w:p>
        </w:tc>
      </w:tr>
      <w:tr w:rsidR="00836EA6" w:rsidRPr="00836EA6" w14:paraId="0A591C57" w14:textId="77777777" w:rsidTr="004F5B7D">
        <w:tc>
          <w:tcPr>
            <w:tcW w:w="250" w:type="pct"/>
            <w:vMerge/>
          </w:tcPr>
          <w:p w14:paraId="61B43A9F"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5A39C67E"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580BCB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6D4BCB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D448EC4" w14:textId="77777777" w:rsidTr="004F5B7D">
        <w:tc>
          <w:tcPr>
            <w:tcW w:w="250" w:type="pct"/>
            <w:vMerge/>
          </w:tcPr>
          <w:p w14:paraId="17A0F73F"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1539E3DC"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8E73CB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0A10675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32590C9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342899D" w14:textId="77777777" w:rsidTr="004F5B7D">
        <w:tc>
          <w:tcPr>
            <w:tcW w:w="250" w:type="pct"/>
            <w:vMerge/>
          </w:tcPr>
          <w:p w14:paraId="6A25B87D"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44237198"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1EC9BA6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3C0191C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6CCC89F2" w14:textId="77777777" w:rsidTr="004F5B7D">
        <w:tc>
          <w:tcPr>
            <w:tcW w:w="250" w:type="pct"/>
            <w:vMerge w:val="restart"/>
          </w:tcPr>
          <w:p w14:paraId="4AA60B5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15.</w:t>
            </w:r>
          </w:p>
        </w:tc>
        <w:tc>
          <w:tcPr>
            <w:tcW w:w="828" w:type="pct"/>
            <w:vMerge w:val="restart"/>
          </w:tcPr>
          <w:p w14:paraId="5F0E41D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Общественное питание</w:t>
            </w:r>
          </w:p>
        </w:tc>
        <w:tc>
          <w:tcPr>
            <w:tcW w:w="413" w:type="pct"/>
            <w:vMerge w:val="restart"/>
          </w:tcPr>
          <w:p w14:paraId="41003C7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4.6</w:t>
            </w:r>
          </w:p>
        </w:tc>
        <w:tc>
          <w:tcPr>
            <w:tcW w:w="3508" w:type="pct"/>
          </w:tcPr>
          <w:p w14:paraId="411C113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08B45C85" w14:textId="77777777" w:rsidTr="004F5B7D">
        <w:tc>
          <w:tcPr>
            <w:tcW w:w="250" w:type="pct"/>
            <w:vMerge/>
          </w:tcPr>
          <w:p w14:paraId="7DD5007F"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6F810471"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3944A1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2AEAB1D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2FC20A9A" w14:textId="77777777" w:rsidTr="004F5B7D">
        <w:tc>
          <w:tcPr>
            <w:tcW w:w="250" w:type="pct"/>
            <w:vMerge/>
          </w:tcPr>
          <w:p w14:paraId="0A4E19A2"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713A21FB"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E369AF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FE498A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A8B9205" w14:textId="77777777" w:rsidTr="004F5B7D">
        <w:tc>
          <w:tcPr>
            <w:tcW w:w="250" w:type="pct"/>
            <w:vMerge/>
          </w:tcPr>
          <w:p w14:paraId="421D8332"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013EF96C"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7F3590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DAC707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5B63464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6E4B7DE0" w14:textId="77777777" w:rsidTr="004F5B7D">
        <w:tc>
          <w:tcPr>
            <w:tcW w:w="250" w:type="pct"/>
            <w:vMerge/>
          </w:tcPr>
          <w:p w14:paraId="276D9233"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318E73D6"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0FEB341"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062FAEA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164A3324" w14:textId="77777777" w:rsidTr="004F5B7D">
        <w:tc>
          <w:tcPr>
            <w:tcW w:w="250" w:type="pct"/>
            <w:vMerge w:val="restart"/>
          </w:tcPr>
          <w:p w14:paraId="6128F25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16.</w:t>
            </w:r>
          </w:p>
        </w:tc>
        <w:tc>
          <w:tcPr>
            <w:tcW w:w="828" w:type="pct"/>
            <w:vMerge w:val="restart"/>
          </w:tcPr>
          <w:p w14:paraId="7AE59FB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Бытовое обслуживание</w:t>
            </w:r>
          </w:p>
        </w:tc>
        <w:tc>
          <w:tcPr>
            <w:tcW w:w="413" w:type="pct"/>
            <w:vMerge w:val="restart"/>
          </w:tcPr>
          <w:p w14:paraId="562DEEF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3.3</w:t>
            </w:r>
          </w:p>
        </w:tc>
        <w:tc>
          <w:tcPr>
            <w:tcW w:w="3508" w:type="pct"/>
          </w:tcPr>
          <w:p w14:paraId="3B35B41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4B327850" w14:textId="77777777" w:rsidTr="004F5B7D">
        <w:tc>
          <w:tcPr>
            <w:tcW w:w="250" w:type="pct"/>
            <w:vMerge/>
          </w:tcPr>
          <w:p w14:paraId="3798B7AE"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78CB729D"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2FF8DA2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8D62AB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38CB0CDC" w14:textId="77777777" w:rsidTr="004F5B7D">
        <w:tc>
          <w:tcPr>
            <w:tcW w:w="250" w:type="pct"/>
            <w:vMerge/>
          </w:tcPr>
          <w:p w14:paraId="6A3E8561"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7B8FBECA"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4974271"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9DCDB0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8E80759" w14:textId="77777777" w:rsidTr="004F5B7D">
        <w:tc>
          <w:tcPr>
            <w:tcW w:w="250" w:type="pct"/>
            <w:vMerge/>
          </w:tcPr>
          <w:p w14:paraId="60B916AE"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37A80B58"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4C80BA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973F9F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0149024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EA401F3" w14:textId="77777777" w:rsidTr="004F5B7D">
        <w:tc>
          <w:tcPr>
            <w:tcW w:w="250" w:type="pct"/>
            <w:vMerge/>
          </w:tcPr>
          <w:p w14:paraId="286EC0B8"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3BE41A8D"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38DB668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3F9BBB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50444B68" w14:textId="77777777" w:rsidTr="004F5B7D">
        <w:tc>
          <w:tcPr>
            <w:tcW w:w="250" w:type="pct"/>
            <w:vMerge w:val="restart"/>
          </w:tcPr>
          <w:p w14:paraId="64EB9B4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17.</w:t>
            </w:r>
          </w:p>
        </w:tc>
        <w:tc>
          <w:tcPr>
            <w:tcW w:w="828" w:type="pct"/>
            <w:vMerge w:val="restart"/>
          </w:tcPr>
          <w:p w14:paraId="3DB097A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Для индивидуального жилищного строительства</w:t>
            </w:r>
          </w:p>
        </w:tc>
        <w:tc>
          <w:tcPr>
            <w:tcW w:w="413" w:type="pct"/>
            <w:vMerge w:val="restart"/>
          </w:tcPr>
          <w:p w14:paraId="3AB6EFF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2.1</w:t>
            </w:r>
          </w:p>
        </w:tc>
        <w:tc>
          <w:tcPr>
            <w:tcW w:w="3508" w:type="pct"/>
          </w:tcPr>
          <w:p w14:paraId="1720616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1562BBAA" w14:textId="77777777" w:rsidTr="004F5B7D">
        <w:tc>
          <w:tcPr>
            <w:tcW w:w="250" w:type="pct"/>
            <w:vMerge/>
          </w:tcPr>
          <w:p w14:paraId="670DC313"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16019821"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635F6D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F4C640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0A7833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земельном участке пристроенного здания – 0 м.</w:t>
            </w:r>
          </w:p>
        </w:tc>
      </w:tr>
      <w:tr w:rsidR="00836EA6" w:rsidRPr="00836EA6" w14:paraId="432AC1BA" w14:textId="77777777" w:rsidTr="004F5B7D">
        <w:tc>
          <w:tcPr>
            <w:tcW w:w="250" w:type="pct"/>
            <w:vMerge/>
          </w:tcPr>
          <w:p w14:paraId="07C62FF2"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5929F974"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3A53CD3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3BF50E1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100CF28" w14:textId="77777777" w:rsidTr="004F5B7D">
        <w:tc>
          <w:tcPr>
            <w:tcW w:w="250" w:type="pct"/>
            <w:vMerge/>
          </w:tcPr>
          <w:p w14:paraId="5A56E4F2"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5299F2BA"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701A91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5C13AF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Вспомогательные здания и хозяйственные строения, за исключением гаражей, размещать со стороны улиц не допускается.</w:t>
            </w:r>
          </w:p>
        </w:tc>
      </w:tr>
      <w:tr w:rsidR="00836EA6" w:rsidRPr="00836EA6" w14:paraId="6034BA46" w14:textId="77777777" w:rsidTr="004F5B7D">
        <w:tc>
          <w:tcPr>
            <w:tcW w:w="250" w:type="pct"/>
            <w:vMerge/>
          </w:tcPr>
          <w:p w14:paraId="071803CE"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3F56BA3F"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D33D681"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8B907F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600 кв. м.</w:t>
            </w:r>
          </w:p>
          <w:p w14:paraId="7D73D80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 – 3000 кв. м.</w:t>
            </w:r>
          </w:p>
        </w:tc>
      </w:tr>
      <w:tr w:rsidR="00836EA6" w:rsidRPr="00836EA6" w14:paraId="52C77313" w14:textId="77777777" w:rsidTr="004F5B7D">
        <w:tc>
          <w:tcPr>
            <w:tcW w:w="250" w:type="pct"/>
            <w:vMerge/>
          </w:tcPr>
          <w:p w14:paraId="61DAEEF6"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270E43E9"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95014B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038815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6C7AE77F" w14:textId="77777777" w:rsidTr="004F5B7D">
        <w:tc>
          <w:tcPr>
            <w:tcW w:w="250" w:type="pct"/>
            <w:vMerge w:val="restart"/>
          </w:tcPr>
          <w:p w14:paraId="489672C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18.</w:t>
            </w:r>
          </w:p>
        </w:tc>
        <w:tc>
          <w:tcPr>
            <w:tcW w:w="828" w:type="pct"/>
            <w:vMerge w:val="restart"/>
          </w:tcPr>
          <w:p w14:paraId="4EBDEBB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Блокированная жилая застройка</w:t>
            </w:r>
          </w:p>
        </w:tc>
        <w:tc>
          <w:tcPr>
            <w:tcW w:w="413" w:type="pct"/>
            <w:vMerge w:val="restart"/>
          </w:tcPr>
          <w:p w14:paraId="6708F13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2.3</w:t>
            </w:r>
          </w:p>
        </w:tc>
        <w:tc>
          <w:tcPr>
            <w:tcW w:w="3508" w:type="pct"/>
          </w:tcPr>
          <w:p w14:paraId="5D1AE97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5BB415B6" w14:textId="77777777" w:rsidTr="004F5B7D">
        <w:tc>
          <w:tcPr>
            <w:tcW w:w="250" w:type="pct"/>
            <w:vMerge/>
          </w:tcPr>
          <w:p w14:paraId="420FE39B"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769B7D82"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62ADA0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4FA939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BFD9E7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 стороны общей стены с соседним жилым домом – 0 м.</w:t>
            </w:r>
          </w:p>
        </w:tc>
      </w:tr>
      <w:tr w:rsidR="00836EA6" w:rsidRPr="00836EA6" w14:paraId="525AFD85" w14:textId="77777777" w:rsidTr="004F5B7D">
        <w:tc>
          <w:tcPr>
            <w:tcW w:w="250" w:type="pct"/>
            <w:vMerge/>
          </w:tcPr>
          <w:p w14:paraId="26B1DDF5"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109CB6A1"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71701E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8B1A6D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F4CAEF8" w14:textId="77777777" w:rsidTr="004F5B7D">
        <w:tc>
          <w:tcPr>
            <w:tcW w:w="250" w:type="pct"/>
            <w:vMerge/>
          </w:tcPr>
          <w:p w14:paraId="07BCA8C4"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6BA32BAF"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DCFD98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9D8DAB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Вспомогательные здания и хозяйственные строения, за исключением гаражей, размещать со стороны улиц не допускается.</w:t>
            </w:r>
          </w:p>
        </w:tc>
      </w:tr>
      <w:tr w:rsidR="00836EA6" w:rsidRPr="00836EA6" w14:paraId="357088B3" w14:textId="77777777" w:rsidTr="004F5B7D">
        <w:tc>
          <w:tcPr>
            <w:tcW w:w="250" w:type="pct"/>
            <w:vMerge/>
          </w:tcPr>
          <w:p w14:paraId="6BE15B46"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3F777DF2"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6278DF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67D5F5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 под один жилой дом (блок-секцию).</w:t>
            </w:r>
          </w:p>
          <w:p w14:paraId="62C08CE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w:t>
            </w:r>
          </w:p>
          <w:p w14:paraId="0FEAB8D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- 2500 кв. м под один жилой дом (блок-секцию), для сложившейся застройки;</w:t>
            </w:r>
          </w:p>
          <w:p w14:paraId="3AC1BCB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- 1500 кв. м под один жилой дом (блок-секцию), для новой застройки.</w:t>
            </w:r>
          </w:p>
        </w:tc>
      </w:tr>
      <w:tr w:rsidR="00836EA6" w:rsidRPr="00836EA6" w14:paraId="749C2395" w14:textId="77777777" w:rsidTr="004F5B7D">
        <w:tc>
          <w:tcPr>
            <w:tcW w:w="250" w:type="pct"/>
            <w:vMerge/>
          </w:tcPr>
          <w:p w14:paraId="39390FEC"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5D24A2DB"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188886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DE5668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7E6EA17B" w14:textId="77777777" w:rsidTr="004F5B7D">
        <w:tc>
          <w:tcPr>
            <w:tcW w:w="250" w:type="pct"/>
            <w:vMerge w:val="restart"/>
          </w:tcPr>
          <w:p w14:paraId="250E0EB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19.</w:t>
            </w:r>
          </w:p>
        </w:tc>
        <w:tc>
          <w:tcPr>
            <w:tcW w:w="828" w:type="pct"/>
            <w:vMerge w:val="restart"/>
          </w:tcPr>
          <w:p w14:paraId="2756E7B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Малоэтажная многоквартирная жилая застройка</w:t>
            </w:r>
          </w:p>
        </w:tc>
        <w:tc>
          <w:tcPr>
            <w:tcW w:w="413" w:type="pct"/>
            <w:vMerge w:val="restart"/>
          </w:tcPr>
          <w:p w14:paraId="4C04D0B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2.1.1</w:t>
            </w:r>
          </w:p>
        </w:tc>
        <w:tc>
          <w:tcPr>
            <w:tcW w:w="3508" w:type="pct"/>
          </w:tcPr>
          <w:p w14:paraId="6FC6F56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 включая мансардный.</w:t>
            </w:r>
          </w:p>
          <w:p w14:paraId="3EC09DB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Максимальная высота сооружений – 5 м.</w:t>
            </w:r>
          </w:p>
        </w:tc>
      </w:tr>
      <w:tr w:rsidR="00836EA6" w:rsidRPr="00836EA6" w14:paraId="273EFFDB" w14:textId="77777777" w:rsidTr="004F5B7D">
        <w:tc>
          <w:tcPr>
            <w:tcW w:w="250" w:type="pct"/>
            <w:vMerge/>
          </w:tcPr>
          <w:p w14:paraId="7535FA7E"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32D7BC12"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1956C19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304DFA3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3A854F4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земельном участке пристроенного здания – 0 м.</w:t>
            </w:r>
          </w:p>
        </w:tc>
      </w:tr>
      <w:tr w:rsidR="00836EA6" w:rsidRPr="00836EA6" w14:paraId="2EA2CEE4" w14:textId="77777777" w:rsidTr="004F5B7D">
        <w:tc>
          <w:tcPr>
            <w:tcW w:w="250" w:type="pct"/>
            <w:vMerge/>
          </w:tcPr>
          <w:p w14:paraId="36EA3CB7"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53280F3F"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2DDCAC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1B883B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F54AC5B" w14:textId="77777777" w:rsidTr="004F5B7D">
        <w:tc>
          <w:tcPr>
            <w:tcW w:w="250" w:type="pct"/>
            <w:vMerge/>
          </w:tcPr>
          <w:p w14:paraId="36E7C384"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74446BC0"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FE6ABE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F5E4A4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Вспомогательные здания и хозяйственные строения размещать со стороны улиц не допускается.</w:t>
            </w:r>
          </w:p>
        </w:tc>
      </w:tr>
      <w:tr w:rsidR="00836EA6" w:rsidRPr="00836EA6" w14:paraId="40304BF8" w14:textId="77777777" w:rsidTr="004F5B7D">
        <w:tc>
          <w:tcPr>
            <w:tcW w:w="250" w:type="pct"/>
            <w:vMerge/>
          </w:tcPr>
          <w:p w14:paraId="1E651719"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2733CD43"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0956392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BDADD9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1400 кв. м для многоквартирного жилого здания 2 и более этажей.</w:t>
            </w:r>
          </w:p>
          <w:p w14:paraId="2673B69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C6C6999" w14:textId="77777777" w:rsidTr="004F5B7D">
        <w:trPr>
          <w:trHeight w:val="583"/>
        </w:trPr>
        <w:tc>
          <w:tcPr>
            <w:tcW w:w="250" w:type="pct"/>
            <w:vMerge/>
          </w:tcPr>
          <w:p w14:paraId="17DF3AC5"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69DE4A97"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0FE0777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31531C2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836EA6" w:rsidRPr="00836EA6" w14:paraId="79CF75EF" w14:textId="77777777" w:rsidTr="004F5B7D">
        <w:tc>
          <w:tcPr>
            <w:tcW w:w="250" w:type="pct"/>
            <w:vMerge w:val="restart"/>
          </w:tcPr>
          <w:p w14:paraId="461BF37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20.</w:t>
            </w:r>
          </w:p>
        </w:tc>
        <w:tc>
          <w:tcPr>
            <w:tcW w:w="828" w:type="pct"/>
            <w:vMerge w:val="restart"/>
          </w:tcPr>
          <w:p w14:paraId="3957F0C0" w14:textId="77777777" w:rsidR="00836EA6" w:rsidRPr="00836EA6" w:rsidRDefault="00836EA6" w:rsidP="00331488">
            <w:pPr>
              <w:jc w:val="both"/>
              <w:rPr>
                <w:rFonts w:ascii="Times New Roman" w:eastAsia="Calibri" w:hAnsi="Times New Roman" w:cs="Times New Roman"/>
                <w:sz w:val="24"/>
                <w:szCs w:val="24"/>
                <w:lang w:eastAsia="en-US"/>
              </w:rPr>
            </w:pPr>
            <w:proofErr w:type="spellStart"/>
            <w:r w:rsidRPr="00836EA6">
              <w:rPr>
                <w:rFonts w:ascii="Times New Roman" w:eastAsia="Calibri" w:hAnsi="Times New Roman" w:cs="Times New Roman"/>
                <w:sz w:val="24"/>
                <w:szCs w:val="24"/>
                <w:lang w:eastAsia="en-US"/>
              </w:rPr>
              <w:t>Среднеэтажная</w:t>
            </w:r>
            <w:proofErr w:type="spellEnd"/>
            <w:r w:rsidRPr="00836EA6">
              <w:rPr>
                <w:rFonts w:ascii="Times New Roman" w:eastAsia="Calibri" w:hAnsi="Times New Roman" w:cs="Times New Roman"/>
                <w:sz w:val="24"/>
                <w:szCs w:val="24"/>
                <w:lang w:eastAsia="en-US"/>
              </w:rPr>
              <w:t xml:space="preserve"> жилая застройка</w:t>
            </w:r>
          </w:p>
        </w:tc>
        <w:tc>
          <w:tcPr>
            <w:tcW w:w="413" w:type="pct"/>
            <w:vMerge w:val="restart"/>
          </w:tcPr>
          <w:p w14:paraId="7DBBCB6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2.5</w:t>
            </w:r>
          </w:p>
        </w:tc>
        <w:tc>
          <w:tcPr>
            <w:tcW w:w="3508" w:type="pct"/>
          </w:tcPr>
          <w:p w14:paraId="2876ACC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Минимальное количество надземных этажей – 5 этажей.</w:t>
            </w:r>
          </w:p>
          <w:p w14:paraId="6BCEDBB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8 этажей.</w:t>
            </w:r>
          </w:p>
        </w:tc>
      </w:tr>
      <w:tr w:rsidR="00836EA6" w:rsidRPr="00836EA6" w14:paraId="436DDB3D" w14:textId="77777777" w:rsidTr="004F5B7D">
        <w:tc>
          <w:tcPr>
            <w:tcW w:w="250" w:type="pct"/>
            <w:vMerge/>
          </w:tcPr>
          <w:p w14:paraId="26EC413F"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508FC542"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368F57B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34258A3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1F33F4F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земельном участке пристроенного здания – 0 м.</w:t>
            </w:r>
          </w:p>
          <w:p w14:paraId="274955D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 стороны улично-дорожной сети, за исключением проездов – 5 м.</w:t>
            </w:r>
          </w:p>
        </w:tc>
      </w:tr>
      <w:tr w:rsidR="00836EA6" w:rsidRPr="00836EA6" w14:paraId="1CCAF54E" w14:textId="77777777" w:rsidTr="004F5B7D">
        <w:tc>
          <w:tcPr>
            <w:tcW w:w="250" w:type="pct"/>
            <w:vMerge/>
          </w:tcPr>
          <w:p w14:paraId="6880825B"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2515DD0A"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2CD856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31837FC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8BBA0D6" w14:textId="77777777" w:rsidTr="004F5B7D">
        <w:tc>
          <w:tcPr>
            <w:tcW w:w="250" w:type="pct"/>
            <w:vMerge/>
          </w:tcPr>
          <w:p w14:paraId="3131614B"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4E6E3750"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54CD35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F53FA2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1600 кв. м.</w:t>
            </w:r>
          </w:p>
          <w:p w14:paraId="73AFC23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0BE7D04" w14:textId="77777777" w:rsidTr="004F5B7D">
        <w:trPr>
          <w:trHeight w:val="674"/>
        </w:trPr>
        <w:tc>
          <w:tcPr>
            <w:tcW w:w="250" w:type="pct"/>
            <w:vMerge/>
          </w:tcPr>
          <w:p w14:paraId="11160331"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1485334A"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50D521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B13C6C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836EA6" w:rsidRPr="00836EA6" w14:paraId="4F60D68D" w14:textId="77777777" w:rsidTr="004F5B7D">
        <w:tc>
          <w:tcPr>
            <w:tcW w:w="250" w:type="pct"/>
            <w:vMerge/>
          </w:tcPr>
          <w:p w14:paraId="66CED47F" w14:textId="77777777" w:rsidR="00836EA6" w:rsidRPr="00836EA6" w:rsidRDefault="00836EA6" w:rsidP="00331488">
            <w:pPr>
              <w:rPr>
                <w:rFonts w:ascii="Tahoma" w:eastAsia="Calibri" w:hAnsi="Tahoma" w:cs="Tahoma"/>
                <w:sz w:val="24"/>
                <w:szCs w:val="24"/>
                <w:lang w:eastAsia="en-US"/>
              </w:rPr>
            </w:pPr>
          </w:p>
        </w:tc>
        <w:tc>
          <w:tcPr>
            <w:tcW w:w="828" w:type="pct"/>
            <w:vMerge/>
          </w:tcPr>
          <w:p w14:paraId="27BB085F" w14:textId="77777777" w:rsidR="00836EA6" w:rsidRPr="00836EA6" w:rsidRDefault="00836EA6" w:rsidP="00331488">
            <w:pPr>
              <w:rPr>
                <w:rFonts w:ascii="Tahoma" w:eastAsia="Calibri" w:hAnsi="Tahoma" w:cs="Tahoma"/>
                <w:sz w:val="24"/>
                <w:szCs w:val="24"/>
                <w:lang w:eastAsia="en-US"/>
              </w:rPr>
            </w:pPr>
          </w:p>
        </w:tc>
        <w:tc>
          <w:tcPr>
            <w:tcW w:w="413" w:type="pct"/>
            <w:vMerge/>
          </w:tcPr>
          <w:p w14:paraId="4D3CDE22" w14:textId="77777777" w:rsidR="00836EA6" w:rsidRPr="00836EA6" w:rsidRDefault="00836EA6" w:rsidP="00331488">
            <w:pPr>
              <w:rPr>
                <w:rFonts w:ascii="Tahoma" w:eastAsia="Calibri" w:hAnsi="Tahoma" w:cs="Tahoma"/>
                <w:sz w:val="24"/>
                <w:szCs w:val="24"/>
                <w:lang w:eastAsia="en-US"/>
              </w:rPr>
            </w:pPr>
          </w:p>
        </w:tc>
        <w:tc>
          <w:tcPr>
            <w:tcW w:w="3508" w:type="pct"/>
          </w:tcPr>
          <w:p w14:paraId="33228BF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51A5BDC" w14:textId="77777777" w:rsidTr="004F5B7D">
        <w:tc>
          <w:tcPr>
            <w:tcW w:w="250" w:type="pct"/>
            <w:vMerge w:val="restart"/>
          </w:tcPr>
          <w:p w14:paraId="5113CC2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21.</w:t>
            </w:r>
          </w:p>
        </w:tc>
        <w:tc>
          <w:tcPr>
            <w:tcW w:w="828" w:type="pct"/>
            <w:vMerge w:val="restart"/>
          </w:tcPr>
          <w:p w14:paraId="7F8C6B8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Дошкольное, начальное и среднее общее образование</w:t>
            </w:r>
          </w:p>
        </w:tc>
        <w:tc>
          <w:tcPr>
            <w:tcW w:w="413" w:type="pct"/>
            <w:vMerge w:val="restart"/>
          </w:tcPr>
          <w:p w14:paraId="4905248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3.5.1</w:t>
            </w:r>
          </w:p>
        </w:tc>
        <w:tc>
          <w:tcPr>
            <w:tcW w:w="3508" w:type="pct"/>
          </w:tcPr>
          <w:p w14:paraId="65583C9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0241DEDF" w14:textId="77777777" w:rsidTr="004F5B7D">
        <w:tc>
          <w:tcPr>
            <w:tcW w:w="250" w:type="pct"/>
            <w:vMerge/>
          </w:tcPr>
          <w:p w14:paraId="5F42ADF5"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1C188232"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3478B1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AB08DF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836EA6" w:rsidRPr="00836EA6" w14:paraId="63F8D3CF" w14:textId="77777777" w:rsidTr="004F5B7D">
        <w:tc>
          <w:tcPr>
            <w:tcW w:w="250" w:type="pct"/>
            <w:vMerge/>
          </w:tcPr>
          <w:p w14:paraId="340FCAB5"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5CE05659"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255D87F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035332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3EAA2890" w14:textId="77777777" w:rsidTr="004F5B7D">
        <w:tc>
          <w:tcPr>
            <w:tcW w:w="250" w:type="pct"/>
            <w:vMerge/>
          </w:tcPr>
          <w:p w14:paraId="5BE28836"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1C905B8F"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9152B8D"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C34BFA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1F23E159" w14:textId="77777777" w:rsidTr="004F5B7D">
        <w:tc>
          <w:tcPr>
            <w:tcW w:w="250" w:type="pct"/>
            <w:vMerge w:val="restart"/>
          </w:tcPr>
          <w:p w14:paraId="20E2F88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22.</w:t>
            </w:r>
          </w:p>
        </w:tc>
        <w:tc>
          <w:tcPr>
            <w:tcW w:w="828" w:type="pct"/>
            <w:vMerge w:val="restart"/>
          </w:tcPr>
          <w:p w14:paraId="3E6603B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деятельности в области гидрометеорологии и смежных с ней областях</w:t>
            </w:r>
          </w:p>
        </w:tc>
        <w:tc>
          <w:tcPr>
            <w:tcW w:w="413" w:type="pct"/>
            <w:vMerge w:val="restart"/>
          </w:tcPr>
          <w:p w14:paraId="6AA8D8F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3.9.1</w:t>
            </w:r>
          </w:p>
        </w:tc>
        <w:tc>
          <w:tcPr>
            <w:tcW w:w="3508" w:type="pct"/>
          </w:tcPr>
          <w:p w14:paraId="6A9988D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5A7E3CEE" w14:textId="77777777" w:rsidTr="004F5B7D">
        <w:tc>
          <w:tcPr>
            <w:tcW w:w="250" w:type="pct"/>
            <w:vMerge/>
          </w:tcPr>
          <w:p w14:paraId="3E88D81E"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22D7C700"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AFA052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4A4347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tc>
      </w:tr>
      <w:tr w:rsidR="00836EA6" w:rsidRPr="00836EA6" w14:paraId="12AE8050" w14:textId="77777777" w:rsidTr="004F5B7D">
        <w:tc>
          <w:tcPr>
            <w:tcW w:w="250" w:type="pct"/>
            <w:vMerge/>
          </w:tcPr>
          <w:p w14:paraId="37F4662E"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3600C5E2"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6B43A6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B31704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48DB7D2B" w14:textId="77777777" w:rsidTr="004F5B7D">
        <w:tc>
          <w:tcPr>
            <w:tcW w:w="250" w:type="pct"/>
            <w:vMerge/>
          </w:tcPr>
          <w:p w14:paraId="4B7D28F8"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1B999CDE"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F23C44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A2D59D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392D8F06" w14:textId="77777777" w:rsidTr="004F5B7D">
        <w:tc>
          <w:tcPr>
            <w:tcW w:w="250" w:type="pct"/>
            <w:vMerge w:val="restart"/>
          </w:tcPr>
          <w:p w14:paraId="275DB71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23.</w:t>
            </w:r>
          </w:p>
        </w:tc>
        <w:tc>
          <w:tcPr>
            <w:tcW w:w="828" w:type="pct"/>
            <w:vMerge w:val="restart"/>
          </w:tcPr>
          <w:p w14:paraId="5145800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Проведение научных исследований</w:t>
            </w:r>
          </w:p>
        </w:tc>
        <w:tc>
          <w:tcPr>
            <w:tcW w:w="413" w:type="pct"/>
            <w:vMerge w:val="restart"/>
          </w:tcPr>
          <w:p w14:paraId="724CD5B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3.9.2</w:t>
            </w:r>
          </w:p>
        </w:tc>
        <w:tc>
          <w:tcPr>
            <w:tcW w:w="3508" w:type="pct"/>
          </w:tcPr>
          <w:p w14:paraId="08AEE90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190AB9D7" w14:textId="77777777" w:rsidTr="004F5B7D">
        <w:tc>
          <w:tcPr>
            <w:tcW w:w="250" w:type="pct"/>
            <w:vMerge/>
          </w:tcPr>
          <w:p w14:paraId="23D4B3D8" w14:textId="77777777" w:rsidR="00836EA6" w:rsidRPr="00836EA6" w:rsidRDefault="00836EA6" w:rsidP="00331488">
            <w:pPr>
              <w:rPr>
                <w:rFonts w:ascii="Tahoma" w:eastAsia="Calibri" w:hAnsi="Tahoma" w:cs="Tahoma"/>
                <w:sz w:val="24"/>
                <w:szCs w:val="24"/>
                <w:lang w:eastAsia="en-US"/>
              </w:rPr>
            </w:pPr>
          </w:p>
        </w:tc>
        <w:tc>
          <w:tcPr>
            <w:tcW w:w="828" w:type="pct"/>
            <w:vMerge/>
          </w:tcPr>
          <w:p w14:paraId="32043711" w14:textId="77777777" w:rsidR="00836EA6" w:rsidRPr="00836EA6" w:rsidRDefault="00836EA6" w:rsidP="00331488">
            <w:pPr>
              <w:rPr>
                <w:rFonts w:ascii="Tahoma" w:eastAsia="Calibri" w:hAnsi="Tahoma" w:cs="Tahoma"/>
                <w:sz w:val="24"/>
                <w:szCs w:val="24"/>
                <w:lang w:eastAsia="en-US"/>
              </w:rPr>
            </w:pPr>
          </w:p>
        </w:tc>
        <w:tc>
          <w:tcPr>
            <w:tcW w:w="413" w:type="pct"/>
            <w:vMerge/>
          </w:tcPr>
          <w:p w14:paraId="66C15998" w14:textId="77777777" w:rsidR="00836EA6" w:rsidRPr="00836EA6" w:rsidRDefault="00836EA6" w:rsidP="00331488">
            <w:pPr>
              <w:rPr>
                <w:rFonts w:ascii="Tahoma" w:eastAsia="Calibri" w:hAnsi="Tahoma" w:cs="Tahoma"/>
                <w:sz w:val="24"/>
                <w:szCs w:val="24"/>
                <w:lang w:eastAsia="en-US"/>
              </w:rPr>
            </w:pPr>
          </w:p>
        </w:tc>
        <w:tc>
          <w:tcPr>
            <w:tcW w:w="3508" w:type="pct"/>
          </w:tcPr>
          <w:p w14:paraId="229714E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w:t>
            </w:r>
            <w:r w:rsidRPr="00836EA6">
              <w:rPr>
                <w:rFonts w:ascii="Times New Roman" w:eastAsia="Calibri" w:hAnsi="Times New Roman" w:cs="Times New Roman"/>
                <w:sz w:val="24"/>
                <w:szCs w:val="24"/>
                <w:lang w:eastAsia="en-US"/>
              </w:rPr>
              <w:lastRenderedPageBreak/>
              <w:t>за пределами которых запрещено строительство зданий, строений, сооружений, не подлежат установлению.</w:t>
            </w:r>
          </w:p>
        </w:tc>
      </w:tr>
      <w:tr w:rsidR="00836EA6" w:rsidRPr="00836EA6" w14:paraId="13AD7F80" w14:textId="77777777" w:rsidTr="004F5B7D">
        <w:tc>
          <w:tcPr>
            <w:tcW w:w="250" w:type="pct"/>
            <w:vMerge/>
          </w:tcPr>
          <w:p w14:paraId="4B883C9B" w14:textId="77777777" w:rsidR="00836EA6" w:rsidRPr="00836EA6" w:rsidRDefault="00836EA6" w:rsidP="00331488">
            <w:pPr>
              <w:rPr>
                <w:rFonts w:ascii="Tahoma" w:eastAsia="Calibri" w:hAnsi="Tahoma" w:cs="Tahoma"/>
                <w:sz w:val="24"/>
                <w:szCs w:val="24"/>
                <w:lang w:eastAsia="en-US"/>
              </w:rPr>
            </w:pPr>
          </w:p>
        </w:tc>
        <w:tc>
          <w:tcPr>
            <w:tcW w:w="828" w:type="pct"/>
            <w:vMerge/>
          </w:tcPr>
          <w:p w14:paraId="4489D56F" w14:textId="77777777" w:rsidR="00836EA6" w:rsidRPr="00836EA6" w:rsidRDefault="00836EA6" w:rsidP="00331488">
            <w:pPr>
              <w:rPr>
                <w:rFonts w:ascii="Tahoma" w:eastAsia="Calibri" w:hAnsi="Tahoma" w:cs="Tahoma"/>
                <w:sz w:val="24"/>
                <w:szCs w:val="24"/>
                <w:lang w:eastAsia="en-US"/>
              </w:rPr>
            </w:pPr>
          </w:p>
        </w:tc>
        <w:tc>
          <w:tcPr>
            <w:tcW w:w="413" w:type="pct"/>
            <w:vMerge/>
          </w:tcPr>
          <w:p w14:paraId="76CDD5F8" w14:textId="77777777" w:rsidR="00836EA6" w:rsidRPr="00836EA6" w:rsidRDefault="00836EA6" w:rsidP="00331488">
            <w:pPr>
              <w:rPr>
                <w:rFonts w:ascii="Tahoma" w:eastAsia="Calibri" w:hAnsi="Tahoma" w:cs="Tahoma"/>
                <w:sz w:val="24"/>
                <w:szCs w:val="24"/>
                <w:lang w:eastAsia="en-US"/>
              </w:rPr>
            </w:pPr>
          </w:p>
        </w:tc>
        <w:tc>
          <w:tcPr>
            <w:tcW w:w="3508" w:type="pct"/>
          </w:tcPr>
          <w:p w14:paraId="5196725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5D744D36" w14:textId="77777777" w:rsidTr="004F5B7D">
        <w:tc>
          <w:tcPr>
            <w:tcW w:w="250" w:type="pct"/>
            <w:vMerge/>
          </w:tcPr>
          <w:p w14:paraId="020109B3" w14:textId="77777777" w:rsidR="00836EA6" w:rsidRPr="00836EA6" w:rsidRDefault="00836EA6" w:rsidP="00331488">
            <w:pPr>
              <w:rPr>
                <w:rFonts w:ascii="Tahoma" w:eastAsia="Calibri" w:hAnsi="Tahoma" w:cs="Tahoma"/>
                <w:sz w:val="24"/>
                <w:szCs w:val="24"/>
                <w:lang w:eastAsia="en-US"/>
              </w:rPr>
            </w:pPr>
          </w:p>
        </w:tc>
        <w:tc>
          <w:tcPr>
            <w:tcW w:w="828" w:type="pct"/>
            <w:vMerge/>
          </w:tcPr>
          <w:p w14:paraId="7CDDD457" w14:textId="77777777" w:rsidR="00836EA6" w:rsidRPr="00836EA6" w:rsidRDefault="00836EA6" w:rsidP="00331488">
            <w:pPr>
              <w:rPr>
                <w:rFonts w:ascii="Tahoma" w:eastAsia="Calibri" w:hAnsi="Tahoma" w:cs="Tahoma"/>
                <w:sz w:val="24"/>
                <w:szCs w:val="24"/>
                <w:lang w:eastAsia="en-US"/>
              </w:rPr>
            </w:pPr>
          </w:p>
        </w:tc>
        <w:tc>
          <w:tcPr>
            <w:tcW w:w="413" w:type="pct"/>
            <w:vMerge/>
          </w:tcPr>
          <w:p w14:paraId="65281646" w14:textId="77777777" w:rsidR="00836EA6" w:rsidRPr="00836EA6" w:rsidRDefault="00836EA6" w:rsidP="00331488">
            <w:pPr>
              <w:rPr>
                <w:rFonts w:ascii="Tahoma" w:eastAsia="Calibri" w:hAnsi="Tahoma" w:cs="Tahoma"/>
                <w:sz w:val="24"/>
                <w:szCs w:val="24"/>
                <w:lang w:eastAsia="en-US"/>
              </w:rPr>
            </w:pPr>
          </w:p>
        </w:tc>
        <w:tc>
          <w:tcPr>
            <w:tcW w:w="3508" w:type="pct"/>
          </w:tcPr>
          <w:p w14:paraId="4DEB785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47DEB445" w14:textId="77777777" w:rsidTr="004F5B7D">
        <w:tc>
          <w:tcPr>
            <w:tcW w:w="250" w:type="pct"/>
            <w:vMerge w:val="restart"/>
          </w:tcPr>
          <w:p w14:paraId="51C305E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24.</w:t>
            </w:r>
          </w:p>
        </w:tc>
        <w:tc>
          <w:tcPr>
            <w:tcW w:w="828" w:type="pct"/>
            <w:vMerge w:val="restart"/>
          </w:tcPr>
          <w:p w14:paraId="41C56CD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Проведение научных испытаний</w:t>
            </w:r>
          </w:p>
        </w:tc>
        <w:tc>
          <w:tcPr>
            <w:tcW w:w="413" w:type="pct"/>
            <w:vMerge w:val="restart"/>
          </w:tcPr>
          <w:p w14:paraId="4DED67B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3.9.3</w:t>
            </w:r>
          </w:p>
        </w:tc>
        <w:tc>
          <w:tcPr>
            <w:tcW w:w="3508" w:type="pct"/>
          </w:tcPr>
          <w:p w14:paraId="27B0E21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11859DE2" w14:textId="77777777" w:rsidTr="004F5B7D">
        <w:tc>
          <w:tcPr>
            <w:tcW w:w="250" w:type="pct"/>
            <w:vMerge/>
          </w:tcPr>
          <w:p w14:paraId="45B69714"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08CEB635"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D30BDD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1F07A0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tc>
      </w:tr>
      <w:tr w:rsidR="00836EA6" w:rsidRPr="00836EA6" w14:paraId="34F8F665" w14:textId="77777777" w:rsidTr="004F5B7D">
        <w:tc>
          <w:tcPr>
            <w:tcW w:w="250" w:type="pct"/>
            <w:vMerge/>
          </w:tcPr>
          <w:p w14:paraId="4E06A3F1"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6FCC4145"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09F0E36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95109F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4039B56A" w14:textId="77777777" w:rsidTr="004F5B7D">
        <w:tc>
          <w:tcPr>
            <w:tcW w:w="250" w:type="pct"/>
            <w:vMerge/>
          </w:tcPr>
          <w:p w14:paraId="4E113F42"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06B49428"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8A4797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38D4367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3161583F" w14:textId="77777777" w:rsidTr="004F5B7D">
        <w:tc>
          <w:tcPr>
            <w:tcW w:w="250" w:type="pct"/>
            <w:vMerge w:val="restart"/>
          </w:tcPr>
          <w:p w14:paraId="00F182F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25.</w:t>
            </w:r>
          </w:p>
        </w:tc>
        <w:tc>
          <w:tcPr>
            <w:tcW w:w="828" w:type="pct"/>
            <w:vMerge w:val="restart"/>
          </w:tcPr>
          <w:p w14:paraId="4C3A274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спортивно-зрелищных мероприятий</w:t>
            </w:r>
          </w:p>
        </w:tc>
        <w:tc>
          <w:tcPr>
            <w:tcW w:w="413" w:type="pct"/>
            <w:vMerge w:val="restart"/>
          </w:tcPr>
          <w:p w14:paraId="6E02B28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5.1.1</w:t>
            </w:r>
          </w:p>
        </w:tc>
        <w:tc>
          <w:tcPr>
            <w:tcW w:w="3508" w:type="pct"/>
          </w:tcPr>
          <w:p w14:paraId="7888C10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3101CB92" w14:textId="77777777" w:rsidTr="004F5B7D">
        <w:tc>
          <w:tcPr>
            <w:tcW w:w="250" w:type="pct"/>
            <w:vMerge/>
          </w:tcPr>
          <w:p w14:paraId="7E833FBA"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0C30B06B"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2ECB77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0E4610D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3319C054" w14:textId="77777777" w:rsidTr="004F5B7D">
        <w:tc>
          <w:tcPr>
            <w:tcW w:w="250" w:type="pct"/>
            <w:vMerge/>
          </w:tcPr>
          <w:p w14:paraId="2CEB7F59"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618154F8"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39A58D8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F3443C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6BDDD0D" w14:textId="77777777" w:rsidTr="004F5B7D">
        <w:tc>
          <w:tcPr>
            <w:tcW w:w="250" w:type="pct"/>
            <w:vMerge/>
          </w:tcPr>
          <w:p w14:paraId="7DF41A79"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Pr>
          <w:p w14:paraId="18A88A7F"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14D5EB6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DB489E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421B920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4F5B7D" w:rsidRPr="00836EA6" w14:paraId="554809DE" w14:textId="77777777" w:rsidTr="004F5B7D">
        <w:tc>
          <w:tcPr>
            <w:tcW w:w="250" w:type="pct"/>
            <w:vMerge/>
            <w:tcBorders>
              <w:bottom w:val="single" w:sz="4" w:space="0" w:color="000000"/>
            </w:tcBorders>
          </w:tcPr>
          <w:p w14:paraId="2CD612A4"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28" w:type="pct"/>
            <w:vMerge/>
            <w:tcBorders>
              <w:bottom w:val="single" w:sz="4" w:space="0" w:color="000000"/>
            </w:tcBorders>
          </w:tcPr>
          <w:p w14:paraId="2B95EC08"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Borders>
              <w:bottom w:val="single" w:sz="4" w:space="0" w:color="000000"/>
            </w:tcBorders>
          </w:tcPr>
          <w:p w14:paraId="318CA93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Borders>
              <w:bottom w:val="single" w:sz="4" w:space="0" w:color="000000"/>
            </w:tcBorders>
          </w:tcPr>
          <w:p w14:paraId="7C43EF8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62283572" w14:textId="77777777" w:rsidTr="004F5B7D">
        <w:tc>
          <w:tcPr>
            <w:tcW w:w="250" w:type="pct"/>
            <w:vMerge w:val="restart"/>
          </w:tcPr>
          <w:p w14:paraId="47AF79F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26.</w:t>
            </w:r>
          </w:p>
        </w:tc>
        <w:tc>
          <w:tcPr>
            <w:tcW w:w="828" w:type="pct"/>
            <w:vMerge w:val="restart"/>
          </w:tcPr>
          <w:p w14:paraId="31E6DD49"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занятий спортом в помещениях</w:t>
            </w:r>
          </w:p>
        </w:tc>
        <w:tc>
          <w:tcPr>
            <w:tcW w:w="413" w:type="pct"/>
            <w:vMerge w:val="restart"/>
          </w:tcPr>
          <w:p w14:paraId="00C40A3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5.1.2</w:t>
            </w:r>
          </w:p>
        </w:tc>
        <w:tc>
          <w:tcPr>
            <w:tcW w:w="3508" w:type="pct"/>
          </w:tcPr>
          <w:p w14:paraId="7BC8D1D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13E92588" w14:textId="77777777" w:rsidTr="004F5B7D">
        <w:tc>
          <w:tcPr>
            <w:tcW w:w="250" w:type="pct"/>
            <w:vMerge/>
          </w:tcPr>
          <w:p w14:paraId="3B974F46" w14:textId="77777777" w:rsidR="00836EA6" w:rsidRPr="00836EA6" w:rsidRDefault="00836EA6" w:rsidP="00331488">
            <w:pPr>
              <w:rPr>
                <w:rFonts w:ascii="Tahoma" w:eastAsia="Calibri" w:hAnsi="Tahoma" w:cs="Tahoma"/>
                <w:sz w:val="24"/>
                <w:szCs w:val="24"/>
                <w:lang w:eastAsia="en-US"/>
              </w:rPr>
            </w:pPr>
          </w:p>
        </w:tc>
        <w:tc>
          <w:tcPr>
            <w:tcW w:w="828" w:type="pct"/>
            <w:vMerge/>
          </w:tcPr>
          <w:p w14:paraId="36C909BF" w14:textId="77777777" w:rsidR="00836EA6" w:rsidRPr="00836EA6" w:rsidRDefault="00836EA6" w:rsidP="00331488">
            <w:pPr>
              <w:rPr>
                <w:rFonts w:ascii="Tahoma" w:eastAsia="Calibri" w:hAnsi="Tahoma" w:cs="Tahoma"/>
                <w:sz w:val="24"/>
                <w:szCs w:val="24"/>
                <w:lang w:eastAsia="en-US"/>
              </w:rPr>
            </w:pPr>
          </w:p>
        </w:tc>
        <w:tc>
          <w:tcPr>
            <w:tcW w:w="413" w:type="pct"/>
            <w:vMerge/>
          </w:tcPr>
          <w:p w14:paraId="5987ABA4" w14:textId="77777777" w:rsidR="00836EA6" w:rsidRPr="00836EA6" w:rsidRDefault="00836EA6" w:rsidP="00331488">
            <w:pPr>
              <w:rPr>
                <w:rFonts w:ascii="Tahoma" w:eastAsia="Calibri" w:hAnsi="Tahoma" w:cs="Tahoma"/>
                <w:sz w:val="24"/>
                <w:szCs w:val="24"/>
                <w:lang w:eastAsia="en-US"/>
              </w:rPr>
            </w:pPr>
          </w:p>
        </w:tc>
        <w:tc>
          <w:tcPr>
            <w:tcW w:w="3508" w:type="pct"/>
          </w:tcPr>
          <w:p w14:paraId="44D0A8D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33DD9320" w14:textId="77777777" w:rsidTr="004F5B7D">
        <w:tc>
          <w:tcPr>
            <w:tcW w:w="250" w:type="pct"/>
            <w:vMerge/>
            <w:tcBorders>
              <w:bottom w:val="single" w:sz="4" w:space="0" w:color="auto"/>
            </w:tcBorders>
          </w:tcPr>
          <w:p w14:paraId="72519072" w14:textId="77777777" w:rsidR="00836EA6" w:rsidRPr="00836EA6" w:rsidRDefault="00836EA6" w:rsidP="00331488">
            <w:pPr>
              <w:rPr>
                <w:rFonts w:ascii="Tahoma" w:eastAsia="Calibri" w:hAnsi="Tahoma" w:cs="Tahoma"/>
                <w:sz w:val="24"/>
                <w:szCs w:val="24"/>
                <w:lang w:eastAsia="en-US"/>
              </w:rPr>
            </w:pPr>
          </w:p>
        </w:tc>
        <w:tc>
          <w:tcPr>
            <w:tcW w:w="828" w:type="pct"/>
            <w:vMerge/>
            <w:tcBorders>
              <w:bottom w:val="single" w:sz="4" w:space="0" w:color="auto"/>
            </w:tcBorders>
          </w:tcPr>
          <w:p w14:paraId="3E1F4E8A" w14:textId="77777777" w:rsidR="00836EA6" w:rsidRPr="00836EA6" w:rsidRDefault="00836EA6" w:rsidP="00331488">
            <w:pPr>
              <w:rPr>
                <w:rFonts w:ascii="Tahoma" w:eastAsia="Calibri" w:hAnsi="Tahoma" w:cs="Tahoma"/>
                <w:sz w:val="24"/>
                <w:szCs w:val="24"/>
                <w:lang w:eastAsia="en-US"/>
              </w:rPr>
            </w:pPr>
          </w:p>
        </w:tc>
        <w:tc>
          <w:tcPr>
            <w:tcW w:w="413" w:type="pct"/>
            <w:vMerge/>
            <w:tcBorders>
              <w:bottom w:val="single" w:sz="4" w:space="0" w:color="auto"/>
            </w:tcBorders>
          </w:tcPr>
          <w:p w14:paraId="5214D7FA" w14:textId="77777777" w:rsidR="00836EA6" w:rsidRPr="00836EA6" w:rsidRDefault="00836EA6" w:rsidP="00331488">
            <w:pPr>
              <w:rPr>
                <w:rFonts w:ascii="Tahoma" w:eastAsia="Calibri" w:hAnsi="Tahoma" w:cs="Tahoma"/>
                <w:sz w:val="24"/>
                <w:szCs w:val="24"/>
                <w:lang w:eastAsia="en-US"/>
              </w:rPr>
            </w:pPr>
          </w:p>
        </w:tc>
        <w:tc>
          <w:tcPr>
            <w:tcW w:w="3508" w:type="pct"/>
            <w:tcBorders>
              <w:bottom w:val="single" w:sz="4" w:space="0" w:color="auto"/>
            </w:tcBorders>
          </w:tcPr>
          <w:p w14:paraId="04AE757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DFDA632" w14:textId="77777777" w:rsidTr="004F5B7D">
        <w:tc>
          <w:tcPr>
            <w:tcW w:w="250" w:type="pct"/>
            <w:vMerge/>
            <w:tcBorders>
              <w:top w:val="single" w:sz="4" w:space="0" w:color="auto"/>
              <w:bottom w:val="single" w:sz="4" w:space="0" w:color="auto"/>
            </w:tcBorders>
          </w:tcPr>
          <w:p w14:paraId="5662093E" w14:textId="77777777" w:rsidR="00836EA6" w:rsidRPr="00836EA6" w:rsidRDefault="00836EA6" w:rsidP="00331488">
            <w:pPr>
              <w:rPr>
                <w:rFonts w:ascii="Tahoma" w:eastAsia="Calibri" w:hAnsi="Tahoma" w:cs="Tahoma"/>
                <w:sz w:val="24"/>
                <w:szCs w:val="24"/>
                <w:lang w:eastAsia="en-US"/>
              </w:rPr>
            </w:pPr>
          </w:p>
        </w:tc>
        <w:tc>
          <w:tcPr>
            <w:tcW w:w="828" w:type="pct"/>
            <w:vMerge/>
            <w:tcBorders>
              <w:top w:val="single" w:sz="4" w:space="0" w:color="auto"/>
              <w:bottom w:val="single" w:sz="4" w:space="0" w:color="auto"/>
            </w:tcBorders>
          </w:tcPr>
          <w:p w14:paraId="0A096878" w14:textId="77777777" w:rsidR="00836EA6" w:rsidRPr="00836EA6" w:rsidRDefault="00836EA6" w:rsidP="00331488">
            <w:pPr>
              <w:rPr>
                <w:rFonts w:ascii="Tahoma" w:eastAsia="Calibri" w:hAnsi="Tahoma" w:cs="Tahoma"/>
                <w:sz w:val="24"/>
                <w:szCs w:val="24"/>
                <w:lang w:eastAsia="en-US"/>
              </w:rPr>
            </w:pPr>
          </w:p>
        </w:tc>
        <w:tc>
          <w:tcPr>
            <w:tcW w:w="413" w:type="pct"/>
            <w:vMerge/>
            <w:tcBorders>
              <w:top w:val="single" w:sz="4" w:space="0" w:color="auto"/>
              <w:bottom w:val="single" w:sz="4" w:space="0" w:color="auto"/>
            </w:tcBorders>
          </w:tcPr>
          <w:p w14:paraId="25F96803" w14:textId="77777777" w:rsidR="00836EA6" w:rsidRPr="00836EA6" w:rsidRDefault="00836EA6" w:rsidP="00331488">
            <w:pPr>
              <w:rPr>
                <w:rFonts w:ascii="Tahoma" w:eastAsia="Calibri" w:hAnsi="Tahoma" w:cs="Tahoma"/>
                <w:sz w:val="24"/>
                <w:szCs w:val="24"/>
                <w:lang w:eastAsia="en-US"/>
              </w:rPr>
            </w:pPr>
          </w:p>
        </w:tc>
        <w:tc>
          <w:tcPr>
            <w:tcW w:w="3508" w:type="pct"/>
            <w:tcBorders>
              <w:top w:val="single" w:sz="4" w:space="0" w:color="auto"/>
              <w:bottom w:val="single" w:sz="4" w:space="0" w:color="auto"/>
            </w:tcBorders>
          </w:tcPr>
          <w:p w14:paraId="6C17F93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6EC02FF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55840C0" w14:textId="77777777" w:rsidTr="004F5B7D">
        <w:tc>
          <w:tcPr>
            <w:tcW w:w="250" w:type="pct"/>
            <w:vMerge/>
            <w:tcBorders>
              <w:top w:val="single" w:sz="4" w:space="0" w:color="auto"/>
            </w:tcBorders>
          </w:tcPr>
          <w:p w14:paraId="66DDA94C" w14:textId="77777777" w:rsidR="00836EA6" w:rsidRPr="00836EA6" w:rsidRDefault="00836EA6" w:rsidP="00331488">
            <w:pPr>
              <w:rPr>
                <w:rFonts w:ascii="Tahoma" w:eastAsia="Calibri" w:hAnsi="Tahoma" w:cs="Tahoma"/>
                <w:sz w:val="24"/>
                <w:szCs w:val="24"/>
                <w:lang w:eastAsia="en-US"/>
              </w:rPr>
            </w:pPr>
          </w:p>
        </w:tc>
        <w:tc>
          <w:tcPr>
            <w:tcW w:w="828" w:type="pct"/>
            <w:vMerge/>
            <w:tcBorders>
              <w:top w:val="single" w:sz="4" w:space="0" w:color="auto"/>
            </w:tcBorders>
          </w:tcPr>
          <w:p w14:paraId="60B4C058" w14:textId="77777777" w:rsidR="00836EA6" w:rsidRPr="00836EA6" w:rsidRDefault="00836EA6" w:rsidP="00331488">
            <w:pPr>
              <w:rPr>
                <w:rFonts w:ascii="Tahoma" w:eastAsia="Calibri" w:hAnsi="Tahoma" w:cs="Tahoma"/>
                <w:sz w:val="24"/>
                <w:szCs w:val="24"/>
                <w:lang w:eastAsia="en-US"/>
              </w:rPr>
            </w:pPr>
          </w:p>
        </w:tc>
        <w:tc>
          <w:tcPr>
            <w:tcW w:w="413" w:type="pct"/>
            <w:vMerge/>
            <w:tcBorders>
              <w:top w:val="single" w:sz="4" w:space="0" w:color="auto"/>
            </w:tcBorders>
          </w:tcPr>
          <w:p w14:paraId="1143D3DA" w14:textId="77777777" w:rsidR="00836EA6" w:rsidRPr="00836EA6" w:rsidRDefault="00836EA6" w:rsidP="00331488">
            <w:pPr>
              <w:rPr>
                <w:rFonts w:ascii="Tahoma" w:eastAsia="Calibri" w:hAnsi="Tahoma" w:cs="Tahoma"/>
                <w:sz w:val="24"/>
                <w:szCs w:val="24"/>
                <w:lang w:eastAsia="en-US"/>
              </w:rPr>
            </w:pPr>
          </w:p>
        </w:tc>
        <w:tc>
          <w:tcPr>
            <w:tcW w:w="3508" w:type="pct"/>
            <w:tcBorders>
              <w:top w:val="single" w:sz="4" w:space="0" w:color="auto"/>
            </w:tcBorders>
          </w:tcPr>
          <w:p w14:paraId="72230A8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0F1C02F5" w14:textId="77777777" w:rsidTr="004F5B7D">
        <w:tc>
          <w:tcPr>
            <w:tcW w:w="250" w:type="pct"/>
            <w:vMerge w:val="restart"/>
          </w:tcPr>
          <w:p w14:paraId="65B8DFE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27.</w:t>
            </w:r>
          </w:p>
        </w:tc>
        <w:tc>
          <w:tcPr>
            <w:tcW w:w="828" w:type="pct"/>
            <w:vMerge w:val="restart"/>
          </w:tcPr>
          <w:p w14:paraId="0071F50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Площадки для занятий спортом</w:t>
            </w:r>
          </w:p>
        </w:tc>
        <w:tc>
          <w:tcPr>
            <w:tcW w:w="413" w:type="pct"/>
            <w:vMerge w:val="restart"/>
          </w:tcPr>
          <w:p w14:paraId="2ED13CF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5.1.3</w:t>
            </w:r>
          </w:p>
        </w:tc>
        <w:tc>
          <w:tcPr>
            <w:tcW w:w="3508" w:type="pct"/>
          </w:tcPr>
          <w:p w14:paraId="2C1DD25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39C5AE65" w14:textId="77777777" w:rsidTr="004F5B7D">
        <w:tc>
          <w:tcPr>
            <w:tcW w:w="250" w:type="pct"/>
            <w:vMerge/>
          </w:tcPr>
          <w:p w14:paraId="40AA1F92"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598A0CD3"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201AE8A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35BF4A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102F320F" w14:textId="77777777" w:rsidTr="004F5B7D">
        <w:tc>
          <w:tcPr>
            <w:tcW w:w="250" w:type="pct"/>
            <w:vMerge/>
          </w:tcPr>
          <w:p w14:paraId="6FC0189A"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377CC9D3"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957837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3D5C121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31AE083" w14:textId="77777777" w:rsidTr="004F5B7D">
        <w:tc>
          <w:tcPr>
            <w:tcW w:w="250" w:type="pct"/>
            <w:vMerge/>
          </w:tcPr>
          <w:p w14:paraId="7DA02F47"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0542C217"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D1C933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C4995C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2E03CEA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lastRenderedPageBreak/>
              <w:t>Максимальный размер земельного участка (площадь) не подлежит установлению.</w:t>
            </w:r>
          </w:p>
        </w:tc>
      </w:tr>
      <w:tr w:rsidR="00836EA6" w:rsidRPr="00836EA6" w14:paraId="518CF690" w14:textId="77777777" w:rsidTr="004F5B7D">
        <w:tc>
          <w:tcPr>
            <w:tcW w:w="250" w:type="pct"/>
            <w:vMerge/>
          </w:tcPr>
          <w:p w14:paraId="1923DC41"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0FC57B37"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2614990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7F3FE6F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54D7415A" w14:textId="77777777" w:rsidTr="004F5B7D">
        <w:tc>
          <w:tcPr>
            <w:tcW w:w="250" w:type="pct"/>
            <w:vMerge w:val="restart"/>
          </w:tcPr>
          <w:p w14:paraId="27DBC1F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28.</w:t>
            </w:r>
          </w:p>
        </w:tc>
        <w:tc>
          <w:tcPr>
            <w:tcW w:w="828" w:type="pct"/>
            <w:vMerge w:val="restart"/>
          </w:tcPr>
          <w:p w14:paraId="34ACD76E"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Оборудованные площадки для занятий спортом</w:t>
            </w:r>
          </w:p>
        </w:tc>
        <w:tc>
          <w:tcPr>
            <w:tcW w:w="413" w:type="pct"/>
            <w:vMerge w:val="restart"/>
          </w:tcPr>
          <w:p w14:paraId="65D1615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5.1.4</w:t>
            </w:r>
          </w:p>
        </w:tc>
        <w:tc>
          <w:tcPr>
            <w:tcW w:w="3508" w:type="pct"/>
          </w:tcPr>
          <w:p w14:paraId="2C9114C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2AD08B11" w14:textId="77777777" w:rsidTr="004F5B7D">
        <w:tc>
          <w:tcPr>
            <w:tcW w:w="250" w:type="pct"/>
            <w:vMerge/>
          </w:tcPr>
          <w:p w14:paraId="60F30DD5" w14:textId="77777777" w:rsidR="00836EA6" w:rsidRPr="00836EA6" w:rsidRDefault="00836EA6" w:rsidP="00331488">
            <w:pPr>
              <w:rPr>
                <w:rFonts w:ascii="Tahoma" w:eastAsia="Calibri" w:hAnsi="Tahoma" w:cs="Tahoma"/>
                <w:sz w:val="24"/>
                <w:szCs w:val="24"/>
                <w:lang w:eastAsia="en-US"/>
              </w:rPr>
            </w:pPr>
          </w:p>
        </w:tc>
        <w:tc>
          <w:tcPr>
            <w:tcW w:w="828" w:type="pct"/>
            <w:vMerge/>
          </w:tcPr>
          <w:p w14:paraId="6766930C" w14:textId="77777777" w:rsidR="00836EA6" w:rsidRPr="00836EA6" w:rsidRDefault="00836EA6" w:rsidP="00331488">
            <w:pPr>
              <w:rPr>
                <w:rFonts w:ascii="Tahoma" w:eastAsia="Calibri" w:hAnsi="Tahoma" w:cs="Tahoma"/>
                <w:sz w:val="24"/>
                <w:szCs w:val="24"/>
                <w:lang w:eastAsia="en-US"/>
              </w:rPr>
            </w:pPr>
          </w:p>
        </w:tc>
        <w:tc>
          <w:tcPr>
            <w:tcW w:w="413" w:type="pct"/>
            <w:vMerge/>
          </w:tcPr>
          <w:p w14:paraId="65241810" w14:textId="77777777" w:rsidR="00836EA6" w:rsidRPr="00836EA6" w:rsidRDefault="00836EA6" w:rsidP="00331488">
            <w:pPr>
              <w:rPr>
                <w:rFonts w:ascii="Tahoma" w:eastAsia="Calibri" w:hAnsi="Tahoma" w:cs="Tahoma"/>
                <w:sz w:val="24"/>
                <w:szCs w:val="24"/>
                <w:lang w:eastAsia="en-US"/>
              </w:rPr>
            </w:pPr>
          </w:p>
        </w:tc>
        <w:tc>
          <w:tcPr>
            <w:tcW w:w="3508" w:type="pct"/>
          </w:tcPr>
          <w:p w14:paraId="34BBFC7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E5BD150" w14:textId="77777777" w:rsidTr="004F5B7D">
        <w:tc>
          <w:tcPr>
            <w:tcW w:w="250" w:type="pct"/>
            <w:vMerge/>
          </w:tcPr>
          <w:p w14:paraId="1D73C300" w14:textId="77777777" w:rsidR="00836EA6" w:rsidRPr="00836EA6" w:rsidRDefault="00836EA6" w:rsidP="00331488">
            <w:pPr>
              <w:rPr>
                <w:rFonts w:ascii="Tahoma" w:eastAsia="Calibri" w:hAnsi="Tahoma" w:cs="Tahoma"/>
                <w:sz w:val="24"/>
                <w:szCs w:val="24"/>
                <w:lang w:eastAsia="en-US"/>
              </w:rPr>
            </w:pPr>
          </w:p>
        </w:tc>
        <w:tc>
          <w:tcPr>
            <w:tcW w:w="828" w:type="pct"/>
            <w:vMerge/>
          </w:tcPr>
          <w:p w14:paraId="7D0C96D6" w14:textId="77777777" w:rsidR="00836EA6" w:rsidRPr="00836EA6" w:rsidRDefault="00836EA6" w:rsidP="00331488">
            <w:pPr>
              <w:rPr>
                <w:rFonts w:ascii="Tahoma" w:eastAsia="Calibri" w:hAnsi="Tahoma" w:cs="Tahoma"/>
                <w:sz w:val="24"/>
                <w:szCs w:val="24"/>
                <w:lang w:eastAsia="en-US"/>
              </w:rPr>
            </w:pPr>
          </w:p>
        </w:tc>
        <w:tc>
          <w:tcPr>
            <w:tcW w:w="413" w:type="pct"/>
            <w:vMerge/>
          </w:tcPr>
          <w:p w14:paraId="670386A7" w14:textId="77777777" w:rsidR="00836EA6" w:rsidRPr="00836EA6" w:rsidRDefault="00836EA6" w:rsidP="00331488">
            <w:pPr>
              <w:rPr>
                <w:rFonts w:ascii="Tahoma" w:eastAsia="Calibri" w:hAnsi="Tahoma" w:cs="Tahoma"/>
                <w:sz w:val="24"/>
                <w:szCs w:val="24"/>
                <w:lang w:eastAsia="en-US"/>
              </w:rPr>
            </w:pPr>
          </w:p>
        </w:tc>
        <w:tc>
          <w:tcPr>
            <w:tcW w:w="3508" w:type="pct"/>
          </w:tcPr>
          <w:p w14:paraId="0D5198B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FEED9B1" w14:textId="77777777" w:rsidTr="004F5B7D">
        <w:tc>
          <w:tcPr>
            <w:tcW w:w="250" w:type="pct"/>
            <w:vMerge/>
          </w:tcPr>
          <w:p w14:paraId="7379AC12" w14:textId="77777777" w:rsidR="00836EA6" w:rsidRPr="00836EA6" w:rsidRDefault="00836EA6" w:rsidP="00331488">
            <w:pPr>
              <w:rPr>
                <w:rFonts w:ascii="Tahoma" w:eastAsia="Calibri" w:hAnsi="Tahoma" w:cs="Tahoma"/>
                <w:sz w:val="24"/>
                <w:szCs w:val="24"/>
                <w:lang w:eastAsia="en-US"/>
              </w:rPr>
            </w:pPr>
          </w:p>
        </w:tc>
        <w:tc>
          <w:tcPr>
            <w:tcW w:w="828" w:type="pct"/>
            <w:vMerge/>
          </w:tcPr>
          <w:p w14:paraId="1DCB2FB8" w14:textId="77777777" w:rsidR="00836EA6" w:rsidRPr="00836EA6" w:rsidRDefault="00836EA6" w:rsidP="00331488">
            <w:pPr>
              <w:rPr>
                <w:rFonts w:ascii="Tahoma" w:eastAsia="Calibri" w:hAnsi="Tahoma" w:cs="Tahoma"/>
                <w:sz w:val="24"/>
                <w:szCs w:val="24"/>
                <w:lang w:eastAsia="en-US"/>
              </w:rPr>
            </w:pPr>
          </w:p>
        </w:tc>
        <w:tc>
          <w:tcPr>
            <w:tcW w:w="413" w:type="pct"/>
            <w:vMerge/>
          </w:tcPr>
          <w:p w14:paraId="16F25F04" w14:textId="77777777" w:rsidR="00836EA6" w:rsidRPr="00836EA6" w:rsidRDefault="00836EA6" w:rsidP="00331488">
            <w:pPr>
              <w:rPr>
                <w:rFonts w:ascii="Tahoma" w:eastAsia="Calibri" w:hAnsi="Tahoma" w:cs="Tahoma"/>
                <w:sz w:val="24"/>
                <w:szCs w:val="24"/>
                <w:lang w:eastAsia="en-US"/>
              </w:rPr>
            </w:pPr>
          </w:p>
        </w:tc>
        <w:tc>
          <w:tcPr>
            <w:tcW w:w="3508" w:type="pct"/>
          </w:tcPr>
          <w:p w14:paraId="6B33E6A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4123A7F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74E9C89" w14:textId="77777777" w:rsidTr="004F5B7D">
        <w:tc>
          <w:tcPr>
            <w:tcW w:w="250" w:type="pct"/>
            <w:vMerge/>
          </w:tcPr>
          <w:p w14:paraId="5922088E" w14:textId="77777777" w:rsidR="00836EA6" w:rsidRPr="00836EA6" w:rsidRDefault="00836EA6" w:rsidP="00331488">
            <w:pPr>
              <w:rPr>
                <w:rFonts w:ascii="Tahoma" w:eastAsia="Calibri" w:hAnsi="Tahoma" w:cs="Tahoma"/>
                <w:sz w:val="24"/>
                <w:szCs w:val="24"/>
                <w:lang w:eastAsia="en-US"/>
              </w:rPr>
            </w:pPr>
          </w:p>
        </w:tc>
        <w:tc>
          <w:tcPr>
            <w:tcW w:w="828" w:type="pct"/>
            <w:vMerge/>
          </w:tcPr>
          <w:p w14:paraId="09AF24B4" w14:textId="77777777" w:rsidR="00836EA6" w:rsidRPr="00836EA6" w:rsidRDefault="00836EA6" w:rsidP="00331488">
            <w:pPr>
              <w:rPr>
                <w:rFonts w:ascii="Tahoma" w:eastAsia="Calibri" w:hAnsi="Tahoma" w:cs="Tahoma"/>
                <w:sz w:val="24"/>
                <w:szCs w:val="24"/>
                <w:lang w:eastAsia="en-US"/>
              </w:rPr>
            </w:pPr>
          </w:p>
        </w:tc>
        <w:tc>
          <w:tcPr>
            <w:tcW w:w="413" w:type="pct"/>
            <w:vMerge/>
          </w:tcPr>
          <w:p w14:paraId="1F1FBD32" w14:textId="77777777" w:rsidR="00836EA6" w:rsidRPr="00836EA6" w:rsidRDefault="00836EA6" w:rsidP="00331488">
            <w:pPr>
              <w:rPr>
                <w:rFonts w:ascii="Tahoma" w:eastAsia="Calibri" w:hAnsi="Tahoma" w:cs="Tahoma"/>
                <w:sz w:val="24"/>
                <w:szCs w:val="24"/>
                <w:lang w:eastAsia="en-US"/>
              </w:rPr>
            </w:pPr>
          </w:p>
        </w:tc>
        <w:tc>
          <w:tcPr>
            <w:tcW w:w="3508" w:type="pct"/>
          </w:tcPr>
          <w:p w14:paraId="1FA9FCA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2F9C3C2B" w14:textId="77777777" w:rsidTr="004F5B7D">
        <w:tc>
          <w:tcPr>
            <w:tcW w:w="250" w:type="pct"/>
            <w:vMerge w:val="restart"/>
          </w:tcPr>
          <w:p w14:paraId="7DD815F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29.</w:t>
            </w:r>
          </w:p>
        </w:tc>
        <w:tc>
          <w:tcPr>
            <w:tcW w:w="828" w:type="pct"/>
            <w:vMerge w:val="restart"/>
          </w:tcPr>
          <w:p w14:paraId="65D0DCD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внутреннего правопорядка</w:t>
            </w:r>
          </w:p>
        </w:tc>
        <w:tc>
          <w:tcPr>
            <w:tcW w:w="413" w:type="pct"/>
            <w:vMerge w:val="restart"/>
          </w:tcPr>
          <w:p w14:paraId="18B5BC4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8.3</w:t>
            </w:r>
          </w:p>
        </w:tc>
        <w:tc>
          <w:tcPr>
            <w:tcW w:w="3508" w:type="pct"/>
          </w:tcPr>
          <w:p w14:paraId="0F04361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35AE68F1" w14:textId="77777777" w:rsidTr="004F5B7D">
        <w:tc>
          <w:tcPr>
            <w:tcW w:w="250" w:type="pct"/>
            <w:vMerge/>
          </w:tcPr>
          <w:p w14:paraId="17BD045B"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495CDC84"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0A849C6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C70FD3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108EFFDA" w14:textId="77777777" w:rsidTr="004F5B7D">
        <w:tc>
          <w:tcPr>
            <w:tcW w:w="250" w:type="pct"/>
            <w:vMerge/>
          </w:tcPr>
          <w:p w14:paraId="7EFCB01A"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3EFCCB62"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031344D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544EEE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1CAD179" w14:textId="77777777" w:rsidTr="004F5B7D">
        <w:tc>
          <w:tcPr>
            <w:tcW w:w="250" w:type="pct"/>
            <w:vMerge/>
          </w:tcPr>
          <w:p w14:paraId="58F9FB13"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0922008A"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87B728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32E6121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3F51D7A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33DA5D8" w14:textId="77777777" w:rsidTr="004F5B7D">
        <w:tc>
          <w:tcPr>
            <w:tcW w:w="250" w:type="pct"/>
            <w:vMerge/>
          </w:tcPr>
          <w:p w14:paraId="1CD2E474"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6192F348"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D8BF36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D04FBD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61508C73" w14:textId="77777777" w:rsidTr="004F5B7D">
        <w:tc>
          <w:tcPr>
            <w:tcW w:w="250" w:type="pct"/>
          </w:tcPr>
          <w:p w14:paraId="0F10214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30.</w:t>
            </w:r>
          </w:p>
        </w:tc>
        <w:tc>
          <w:tcPr>
            <w:tcW w:w="828" w:type="pct"/>
          </w:tcPr>
          <w:p w14:paraId="78D9FB3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обороны и безопасности</w:t>
            </w:r>
          </w:p>
        </w:tc>
        <w:tc>
          <w:tcPr>
            <w:tcW w:w="413" w:type="pct"/>
          </w:tcPr>
          <w:p w14:paraId="5D870C9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8.0</w:t>
            </w:r>
          </w:p>
        </w:tc>
        <w:tc>
          <w:tcPr>
            <w:tcW w:w="3508" w:type="pct"/>
          </w:tcPr>
          <w:p w14:paraId="20FB3C9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737971B0" w14:textId="77777777" w:rsidTr="004F5B7D">
        <w:trPr>
          <w:trHeight w:val="165"/>
        </w:trPr>
        <w:tc>
          <w:tcPr>
            <w:tcW w:w="250" w:type="pct"/>
            <w:vMerge w:val="restart"/>
          </w:tcPr>
          <w:p w14:paraId="6A2913E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w:t>
            </w:r>
          </w:p>
        </w:tc>
        <w:tc>
          <w:tcPr>
            <w:tcW w:w="828" w:type="pct"/>
            <w:vMerge w:val="restart"/>
          </w:tcPr>
          <w:p w14:paraId="44EE90D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Стоянка транспортных средств</w:t>
            </w:r>
            <w:r w:rsidRPr="00836EA6">
              <w:rPr>
                <w:rFonts w:ascii="Times New Roman" w:eastAsia="Calibri" w:hAnsi="Times New Roman" w:cs="Times New Roman"/>
                <w:sz w:val="24"/>
                <w:szCs w:val="24"/>
                <w:lang w:eastAsia="en-US"/>
              </w:rPr>
              <w:tab/>
            </w:r>
            <w:r w:rsidRPr="00836EA6">
              <w:rPr>
                <w:rFonts w:ascii="Times New Roman" w:eastAsia="Calibri" w:hAnsi="Times New Roman" w:cs="Times New Roman"/>
                <w:sz w:val="24"/>
                <w:szCs w:val="24"/>
                <w:lang w:eastAsia="en-US"/>
              </w:rPr>
              <w:tab/>
            </w:r>
          </w:p>
        </w:tc>
        <w:tc>
          <w:tcPr>
            <w:tcW w:w="413" w:type="pct"/>
            <w:vMerge w:val="restart"/>
          </w:tcPr>
          <w:p w14:paraId="0F3759D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4.9.2</w:t>
            </w:r>
            <w:r w:rsidRPr="00836EA6">
              <w:rPr>
                <w:rFonts w:ascii="Times New Roman" w:eastAsia="Calibri" w:hAnsi="Times New Roman" w:cs="Times New Roman"/>
                <w:sz w:val="24"/>
                <w:szCs w:val="24"/>
                <w:lang w:eastAsia="en-US"/>
              </w:rPr>
              <w:tab/>
            </w:r>
          </w:p>
        </w:tc>
        <w:tc>
          <w:tcPr>
            <w:tcW w:w="3508" w:type="pct"/>
            <w:tcBorders>
              <w:bottom w:val="single" w:sz="4" w:space="0" w:color="auto"/>
            </w:tcBorders>
          </w:tcPr>
          <w:p w14:paraId="597EE08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Предельное количество этажей или предельная высота зданий, строений, сооружений не подлежат установлению.</w:t>
            </w:r>
          </w:p>
        </w:tc>
      </w:tr>
      <w:tr w:rsidR="00836EA6" w:rsidRPr="00836EA6" w14:paraId="411DB04E" w14:textId="77777777" w:rsidTr="004F5B7D">
        <w:trPr>
          <w:trHeight w:val="180"/>
        </w:trPr>
        <w:tc>
          <w:tcPr>
            <w:tcW w:w="250" w:type="pct"/>
            <w:vMerge/>
          </w:tcPr>
          <w:p w14:paraId="150B5F6E"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7058C76A"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18E7202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Borders>
              <w:top w:val="single" w:sz="4" w:space="0" w:color="auto"/>
              <w:bottom w:val="single" w:sz="4" w:space="0" w:color="auto"/>
            </w:tcBorders>
          </w:tcPr>
          <w:p w14:paraId="75C9285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tc>
      </w:tr>
      <w:tr w:rsidR="00836EA6" w:rsidRPr="00836EA6" w14:paraId="6FC9E407" w14:textId="77777777" w:rsidTr="004F5B7D">
        <w:trPr>
          <w:trHeight w:val="240"/>
        </w:trPr>
        <w:tc>
          <w:tcPr>
            <w:tcW w:w="250" w:type="pct"/>
            <w:vMerge/>
          </w:tcPr>
          <w:p w14:paraId="2B016F63"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711AF4A4"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322822F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Borders>
              <w:top w:val="single" w:sz="4" w:space="0" w:color="auto"/>
              <w:bottom w:val="single" w:sz="4" w:space="0" w:color="auto"/>
            </w:tcBorders>
          </w:tcPr>
          <w:p w14:paraId="48D1A95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размеры земельных участков (площадь) – 25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w:t>
            </w:r>
          </w:p>
          <w:p w14:paraId="2E5AE32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61BB1A7A" w14:textId="77777777" w:rsidTr="004F5B7D">
        <w:trPr>
          <w:trHeight w:val="255"/>
        </w:trPr>
        <w:tc>
          <w:tcPr>
            <w:tcW w:w="250" w:type="pct"/>
            <w:vMerge/>
          </w:tcPr>
          <w:p w14:paraId="2F3DC09A"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6F12A8B0"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39DE527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Borders>
              <w:top w:val="single" w:sz="4" w:space="0" w:color="auto"/>
            </w:tcBorders>
          </w:tcPr>
          <w:p w14:paraId="210F444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4AC91DE5" w14:textId="77777777" w:rsidTr="004F5B7D">
        <w:tc>
          <w:tcPr>
            <w:tcW w:w="250" w:type="pct"/>
            <w:vMerge w:val="restart"/>
          </w:tcPr>
          <w:p w14:paraId="61F3AD7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w:t>
            </w:r>
          </w:p>
        </w:tc>
        <w:tc>
          <w:tcPr>
            <w:tcW w:w="828" w:type="pct"/>
            <w:vMerge w:val="restart"/>
          </w:tcPr>
          <w:p w14:paraId="5C534ED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Предоставление коммунальных услуг</w:t>
            </w:r>
          </w:p>
        </w:tc>
        <w:tc>
          <w:tcPr>
            <w:tcW w:w="413" w:type="pct"/>
            <w:vMerge w:val="restart"/>
          </w:tcPr>
          <w:p w14:paraId="0304F51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3.1.1</w:t>
            </w:r>
          </w:p>
        </w:tc>
        <w:tc>
          <w:tcPr>
            <w:tcW w:w="3508" w:type="pct"/>
          </w:tcPr>
          <w:p w14:paraId="703C0CE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0A9F43AB" w14:textId="77777777" w:rsidTr="004F5B7D">
        <w:tc>
          <w:tcPr>
            <w:tcW w:w="250" w:type="pct"/>
            <w:vMerge/>
          </w:tcPr>
          <w:p w14:paraId="208CA858"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4F22FCC1"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0C47483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25AA202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w:t>
            </w:r>
            <w:r w:rsidRPr="00836EA6">
              <w:rPr>
                <w:rFonts w:ascii="Times New Roman" w:eastAsia="Calibri" w:hAnsi="Times New Roman" w:cs="Times New Roman"/>
                <w:sz w:val="24"/>
                <w:szCs w:val="24"/>
                <w:lang w:eastAsia="en-US"/>
              </w:rPr>
              <w:lastRenderedPageBreak/>
              <w:t>за пределами которых запрещено строительство зданий, строений, сооружений – 0,5 м.</w:t>
            </w:r>
          </w:p>
        </w:tc>
      </w:tr>
      <w:tr w:rsidR="00836EA6" w:rsidRPr="00836EA6" w14:paraId="4E1E627E" w14:textId="77777777" w:rsidTr="004F5B7D">
        <w:tc>
          <w:tcPr>
            <w:tcW w:w="250" w:type="pct"/>
            <w:vMerge/>
          </w:tcPr>
          <w:p w14:paraId="1AF3BB02"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135A04EF"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F7C0A0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549AB4F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06B124C" w14:textId="77777777" w:rsidTr="004F5B7D">
        <w:tc>
          <w:tcPr>
            <w:tcW w:w="250" w:type="pct"/>
            <w:vMerge/>
          </w:tcPr>
          <w:p w14:paraId="7EB55D07"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0EBECCE8"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48C7A16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2D87739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390D1A66" w14:textId="77777777" w:rsidTr="004F5B7D">
        <w:tc>
          <w:tcPr>
            <w:tcW w:w="250" w:type="pct"/>
            <w:vMerge/>
          </w:tcPr>
          <w:p w14:paraId="66A9B34A"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17501B3E"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7731C89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4BE8B24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EA6" w:rsidRPr="00836EA6" w14:paraId="7B127276" w14:textId="77777777" w:rsidTr="004F5B7D">
        <w:tc>
          <w:tcPr>
            <w:tcW w:w="250" w:type="pct"/>
            <w:vMerge w:val="restart"/>
          </w:tcPr>
          <w:p w14:paraId="46BAA08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33.</w:t>
            </w:r>
          </w:p>
        </w:tc>
        <w:tc>
          <w:tcPr>
            <w:tcW w:w="828" w:type="pct"/>
            <w:vMerge w:val="restart"/>
          </w:tcPr>
          <w:p w14:paraId="00AC72D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Административные здания организаций, обеспечивающих предоставление коммунальных услуг</w:t>
            </w:r>
          </w:p>
        </w:tc>
        <w:tc>
          <w:tcPr>
            <w:tcW w:w="413" w:type="pct"/>
            <w:vMerge w:val="restart"/>
          </w:tcPr>
          <w:p w14:paraId="72BDA2B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3.1.2</w:t>
            </w:r>
          </w:p>
        </w:tc>
        <w:tc>
          <w:tcPr>
            <w:tcW w:w="3508" w:type="pct"/>
          </w:tcPr>
          <w:p w14:paraId="70189B8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24247841" w14:textId="77777777" w:rsidTr="004F5B7D">
        <w:tc>
          <w:tcPr>
            <w:tcW w:w="250" w:type="pct"/>
            <w:vMerge/>
          </w:tcPr>
          <w:p w14:paraId="0DBE078A"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4E33F78C"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3AAC9B7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0AD4E36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778D412A" w14:textId="77777777" w:rsidTr="004F5B7D">
        <w:tc>
          <w:tcPr>
            <w:tcW w:w="250" w:type="pct"/>
            <w:vMerge/>
          </w:tcPr>
          <w:p w14:paraId="262611EF"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1D8AB9C5"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6E057A0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32758F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EF7C334" w14:textId="77777777" w:rsidTr="004F5B7D">
        <w:tc>
          <w:tcPr>
            <w:tcW w:w="250" w:type="pct"/>
            <w:vMerge/>
          </w:tcPr>
          <w:p w14:paraId="0109DA01"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71FD01A5"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12351A5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1A415E1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w:t>
            </w:r>
          </w:p>
          <w:p w14:paraId="58C37F4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 – 2000 кв. м.</w:t>
            </w:r>
          </w:p>
        </w:tc>
      </w:tr>
      <w:tr w:rsidR="00836EA6" w:rsidRPr="00836EA6" w14:paraId="72E0E9E6" w14:textId="77777777" w:rsidTr="004F5B7D">
        <w:tc>
          <w:tcPr>
            <w:tcW w:w="250" w:type="pct"/>
            <w:vMerge/>
          </w:tcPr>
          <w:p w14:paraId="620882FF" w14:textId="77777777" w:rsidR="00836EA6" w:rsidRPr="00836EA6" w:rsidRDefault="00836EA6" w:rsidP="00331488">
            <w:pPr>
              <w:jc w:val="both"/>
              <w:rPr>
                <w:rFonts w:ascii="Times New Roman" w:eastAsia="Calibri" w:hAnsi="Times New Roman" w:cs="Times New Roman"/>
                <w:sz w:val="24"/>
                <w:szCs w:val="24"/>
                <w:lang w:eastAsia="en-US"/>
              </w:rPr>
            </w:pPr>
          </w:p>
        </w:tc>
        <w:tc>
          <w:tcPr>
            <w:tcW w:w="828" w:type="pct"/>
            <w:vMerge/>
          </w:tcPr>
          <w:p w14:paraId="7B965A0F" w14:textId="77777777" w:rsidR="00836EA6" w:rsidRPr="00836EA6" w:rsidRDefault="00836EA6" w:rsidP="00331488">
            <w:pPr>
              <w:jc w:val="both"/>
              <w:rPr>
                <w:rFonts w:ascii="Times New Roman" w:eastAsia="Calibri" w:hAnsi="Times New Roman" w:cs="Times New Roman"/>
                <w:sz w:val="24"/>
                <w:szCs w:val="24"/>
                <w:lang w:eastAsia="en-US"/>
              </w:rPr>
            </w:pPr>
          </w:p>
        </w:tc>
        <w:tc>
          <w:tcPr>
            <w:tcW w:w="413" w:type="pct"/>
            <w:vMerge/>
          </w:tcPr>
          <w:p w14:paraId="5209E11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08" w:type="pct"/>
          </w:tcPr>
          <w:p w14:paraId="600D221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EA6" w:rsidRPr="00836EA6" w14:paraId="65C1119C" w14:textId="77777777" w:rsidTr="004F5B7D">
        <w:tc>
          <w:tcPr>
            <w:tcW w:w="250" w:type="pct"/>
          </w:tcPr>
          <w:p w14:paraId="397A02D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34.</w:t>
            </w:r>
          </w:p>
        </w:tc>
        <w:tc>
          <w:tcPr>
            <w:tcW w:w="828" w:type="pct"/>
          </w:tcPr>
          <w:p w14:paraId="18CB7CF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Улично-дорожная сеть</w:t>
            </w:r>
          </w:p>
        </w:tc>
        <w:tc>
          <w:tcPr>
            <w:tcW w:w="413" w:type="pct"/>
          </w:tcPr>
          <w:p w14:paraId="51861CE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12.0.1</w:t>
            </w:r>
          </w:p>
        </w:tc>
        <w:tc>
          <w:tcPr>
            <w:tcW w:w="3508" w:type="pct"/>
          </w:tcPr>
          <w:p w14:paraId="210F5F2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60F4F894" w14:textId="77777777" w:rsidTr="004F5B7D">
        <w:tc>
          <w:tcPr>
            <w:tcW w:w="250" w:type="pct"/>
          </w:tcPr>
          <w:p w14:paraId="3ACD765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35.</w:t>
            </w:r>
          </w:p>
        </w:tc>
        <w:tc>
          <w:tcPr>
            <w:tcW w:w="828" w:type="pct"/>
          </w:tcPr>
          <w:p w14:paraId="774204A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Благоустройство территории</w:t>
            </w:r>
          </w:p>
        </w:tc>
        <w:tc>
          <w:tcPr>
            <w:tcW w:w="413" w:type="pct"/>
          </w:tcPr>
          <w:p w14:paraId="3AB9701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12.0.2</w:t>
            </w:r>
          </w:p>
        </w:tc>
        <w:tc>
          <w:tcPr>
            <w:tcW w:w="3508" w:type="pct"/>
          </w:tcPr>
          <w:p w14:paraId="770DA16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0F126CD" w14:textId="77777777" w:rsidR="00836EA6" w:rsidRPr="00836EA6" w:rsidRDefault="00836EA6" w:rsidP="00331488">
      <w:pPr>
        <w:jc w:val="both"/>
        <w:rPr>
          <w:rFonts w:eastAsia="Calibri"/>
          <w:sz w:val="14"/>
          <w:szCs w:val="14"/>
          <w:lang w:eastAsia="en-US"/>
        </w:rPr>
      </w:pPr>
    </w:p>
    <w:p w14:paraId="2E6A4291" w14:textId="77777777" w:rsidR="00836EA6" w:rsidRPr="00836EA6" w:rsidRDefault="00836EA6" w:rsidP="00331488">
      <w:pPr>
        <w:jc w:val="both"/>
        <w:rPr>
          <w:rFonts w:eastAsia="Calibri"/>
          <w:sz w:val="26"/>
          <w:szCs w:val="26"/>
          <w:lang w:eastAsia="en-US"/>
        </w:rPr>
      </w:pPr>
      <w:r w:rsidRPr="00836EA6">
        <w:rPr>
          <w:rFonts w:eastAsia="Calibri"/>
          <w:sz w:val="26"/>
          <w:szCs w:val="26"/>
          <w:lang w:eastAsia="en-US"/>
        </w:rPr>
        <w:t>4.2 Условно разрешенные виды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3C7F2285" w14:textId="77777777" w:rsidTr="004F5B7D">
        <w:trPr>
          <w:tblHeader/>
        </w:trPr>
        <w:tc>
          <w:tcPr>
            <w:tcW w:w="196" w:type="pct"/>
            <w:vMerge w:val="restart"/>
            <w:vAlign w:val="center"/>
          </w:tcPr>
          <w:p w14:paraId="3D88821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279" w:type="pct"/>
            <w:gridSpan w:val="2"/>
            <w:vAlign w:val="center"/>
          </w:tcPr>
          <w:p w14:paraId="38F3051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525" w:type="pct"/>
            <w:vMerge w:val="restart"/>
            <w:vAlign w:val="center"/>
          </w:tcPr>
          <w:p w14:paraId="5E173CA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14D2C301" w14:textId="77777777" w:rsidTr="004F5B7D">
        <w:trPr>
          <w:tblHeader/>
        </w:trPr>
        <w:tc>
          <w:tcPr>
            <w:tcW w:w="196" w:type="pct"/>
            <w:vMerge/>
          </w:tcPr>
          <w:p w14:paraId="745C1D35"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tcPr>
          <w:p w14:paraId="0CD972B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80" w:type="pct"/>
          </w:tcPr>
          <w:p w14:paraId="0D13998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525" w:type="pct"/>
            <w:vMerge/>
          </w:tcPr>
          <w:p w14:paraId="43F47900" w14:textId="77777777" w:rsidR="00836EA6" w:rsidRPr="00836EA6" w:rsidRDefault="00836EA6" w:rsidP="00331488">
            <w:pPr>
              <w:jc w:val="both"/>
              <w:rPr>
                <w:rFonts w:ascii="Times New Roman" w:eastAsia="Calibri" w:hAnsi="Times New Roman" w:cs="Times New Roman"/>
                <w:sz w:val="24"/>
                <w:szCs w:val="24"/>
                <w:lang w:eastAsia="en-US"/>
              </w:rPr>
            </w:pPr>
          </w:p>
        </w:tc>
      </w:tr>
    </w:tbl>
    <w:p w14:paraId="748FB435" w14:textId="77777777" w:rsidR="00836EA6" w:rsidRPr="00F97573" w:rsidRDefault="00836EA6" w:rsidP="00331488">
      <w:pPr>
        <w:jc w:val="both"/>
        <w:rPr>
          <w:rFonts w:eastAsia="Calibri"/>
          <w:sz w:val="2"/>
          <w:szCs w:val="2"/>
          <w:lang w:eastAsia="en-US"/>
        </w:rPr>
      </w:pP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52AE62C8" w14:textId="77777777" w:rsidTr="004F5B7D">
        <w:trPr>
          <w:tblHeader/>
        </w:trPr>
        <w:tc>
          <w:tcPr>
            <w:tcW w:w="196" w:type="pct"/>
          </w:tcPr>
          <w:p w14:paraId="480153F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tcPr>
          <w:p w14:paraId="75FEBDD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80" w:type="pct"/>
          </w:tcPr>
          <w:p w14:paraId="48C5A0C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25" w:type="pct"/>
          </w:tcPr>
          <w:p w14:paraId="60B674D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33A3F368" w14:textId="77777777" w:rsidTr="004F5B7D">
        <w:tc>
          <w:tcPr>
            <w:tcW w:w="196" w:type="pct"/>
            <w:vMerge w:val="restart"/>
          </w:tcPr>
          <w:p w14:paraId="07106F5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vMerge w:val="restart"/>
          </w:tcPr>
          <w:p w14:paraId="1C8C50E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Объекты торговли (торговые центры, торгово-развлекательные центры (комплексы)</w:t>
            </w:r>
          </w:p>
        </w:tc>
        <w:tc>
          <w:tcPr>
            <w:tcW w:w="480" w:type="pct"/>
            <w:vMerge w:val="restart"/>
          </w:tcPr>
          <w:p w14:paraId="4E08376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4.2</w:t>
            </w:r>
          </w:p>
        </w:tc>
        <w:tc>
          <w:tcPr>
            <w:tcW w:w="3525" w:type="pct"/>
          </w:tcPr>
          <w:p w14:paraId="2C4379C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03E410C2" w14:textId="77777777" w:rsidTr="004F5B7D">
        <w:tc>
          <w:tcPr>
            <w:tcW w:w="196" w:type="pct"/>
            <w:vMerge/>
          </w:tcPr>
          <w:p w14:paraId="33BD9906"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BA45685"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A97EFE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1DB449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791F6886" w14:textId="77777777" w:rsidTr="004F5B7D">
        <w:tc>
          <w:tcPr>
            <w:tcW w:w="196" w:type="pct"/>
            <w:vMerge/>
          </w:tcPr>
          <w:p w14:paraId="5F638E28"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95190C4"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92B68D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3161344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91ACDE3" w14:textId="77777777" w:rsidTr="004F5B7D">
        <w:tc>
          <w:tcPr>
            <w:tcW w:w="196" w:type="pct"/>
            <w:vMerge/>
          </w:tcPr>
          <w:p w14:paraId="44F9C9A0"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3DB8DD29"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7809462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6D56BB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5000 кв. м.</w:t>
            </w:r>
          </w:p>
          <w:p w14:paraId="1490FBD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7039680E" w14:textId="77777777" w:rsidTr="004F5B7D">
        <w:tc>
          <w:tcPr>
            <w:tcW w:w="196" w:type="pct"/>
            <w:vMerge/>
          </w:tcPr>
          <w:p w14:paraId="34594253"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5F524138"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719CDDB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29F3275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09F410E" w14:textId="77777777" w:rsidTr="004F5B7D">
        <w:tc>
          <w:tcPr>
            <w:tcW w:w="196" w:type="pct"/>
            <w:vMerge w:val="restart"/>
          </w:tcPr>
          <w:p w14:paraId="6559E26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799" w:type="pct"/>
            <w:vMerge w:val="restart"/>
          </w:tcPr>
          <w:p w14:paraId="444FC3C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Рынки</w:t>
            </w:r>
          </w:p>
        </w:tc>
        <w:tc>
          <w:tcPr>
            <w:tcW w:w="480" w:type="pct"/>
            <w:vMerge w:val="restart"/>
          </w:tcPr>
          <w:p w14:paraId="4316061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4.3</w:t>
            </w:r>
          </w:p>
        </w:tc>
        <w:tc>
          <w:tcPr>
            <w:tcW w:w="3525" w:type="pct"/>
          </w:tcPr>
          <w:p w14:paraId="3EF3F8D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730E0C88" w14:textId="77777777" w:rsidTr="004F5B7D">
        <w:tc>
          <w:tcPr>
            <w:tcW w:w="196" w:type="pct"/>
            <w:vMerge/>
          </w:tcPr>
          <w:p w14:paraId="688F78D8"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631BF09A"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1EA20A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4DF2B4C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30085B45" w14:textId="77777777" w:rsidTr="004F5B7D">
        <w:tc>
          <w:tcPr>
            <w:tcW w:w="196" w:type="pct"/>
            <w:vMerge/>
          </w:tcPr>
          <w:p w14:paraId="7D03C03A"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13F276F8"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57CAD25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AF47A6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4E0CDCA" w14:textId="77777777" w:rsidTr="004F5B7D">
        <w:tc>
          <w:tcPr>
            <w:tcW w:w="196" w:type="pct"/>
            <w:vMerge/>
          </w:tcPr>
          <w:p w14:paraId="4BA23318"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288EEF12"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E7646B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A84287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6B10F70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05ED1C51" w14:textId="77777777" w:rsidTr="004F5B7D">
        <w:tc>
          <w:tcPr>
            <w:tcW w:w="196" w:type="pct"/>
            <w:vMerge/>
          </w:tcPr>
          <w:p w14:paraId="3F436B91"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18826176"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5CE19FCB"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6BC03D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0D42DF0F" w14:textId="77777777" w:rsidTr="004F5B7D">
        <w:tc>
          <w:tcPr>
            <w:tcW w:w="196" w:type="pct"/>
            <w:vMerge w:val="restart"/>
          </w:tcPr>
          <w:p w14:paraId="7463F98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799" w:type="pct"/>
            <w:vMerge w:val="restart"/>
          </w:tcPr>
          <w:p w14:paraId="3A68D9C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Развлекательные мероприятия</w:t>
            </w:r>
          </w:p>
        </w:tc>
        <w:tc>
          <w:tcPr>
            <w:tcW w:w="480" w:type="pct"/>
            <w:vMerge w:val="restart"/>
          </w:tcPr>
          <w:p w14:paraId="6376AAF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4.8.1</w:t>
            </w:r>
          </w:p>
        </w:tc>
        <w:tc>
          <w:tcPr>
            <w:tcW w:w="3525" w:type="pct"/>
          </w:tcPr>
          <w:p w14:paraId="5A8A78A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6996BCF7" w14:textId="77777777" w:rsidTr="004F5B7D">
        <w:tc>
          <w:tcPr>
            <w:tcW w:w="196" w:type="pct"/>
            <w:vMerge/>
          </w:tcPr>
          <w:p w14:paraId="5973EDC2"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4F7504DE"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574886D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46B0B2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391B11BB" w14:textId="77777777" w:rsidTr="004F5B7D">
        <w:tc>
          <w:tcPr>
            <w:tcW w:w="196" w:type="pct"/>
            <w:vMerge/>
          </w:tcPr>
          <w:p w14:paraId="56DC309D"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5841CB8E"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F2ADC3A"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A4F8E8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01A1CC1" w14:textId="77777777" w:rsidTr="004F5B7D">
        <w:tc>
          <w:tcPr>
            <w:tcW w:w="196" w:type="pct"/>
            <w:vMerge/>
          </w:tcPr>
          <w:p w14:paraId="5E83FA1D"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081F19CF"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2C2DC39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2B428F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500 кв. м.</w:t>
            </w:r>
          </w:p>
          <w:p w14:paraId="0494EB7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08576D56" w14:textId="77777777" w:rsidTr="004F5B7D">
        <w:tc>
          <w:tcPr>
            <w:tcW w:w="196" w:type="pct"/>
            <w:vMerge/>
          </w:tcPr>
          <w:p w14:paraId="64CE00DC"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4E03F593"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8F0F9B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FA7EDB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EAE4B6C" w14:textId="77777777" w:rsidTr="004F5B7D">
        <w:tc>
          <w:tcPr>
            <w:tcW w:w="196" w:type="pct"/>
            <w:vMerge w:val="restart"/>
          </w:tcPr>
          <w:p w14:paraId="1D0A264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799" w:type="pct"/>
            <w:vMerge w:val="restart"/>
          </w:tcPr>
          <w:p w14:paraId="296B47D0" w14:textId="77777777" w:rsidR="00836EA6" w:rsidRPr="00836EA6" w:rsidRDefault="00836EA6" w:rsidP="00331488">
            <w:pPr>
              <w:jc w:val="both"/>
              <w:rPr>
                <w:rFonts w:ascii="Times New Roman" w:eastAsia="Calibri" w:hAnsi="Times New Roman" w:cs="Times New Roman"/>
                <w:sz w:val="24"/>
                <w:szCs w:val="24"/>
                <w:lang w:eastAsia="en-US"/>
              </w:rPr>
            </w:pPr>
            <w:proofErr w:type="spellStart"/>
            <w:r w:rsidRPr="00836EA6">
              <w:rPr>
                <w:rFonts w:ascii="Times New Roman" w:eastAsia="Calibri" w:hAnsi="Times New Roman" w:cs="Times New Roman"/>
                <w:sz w:val="24"/>
                <w:szCs w:val="24"/>
                <w:lang w:eastAsia="en-US"/>
              </w:rPr>
              <w:t>Выставочно</w:t>
            </w:r>
            <w:proofErr w:type="spellEnd"/>
            <w:r w:rsidRPr="00836EA6">
              <w:rPr>
                <w:rFonts w:ascii="Times New Roman" w:eastAsia="Calibri" w:hAnsi="Times New Roman" w:cs="Times New Roman"/>
                <w:sz w:val="24"/>
                <w:szCs w:val="24"/>
                <w:lang w:eastAsia="en-US"/>
              </w:rPr>
              <w:t>-ярмарочная деятельность</w:t>
            </w:r>
          </w:p>
        </w:tc>
        <w:tc>
          <w:tcPr>
            <w:tcW w:w="480" w:type="pct"/>
            <w:vMerge w:val="restart"/>
          </w:tcPr>
          <w:p w14:paraId="13AEBE1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4.10</w:t>
            </w:r>
          </w:p>
        </w:tc>
        <w:tc>
          <w:tcPr>
            <w:tcW w:w="3525" w:type="pct"/>
          </w:tcPr>
          <w:p w14:paraId="31C070A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11263D9F" w14:textId="77777777" w:rsidTr="004F5B7D">
        <w:tc>
          <w:tcPr>
            <w:tcW w:w="196" w:type="pct"/>
            <w:vMerge/>
          </w:tcPr>
          <w:p w14:paraId="3F905423"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1EF89DC1"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2C8C33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2AF4EC9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51BDECA" w14:textId="77777777" w:rsidTr="004F5B7D">
        <w:tc>
          <w:tcPr>
            <w:tcW w:w="196" w:type="pct"/>
            <w:vMerge/>
          </w:tcPr>
          <w:p w14:paraId="0316B689"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19655AF9"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05FB49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29FBCD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85F78CE" w14:textId="77777777" w:rsidTr="004F5B7D">
        <w:tc>
          <w:tcPr>
            <w:tcW w:w="196" w:type="pct"/>
            <w:vMerge/>
          </w:tcPr>
          <w:p w14:paraId="293EDA0E"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6B40096D"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2B6793C"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D55B62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5C3A01A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30E24A9" w14:textId="77777777" w:rsidTr="004F5B7D">
        <w:tc>
          <w:tcPr>
            <w:tcW w:w="196" w:type="pct"/>
            <w:vMerge/>
          </w:tcPr>
          <w:p w14:paraId="41AA55B2"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3EA665DB"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09E546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2517F49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EE6D4F2" w14:textId="77777777" w:rsidTr="004F5B7D">
        <w:tc>
          <w:tcPr>
            <w:tcW w:w="196" w:type="pct"/>
            <w:vMerge w:val="restart"/>
          </w:tcPr>
          <w:p w14:paraId="70A133E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w:t>
            </w:r>
          </w:p>
        </w:tc>
        <w:tc>
          <w:tcPr>
            <w:tcW w:w="799" w:type="pct"/>
            <w:vMerge w:val="restart"/>
          </w:tcPr>
          <w:p w14:paraId="7350C37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Хранение автотранспорта</w:t>
            </w:r>
          </w:p>
        </w:tc>
        <w:tc>
          <w:tcPr>
            <w:tcW w:w="480" w:type="pct"/>
            <w:vMerge w:val="restart"/>
          </w:tcPr>
          <w:p w14:paraId="7C68707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2.7.1</w:t>
            </w:r>
          </w:p>
        </w:tc>
        <w:tc>
          <w:tcPr>
            <w:tcW w:w="3525" w:type="pct"/>
          </w:tcPr>
          <w:p w14:paraId="4DAE9DC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43C66A4D" w14:textId="77777777" w:rsidTr="004F5B7D">
        <w:tc>
          <w:tcPr>
            <w:tcW w:w="196" w:type="pct"/>
            <w:vMerge/>
          </w:tcPr>
          <w:p w14:paraId="38842DF8"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41E445B5"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D52F69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22CABD6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14:paraId="56D1A57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836EA6">
              <w:rPr>
                <w:rFonts w:ascii="Times New Roman" w:eastAsia="Calibri" w:hAnsi="Times New Roman" w:cs="Times New Roman"/>
                <w:sz w:val="24"/>
                <w:szCs w:val="24"/>
                <w:lang w:eastAsia="en-US"/>
              </w:rPr>
              <w:lastRenderedPageBreak/>
              <w:t>сооружений, в случае размещения на смежном земельном участке пристроенного здания – 0 м.</w:t>
            </w:r>
          </w:p>
        </w:tc>
      </w:tr>
      <w:tr w:rsidR="00836EA6" w:rsidRPr="00836EA6" w14:paraId="693DC226" w14:textId="77777777" w:rsidTr="004F5B7D">
        <w:tc>
          <w:tcPr>
            <w:tcW w:w="196" w:type="pct"/>
            <w:vMerge/>
          </w:tcPr>
          <w:p w14:paraId="2DE8E729"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5AF8EBE8"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A7EFF3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511DC5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7A70D48" w14:textId="77777777" w:rsidTr="004F5B7D">
        <w:tc>
          <w:tcPr>
            <w:tcW w:w="196" w:type="pct"/>
            <w:vMerge/>
          </w:tcPr>
          <w:p w14:paraId="014E2AE3"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2ECFFC57"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7C10601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B43001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размеры земельных участков (площадь) – 25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w:t>
            </w:r>
          </w:p>
          <w:p w14:paraId="7467A80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33B92A46" w14:textId="77777777" w:rsidTr="004F5B7D">
        <w:tc>
          <w:tcPr>
            <w:tcW w:w="196" w:type="pct"/>
            <w:vMerge/>
          </w:tcPr>
          <w:p w14:paraId="6EB56815"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4066E12B"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5D90C0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32B0625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424AB565" w14:textId="77777777" w:rsidTr="004F5B7D">
        <w:tc>
          <w:tcPr>
            <w:tcW w:w="196" w:type="pct"/>
            <w:vMerge w:val="restart"/>
          </w:tcPr>
          <w:p w14:paraId="61979FA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6.</w:t>
            </w:r>
          </w:p>
        </w:tc>
        <w:tc>
          <w:tcPr>
            <w:tcW w:w="799" w:type="pct"/>
            <w:vMerge w:val="restart"/>
          </w:tcPr>
          <w:p w14:paraId="10D412C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Размещение гаражей для собственных нужд</w:t>
            </w:r>
          </w:p>
        </w:tc>
        <w:tc>
          <w:tcPr>
            <w:tcW w:w="480" w:type="pct"/>
            <w:vMerge w:val="restart"/>
          </w:tcPr>
          <w:p w14:paraId="32DFFDC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2.7.2</w:t>
            </w:r>
          </w:p>
        </w:tc>
        <w:tc>
          <w:tcPr>
            <w:tcW w:w="3525" w:type="pct"/>
          </w:tcPr>
          <w:p w14:paraId="5616C32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225234BD" w14:textId="77777777" w:rsidTr="004F5B7D">
        <w:tc>
          <w:tcPr>
            <w:tcW w:w="196" w:type="pct"/>
            <w:vMerge/>
          </w:tcPr>
          <w:p w14:paraId="471DBCEE"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5AE5DD1D"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3F60758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7289ADA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1,5 м для отдельно стоящих гаражей.</w:t>
            </w:r>
          </w:p>
          <w:p w14:paraId="26D707C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земельном участке пристроенного здания – 0 м.</w:t>
            </w:r>
          </w:p>
        </w:tc>
      </w:tr>
      <w:tr w:rsidR="00836EA6" w:rsidRPr="00836EA6" w14:paraId="12499A7A" w14:textId="77777777" w:rsidTr="004F5B7D">
        <w:tc>
          <w:tcPr>
            <w:tcW w:w="196" w:type="pct"/>
            <w:vMerge/>
          </w:tcPr>
          <w:p w14:paraId="46BDE929"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7EA6B410"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5C56D8C6"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0AC713A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0F05035" w14:textId="77777777" w:rsidTr="004F5B7D">
        <w:tc>
          <w:tcPr>
            <w:tcW w:w="196" w:type="pct"/>
            <w:vMerge/>
          </w:tcPr>
          <w:p w14:paraId="2CB805A0"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2ABC93A8"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F79674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0F7BE11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w:t>
            </w:r>
          </w:p>
          <w:p w14:paraId="1E760D9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- 20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отдельно стоящих гаражей;</w:t>
            </w:r>
          </w:p>
          <w:p w14:paraId="31F4071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- 20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гаражей, блокированных общими стенами с другими гаражами в одном ряду.</w:t>
            </w:r>
          </w:p>
          <w:p w14:paraId="79C1B24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w:t>
            </w:r>
          </w:p>
          <w:p w14:paraId="16E170B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- 50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отдельно стоящих гаражей;</w:t>
            </w:r>
          </w:p>
          <w:p w14:paraId="61ACE59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- 50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гаражей, блокированных общими стенами с другими гаражами в одном ряду.</w:t>
            </w:r>
          </w:p>
        </w:tc>
      </w:tr>
      <w:tr w:rsidR="00836EA6" w:rsidRPr="00836EA6" w14:paraId="4F808407" w14:textId="77777777" w:rsidTr="004F5B7D">
        <w:tc>
          <w:tcPr>
            <w:tcW w:w="196" w:type="pct"/>
            <w:vMerge/>
          </w:tcPr>
          <w:p w14:paraId="5E41DB3E"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1F84B922"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1BF1E80"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C01E37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2A1C2859" w14:textId="77777777" w:rsidTr="004F5B7D">
        <w:tc>
          <w:tcPr>
            <w:tcW w:w="196" w:type="pct"/>
            <w:vMerge w:val="restart"/>
          </w:tcPr>
          <w:p w14:paraId="1055F00A"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7.</w:t>
            </w:r>
          </w:p>
        </w:tc>
        <w:tc>
          <w:tcPr>
            <w:tcW w:w="799" w:type="pct"/>
            <w:vMerge w:val="restart"/>
          </w:tcPr>
          <w:p w14:paraId="4BE66DE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Служебные гаражи</w:t>
            </w:r>
          </w:p>
        </w:tc>
        <w:tc>
          <w:tcPr>
            <w:tcW w:w="480" w:type="pct"/>
            <w:vMerge w:val="restart"/>
          </w:tcPr>
          <w:p w14:paraId="6212E83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4.9</w:t>
            </w:r>
          </w:p>
        </w:tc>
        <w:tc>
          <w:tcPr>
            <w:tcW w:w="3525" w:type="pct"/>
          </w:tcPr>
          <w:p w14:paraId="0A639A1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074C5DE3" w14:textId="77777777" w:rsidTr="004F5B7D">
        <w:tc>
          <w:tcPr>
            <w:tcW w:w="196" w:type="pct"/>
            <w:vMerge/>
          </w:tcPr>
          <w:p w14:paraId="1544A1B2"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04FBE875"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F118C39"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F3D37A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постоянных или временных гаражей с несколькими стояночными местами, стоянок (парковок), гаражей – 1,5 м.</w:t>
            </w:r>
          </w:p>
          <w:p w14:paraId="1A8BFBE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многоярусных объектов – 3 м.</w:t>
            </w:r>
          </w:p>
        </w:tc>
      </w:tr>
      <w:tr w:rsidR="00836EA6" w:rsidRPr="00836EA6" w14:paraId="76FE8DF2" w14:textId="77777777" w:rsidTr="004F5B7D">
        <w:tc>
          <w:tcPr>
            <w:tcW w:w="196" w:type="pct"/>
            <w:vMerge/>
          </w:tcPr>
          <w:p w14:paraId="17BA7614"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6750A1F9"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1B62BCF4"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35F79AE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221347F1" w14:textId="77777777" w:rsidTr="004F5B7D">
        <w:tc>
          <w:tcPr>
            <w:tcW w:w="196" w:type="pct"/>
            <w:vMerge/>
          </w:tcPr>
          <w:p w14:paraId="1E986AB0"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58419975"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7A90E32"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B92753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w:t>
            </w:r>
          </w:p>
          <w:p w14:paraId="1CA6E19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- 40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наземных гаражей;</w:t>
            </w:r>
          </w:p>
          <w:p w14:paraId="492A5E2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- 25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открытых наземных стоянок.</w:t>
            </w:r>
          </w:p>
          <w:p w14:paraId="796B3D1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lastRenderedPageBreak/>
              <w:t>Максимальный размер земельного участка (площадь) не подлежит установлению.</w:t>
            </w:r>
          </w:p>
        </w:tc>
      </w:tr>
      <w:tr w:rsidR="00836EA6" w:rsidRPr="00836EA6" w14:paraId="42C7282C" w14:textId="77777777" w:rsidTr="004F5B7D">
        <w:tc>
          <w:tcPr>
            <w:tcW w:w="196" w:type="pct"/>
            <w:vMerge/>
          </w:tcPr>
          <w:p w14:paraId="58BB9F06"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30D0850B"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A8CC4F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56E47D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bl>
    <w:p w14:paraId="6D5CFFBE" w14:textId="77777777" w:rsidR="00836EA6" w:rsidRPr="00836EA6" w:rsidRDefault="00836EA6" w:rsidP="00331488">
      <w:pPr>
        <w:jc w:val="both"/>
        <w:rPr>
          <w:rFonts w:eastAsia="Calibri"/>
          <w:sz w:val="26"/>
          <w:szCs w:val="26"/>
          <w:lang w:eastAsia="en-US"/>
        </w:rPr>
      </w:pPr>
    </w:p>
    <w:p w14:paraId="1F2B273C" w14:textId="77777777" w:rsidR="00836EA6" w:rsidRPr="00836EA6" w:rsidRDefault="00836EA6" w:rsidP="00331488">
      <w:pPr>
        <w:jc w:val="both"/>
        <w:rPr>
          <w:rFonts w:eastAsia="Calibri"/>
          <w:sz w:val="26"/>
          <w:szCs w:val="26"/>
          <w:lang w:eastAsia="en-US"/>
        </w:rPr>
      </w:pPr>
    </w:p>
    <w:p w14:paraId="558CE14B" w14:textId="77777777" w:rsidR="00836EA6" w:rsidRPr="00836EA6" w:rsidRDefault="00836EA6" w:rsidP="00331488">
      <w:pPr>
        <w:jc w:val="both"/>
        <w:rPr>
          <w:rFonts w:eastAsia="Calibri"/>
          <w:sz w:val="26"/>
          <w:szCs w:val="26"/>
          <w:lang w:eastAsia="en-US"/>
        </w:rPr>
      </w:pPr>
      <w:r w:rsidRPr="00836EA6">
        <w:rPr>
          <w:rFonts w:eastAsia="Calibri"/>
          <w:sz w:val="26"/>
          <w:szCs w:val="26"/>
          <w:lang w:eastAsia="en-US"/>
        </w:rPr>
        <w:t>4.3 Вспомогательные виды разрешенного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1CCCAB92" w14:textId="77777777" w:rsidTr="004F5B7D">
        <w:trPr>
          <w:tblHeader/>
        </w:trPr>
        <w:tc>
          <w:tcPr>
            <w:tcW w:w="196" w:type="pct"/>
            <w:vMerge w:val="restart"/>
            <w:vAlign w:val="center"/>
          </w:tcPr>
          <w:p w14:paraId="18ABD27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279" w:type="pct"/>
            <w:gridSpan w:val="2"/>
            <w:vAlign w:val="center"/>
          </w:tcPr>
          <w:p w14:paraId="12B4E48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525" w:type="pct"/>
            <w:vMerge w:val="restart"/>
            <w:vAlign w:val="center"/>
          </w:tcPr>
          <w:p w14:paraId="40AF368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3AB7F6B5" w14:textId="77777777" w:rsidTr="004F5B7D">
        <w:trPr>
          <w:tblHeader/>
        </w:trPr>
        <w:tc>
          <w:tcPr>
            <w:tcW w:w="196" w:type="pct"/>
            <w:vMerge/>
          </w:tcPr>
          <w:p w14:paraId="72DECC8A"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tcPr>
          <w:p w14:paraId="6859B56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80" w:type="pct"/>
          </w:tcPr>
          <w:p w14:paraId="54921AF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525" w:type="pct"/>
            <w:vMerge/>
          </w:tcPr>
          <w:p w14:paraId="042280E8" w14:textId="77777777" w:rsidR="00836EA6" w:rsidRPr="00836EA6" w:rsidRDefault="00836EA6" w:rsidP="00331488">
            <w:pPr>
              <w:jc w:val="both"/>
              <w:rPr>
                <w:rFonts w:ascii="Times New Roman" w:eastAsia="Calibri" w:hAnsi="Times New Roman" w:cs="Times New Roman"/>
                <w:sz w:val="24"/>
                <w:szCs w:val="24"/>
                <w:lang w:eastAsia="en-US"/>
              </w:rPr>
            </w:pPr>
          </w:p>
        </w:tc>
      </w:tr>
    </w:tbl>
    <w:p w14:paraId="3E8060F6" w14:textId="77777777" w:rsidR="00836EA6" w:rsidRPr="00F97573" w:rsidRDefault="00836EA6" w:rsidP="00331488">
      <w:pPr>
        <w:jc w:val="both"/>
        <w:rPr>
          <w:rFonts w:eastAsia="Calibri"/>
          <w:sz w:val="2"/>
          <w:szCs w:val="2"/>
          <w:lang w:eastAsia="en-US"/>
        </w:rPr>
      </w:pPr>
    </w:p>
    <w:tbl>
      <w:tblPr>
        <w:tblStyle w:val="19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75BF5807" w14:textId="77777777" w:rsidTr="004F5B7D">
        <w:trPr>
          <w:tblHeader/>
        </w:trPr>
        <w:tc>
          <w:tcPr>
            <w:tcW w:w="196" w:type="pct"/>
          </w:tcPr>
          <w:p w14:paraId="5E1483B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tcPr>
          <w:p w14:paraId="540E3F8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80" w:type="pct"/>
          </w:tcPr>
          <w:p w14:paraId="41A8DAEA"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25" w:type="pct"/>
          </w:tcPr>
          <w:p w14:paraId="05E322E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2757965B" w14:textId="77777777" w:rsidTr="004F5B7D">
        <w:tc>
          <w:tcPr>
            <w:tcW w:w="196" w:type="pct"/>
            <w:vMerge w:val="restart"/>
          </w:tcPr>
          <w:p w14:paraId="48A0E96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vMerge w:val="restart"/>
          </w:tcPr>
          <w:p w14:paraId="6026B46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Предоставление коммунальных услуг</w:t>
            </w:r>
          </w:p>
        </w:tc>
        <w:tc>
          <w:tcPr>
            <w:tcW w:w="480" w:type="pct"/>
            <w:vMerge w:val="restart"/>
          </w:tcPr>
          <w:p w14:paraId="47E40F7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3.1.1</w:t>
            </w:r>
          </w:p>
        </w:tc>
        <w:tc>
          <w:tcPr>
            <w:tcW w:w="3525" w:type="pct"/>
          </w:tcPr>
          <w:p w14:paraId="1333051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1A5B5003" w14:textId="77777777" w:rsidTr="004F5B7D">
        <w:tc>
          <w:tcPr>
            <w:tcW w:w="196" w:type="pct"/>
            <w:vMerge/>
          </w:tcPr>
          <w:p w14:paraId="662FE7B7"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56D93C55"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6EC757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8629E3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5F19ED46" w14:textId="77777777" w:rsidTr="004F5B7D">
        <w:tc>
          <w:tcPr>
            <w:tcW w:w="196" w:type="pct"/>
            <w:vMerge/>
          </w:tcPr>
          <w:p w14:paraId="3C193BE3"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2F1B412B"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39FCFF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64F9D2D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07E0359" w14:textId="77777777" w:rsidTr="004F5B7D">
        <w:tc>
          <w:tcPr>
            <w:tcW w:w="196" w:type="pct"/>
            <w:vMerge/>
          </w:tcPr>
          <w:p w14:paraId="00B0839B"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0EB57760"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2B15BD7"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491D34C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4D45DA50" w14:textId="77777777" w:rsidTr="004F5B7D">
        <w:tc>
          <w:tcPr>
            <w:tcW w:w="196" w:type="pct"/>
            <w:vMerge/>
          </w:tcPr>
          <w:p w14:paraId="7D530D06" w14:textId="77777777" w:rsidR="00836EA6" w:rsidRPr="00836EA6" w:rsidRDefault="00836EA6" w:rsidP="00331488">
            <w:pPr>
              <w:jc w:val="center"/>
              <w:rPr>
                <w:rFonts w:ascii="Times New Roman" w:eastAsia="Calibri" w:hAnsi="Times New Roman" w:cs="Times New Roman"/>
                <w:sz w:val="24"/>
                <w:szCs w:val="24"/>
                <w:lang w:eastAsia="en-US"/>
              </w:rPr>
            </w:pPr>
          </w:p>
        </w:tc>
        <w:tc>
          <w:tcPr>
            <w:tcW w:w="799" w:type="pct"/>
            <w:vMerge/>
          </w:tcPr>
          <w:p w14:paraId="76279903"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825FACE"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4138E4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7E2D2A8D" w14:textId="77777777" w:rsidTr="004F5B7D">
        <w:tc>
          <w:tcPr>
            <w:tcW w:w="196" w:type="pct"/>
            <w:vMerge w:val="restart"/>
          </w:tcPr>
          <w:p w14:paraId="0BD5027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799" w:type="pct"/>
            <w:vMerge w:val="restart"/>
          </w:tcPr>
          <w:p w14:paraId="05CC22B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Служебные гаражи</w:t>
            </w:r>
          </w:p>
        </w:tc>
        <w:tc>
          <w:tcPr>
            <w:tcW w:w="480" w:type="pct"/>
            <w:vMerge w:val="restart"/>
          </w:tcPr>
          <w:p w14:paraId="035C82A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4.9</w:t>
            </w:r>
          </w:p>
        </w:tc>
        <w:tc>
          <w:tcPr>
            <w:tcW w:w="3525" w:type="pct"/>
          </w:tcPr>
          <w:p w14:paraId="0F0CEEA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2D5F500F" w14:textId="77777777" w:rsidTr="004F5B7D">
        <w:tc>
          <w:tcPr>
            <w:tcW w:w="196" w:type="pct"/>
            <w:vMerge/>
          </w:tcPr>
          <w:p w14:paraId="25C65CE8"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45E70985"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4B6519F8"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00A2131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постоянных или временных гаражей с несколькими стояночными местами, стоянок (парковок), гаражей – 1,5 м.</w:t>
            </w:r>
          </w:p>
          <w:p w14:paraId="64C3249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многоярусных объектов – 3 м.</w:t>
            </w:r>
          </w:p>
        </w:tc>
      </w:tr>
      <w:tr w:rsidR="00836EA6" w:rsidRPr="00836EA6" w14:paraId="42C80177" w14:textId="77777777" w:rsidTr="004F5B7D">
        <w:tc>
          <w:tcPr>
            <w:tcW w:w="196" w:type="pct"/>
            <w:vMerge/>
          </w:tcPr>
          <w:p w14:paraId="3C8F0BEB"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56C90040"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781B74D5"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05E0A8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FA65373" w14:textId="77777777" w:rsidTr="004F5B7D">
        <w:tc>
          <w:tcPr>
            <w:tcW w:w="196" w:type="pct"/>
            <w:vMerge/>
          </w:tcPr>
          <w:p w14:paraId="0DED1331"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5B05F3EC"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0E6B9C9F"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51644B3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1CE1AA94" w14:textId="77777777" w:rsidTr="004F5B7D">
        <w:tc>
          <w:tcPr>
            <w:tcW w:w="196" w:type="pct"/>
            <w:vMerge/>
          </w:tcPr>
          <w:p w14:paraId="7ADC2DC7" w14:textId="77777777" w:rsidR="00836EA6" w:rsidRPr="00836EA6" w:rsidRDefault="00836EA6" w:rsidP="00331488">
            <w:pPr>
              <w:jc w:val="both"/>
              <w:rPr>
                <w:rFonts w:ascii="Times New Roman" w:eastAsia="Calibri" w:hAnsi="Times New Roman" w:cs="Times New Roman"/>
                <w:sz w:val="24"/>
                <w:szCs w:val="24"/>
                <w:lang w:eastAsia="en-US"/>
              </w:rPr>
            </w:pPr>
          </w:p>
        </w:tc>
        <w:tc>
          <w:tcPr>
            <w:tcW w:w="799" w:type="pct"/>
            <w:vMerge/>
          </w:tcPr>
          <w:p w14:paraId="6BD524AD" w14:textId="77777777" w:rsidR="00836EA6" w:rsidRPr="00836EA6" w:rsidRDefault="00836EA6" w:rsidP="00331488">
            <w:pPr>
              <w:jc w:val="both"/>
              <w:rPr>
                <w:rFonts w:ascii="Times New Roman" w:eastAsia="Calibri" w:hAnsi="Times New Roman" w:cs="Times New Roman"/>
                <w:sz w:val="24"/>
                <w:szCs w:val="24"/>
                <w:lang w:eastAsia="en-US"/>
              </w:rPr>
            </w:pPr>
          </w:p>
        </w:tc>
        <w:tc>
          <w:tcPr>
            <w:tcW w:w="480" w:type="pct"/>
            <w:vMerge/>
          </w:tcPr>
          <w:p w14:paraId="6AECE493" w14:textId="77777777" w:rsidR="00836EA6" w:rsidRPr="00836EA6" w:rsidRDefault="00836EA6" w:rsidP="00331488">
            <w:pPr>
              <w:jc w:val="both"/>
              <w:rPr>
                <w:rFonts w:ascii="Times New Roman" w:eastAsia="Calibri" w:hAnsi="Times New Roman" w:cs="Times New Roman"/>
                <w:sz w:val="24"/>
                <w:szCs w:val="24"/>
                <w:lang w:eastAsia="en-US"/>
              </w:rPr>
            </w:pPr>
          </w:p>
        </w:tc>
        <w:tc>
          <w:tcPr>
            <w:tcW w:w="3525" w:type="pct"/>
          </w:tcPr>
          <w:p w14:paraId="1D09D29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366A9AD4" w14:textId="77777777" w:rsidTr="004F5B7D">
        <w:tc>
          <w:tcPr>
            <w:tcW w:w="196" w:type="pct"/>
          </w:tcPr>
          <w:p w14:paraId="1859A59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799" w:type="pct"/>
          </w:tcPr>
          <w:p w14:paraId="42316F3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Улично-дорожная сеть</w:t>
            </w:r>
          </w:p>
        </w:tc>
        <w:tc>
          <w:tcPr>
            <w:tcW w:w="480" w:type="pct"/>
          </w:tcPr>
          <w:p w14:paraId="7D83512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12.0.1</w:t>
            </w:r>
          </w:p>
        </w:tc>
        <w:tc>
          <w:tcPr>
            <w:tcW w:w="3525" w:type="pct"/>
          </w:tcPr>
          <w:p w14:paraId="31CD921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2AFDDF98" w14:textId="77777777" w:rsidTr="004F5B7D">
        <w:tc>
          <w:tcPr>
            <w:tcW w:w="196" w:type="pct"/>
          </w:tcPr>
          <w:p w14:paraId="32C2976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799" w:type="pct"/>
          </w:tcPr>
          <w:p w14:paraId="6E3607F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Благоустройство территории</w:t>
            </w:r>
          </w:p>
        </w:tc>
        <w:tc>
          <w:tcPr>
            <w:tcW w:w="480" w:type="pct"/>
          </w:tcPr>
          <w:p w14:paraId="29DCF45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12.0.2</w:t>
            </w:r>
          </w:p>
        </w:tc>
        <w:tc>
          <w:tcPr>
            <w:tcW w:w="3525" w:type="pct"/>
          </w:tcPr>
          <w:p w14:paraId="1C95698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877A09C" w14:textId="77777777" w:rsidR="00836EA6" w:rsidRPr="00836EA6" w:rsidRDefault="00836EA6" w:rsidP="00331488">
      <w:pPr>
        <w:jc w:val="both"/>
        <w:rPr>
          <w:rFonts w:eastAsia="Calibri"/>
          <w:sz w:val="14"/>
          <w:szCs w:val="14"/>
          <w:lang w:eastAsia="en-US"/>
        </w:rPr>
      </w:pPr>
    </w:p>
    <w:p w14:paraId="50596B12" w14:textId="77777777" w:rsidR="00836EA6" w:rsidRPr="00836EA6" w:rsidRDefault="00836EA6" w:rsidP="00331488">
      <w:pPr>
        <w:jc w:val="both"/>
        <w:rPr>
          <w:rFonts w:eastAsia="Calibri"/>
          <w:sz w:val="26"/>
          <w:szCs w:val="26"/>
          <w:lang w:eastAsia="en-US"/>
        </w:rPr>
      </w:pPr>
      <w:r w:rsidRPr="00836EA6">
        <w:rPr>
          <w:rFonts w:eastAsia="Calibri"/>
          <w:sz w:val="26"/>
          <w:szCs w:val="26"/>
          <w:lang w:eastAsia="en-US"/>
        </w:rPr>
        <w:t>4.4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16D68AF" w14:textId="77777777" w:rsidR="00836EA6" w:rsidRPr="00836EA6" w:rsidRDefault="00836EA6" w:rsidP="00331488">
      <w:pPr>
        <w:jc w:val="both"/>
        <w:rPr>
          <w:rFonts w:eastAsia="Calibri"/>
          <w:sz w:val="26"/>
          <w:szCs w:val="26"/>
          <w:lang w:eastAsia="en-US"/>
        </w:rPr>
      </w:pPr>
      <w:r w:rsidRPr="00836EA6">
        <w:rPr>
          <w:rFonts w:eastAsia="Calibri"/>
          <w:sz w:val="26"/>
          <w:szCs w:val="26"/>
          <w:lang w:eastAsia="en-US"/>
        </w:rPr>
        <w:t>1. Водоохранная зона (25:00-6.326).</w:t>
      </w:r>
    </w:p>
    <w:p w14:paraId="2D55BE91" w14:textId="77777777" w:rsidR="00836EA6" w:rsidRPr="00836EA6" w:rsidRDefault="00836EA6" w:rsidP="00827EB3">
      <w:pPr>
        <w:keepNext/>
        <w:keepLines/>
        <w:pageBreakBefore/>
        <w:numPr>
          <w:ilvl w:val="0"/>
          <w:numId w:val="33"/>
        </w:numPr>
        <w:spacing w:after="120"/>
        <w:ind w:left="426"/>
        <w:jc w:val="center"/>
        <w:rPr>
          <w:rFonts w:eastAsia="Times New Roman"/>
          <w:bCs/>
          <w:sz w:val="26"/>
          <w:szCs w:val="26"/>
          <w:lang w:eastAsia="en-US"/>
        </w:rPr>
      </w:pPr>
      <w:bookmarkStart w:id="63" w:name="_Toc146807461"/>
      <w:bookmarkStart w:id="64" w:name="_Toc157513662"/>
      <w:bookmarkStart w:id="65" w:name="_Toc166831840"/>
      <w:r w:rsidRPr="00836EA6">
        <w:rPr>
          <w:rFonts w:eastAsia="Times New Roman"/>
          <w:bCs/>
          <w:sz w:val="26"/>
          <w:szCs w:val="26"/>
          <w:lang w:eastAsia="en-US"/>
        </w:rPr>
        <w:lastRenderedPageBreak/>
        <w:t>Смешанная общественно-деловая зона (ОД 1)</w:t>
      </w:r>
      <w:bookmarkEnd w:id="63"/>
      <w:bookmarkEnd w:id="64"/>
      <w:bookmarkEnd w:id="65"/>
    </w:p>
    <w:p w14:paraId="4D7C94F8" w14:textId="77777777" w:rsidR="00836EA6" w:rsidRPr="00836EA6" w:rsidRDefault="00836EA6" w:rsidP="00827EB3">
      <w:pPr>
        <w:keepNext/>
        <w:keepLines/>
        <w:numPr>
          <w:ilvl w:val="1"/>
          <w:numId w:val="29"/>
        </w:numPr>
        <w:spacing w:before="120"/>
        <w:ind w:left="576" w:hanging="576"/>
        <w:jc w:val="both"/>
        <w:rPr>
          <w:rFonts w:eastAsia="Times New Roman"/>
          <w:bCs/>
          <w:sz w:val="26"/>
          <w:szCs w:val="26"/>
          <w:lang w:eastAsia="en-US"/>
        </w:rPr>
      </w:pPr>
      <w:r w:rsidRPr="00836EA6">
        <w:rPr>
          <w:rFonts w:eastAsia="Times New Roman"/>
          <w:bCs/>
          <w:sz w:val="26"/>
          <w:szCs w:val="26"/>
          <w:lang w:eastAsia="en-US"/>
        </w:rPr>
        <w:t>Основные виды разрешенного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404"/>
        <w:gridCol w:w="1668"/>
        <w:gridCol w:w="969"/>
        <w:gridCol w:w="7268"/>
      </w:tblGrid>
      <w:tr w:rsidR="00836EA6" w:rsidRPr="00836EA6" w14:paraId="0D3B4F29" w14:textId="77777777" w:rsidTr="004F5B7D">
        <w:trPr>
          <w:tblHeader/>
        </w:trPr>
        <w:tc>
          <w:tcPr>
            <w:tcW w:w="196" w:type="pct"/>
            <w:vMerge w:val="restart"/>
            <w:vAlign w:val="center"/>
          </w:tcPr>
          <w:p w14:paraId="3F6BD53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279" w:type="pct"/>
            <w:gridSpan w:val="2"/>
            <w:vAlign w:val="center"/>
          </w:tcPr>
          <w:p w14:paraId="26DEB69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525" w:type="pct"/>
            <w:vMerge w:val="restart"/>
            <w:vAlign w:val="center"/>
          </w:tcPr>
          <w:p w14:paraId="4910312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0CD70BF4" w14:textId="77777777" w:rsidTr="004F5B7D">
        <w:trPr>
          <w:tblHeader/>
        </w:trPr>
        <w:tc>
          <w:tcPr>
            <w:tcW w:w="196" w:type="pct"/>
            <w:vMerge/>
          </w:tcPr>
          <w:p w14:paraId="37589A22" w14:textId="77777777" w:rsidR="00836EA6" w:rsidRPr="00836EA6" w:rsidRDefault="00836EA6" w:rsidP="00331488">
            <w:pPr>
              <w:rPr>
                <w:rFonts w:ascii="Times New Roman" w:eastAsia="Calibri" w:hAnsi="Times New Roman" w:cs="Times New Roman"/>
                <w:sz w:val="24"/>
                <w:szCs w:val="24"/>
                <w:lang w:eastAsia="en-US"/>
              </w:rPr>
            </w:pPr>
          </w:p>
        </w:tc>
        <w:tc>
          <w:tcPr>
            <w:tcW w:w="809" w:type="pct"/>
          </w:tcPr>
          <w:p w14:paraId="5D1DD3B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70" w:type="pct"/>
          </w:tcPr>
          <w:p w14:paraId="5C4F99E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525" w:type="pct"/>
            <w:vMerge/>
          </w:tcPr>
          <w:p w14:paraId="74D0E466" w14:textId="77777777" w:rsidR="00836EA6" w:rsidRPr="00836EA6" w:rsidRDefault="00836EA6" w:rsidP="00331488">
            <w:pPr>
              <w:rPr>
                <w:rFonts w:ascii="Times New Roman" w:eastAsia="Calibri" w:hAnsi="Times New Roman" w:cs="Times New Roman"/>
                <w:sz w:val="24"/>
                <w:szCs w:val="24"/>
                <w:lang w:eastAsia="en-US"/>
              </w:rPr>
            </w:pPr>
          </w:p>
        </w:tc>
      </w:tr>
    </w:tbl>
    <w:p w14:paraId="30F23C86" w14:textId="77777777" w:rsidR="00836EA6" w:rsidRPr="00F97573" w:rsidRDefault="00836EA6" w:rsidP="00331488">
      <w:pPr>
        <w:rPr>
          <w:rFonts w:eastAsia="Calibri"/>
          <w:sz w:val="2"/>
          <w:szCs w:val="2"/>
          <w:lang w:eastAsia="en-US"/>
        </w:rPr>
      </w:pPr>
    </w:p>
    <w:tbl>
      <w:tblPr>
        <w:tblStyle w:val="195"/>
        <w:tblW w:w="5000" w:type="pct"/>
        <w:tblCellMar>
          <w:left w:w="28" w:type="dxa"/>
          <w:right w:w="28" w:type="dxa"/>
        </w:tblCellMar>
        <w:tblLook w:val="04A0" w:firstRow="1" w:lastRow="0" w:firstColumn="1" w:lastColumn="0" w:noHBand="0" w:noVBand="1"/>
      </w:tblPr>
      <w:tblGrid>
        <w:gridCol w:w="515"/>
        <w:gridCol w:w="1707"/>
        <w:gridCol w:w="852"/>
        <w:gridCol w:w="7235"/>
      </w:tblGrid>
      <w:tr w:rsidR="00836EA6" w:rsidRPr="00836EA6" w14:paraId="702B2002" w14:textId="77777777" w:rsidTr="004F5B7D">
        <w:trPr>
          <w:tblHeader/>
        </w:trPr>
        <w:tc>
          <w:tcPr>
            <w:tcW w:w="250" w:type="pct"/>
          </w:tcPr>
          <w:p w14:paraId="5808B2F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828" w:type="pct"/>
          </w:tcPr>
          <w:p w14:paraId="60C5FF0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13" w:type="pct"/>
          </w:tcPr>
          <w:p w14:paraId="26D6695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08" w:type="pct"/>
          </w:tcPr>
          <w:p w14:paraId="0A9423B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3B2C03CE" w14:textId="77777777" w:rsidTr="004F5B7D">
        <w:tc>
          <w:tcPr>
            <w:tcW w:w="250" w:type="pct"/>
            <w:vMerge w:val="restart"/>
          </w:tcPr>
          <w:p w14:paraId="4177E89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828" w:type="pct"/>
            <w:vMerge w:val="restart"/>
          </w:tcPr>
          <w:p w14:paraId="30227FB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Государственное управление</w:t>
            </w:r>
          </w:p>
        </w:tc>
        <w:tc>
          <w:tcPr>
            <w:tcW w:w="413" w:type="pct"/>
            <w:vMerge w:val="restart"/>
          </w:tcPr>
          <w:p w14:paraId="368A2BF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3.8.1</w:t>
            </w:r>
          </w:p>
        </w:tc>
        <w:tc>
          <w:tcPr>
            <w:tcW w:w="3508" w:type="pct"/>
          </w:tcPr>
          <w:p w14:paraId="6DC50A6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3EE695D9" w14:textId="77777777" w:rsidTr="004F5B7D">
        <w:tc>
          <w:tcPr>
            <w:tcW w:w="250" w:type="pct"/>
            <w:vMerge/>
          </w:tcPr>
          <w:p w14:paraId="229AC44A"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669052E"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5F87554"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7B9D32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67B222E3" w14:textId="77777777" w:rsidTr="004F5B7D">
        <w:tc>
          <w:tcPr>
            <w:tcW w:w="250" w:type="pct"/>
            <w:vMerge/>
          </w:tcPr>
          <w:p w14:paraId="2F0F8A63"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23CC8AB"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0EAED48"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F9DE6F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A465696" w14:textId="77777777" w:rsidTr="004F5B7D">
        <w:tc>
          <w:tcPr>
            <w:tcW w:w="250" w:type="pct"/>
            <w:vMerge/>
          </w:tcPr>
          <w:p w14:paraId="37F14F3C"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F79726F"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3127EAA9"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6362232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46EC174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2B5D0B5" w14:textId="77777777" w:rsidTr="004F5B7D">
        <w:tc>
          <w:tcPr>
            <w:tcW w:w="250" w:type="pct"/>
            <w:vMerge/>
          </w:tcPr>
          <w:p w14:paraId="27749721"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ED69046"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869AB9D"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8E98C3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16465E9C" w14:textId="77777777" w:rsidTr="004F5B7D">
        <w:tc>
          <w:tcPr>
            <w:tcW w:w="250" w:type="pct"/>
            <w:vMerge w:val="restart"/>
          </w:tcPr>
          <w:p w14:paraId="241493B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828" w:type="pct"/>
            <w:vMerge w:val="restart"/>
          </w:tcPr>
          <w:p w14:paraId="44736C6F"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Деловое управление</w:t>
            </w:r>
          </w:p>
        </w:tc>
        <w:tc>
          <w:tcPr>
            <w:tcW w:w="413" w:type="pct"/>
            <w:vMerge w:val="restart"/>
          </w:tcPr>
          <w:p w14:paraId="1B13A47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4.1</w:t>
            </w:r>
          </w:p>
        </w:tc>
        <w:tc>
          <w:tcPr>
            <w:tcW w:w="3508" w:type="pct"/>
          </w:tcPr>
          <w:p w14:paraId="5B98F6F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5A489813" w14:textId="77777777" w:rsidTr="004F5B7D">
        <w:tc>
          <w:tcPr>
            <w:tcW w:w="250" w:type="pct"/>
            <w:vMerge/>
          </w:tcPr>
          <w:p w14:paraId="24A83F18"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5894CF0"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5F598F7E"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9E2BBB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796009C" w14:textId="77777777" w:rsidTr="004F5B7D">
        <w:tc>
          <w:tcPr>
            <w:tcW w:w="250" w:type="pct"/>
            <w:vMerge/>
          </w:tcPr>
          <w:p w14:paraId="2DFEF203"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8972027"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8B94173"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610A4F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048A65D" w14:textId="77777777" w:rsidTr="004F5B7D">
        <w:tc>
          <w:tcPr>
            <w:tcW w:w="250" w:type="pct"/>
            <w:vMerge/>
          </w:tcPr>
          <w:p w14:paraId="60A228D3"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480523C8"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83A9689"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AADC84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07EA3D9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3C29961E" w14:textId="77777777" w:rsidTr="004F5B7D">
        <w:tc>
          <w:tcPr>
            <w:tcW w:w="250" w:type="pct"/>
            <w:vMerge/>
          </w:tcPr>
          <w:p w14:paraId="3E230A96"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159FD4C"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54574086"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2532E7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57C2E314" w14:textId="77777777" w:rsidTr="004F5B7D">
        <w:tc>
          <w:tcPr>
            <w:tcW w:w="250" w:type="pct"/>
            <w:vMerge w:val="restart"/>
          </w:tcPr>
          <w:p w14:paraId="2270DA6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828" w:type="pct"/>
            <w:vMerge w:val="restart"/>
          </w:tcPr>
          <w:p w14:paraId="5E77BBFE"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Банковская и страховая деятельность</w:t>
            </w:r>
          </w:p>
        </w:tc>
        <w:tc>
          <w:tcPr>
            <w:tcW w:w="413" w:type="pct"/>
            <w:vMerge w:val="restart"/>
          </w:tcPr>
          <w:p w14:paraId="3273F4E9"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4.5</w:t>
            </w:r>
          </w:p>
        </w:tc>
        <w:tc>
          <w:tcPr>
            <w:tcW w:w="3508" w:type="pct"/>
          </w:tcPr>
          <w:p w14:paraId="25876F3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38AB6A21" w14:textId="77777777" w:rsidTr="004F5B7D">
        <w:tc>
          <w:tcPr>
            <w:tcW w:w="250" w:type="pct"/>
            <w:vMerge/>
          </w:tcPr>
          <w:p w14:paraId="6A8E5C64"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727B5845"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0F63725"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0AE457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780B54F9" w14:textId="77777777" w:rsidTr="004F5B7D">
        <w:tc>
          <w:tcPr>
            <w:tcW w:w="250" w:type="pct"/>
            <w:vMerge/>
          </w:tcPr>
          <w:p w14:paraId="2313440D"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526599A"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B48293D"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A62B6C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09A1B25" w14:textId="77777777" w:rsidTr="004F5B7D">
        <w:tc>
          <w:tcPr>
            <w:tcW w:w="250" w:type="pct"/>
            <w:vMerge/>
          </w:tcPr>
          <w:p w14:paraId="65C7BC61"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A92D30B"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DB725DD"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6634531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0064A85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DE93C91" w14:textId="77777777" w:rsidTr="004F5B7D">
        <w:tc>
          <w:tcPr>
            <w:tcW w:w="250" w:type="pct"/>
            <w:vMerge/>
          </w:tcPr>
          <w:p w14:paraId="23102D9E"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EB2B9BA"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698BD84E"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4F609F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76CDEB4" w14:textId="77777777" w:rsidTr="004F5B7D">
        <w:tc>
          <w:tcPr>
            <w:tcW w:w="250" w:type="pct"/>
            <w:vMerge w:val="restart"/>
          </w:tcPr>
          <w:p w14:paraId="57C57FD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828" w:type="pct"/>
            <w:vMerge w:val="restart"/>
          </w:tcPr>
          <w:p w14:paraId="4EC6039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внутреннего правопорядка</w:t>
            </w:r>
          </w:p>
        </w:tc>
        <w:tc>
          <w:tcPr>
            <w:tcW w:w="413" w:type="pct"/>
            <w:vMerge w:val="restart"/>
          </w:tcPr>
          <w:p w14:paraId="1D83AED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8.3</w:t>
            </w:r>
          </w:p>
        </w:tc>
        <w:tc>
          <w:tcPr>
            <w:tcW w:w="3508" w:type="pct"/>
          </w:tcPr>
          <w:p w14:paraId="5FD632E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345CB3ED" w14:textId="77777777" w:rsidTr="004F5B7D">
        <w:tc>
          <w:tcPr>
            <w:tcW w:w="250" w:type="pct"/>
            <w:vMerge/>
          </w:tcPr>
          <w:p w14:paraId="66A87E19"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8FA75B2"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6B822E17"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C2F0EE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4FB93AA" w14:textId="77777777" w:rsidTr="004F5B7D">
        <w:tc>
          <w:tcPr>
            <w:tcW w:w="250" w:type="pct"/>
            <w:vMerge/>
          </w:tcPr>
          <w:p w14:paraId="636F617D"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42FBE2CF"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5438F657"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284F4AF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1F656C6" w14:textId="77777777" w:rsidTr="004F5B7D">
        <w:tc>
          <w:tcPr>
            <w:tcW w:w="250" w:type="pct"/>
            <w:vMerge/>
          </w:tcPr>
          <w:p w14:paraId="425CA17F"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76AC5C93"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D6872A1"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B0274D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68481FB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0D90EF75" w14:textId="77777777" w:rsidTr="004F5B7D">
        <w:tc>
          <w:tcPr>
            <w:tcW w:w="250" w:type="pct"/>
            <w:vMerge/>
          </w:tcPr>
          <w:p w14:paraId="526BBDD9"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A5F1875"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D3A062F"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60C366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AC8CCF5" w14:textId="77777777" w:rsidTr="004F5B7D">
        <w:tc>
          <w:tcPr>
            <w:tcW w:w="250" w:type="pct"/>
          </w:tcPr>
          <w:p w14:paraId="0C3F18A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w:t>
            </w:r>
          </w:p>
        </w:tc>
        <w:tc>
          <w:tcPr>
            <w:tcW w:w="828" w:type="pct"/>
          </w:tcPr>
          <w:p w14:paraId="6BA1542C"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обороны и безопасности</w:t>
            </w:r>
          </w:p>
        </w:tc>
        <w:tc>
          <w:tcPr>
            <w:tcW w:w="413" w:type="pct"/>
          </w:tcPr>
          <w:p w14:paraId="2726FAD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8.0</w:t>
            </w:r>
          </w:p>
        </w:tc>
        <w:tc>
          <w:tcPr>
            <w:tcW w:w="3508" w:type="pct"/>
          </w:tcPr>
          <w:p w14:paraId="1D7208D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65C516BD" w14:textId="77777777" w:rsidTr="004F5B7D">
        <w:tc>
          <w:tcPr>
            <w:tcW w:w="250" w:type="pct"/>
            <w:vMerge w:val="restart"/>
          </w:tcPr>
          <w:p w14:paraId="446BB21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6.</w:t>
            </w:r>
          </w:p>
        </w:tc>
        <w:tc>
          <w:tcPr>
            <w:tcW w:w="828" w:type="pct"/>
            <w:vMerge w:val="restart"/>
          </w:tcPr>
          <w:p w14:paraId="729BE31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деятельности в области гидрометеорологии и смежных с ней областях</w:t>
            </w:r>
          </w:p>
        </w:tc>
        <w:tc>
          <w:tcPr>
            <w:tcW w:w="413" w:type="pct"/>
            <w:vMerge w:val="restart"/>
          </w:tcPr>
          <w:p w14:paraId="6163AED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3.9.1</w:t>
            </w:r>
          </w:p>
        </w:tc>
        <w:tc>
          <w:tcPr>
            <w:tcW w:w="3508" w:type="pct"/>
          </w:tcPr>
          <w:p w14:paraId="48364A1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75CB8372" w14:textId="77777777" w:rsidTr="004F5B7D">
        <w:tc>
          <w:tcPr>
            <w:tcW w:w="250" w:type="pct"/>
            <w:vMerge/>
          </w:tcPr>
          <w:p w14:paraId="55064E50"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DF7445A"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206231C"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07DD11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tc>
      </w:tr>
      <w:tr w:rsidR="00836EA6" w:rsidRPr="00836EA6" w14:paraId="7D8E3000" w14:textId="77777777" w:rsidTr="004F5B7D">
        <w:tc>
          <w:tcPr>
            <w:tcW w:w="250" w:type="pct"/>
            <w:vMerge/>
          </w:tcPr>
          <w:p w14:paraId="1B7EA4AD"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4805464"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A326E79"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6BC4F23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4B49364C" w14:textId="77777777" w:rsidTr="004F5B7D">
        <w:tc>
          <w:tcPr>
            <w:tcW w:w="250" w:type="pct"/>
            <w:vMerge/>
          </w:tcPr>
          <w:p w14:paraId="52D47D64"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CDB35E0"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0AEB654"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9959A3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0F305769" w14:textId="77777777" w:rsidTr="004F5B7D">
        <w:tc>
          <w:tcPr>
            <w:tcW w:w="250" w:type="pct"/>
            <w:vMerge w:val="restart"/>
          </w:tcPr>
          <w:p w14:paraId="52B4DC0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7.</w:t>
            </w:r>
          </w:p>
        </w:tc>
        <w:tc>
          <w:tcPr>
            <w:tcW w:w="828" w:type="pct"/>
            <w:vMerge w:val="restart"/>
          </w:tcPr>
          <w:p w14:paraId="7F6A9B69"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Проведение научных исследований</w:t>
            </w:r>
          </w:p>
        </w:tc>
        <w:tc>
          <w:tcPr>
            <w:tcW w:w="413" w:type="pct"/>
            <w:vMerge w:val="restart"/>
          </w:tcPr>
          <w:p w14:paraId="37D9104B"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3.9.2</w:t>
            </w:r>
          </w:p>
        </w:tc>
        <w:tc>
          <w:tcPr>
            <w:tcW w:w="3508" w:type="pct"/>
          </w:tcPr>
          <w:p w14:paraId="1D52DE8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2BDDE7CA" w14:textId="77777777" w:rsidTr="004F5B7D">
        <w:tc>
          <w:tcPr>
            <w:tcW w:w="250" w:type="pct"/>
            <w:vMerge/>
          </w:tcPr>
          <w:p w14:paraId="4C96139C"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47B37EA"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61CE997"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E3A410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tc>
      </w:tr>
      <w:tr w:rsidR="00836EA6" w:rsidRPr="00836EA6" w14:paraId="3A160F20" w14:textId="77777777" w:rsidTr="004F5B7D">
        <w:tc>
          <w:tcPr>
            <w:tcW w:w="250" w:type="pct"/>
            <w:vMerge/>
          </w:tcPr>
          <w:p w14:paraId="7B11EAF9"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7970544E"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655F2C4B"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F33321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01DB5920" w14:textId="77777777" w:rsidTr="004F5B7D">
        <w:tc>
          <w:tcPr>
            <w:tcW w:w="250" w:type="pct"/>
            <w:vMerge/>
          </w:tcPr>
          <w:p w14:paraId="7B4F05E1"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1A17EFA"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B910893"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602BB6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57432F28" w14:textId="77777777" w:rsidTr="004F5B7D">
        <w:tc>
          <w:tcPr>
            <w:tcW w:w="250" w:type="pct"/>
            <w:vMerge w:val="restart"/>
          </w:tcPr>
          <w:p w14:paraId="56F6CEC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w:t>
            </w:r>
          </w:p>
        </w:tc>
        <w:tc>
          <w:tcPr>
            <w:tcW w:w="828" w:type="pct"/>
            <w:vMerge w:val="restart"/>
          </w:tcPr>
          <w:p w14:paraId="5567A44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Проведение научных испытаний</w:t>
            </w:r>
          </w:p>
        </w:tc>
        <w:tc>
          <w:tcPr>
            <w:tcW w:w="413" w:type="pct"/>
            <w:vMerge w:val="restart"/>
          </w:tcPr>
          <w:p w14:paraId="0417000F"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3.9.3</w:t>
            </w:r>
          </w:p>
        </w:tc>
        <w:tc>
          <w:tcPr>
            <w:tcW w:w="3508" w:type="pct"/>
          </w:tcPr>
          <w:p w14:paraId="0169EA0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37A6CDE8" w14:textId="77777777" w:rsidTr="004F5B7D">
        <w:tc>
          <w:tcPr>
            <w:tcW w:w="250" w:type="pct"/>
            <w:vMerge/>
          </w:tcPr>
          <w:p w14:paraId="477508F8"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FE5E590"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61A4AC7D"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57A15E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tc>
      </w:tr>
      <w:tr w:rsidR="00836EA6" w:rsidRPr="00836EA6" w14:paraId="28094113" w14:textId="77777777" w:rsidTr="004F5B7D">
        <w:tc>
          <w:tcPr>
            <w:tcW w:w="250" w:type="pct"/>
            <w:vMerge/>
          </w:tcPr>
          <w:p w14:paraId="1535FD59"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344FE6C"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8E14CD4"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64D217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347C4359" w14:textId="77777777" w:rsidTr="004F5B7D">
        <w:tc>
          <w:tcPr>
            <w:tcW w:w="250" w:type="pct"/>
            <w:vMerge/>
          </w:tcPr>
          <w:p w14:paraId="061238E4"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41D4525"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1F24666"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683AC7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243A91BA" w14:textId="77777777" w:rsidTr="004F5B7D">
        <w:tc>
          <w:tcPr>
            <w:tcW w:w="250" w:type="pct"/>
            <w:vMerge w:val="restart"/>
          </w:tcPr>
          <w:p w14:paraId="1E30796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9.</w:t>
            </w:r>
          </w:p>
        </w:tc>
        <w:tc>
          <w:tcPr>
            <w:tcW w:w="828" w:type="pct"/>
            <w:vMerge w:val="restart"/>
          </w:tcPr>
          <w:p w14:paraId="44AD8C7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Гостиничное обслуживание</w:t>
            </w:r>
          </w:p>
        </w:tc>
        <w:tc>
          <w:tcPr>
            <w:tcW w:w="413" w:type="pct"/>
            <w:vMerge w:val="restart"/>
          </w:tcPr>
          <w:p w14:paraId="50F20E8A"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4.7</w:t>
            </w:r>
          </w:p>
        </w:tc>
        <w:tc>
          <w:tcPr>
            <w:tcW w:w="3508" w:type="pct"/>
          </w:tcPr>
          <w:p w14:paraId="71249A2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552928D6" w14:textId="77777777" w:rsidTr="004F5B7D">
        <w:tc>
          <w:tcPr>
            <w:tcW w:w="250" w:type="pct"/>
            <w:vMerge/>
          </w:tcPr>
          <w:p w14:paraId="75F55207"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F58BEFE"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6AA3F834"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2F75CC3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E98C67C" w14:textId="77777777" w:rsidTr="004F5B7D">
        <w:tc>
          <w:tcPr>
            <w:tcW w:w="250" w:type="pct"/>
            <w:vMerge/>
          </w:tcPr>
          <w:p w14:paraId="27106A11"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BC1DD3A"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750C5C0"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0BF1BC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117FA2C" w14:textId="77777777" w:rsidTr="004F5B7D">
        <w:tc>
          <w:tcPr>
            <w:tcW w:w="250" w:type="pct"/>
            <w:vMerge/>
          </w:tcPr>
          <w:p w14:paraId="160330D5"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3750E2F"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CADDA66"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4A02CD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500 кв. м.</w:t>
            </w:r>
          </w:p>
          <w:p w14:paraId="0FE3CC0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lastRenderedPageBreak/>
              <w:t>Максимальный размер земельного участка (площадь) не подлежит установлению.</w:t>
            </w:r>
          </w:p>
        </w:tc>
      </w:tr>
      <w:tr w:rsidR="00836EA6" w:rsidRPr="00836EA6" w14:paraId="77076D7A" w14:textId="77777777" w:rsidTr="004F5B7D">
        <w:tc>
          <w:tcPr>
            <w:tcW w:w="250" w:type="pct"/>
            <w:vMerge/>
          </w:tcPr>
          <w:p w14:paraId="7FE52F97"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65FAA3F"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6F12E60F"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310CFF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880A274" w14:textId="77777777" w:rsidTr="004F5B7D">
        <w:tc>
          <w:tcPr>
            <w:tcW w:w="250" w:type="pct"/>
            <w:vMerge w:val="restart"/>
          </w:tcPr>
          <w:p w14:paraId="72FFE25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10.</w:t>
            </w:r>
          </w:p>
        </w:tc>
        <w:tc>
          <w:tcPr>
            <w:tcW w:w="828" w:type="pct"/>
            <w:vMerge w:val="restart"/>
          </w:tcPr>
          <w:p w14:paraId="5D9B421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Объекты культурно-досуговой деятельности</w:t>
            </w:r>
          </w:p>
        </w:tc>
        <w:tc>
          <w:tcPr>
            <w:tcW w:w="413" w:type="pct"/>
            <w:vMerge w:val="restart"/>
          </w:tcPr>
          <w:p w14:paraId="2842D9B3"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3.6.1</w:t>
            </w:r>
          </w:p>
        </w:tc>
        <w:tc>
          <w:tcPr>
            <w:tcW w:w="3508" w:type="pct"/>
          </w:tcPr>
          <w:p w14:paraId="27A6791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747444ED" w14:textId="77777777" w:rsidTr="004F5B7D">
        <w:tc>
          <w:tcPr>
            <w:tcW w:w="250" w:type="pct"/>
            <w:vMerge/>
          </w:tcPr>
          <w:p w14:paraId="39E504F9"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1FC8D37"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0C238C4"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6608A37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5900B4C" w14:textId="77777777" w:rsidTr="004F5B7D">
        <w:tc>
          <w:tcPr>
            <w:tcW w:w="250" w:type="pct"/>
            <w:vMerge/>
          </w:tcPr>
          <w:p w14:paraId="2B852E7C"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F552496"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0696AA7"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72D728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F3EADC6" w14:textId="77777777" w:rsidTr="004F5B7D">
        <w:tc>
          <w:tcPr>
            <w:tcW w:w="250" w:type="pct"/>
            <w:vMerge/>
          </w:tcPr>
          <w:p w14:paraId="420E436B"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83D2D6C"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E046200"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293064B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500 кв. м.</w:t>
            </w:r>
          </w:p>
          <w:p w14:paraId="40942AE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3D10FE78" w14:textId="77777777" w:rsidTr="004F5B7D">
        <w:tc>
          <w:tcPr>
            <w:tcW w:w="250" w:type="pct"/>
            <w:vMerge/>
          </w:tcPr>
          <w:p w14:paraId="729D2DD6"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2F471B1"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6BA4C05"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40348E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727984B7" w14:textId="77777777" w:rsidTr="004F5B7D">
        <w:tc>
          <w:tcPr>
            <w:tcW w:w="250" w:type="pct"/>
            <w:vMerge w:val="restart"/>
          </w:tcPr>
          <w:p w14:paraId="4FFF03C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11.</w:t>
            </w:r>
          </w:p>
        </w:tc>
        <w:tc>
          <w:tcPr>
            <w:tcW w:w="828" w:type="pct"/>
            <w:vMerge w:val="restart"/>
          </w:tcPr>
          <w:p w14:paraId="053FEBDE"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Парки культуры и отдыха</w:t>
            </w:r>
          </w:p>
        </w:tc>
        <w:tc>
          <w:tcPr>
            <w:tcW w:w="413" w:type="pct"/>
            <w:vMerge w:val="restart"/>
          </w:tcPr>
          <w:p w14:paraId="0048549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3.6.2</w:t>
            </w:r>
          </w:p>
        </w:tc>
        <w:tc>
          <w:tcPr>
            <w:tcW w:w="3508" w:type="pct"/>
          </w:tcPr>
          <w:p w14:paraId="71E17CB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6D3BEA10" w14:textId="77777777" w:rsidTr="004F5B7D">
        <w:tc>
          <w:tcPr>
            <w:tcW w:w="250" w:type="pct"/>
            <w:vMerge/>
          </w:tcPr>
          <w:p w14:paraId="3AE556CB"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B3F7C65"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D93EF95"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F5AE62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619F395F" w14:textId="77777777" w:rsidTr="004F5B7D">
        <w:tc>
          <w:tcPr>
            <w:tcW w:w="250" w:type="pct"/>
            <w:vMerge/>
          </w:tcPr>
          <w:p w14:paraId="2E8F52BD"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4B65D7EE"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D1992F0"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926D3F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3F988D69" w14:textId="77777777" w:rsidTr="004F5B7D">
        <w:tc>
          <w:tcPr>
            <w:tcW w:w="250" w:type="pct"/>
            <w:vMerge/>
          </w:tcPr>
          <w:p w14:paraId="3468CEA6"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3CC87AE"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87DDBBA"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F634D4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20%.</w:t>
            </w:r>
          </w:p>
        </w:tc>
      </w:tr>
      <w:tr w:rsidR="00836EA6" w:rsidRPr="00836EA6" w14:paraId="722C349D" w14:textId="77777777" w:rsidTr="004F5B7D">
        <w:tc>
          <w:tcPr>
            <w:tcW w:w="250" w:type="pct"/>
            <w:vMerge w:val="restart"/>
          </w:tcPr>
          <w:p w14:paraId="5A75CF3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w:t>
            </w:r>
          </w:p>
        </w:tc>
        <w:tc>
          <w:tcPr>
            <w:tcW w:w="828" w:type="pct"/>
            <w:vMerge w:val="restart"/>
          </w:tcPr>
          <w:p w14:paraId="749B0AD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Цирки и зверинцы</w:t>
            </w:r>
          </w:p>
        </w:tc>
        <w:tc>
          <w:tcPr>
            <w:tcW w:w="413" w:type="pct"/>
            <w:vMerge w:val="restart"/>
          </w:tcPr>
          <w:p w14:paraId="7AFB5A6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3.6.3</w:t>
            </w:r>
          </w:p>
        </w:tc>
        <w:tc>
          <w:tcPr>
            <w:tcW w:w="3508" w:type="pct"/>
          </w:tcPr>
          <w:p w14:paraId="17C8172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44F60E34" w14:textId="77777777" w:rsidTr="004F5B7D">
        <w:tc>
          <w:tcPr>
            <w:tcW w:w="250" w:type="pct"/>
            <w:vMerge/>
          </w:tcPr>
          <w:p w14:paraId="24EB4CE5"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71F1A95B"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5EFB02CA"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EA6ED9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745B8D4" w14:textId="77777777" w:rsidTr="004F5B7D">
        <w:tc>
          <w:tcPr>
            <w:tcW w:w="250" w:type="pct"/>
            <w:vMerge/>
          </w:tcPr>
          <w:p w14:paraId="2E8BB1E4"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403438DE"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E76699A"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FBE015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08F675A" w14:textId="77777777" w:rsidTr="004F5B7D">
        <w:tc>
          <w:tcPr>
            <w:tcW w:w="250" w:type="pct"/>
            <w:vMerge/>
          </w:tcPr>
          <w:p w14:paraId="18D0512B"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AC6A249"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14C7ED3"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6EAA0FE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500 кв. м.</w:t>
            </w:r>
          </w:p>
          <w:p w14:paraId="0D3049E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119E492B" w14:textId="77777777" w:rsidTr="004F5B7D">
        <w:tc>
          <w:tcPr>
            <w:tcW w:w="250" w:type="pct"/>
            <w:vMerge/>
          </w:tcPr>
          <w:p w14:paraId="687CB206"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2C67137"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61F20712"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D06314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42059D47" w14:textId="77777777" w:rsidTr="004F5B7D">
        <w:tc>
          <w:tcPr>
            <w:tcW w:w="250" w:type="pct"/>
            <w:vMerge w:val="restart"/>
          </w:tcPr>
          <w:p w14:paraId="0069A33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13.</w:t>
            </w:r>
          </w:p>
        </w:tc>
        <w:tc>
          <w:tcPr>
            <w:tcW w:w="828" w:type="pct"/>
            <w:vMerge w:val="restart"/>
          </w:tcPr>
          <w:p w14:paraId="6FA6DEA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Развлекательные мероприятия</w:t>
            </w:r>
          </w:p>
        </w:tc>
        <w:tc>
          <w:tcPr>
            <w:tcW w:w="413" w:type="pct"/>
            <w:vMerge w:val="restart"/>
          </w:tcPr>
          <w:p w14:paraId="6FB8819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4.8.1</w:t>
            </w:r>
          </w:p>
        </w:tc>
        <w:tc>
          <w:tcPr>
            <w:tcW w:w="3508" w:type="pct"/>
          </w:tcPr>
          <w:p w14:paraId="144F51E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2FDC49C1" w14:textId="77777777" w:rsidTr="004F5B7D">
        <w:tc>
          <w:tcPr>
            <w:tcW w:w="250" w:type="pct"/>
            <w:vMerge/>
          </w:tcPr>
          <w:p w14:paraId="6C6F7386"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AAFC781"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4856207"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C0E68E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018418C" w14:textId="77777777" w:rsidTr="004F5B7D">
        <w:tc>
          <w:tcPr>
            <w:tcW w:w="250" w:type="pct"/>
            <w:vMerge/>
          </w:tcPr>
          <w:p w14:paraId="31063C0B"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73A3E0C"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06B3A35"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CA4FA0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3B4850C" w14:textId="77777777" w:rsidTr="004F5B7D">
        <w:tc>
          <w:tcPr>
            <w:tcW w:w="250" w:type="pct"/>
            <w:vMerge/>
          </w:tcPr>
          <w:p w14:paraId="7D976661"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43FA53A"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8B28401"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37EDD5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500 кв. м.</w:t>
            </w:r>
          </w:p>
          <w:p w14:paraId="74FE880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lastRenderedPageBreak/>
              <w:t>Максимальный размер земельного участка (площадь) не подлежит установлению.</w:t>
            </w:r>
          </w:p>
        </w:tc>
      </w:tr>
      <w:tr w:rsidR="00836EA6" w:rsidRPr="00836EA6" w14:paraId="11093C21" w14:textId="77777777" w:rsidTr="004F5B7D">
        <w:tc>
          <w:tcPr>
            <w:tcW w:w="250" w:type="pct"/>
            <w:vMerge/>
          </w:tcPr>
          <w:p w14:paraId="1F6112C6"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A1A019B"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2BC82AF"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4EE323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728685CF" w14:textId="77777777" w:rsidTr="004F5B7D">
        <w:tc>
          <w:tcPr>
            <w:tcW w:w="250" w:type="pct"/>
            <w:vMerge w:val="restart"/>
          </w:tcPr>
          <w:p w14:paraId="2A5487C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14.</w:t>
            </w:r>
          </w:p>
        </w:tc>
        <w:tc>
          <w:tcPr>
            <w:tcW w:w="828" w:type="pct"/>
            <w:vMerge w:val="restart"/>
          </w:tcPr>
          <w:p w14:paraId="07EA4D5E"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Объекты торговли (торговые центры, торгово-развлекательные центры (комплексы)</w:t>
            </w:r>
          </w:p>
        </w:tc>
        <w:tc>
          <w:tcPr>
            <w:tcW w:w="413" w:type="pct"/>
            <w:vMerge w:val="restart"/>
          </w:tcPr>
          <w:p w14:paraId="42A6C1BA"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4.2</w:t>
            </w:r>
          </w:p>
        </w:tc>
        <w:tc>
          <w:tcPr>
            <w:tcW w:w="3508" w:type="pct"/>
          </w:tcPr>
          <w:p w14:paraId="1262C75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32F72932" w14:textId="77777777" w:rsidTr="004F5B7D">
        <w:tc>
          <w:tcPr>
            <w:tcW w:w="250" w:type="pct"/>
            <w:vMerge/>
          </w:tcPr>
          <w:p w14:paraId="2DC8464B"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773D7AE4"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CA08041"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465082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77B7310" w14:textId="77777777" w:rsidTr="004F5B7D">
        <w:tc>
          <w:tcPr>
            <w:tcW w:w="250" w:type="pct"/>
            <w:vMerge/>
          </w:tcPr>
          <w:p w14:paraId="4EF43942"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A456781"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3A08121"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F868A7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C48E0F0" w14:textId="77777777" w:rsidTr="004F5B7D">
        <w:tc>
          <w:tcPr>
            <w:tcW w:w="250" w:type="pct"/>
            <w:vMerge/>
          </w:tcPr>
          <w:p w14:paraId="65FA199B"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46B5459F"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333CB755"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B52182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5000 кв. м.</w:t>
            </w:r>
          </w:p>
          <w:p w14:paraId="5775C66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04ADEAC8" w14:textId="77777777" w:rsidTr="004F5B7D">
        <w:tc>
          <w:tcPr>
            <w:tcW w:w="250" w:type="pct"/>
            <w:vMerge/>
          </w:tcPr>
          <w:p w14:paraId="72EA45A1"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07E27A7"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2C3F661"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2CFB05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174DC0C2" w14:textId="77777777" w:rsidTr="004F5B7D">
        <w:tc>
          <w:tcPr>
            <w:tcW w:w="250" w:type="pct"/>
            <w:vMerge w:val="restart"/>
          </w:tcPr>
          <w:p w14:paraId="1F14ABF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15.</w:t>
            </w:r>
          </w:p>
        </w:tc>
        <w:tc>
          <w:tcPr>
            <w:tcW w:w="828" w:type="pct"/>
            <w:vMerge w:val="restart"/>
          </w:tcPr>
          <w:p w14:paraId="7715C3C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Магазины</w:t>
            </w:r>
          </w:p>
        </w:tc>
        <w:tc>
          <w:tcPr>
            <w:tcW w:w="413" w:type="pct"/>
            <w:vMerge w:val="restart"/>
          </w:tcPr>
          <w:p w14:paraId="190460BE"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4.4</w:t>
            </w:r>
          </w:p>
        </w:tc>
        <w:tc>
          <w:tcPr>
            <w:tcW w:w="3508" w:type="pct"/>
          </w:tcPr>
          <w:p w14:paraId="58001C6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39AB617E" w14:textId="77777777" w:rsidTr="004F5B7D">
        <w:tc>
          <w:tcPr>
            <w:tcW w:w="250" w:type="pct"/>
            <w:vMerge/>
          </w:tcPr>
          <w:p w14:paraId="1CE88E32"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0A3E517"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A985D6D"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244EFA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3E64E301" w14:textId="77777777" w:rsidTr="004F5B7D">
        <w:tc>
          <w:tcPr>
            <w:tcW w:w="250" w:type="pct"/>
            <w:vMerge/>
          </w:tcPr>
          <w:p w14:paraId="7EC7E79A"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60CEE10"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915C40A"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630E808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BB243A2" w14:textId="77777777" w:rsidTr="004F5B7D">
        <w:tc>
          <w:tcPr>
            <w:tcW w:w="250" w:type="pct"/>
            <w:vMerge/>
          </w:tcPr>
          <w:p w14:paraId="3F6566CB"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02553E3"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30FF2A6"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5DC933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6A084E5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175A66D3" w14:textId="77777777" w:rsidTr="004F5B7D">
        <w:tc>
          <w:tcPr>
            <w:tcW w:w="250" w:type="pct"/>
            <w:vMerge/>
          </w:tcPr>
          <w:p w14:paraId="60D98A7F"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4A31284"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F0A0667"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EA47CF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15ADD1BB" w14:textId="77777777" w:rsidTr="004F5B7D">
        <w:tc>
          <w:tcPr>
            <w:tcW w:w="250" w:type="pct"/>
            <w:vMerge w:val="restart"/>
          </w:tcPr>
          <w:p w14:paraId="0227596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16.</w:t>
            </w:r>
          </w:p>
        </w:tc>
        <w:tc>
          <w:tcPr>
            <w:tcW w:w="828" w:type="pct"/>
            <w:vMerge w:val="restart"/>
          </w:tcPr>
          <w:p w14:paraId="3A9CEF4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Общественное питание</w:t>
            </w:r>
          </w:p>
        </w:tc>
        <w:tc>
          <w:tcPr>
            <w:tcW w:w="413" w:type="pct"/>
            <w:vMerge w:val="restart"/>
          </w:tcPr>
          <w:p w14:paraId="319529A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4.6</w:t>
            </w:r>
          </w:p>
        </w:tc>
        <w:tc>
          <w:tcPr>
            <w:tcW w:w="3508" w:type="pct"/>
          </w:tcPr>
          <w:p w14:paraId="426AC90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2E33696C" w14:textId="77777777" w:rsidTr="004F5B7D">
        <w:tc>
          <w:tcPr>
            <w:tcW w:w="250" w:type="pct"/>
            <w:vMerge/>
          </w:tcPr>
          <w:p w14:paraId="4853A669"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4C23DBD1"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6B4BA51"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2E5C83A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007EDF3" w14:textId="77777777" w:rsidTr="004F5B7D">
        <w:tc>
          <w:tcPr>
            <w:tcW w:w="250" w:type="pct"/>
            <w:vMerge/>
          </w:tcPr>
          <w:p w14:paraId="05602037"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3C09880"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EA73B05"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090047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F86564A" w14:textId="77777777" w:rsidTr="004F5B7D">
        <w:tc>
          <w:tcPr>
            <w:tcW w:w="250" w:type="pct"/>
            <w:vMerge/>
          </w:tcPr>
          <w:p w14:paraId="4B4036E7"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79871B86"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F37E8D4"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2EEBDE5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29BC7FF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130CB124" w14:textId="77777777" w:rsidTr="004F5B7D">
        <w:tc>
          <w:tcPr>
            <w:tcW w:w="250" w:type="pct"/>
            <w:vMerge/>
          </w:tcPr>
          <w:p w14:paraId="1FA91EC4"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60DFC6D"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5199B66A"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0F7F20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7F49F2BF" w14:textId="77777777" w:rsidTr="004F5B7D">
        <w:tc>
          <w:tcPr>
            <w:tcW w:w="250" w:type="pct"/>
            <w:vMerge w:val="restart"/>
          </w:tcPr>
          <w:p w14:paraId="68F4673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17.</w:t>
            </w:r>
          </w:p>
        </w:tc>
        <w:tc>
          <w:tcPr>
            <w:tcW w:w="828" w:type="pct"/>
            <w:vMerge w:val="restart"/>
          </w:tcPr>
          <w:p w14:paraId="0328076B"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Социальное обслуживание</w:t>
            </w:r>
          </w:p>
        </w:tc>
        <w:tc>
          <w:tcPr>
            <w:tcW w:w="413" w:type="pct"/>
            <w:vMerge w:val="restart"/>
          </w:tcPr>
          <w:p w14:paraId="31B138F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w:t>
            </w:r>
          </w:p>
        </w:tc>
        <w:tc>
          <w:tcPr>
            <w:tcW w:w="3508" w:type="pct"/>
          </w:tcPr>
          <w:p w14:paraId="76E30BD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1A2C59F4" w14:textId="77777777" w:rsidTr="004F5B7D">
        <w:tc>
          <w:tcPr>
            <w:tcW w:w="250" w:type="pct"/>
            <w:vMerge/>
          </w:tcPr>
          <w:p w14:paraId="52F279B4"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B33D305"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E333E7B"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EF0E27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0549C49" w14:textId="77777777" w:rsidTr="004F5B7D">
        <w:tc>
          <w:tcPr>
            <w:tcW w:w="250" w:type="pct"/>
            <w:vMerge/>
          </w:tcPr>
          <w:p w14:paraId="3283A901"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7FF74A26"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CE49C40"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94B143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AA05E43" w14:textId="77777777" w:rsidTr="004F5B7D">
        <w:tc>
          <w:tcPr>
            <w:tcW w:w="250" w:type="pct"/>
            <w:vMerge/>
          </w:tcPr>
          <w:p w14:paraId="58FC8FD5"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C26CD1F"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79809EF"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EC1F06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4130DD2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666B0D95" w14:textId="77777777" w:rsidTr="004F5B7D">
        <w:tc>
          <w:tcPr>
            <w:tcW w:w="250" w:type="pct"/>
            <w:vMerge/>
          </w:tcPr>
          <w:p w14:paraId="454CDBF3"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09EC82E"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56724A73"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99F116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3C37A8C" w14:textId="77777777" w:rsidTr="004F5B7D">
        <w:tc>
          <w:tcPr>
            <w:tcW w:w="250" w:type="pct"/>
            <w:vMerge w:val="restart"/>
          </w:tcPr>
          <w:p w14:paraId="33F4E87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18.</w:t>
            </w:r>
          </w:p>
        </w:tc>
        <w:tc>
          <w:tcPr>
            <w:tcW w:w="828" w:type="pct"/>
            <w:vMerge w:val="restart"/>
          </w:tcPr>
          <w:p w14:paraId="5587072E"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Дома социального обслуживания</w:t>
            </w:r>
          </w:p>
        </w:tc>
        <w:tc>
          <w:tcPr>
            <w:tcW w:w="413" w:type="pct"/>
            <w:vMerge w:val="restart"/>
          </w:tcPr>
          <w:p w14:paraId="382B436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3.2.1</w:t>
            </w:r>
          </w:p>
        </w:tc>
        <w:tc>
          <w:tcPr>
            <w:tcW w:w="3508" w:type="pct"/>
          </w:tcPr>
          <w:p w14:paraId="6EC5C27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04DAE04D" w14:textId="77777777" w:rsidTr="004F5B7D">
        <w:tc>
          <w:tcPr>
            <w:tcW w:w="250" w:type="pct"/>
            <w:vMerge/>
          </w:tcPr>
          <w:p w14:paraId="6D4122CD"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76E0F96C"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FCD9441"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CBD4A5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16A9C219" w14:textId="77777777" w:rsidTr="004F5B7D">
        <w:tc>
          <w:tcPr>
            <w:tcW w:w="250" w:type="pct"/>
            <w:vMerge/>
          </w:tcPr>
          <w:p w14:paraId="5BDBB007"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5FCF661"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484A80E"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02FD92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2B314187" w14:textId="77777777" w:rsidTr="004F5B7D">
        <w:tc>
          <w:tcPr>
            <w:tcW w:w="250" w:type="pct"/>
            <w:vMerge/>
          </w:tcPr>
          <w:p w14:paraId="0987FD45"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410BFEC8"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43A19C6"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3FB6F9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1FF593B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1E9196DC" w14:textId="77777777" w:rsidTr="004F5B7D">
        <w:tc>
          <w:tcPr>
            <w:tcW w:w="250" w:type="pct"/>
            <w:vMerge/>
          </w:tcPr>
          <w:p w14:paraId="1BABB4A8"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53E57FE"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63C25F46"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2CDDC8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18CED9E" w14:textId="77777777" w:rsidTr="004F5B7D">
        <w:tc>
          <w:tcPr>
            <w:tcW w:w="250" w:type="pct"/>
            <w:vMerge w:val="restart"/>
          </w:tcPr>
          <w:p w14:paraId="525546C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19.</w:t>
            </w:r>
          </w:p>
        </w:tc>
        <w:tc>
          <w:tcPr>
            <w:tcW w:w="828" w:type="pct"/>
            <w:vMerge w:val="restart"/>
          </w:tcPr>
          <w:p w14:paraId="2C88CD0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Оказание социальной помощи населению</w:t>
            </w:r>
          </w:p>
        </w:tc>
        <w:tc>
          <w:tcPr>
            <w:tcW w:w="413" w:type="pct"/>
            <w:vMerge w:val="restart"/>
          </w:tcPr>
          <w:p w14:paraId="172E811A"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3.2.2</w:t>
            </w:r>
          </w:p>
        </w:tc>
        <w:tc>
          <w:tcPr>
            <w:tcW w:w="3508" w:type="pct"/>
          </w:tcPr>
          <w:p w14:paraId="6E1B8A1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6B5C0D35" w14:textId="77777777" w:rsidTr="004F5B7D">
        <w:tc>
          <w:tcPr>
            <w:tcW w:w="250" w:type="pct"/>
            <w:vMerge/>
          </w:tcPr>
          <w:p w14:paraId="0684A3D6"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98E0FA0"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9FA4085"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208A0E8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132CD28" w14:textId="77777777" w:rsidTr="004F5B7D">
        <w:tc>
          <w:tcPr>
            <w:tcW w:w="250" w:type="pct"/>
            <w:vMerge/>
          </w:tcPr>
          <w:p w14:paraId="4573A4FD"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08D45C5"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6BA5176"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4D3ECD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287BAD08" w14:textId="77777777" w:rsidTr="004F5B7D">
        <w:tc>
          <w:tcPr>
            <w:tcW w:w="250" w:type="pct"/>
            <w:vMerge/>
          </w:tcPr>
          <w:p w14:paraId="14F5162E"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960A15B"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B1AD958"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010C66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5E98D6F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5259185E" w14:textId="77777777" w:rsidTr="004F5B7D">
        <w:tc>
          <w:tcPr>
            <w:tcW w:w="250" w:type="pct"/>
            <w:vMerge/>
          </w:tcPr>
          <w:p w14:paraId="2BA9C394"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AC0DD08"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3EC54B2"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C7A13D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366DB227" w14:textId="77777777" w:rsidTr="004F5B7D">
        <w:tc>
          <w:tcPr>
            <w:tcW w:w="250" w:type="pct"/>
            <w:vMerge w:val="restart"/>
          </w:tcPr>
          <w:p w14:paraId="3F08BD7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20.</w:t>
            </w:r>
          </w:p>
        </w:tc>
        <w:tc>
          <w:tcPr>
            <w:tcW w:w="828" w:type="pct"/>
            <w:vMerge w:val="restart"/>
          </w:tcPr>
          <w:p w14:paraId="4D5A617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Оказание услуг связи</w:t>
            </w:r>
          </w:p>
        </w:tc>
        <w:tc>
          <w:tcPr>
            <w:tcW w:w="413" w:type="pct"/>
            <w:vMerge w:val="restart"/>
          </w:tcPr>
          <w:p w14:paraId="1F59F22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3.2.3</w:t>
            </w:r>
          </w:p>
        </w:tc>
        <w:tc>
          <w:tcPr>
            <w:tcW w:w="3508" w:type="pct"/>
          </w:tcPr>
          <w:p w14:paraId="58AB15B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571FCFA7" w14:textId="77777777" w:rsidTr="004F5B7D">
        <w:tc>
          <w:tcPr>
            <w:tcW w:w="250" w:type="pct"/>
            <w:vMerge/>
          </w:tcPr>
          <w:p w14:paraId="29584861"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ADD6C48"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5B8FE517"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A54828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77D076DA" w14:textId="77777777" w:rsidTr="004F5B7D">
        <w:tc>
          <w:tcPr>
            <w:tcW w:w="250" w:type="pct"/>
            <w:vMerge/>
          </w:tcPr>
          <w:p w14:paraId="7A6E215E"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E02FBF8"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3895DCC"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7E0029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1A94D41" w14:textId="77777777" w:rsidTr="004F5B7D">
        <w:tc>
          <w:tcPr>
            <w:tcW w:w="250" w:type="pct"/>
            <w:vMerge/>
          </w:tcPr>
          <w:p w14:paraId="136C9025"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46E29429"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D5AD5FD"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20D036B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6ED08C7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D62FD98" w14:textId="77777777" w:rsidTr="004F5B7D">
        <w:tc>
          <w:tcPr>
            <w:tcW w:w="250" w:type="pct"/>
            <w:vMerge/>
          </w:tcPr>
          <w:p w14:paraId="67058E0D"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B2787F3"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6975F74"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835A76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2E1D2E2E" w14:textId="77777777" w:rsidTr="004F5B7D">
        <w:tc>
          <w:tcPr>
            <w:tcW w:w="250" w:type="pct"/>
            <w:vMerge w:val="restart"/>
          </w:tcPr>
          <w:p w14:paraId="69A7836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21.</w:t>
            </w:r>
          </w:p>
        </w:tc>
        <w:tc>
          <w:tcPr>
            <w:tcW w:w="828" w:type="pct"/>
            <w:vMerge w:val="restart"/>
          </w:tcPr>
          <w:p w14:paraId="5A685EA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Общежития</w:t>
            </w:r>
          </w:p>
        </w:tc>
        <w:tc>
          <w:tcPr>
            <w:tcW w:w="413" w:type="pct"/>
            <w:vMerge w:val="restart"/>
          </w:tcPr>
          <w:p w14:paraId="7103356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3.2.4</w:t>
            </w:r>
          </w:p>
        </w:tc>
        <w:tc>
          <w:tcPr>
            <w:tcW w:w="3508" w:type="pct"/>
          </w:tcPr>
          <w:p w14:paraId="2323C3D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60C6D298" w14:textId="77777777" w:rsidTr="004F5B7D">
        <w:tc>
          <w:tcPr>
            <w:tcW w:w="250" w:type="pct"/>
            <w:vMerge/>
          </w:tcPr>
          <w:p w14:paraId="30816617"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F364FDA"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1A253B0"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B71333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2A1CDC6" w14:textId="77777777" w:rsidTr="004F5B7D">
        <w:tc>
          <w:tcPr>
            <w:tcW w:w="250" w:type="pct"/>
            <w:vMerge/>
          </w:tcPr>
          <w:p w14:paraId="4689F699"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5C61C35"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C34E1D1"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63C7CA1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8A3AA30" w14:textId="77777777" w:rsidTr="004F5B7D">
        <w:tc>
          <w:tcPr>
            <w:tcW w:w="250" w:type="pct"/>
            <w:vMerge/>
          </w:tcPr>
          <w:p w14:paraId="145FD57C"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B8DC480"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8B833CC"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DA7F60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0F9600A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6B2CA30" w14:textId="77777777" w:rsidTr="004F5B7D">
        <w:tc>
          <w:tcPr>
            <w:tcW w:w="250" w:type="pct"/>
            <w:vMerge/>
          </w:tcPr>
          <w:p w14:paraId="09C4AAAA"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8D3EA36"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54CD0B22"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930F84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2CBAB4C8" w14:textId="77777777" w:rsidTr="004F5B7D">
        <w:tc>
          <w:tcPr>
            <w:tcW w:w="250" w:type="pct"/>
            <w:vMerge w:val="restart"/>
          </w:tcPr>
          <w:p w14:paraId="540364F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22.</w:t>
            </w:r>
          </w:p>
        </w:tc>
        <w:tc>
          <w:tcPr>
            <w:tcW w:w="828" w:type="pct"/>
            <w:vMerge w:val="restart"/>
          </w:tcPr>
          <w:p w14:paraId="2144FCD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Бытовое обслуживание</w:t>
            </w:r>
          </w:p>
        </w:tc>
        <w:tc>
          <w:tcPr>
            <w:tcW w:w="413" w:type="pct"/>
            <w:vMerge w:val="restart"/>
          </w:tcPr>
          <w:p w14:paraId="6EA3DAC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3.3</w:t>
            </w:r>
          </w:p>
        </w:tc>
        <w:tc>
          <w:tcPr>
            <w:tcW w:w="3508" w:type="pct"/>
          </w:tcPr>
          <w:p w14:paraId="1F0C0F7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6F12727A" w14:textId="77777777" w:rsidTr="004F5B7D">
        <w:tc>
          <w:tcPr>
            <w:tcW w:w="250" w:type="pct"/>
            <w:vMerge/>
          </w:tcPr>
          <w:p w14:paraId="11B620FE"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31C7CEE"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6F162F8"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56E99E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20F2C43" w14:textId="77777777" w:rsidTr="004F5B7D">
        <w:tc>
          <w:tcPr>
            <w:tcW w:w="250" w:type="pct"/>
            <w:vMerge/>
          </w:tcPr>
          <w:p w14:paraId="31BEAA6E"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7A9D1E64"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8A3D9C3"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0E5FC5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C460F9C" w14:textId="77777777" w:rsidTr="004F5B7D">
        <w:tc>
          <w:tcPr>
            <w:tcW w:w="250" w:type="pct"/>
            <w:vMerge/>
          </w:tcPr>
          <w:p w14:paraId="2B21F430"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0A193DA"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61B1F7CC"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37C32A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4EAF75C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1531BC59" w14:textId="77777777" w:rsidTr="004F5B7D">
        <w:tc>
          <w:tcPr>
            <w:tcW w:w="250" w:type="pct"/>
            <w:vMerge/>
          </w:tcPr>
          <w:p w14:paraId="66D1B5FA"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63F1DA7"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E613D61"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37C5E1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776EF73B" w14:textId="77777777" w:rsidTr="004F5B7D">
        <w:tc>
          <w:tcPr>
            <w:tcW w:w="250" w:type="pct"/>
            <w:vMerge w:val="restart"/>
          </w:tcPr>
          <w:p w14:paraId="301353B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23.</w:t>
            </w:r>
          </w:p>
        </w:tc>
        <w:tc>
          <w:tcPr>
            <w:tcW w:w="828" w:type="pct"/>
            <w:vMerge w:val="restart"/>
          </w:tcPr>
          <w:p w14:paraId="707F3B7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Амбулаторно-поликлиническое обслуживание</w:t>
            </w:r>
          </w:p>
        </w:tc>
        <w:tc>
          <w:tcPr>
            <w:tcW w:w="413" w:type="pct"/>
            <w:vMerge w:val="restart"/>
          </w:tcPr>
          <w:p w14:paraId="5C1A2A7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3.4.1</w:t>
            </w:r>
          </w:p>
        </w:tc>
        <w:tc>
          <w:tcPr>
            <w:tcW w:w="3508" w:type="pct"/>
          </w:tcPr>
          <w:p w14:paraId="72DBDB0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3 этажа.</w:t>
            </w:r>
          </w:p>
        </w:tc>
      </w:tr>
      <w:tr w:rsidR="00836EA6" w:rsidRPr="00836EA6" w14:paraId="45443FB0" w14:textId="77777777" w:rsidTr="004F5B7D">
        <w:tc>
          <w:tcPr>
            <w:tcW w:w="250" w:type="pct"/>
            <w:vMerge/>
          </w:tcPr>
          <w:p w14:paraId="770F8226"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900E56A"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26DE5DB"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6D17CDE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3B3467C4" w14:textId="77777777" w:rsidTr="004F5B7D">
        <w:tc>
          <w:tcPr>
            <w:tcW w:w="250" w:type="pct"/>
            <w:vMerge/>
          </w:tcPr>
          <w:p w14:paraId="664C1222"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F60A255"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94053A6"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3D5C6B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29D89E96" w14:textId="77777777" w:rsidTr="004F5B7D">
        <w:tc>
          <w:tcPr>
            <w:tcW w:w="250" w:type="pct"/>
            <w:vMerge/>
          </w:tcPr>
          <w:p w14:paraId="647DA085"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4283F1BF"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5ADE07A6"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2D84E4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w:t>
            </w:r>
          </w:p>
          <w:p w14:paraId="0F401E5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4F5B7D" w:rsidRPr="00836EA6" w14:paraId="564316F3" w14:textId="77777777" w:rsidTr="004F5B7D">
        <w:tc>
          <w:tcPr>
            <w:tcW w:w="250" w:type="pct"/>
            <w:vMerge/>
            <w:tcBorders>
              <w:bottom w:val="single" w:sz="4" w:space="0" w:color="000000"/>
            </w:tcBorders>
          </w:tcPr>
          <w:p w14:paraId="7648B60F"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Borders>
              <w:bottom w:val="single" w:sz="4" w:space="0" w:color="000000"/>
            </w:tcBorders>
          </w:tcPr>
          <w:p w14:paraId="5E7D47EC"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Borders>
              <w:bottom w:val="single" w:sz="4" w:space="0" w:color="000000"/>
            </w:tcBorders>
          </w:tcPr>
          <w:p w14:paraId="073D06EC"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Borders>
              <w:bottom w:val="single" w:sz="4" w:space="0" w:color="000000"/>
            </w:tcBorders>
          </w:tcPr>
          <w:p w14:paraId="4B3F4B9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45%.</w:t>
            </w:r>
          </w:p>
        </w:tc>
      </w:tr>
      <w:tr w:rsidR="00836EA6" w:rsidRPr="00836EA6" w14:paraId="1BC9EE02" w14:textId="77777777" w:rsidTr="004F5B7D">
        <w:tc>
          <w:tcPr>
            <w:tcW w:w="250" w:type="pct"/>
            <w:vMerge w:val="restart"/>
          </w:tcPr>
          <w:p w14:paraId="66D44C3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24.</w:t>
            </w:r>
          </w:p>
        </w:tc>
        <w:tc>
          <w:tcPr>
            <w:tcW w:w="828" w:type="pct"/>
            <w:vMerge w:val="restart"/>
          </w:tcPr>
          <w:p w14:paraId="797D591C"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Дошкольное, начальное и среднее общее образование</w:t>
            </w:r>
          </w:p>
        </w:tc>
        <w:tc>
          <w:tcPr>
            <w:tcW w:w="413" w:type="pct"/>
            <w:vMerge w:val="restart"/>
          </w:tcPr>
          <w:p w14:paraId="58D073AB"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3.5.1</w:t>
            </w:r>
          </w:p>
        </w:tc>
        <w:tc>
          <w:tcPr>
            <w:tcW w:w="3508" w:type="pct"/>
          </w:tcPr>
          <w:p w14:paraId="4FF2418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6FB74181" w14:textId="77777777" w:rsidTr="004F5B7D">
        <w:tc>
          <w:tcPr>
            <w:tcW w:w="250" w:type="pct"/>
            <w:vMerge/>
          </w:tcPr>
          <w:p w14:paraId="2CBC7B26"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5CD3207"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3C050C7C"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28BCD80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836EA6" w:rsidRPr="00836EA6" w14:paraId="7A39A384" w14:textId="77777777" w:rsidTr="004F5B7D">
        <w:tc>
          <w:tcPr>
            <w:tcW w:w="250" w:type="pct"/>
            <w:vMerge/>
          </w:tcPr>
          <w:p w14:paraId="6458D2F8"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EA25D85"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5EA8098"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05439C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60DD2854" w14:textId="77777777" w:rsidTr="004F5B7D">
        <w:tc>
          <w:tcPr>
            <w:tcW w:w="250" w:type="pct"/>
            <w:vMerge/>
            <w:tcBorders>
              <w:bottom w:val="single" w:sz="4" w:space="0" w:color="auto"/>
            </w:tcBorders>
          </w:tcPr>
          <w:p w14:paraId="1042F472"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Borders>
              <w:bottom w:val="single" w:sz="4" w:space="0" w:color="auto"/>
            </w:tcBorders>
          </w:tcPr>
          <w:p w14:paraId="73A865B2"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Borders>
              <w:bottom w:val="single" w:sz="4" w:space="0" w:color="auto"/>
            </w:tcBorders>
          </w:tcPr>
          <w:p w14:paraId="1E5244EB"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Borders>
              <w:bottom w:val="single" w:sz="4" w:space="0" w:color="auto"/>
            </w:tcBorders>
          </w:tcPr>
          <w:p w14:paraId="552AAA8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116EF3AF" w14:textId="77777777" w:rsidTr="004F5B7D">
        <w:tc>
          <w:tcPr>
            <w:tcW w:w="250" w:type="pct"/>
            <w:vMerge w:val="restart"/>
            <w:tcBorders>
              <w:top w:val="single" w:sz="4" w:space="0" w:color="auto"/>
            </w:tcBorders>
          </w:tcPr>
          <w:p w14:paraId="1F61013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25.</w:t>
            </w:r>
          </w:p>
        </w:tc>
        <w:tc>
          <w:tcPr>
            <w:tcW w:w="828" w:type="pct"/>
            <w:vMerge w:val="restart"/>
            <w:tcBorders>
              <w:top w:val="single" w:sz="4" w:space="0" w:color="auto"/>
            </w:tcBorders>
          </w:tcPr>
          <w:p w14:paraId="6777BD7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спортивно-зрелищных мероприятий</w:t>
            </w:r>
          </w:p>
        </w:tc>
        <w:tc>
          <w:tcPr>
            <w:tcW w:w="413" w:type="pct"/>
            <w:vMerge w:val="restart"/>
            <w:tcBorders>
              <w:top w:val="single" w:sz="4" w:space="0" w:color="auto"/>
            </w:tcBorders>
          </w:tcPr>
          <w:p w14:paraId="77AC8A6B"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5.1.1</w:t>
            </w:r>
          </w:p>
        </w:tc>
        <w:tc>
          <w:tcPr>
            <w:tcW w:w="3508" w:type="pct"/>
            <w:tcBorders>
              <w:top w:val="single" w:sz="4" w:space="0" w:color="auto"/>
            </w:tcBorders>
          </w:tcPr>
          <w:p w14:paraId="3147254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5F336705" w14:textId="77777777" w:rsidTr="004F5B7D">
        <w:tc>
          <w:tcPr>
            <w:tcW w:w="250" w:type="pct"/>
            <w:vMerge/>
          </w:tcPr>
          <w:p w14:paraId="68874BF3"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9799F24"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39DAF734"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204A588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93D4E24" w14:textId="77777777" w:rsidTr="004F5B7D">
        <w:tc>
          <w:tcPr>
            <w:tcW w:w="250" w:type="pct"/>
            <w:vMerge/>
          </w:tcPr>
          <w:p w14:paraId="52041032"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0EE1ECB"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A1FEFF1"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644D21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0BF0E65" w14:textId="77777777" w:rsidTr="004F5B7D">
        <w:tc>
          <w:tcPr>
            <w:tcW w:w="250" w:type="pct"/>
            <w:vMerge/>
          </w:tcPr>
          <w:p w14:paraId="1FEBB058"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FD8DDB6"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DBE5C5F"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AEA666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0D67589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EF60A61" w14:textId="77777777" w:rsidTr="004F5B7D">
        <w:tc>
          <w:tcPr>
            <w:tcW w:w="250" w:type="pct"/>
            <w:vMerge/>
          </w:tcPr>
          <w:p w14:paraId="4C981B99"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2678D6F"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59A98E6D"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8C9C0C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1EBE02E3" w14:textId="77777777" w:rsidTr="004F5B7D">
        <w:tc>
          <w:tcPr>
            <w:tcW w:w="250" w:type="pct"/>
            <w:vMerge w:val="restart"/>
          </w:tcPr>
          <w:p w14:paraId="4FF914E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26.</w:t>
            </w:r>
          </w:p>
        </w:tc>
        <w:tc>
          <w:tcPr>
            <w:tcW w:w="828" w:type="pct"/>
            <w:vMerge w:val="restart"/>
          </w:tcPr>
          <w:p w14:paraId="21A326A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занятий спортом в помещениях</w:t>
            </w:r>
          </w:p>
        </w:tc>
        <w:tc>
          <w:tcPr>
            <w:tcW w:w="413" w:type="pct"/>
            <w:vMerge w:val="restart"/>
          </w:tcPr>
          <w:p w14:paraId="0B0E9483"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5.1.2</w:t>
            </w:r>
          </w:p>
        </w:tc>
        <w:tc>
          <w:tcPr>
            <w:tcW w:w="3508" w:type="pct"/>
          </w:tcPr>
          <w:p w14:paraId="49640FC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1EBF37C1" w14:textId="77777777" w:rsidTr="004F5B7D">
        <w:tc>
          <w:tcPr>
            <w:tcW w:w="250" w:type="pct"/>
            <w:vMerge/>
          </w:tcPr>
          <w:p w14:paraId="7A817DC7"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4C327CA"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5DDA4AD2"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A753D5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7FBD4276" w14:textId="77777777" w:rsidTr="004F5B7D">
        <w:tc>
          <w:tcPr>
            <w:tcW w:w="250" w:type="pct"/>
            <w:vMerge/>
          </w:tcPr>
          <w:p w14:paraId="28CAB856"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40E9130"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3DE49F07"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6B5990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7463E693" w14:textId="77777777" w:rsidTr="004F5B7D">
        <w:tc>
          <w:tcPr>
            <w:tcW w:w="250" w:type="pct"/>
            <w:vMerge/>
          </w:tcPr>
          <w:p w14:paraId="1AABB8A8"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48D7CE63"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A157F23"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5BB2D0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38BAE15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03647762" w14:textId="77777777" w:rsidTr="004F5B7D">
        <w:tc>
          <w:tcPr>
            <w:tcW w:w="250" w:type="pct"/>
            <w:vMerge/>
          </w:tcPr>
          <w:p w14:paraId="37918E0A"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602DA31"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6796B5C"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B186EE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70F388F0" w14:textId="77777777" w:rsidTr="004F5B7D">
        <w:tc>
          <w:tcPr>
            <w:tcW w:w="250" w:type="pct"/>
            <w:vMerge w:val="restart"/>
          </w:tcPr>
          <w:p w14:paraId="404492B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27.</w:t>
            </w:r>
          </w:p>
        </w:tc>
        <w:tc>
          <w:tcPr>
            <w:tcW w:w="828" w:type="pct"/>
            <w:vMerge w:val="restart"/>
          </w:tcPr>
          <w:p w14:paraId="21BC4A99"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Площадки для занятий спортом</w:t>
            </w:r>
          </w:p>
        </w:tc>
        <w:tc>
          <w:tcPr>
            <w:tcW w:w="413" w:type="pct"/>
            <w:vMerge w:val="restart"/>
          </w:tcPr>
          <w:p w14:paraId="4F868F3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5.1.3</w:t>
            </w:r>
          </w:p>
        </w:tc>
        <w:tc>
          <w:tcPr>
            <w:tcW w:w="3508" w:type="pct"/>
          </w:tcPr>
          <w:p w14:paraId="7830532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5AC323C0" w14:textId="77777777" w:rsidTr="004F5B7D">
        <w:tc>
          <w:tcPr>
            <w:tcW w:w="250" w:type="pct"/>
            <w:vMerge/>
          </w:tcPr>
          <w:p w14:paraId="49D943D1"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F0B80AB"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6753EE7E"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9F157D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2983F5A" w14:textId="77777777" w:rsidTr="004F5B7D">
        <w:tc>
          <w:tcPr>
            <w:tcW w:w="250" w:type="pct"/>
            <w:vMerge/>
          </w:tcPr>
          <w:p w14:paraId="0B3F5E63"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914A315"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7C10910"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38579A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0534C68" w14:textId="77777777" w:rsidTr="004F5B7D">
        <w:tc>
          <w:tcPr>
            <w:tcW w:w="250" w:type="pct"/>
            <w:vMerge/>
          </w:tcPr>
          <w:p w14:paraId="65C33111"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C3E3D0F"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AB920CC"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B2BFC5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217D55D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2470F60" w14:textId="77777777" w:rsidTr="004F5B7D">
        <w:tc>
          <w:tcPr>
            <w:tcW w:w="250" w:type="pct"/>
            <w:vMerge/>
          </w:tcPr>
          <w:p w14:paraId="76A7252B"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549D856"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CFD1C80"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53B62B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0A4DFA2B" w14:textId="77777777" w:rsidTr="004F5B7D">
        <w:tc>
          <w:tcPr>
            <w:tcW w:w="250" w:type="pct"/>
            <w:vMerge w:val="restart"/>
          </w:tcPr>
          <w:p w14:paraId="1B25AA3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28.</w:t>
            </w:r>
          </w:p>
        </w:tc>
        <w:tc>
          <w:tcPr>
            <w:tcW w:w="828" w:type="pct"/>
            <w:vMerge w:val="restart"/>
          </w:tcPr>
          <w:p w14:paraId="0F00FA99"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Оборудованные площадки для занятий спортом</w:t>
            </w:r>
          </w:p>
        </w:tc>
        <w:tc>
          <w:tcPr>
            <w:tcW w:w="413" w:type="pct"/>
            <w:vMerge w:val="restart"/>
          </w:tcPr>
          <w:p w14:paraId="339A6C8A"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5.1.4</w:t>
            </w:r>
          </w:p>
        </w:tc>
        <w:tc>
          <w:tcPr>
            <w:tcW w:w="3508" w:type="pct"/>
          </w:tcPr>
          <w:p w14:paraId="4642C35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2B4C5A46" w14:textId="77777777" w:rsidTr="004F5B7D">
        <w:tc>
          <w:tcPr>
            <w:tcW w:w="250" w:type="pct"/>
            <w:vMerge/>
          </w:tcPr>
          <w:p w14:paraId="6C82F140"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766E15D7"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848C107"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A22275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51D89DD" w14:textId="77777777" w:rsidTr="004F5B7D">
        <w:tc>
          <w:tcPr>
            <w:tcW w:w="250" w:type="pct"/>
            <w:vMerge/>
          </w:tcPr>
          <w:p w14:paraId="2B2FFA36"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A9EA7BB"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6395A106"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E4F593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9973AB7" w14:textId="77777777" w:rsidTr="004F5B7D">
        <w:tc>
          <w:tcPr>
            <w:tcW w:w="250" w:type="pct"/>
            <w:vMerge/>
          </w:tcPr>
          <w:p w14:paraId="193EADD7"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49FE0AF"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547B494D"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8B803D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6678F68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32F94FDC" w14:textId="77777777" w:rsidTr="004F5B7D">
        <w:tc>
          <w:tcPr>
            <w:tcW w:w="250" w:type="pct"/>
            <w:vMerge/>
          </w:tcPr>
          <w:p w14:paraId="49B460DC"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7F4C4B8"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42B96CA"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744BC5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1351B8BA" w14:textId="77777777" w:rsidTr="004F5B7D">
        <w:tc>
          <w:tcPr>
            <w:tcW w:w="250" w:type="pct"/>
            <w:vMerge w:val="restart"/>
          </w:tcPr>
          <w:p w14:paraId="21797BF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29.</w:t>
            </w:r>
          </w:p>
        </w:tc>
        <w:tc>
          <w:tcPr>
            <w:tcW w:w="828" w:type="pct"/>
            <w:vMerge w:val="restart"/>
          </w:tcPr>
          <w:p w14:paraId="4C96ADA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Водный спорт</w:t>
            </w:r>
          </w:p>
        </w:tc>
        <w:tc>
          <w:tcPr>
            <w:tcW w:w="413" w:type="pct"/>
            <w:vMerge w:val="restart"/>
          </w:tcPr>
          <w:p w14:paraId="4B905BC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5.1.5</w:t>
            </w:r>
          </w:p>
        </w:tc>
        <w:tc>
          <w:tcPr>
            <w:tcW w:w="3508" w:type="pct"/>
          </w:tcPr>
          <w:p w14:paraId="7C1D83A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08B62B02" w14:textId="77777777" w:rsidTr="004F5B7D">
        <w:tc>
          <w:tcPr>
            <w:tcW w:w="250" w:type="pct"/>
            <w:vMerge/>
          </w:tcPr>
          <w:p w14:paraId="41287DA1"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49685CF5"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3C30A2E"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2C6A651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9DBCF70" w14:textId="77777777" w:rsidTr="004F5B7D">
        <w:tc>
          <w:tcPr>
            <w:tcW w:w="250" w:type="pct"/>
            <w:vMerge/>
          </w:tcPr>
          <w:p w14:paraId="4F9CAFE9"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491562B9"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54792E52"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7F2D4D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7997B8A" w14:textId="77777777" w:rsidTr="004F5B7D">
        <w:tc>
          <w:tcPr>
            <w:tcW w:w="250" w:type="pct"/>
            <w:vMerge/>
          </w:tcPr>
          <w:p w14:paraId="10B1D049"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09036C5"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791EA87"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3DEF10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1AD20F1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14638DA7" w14:textId="77777777" w:rsidTr="004F5B7D">
        <w:tc>
          <w:tcPr>
            <w:tcW w:w="250" w:type="pct"/>
            <w:vMerge/>
          </w:tcPr>
          <w:p w14:paraId="2625079E"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75A211DC"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6594207A"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EAED66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63D4F7F3" w14:textId="77777777" w:rsidTr="004F5B7D">
        <w:tc>
          <w:tcPr>
            <w:tcW w:w="250" w:type="pct"/>
            <w:vMerge w:val="restart"/>
          </w:tcPr>
          <w:p w14:paraId="4A3DF28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30.</w:t>
            </w:r>
          </w:p>
        </w:tc>
        <w:tc>
          <w:tcPr>
            <w:tcW w:w="828" w:type="pct"/>
            <w:vMerge w:val="restart"/>
          </w:tcPr>
          <w:p w14:paraId="458EA52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Авиационный спорт</w:t>
            </w:r>
          </w:p>
        </w:tc>
        <w:tc>
          <w:tcPr>
            <w:tcW w:w="413" w:type="pct"/>
            <w:vMerge w:val="restart"/>
          </w:tcPr>
          <w:p w14:paraId="0C6276CE"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5.1.6</w:t>
            </w:r>
          </w:p>
        </w:tc>
        <w:tc>
          <w:tcPr>
            <w:tcW w:w="3508" w:type="pct"/>
          </w:tcPr>
          <w:p w14:paraId="387461B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117B0BD5" w14:textId="77777777" w:rsidTr="004F5B7D">
        <w:tc>
          <w:tcPr>
            <w:tcW w:w="250" w:type="pct"/>
            <w:vMerge/>
          </w:tcPr>
          <w:p w14:paraId="7C392301"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700D5A0"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36102322"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2420982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0B89FAF9" w14:textId="77777777" w:rsidTr="004F5B7D">
        <w:tc>
          <w:tcPr>
            <w:tcW w:w="250" w:type="pct"/>
            <w:vMerge/>
          </w:tcPr>
          <w:p w14:paraId="3881AC2B"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1B6B387"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39122DF1"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9793F9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9011294" w14:textId="77777777" w:rsidTr="004F5B7D">
        <w:tc>
          <w:tcPr>
            <w:tcW w:w="250" w:type="pct"/>
            <w:vMerge/>
          </w:tcPr>
          <w:p w14:paraId="476DD7E1"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BFFC022"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D7AB9AE"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6832468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6BC8FF8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84EFFF1" w14:textId="77777777" w:rsidTr="004F5B7D">
        <w:tc>
          <w:tcPr>
            <w:tcW w:w="250" w:type="pct"/>
            <w:vMerge/>
          </w:tcPr>
          <w:p w14:paraId="59327488"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7FAD6B28"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3AF4D0FF"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D029D0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5D1F4D0E" w14:textId="77777777" w:rsidTr="004F5B7D">
        <w:tc>
          <w:tcPr>
            <w:tcW w:w="250" w:type="pct"/>
            <w:vMerge w:val="restart"/>
          </w:tcPr>
          <w:p w14:paraId="19BD97B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w:t>
            </w:r>
          </w:p>
        </w:tc>
        <w:tc>
          <w:tcPr>
            <w:tcW w:w="828" w:type="pct"/>
            <w:vMerge w:val="restart"/>
          </w:tcPr>
          <w:p w14:paraId="197144A9"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Спортивные базы</w:t>
            </w:r>
          </w:p>
        </w:tc>
        <w:tc>
          <w:tcPr>
            <w:tcW w:w="413" w:type="pct"/>
            <w:vMerge w:val="restart"/>
          </w:tcPr>
          <w:p w14:paraId="2963B55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5.1.7</w:t>
            </w:r>
          </w:p>
        </w:tc>
        <w:tc>
          <w:tcPr>
            <w:tcW w:w="3508" w:type="pct"/>
          </w:tcPr>
          <w:p w14:paraId="7130184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00622DC3" w14:textId="77777777" w:rsidTr="004F5B7D">
        <w:tc>
          <w:tcPr>
            <w:tcW w:w="250" w:type="pct"/>
            <w:vMerge/>
          </w:tcPr>
          <w:p w14:paraId="14DBEB07"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3D43652"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0F34CC45"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78D3CC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8A6EC12" w14:textId="77777777" w:rsidTr="004F5B7D">
        <w:tc>
          <w:tcPr>
            <w:tcW w:w="250" w:type="pct"/>
            <w:vMerge/>
          </w:tcPr>
          <w:p w14:paraId="5182489D"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0E28806A"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2D3080C"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4E88E4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4754185" w14:textId="77777777" w:rsidTr="004F5B7D">
        <w:tc>
          <w:tcPr>
            <w:tcW w:w="250" w:type="pct"/>
            <w:vMerge/>
          </w:tcPr>
          <w:p w14:paraId="16BB43CF"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9252ACD"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1E7C2B5"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325512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49A61B6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61661E87" w14:textId="77777777" w:rsidTr="004F5B7D">
        <w:tc>
          <w:tcPr>
            <w:tcW w:w="250" w:type="pct"/>
            <w:vMerge/>
          </w:tcPr>
          <w:p w14:paraId="215F374D"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CD95059"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7EC5C32"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6199B94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0305A643" w14:textId="77777777" w:rsidTr="004F5B7D">
        <w:tc>
          <w:tcPr>
            <w:tcW w:w="250" w:type="pct"/>
            <w:vMerge w:val="restart"/>
          </w:tcPr>
          <w:p w14:paraId="25AE084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32.</w:t>
            </w:r>
          </w:p>
        </w:tc>
        <w:tc>
          <w:tcPr>
            <w:tcW w:w="828" w:type="pct"/>
            <w:vMerge w:val="restart"/>
          </w:tcPr>
          <w:p w14:paraId="20810AA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Амбулаторное ветеринарное обслуживание</w:t>
            </w:r>
          </w:p>
        </w:tc>
        <w:tc>
          <w:tcPr>
            <w:tcW w:w="413" w:type="pct"/>
            <w:vMerge w:val="restart"/>
          </w:tcPr>
          <w:p w14:paraId="11816CC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3.10.1</w:t>
            </w:r>
          </w:p>
        </w:tc>
        <w:tc>
          <w:tcPr>
            <w:tcW w:w="3508" w:type="pct"/>
          </w:tcPr>
          <w:p w14:paraId="2D35C65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67968944" w14:textId="77777777" w:rsidTr="004F5B7D">
        <w:tc>
          <w:tcPr>
            <w:tcW w:w="250" w:type="pct"/>
            <w:vMerge/>
          </w:tcPr>
          <w:p w14:paraId="0AC7F87D"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349483F8"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097802D"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F1D06B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32A0FF91" w14:textId="77777777" w:rsidTr="004F5B7D">
        <w:tc>
          <w:tcPr>
            <w:tcW w:w="250" w:type="pct"/>
            <w:vMerge/>
          </w:tcPr>
          <w:p w14:paraId="151CF529"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2F5D840"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7C75C51F"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4D18271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AD7653D" w14:textId="77777777" w:rsidTr="004F5B7D">
        <w:tc>
          <w:tcPr>
            <w:tcW w:w="250" w:type="pct"/>
            <w:vMerge/>
          </w:tcPr>
          <w:p w14:paraId="65791F76"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72B8DE23"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392ED09D"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405E01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0072B00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EA6B008" w14:textId="77777777" w:rsidTr="004F5B7D">
        <w:tc>
          <w:tcPr>
            <w:tcW w:w="250" w:type="pct"/>
            <w:vMerge/>
          </w:tcPr>
          <w:p w14:paraId="4453C28F"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C5BAE61"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43DB58D"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E6AB4C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1E7FADD5" w14:textId="77777777" w:rsidTr="004F5B7D">
        <w:trPr>
          <w:trHeight w:val="285"/>
        </w:trPr>
        <w:tc>
          <w:tcPr>
            <w:tcW w:w="250" w:type="pct"/>
            <w:vMerge w:val="restart"/>
          </w:tcPr>
          <w:p w14:paraId="4BBBE60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33.</w:t>
            </w:r>
          </w:p>
        </w:tc>
        <w:tc>
          <w:tcPr>
            <w:tcW w:w="828" w:type="pct"/>
            <w:vMerge w:val="restart"/>
          </w:tcPr>
          <w:p w14:paraId="0275044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Стоянка транспортных средств</w:t>
            </w:r>
            <w:r w:rsidRPr="00836EA6">
              <w:rPr>
                <w:rFonts w:ascii="Times New Roman" w:eastAsia="Calibri" w:hAnsi="Times New Roman" w:cs="Times New Roman"/>
                <w:sz w:val="24"/>
                <w:szCs w:val="24"/>
                <w:lang w:eastAsia="en-US"/>
              </w:rPr>
              <w:tab/>
            </w:r>
            <w:r w:rsidRPr="00836EA6">
              <w:rPr>
                <w:rFonts w:ascii="Times New Roman" w:eastAsia="Calibri" w:hAnsi="Times New Roman" w:cs="Times New Roman"/>
                <w:sz w:val="24"/>
                <w:szCs w:val="24"/>
                <w:lang w:eastAsia="en-US"/>
              </w:rPr>
              <w:tab/>
            </w:r>
          </w:p>
        </w:tc>
        <w:tc>
          <w:tcPr>
            <w:tcW w:w="413" w:type="pct"/>
            <w:vMerge w:val="restart"/>
          </w:tcPr>
          <w:p w14:paraId="5E30ACF7"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4.9.2</w:t>
            </w:r>
            <w:r w:rsidRPr="00836EA6">
              <w:rPr>
                <w:rFonts w:ascii="Times New Roman" w:eastAsia="Calibri" w:hAnsi="Times New Roman" w:cs="Times New Roman"/>
                <w:sz w:val="24"/>
                <w:szCs w:val="24"/>
                <w:lang w:eastAsia="en-US"/>
              </w:rPr>
              <w:tab/>
            </w:r>
          </w:p>
        </w:tc>
        <w:tc>
          <w:tcPr>
            <w:tcW w:w="3508" w:type="pct"/>
            <w:tcBorders>
              <w:bottom w:val="single" w:sz="4" w:space="0" w:color="auto"/>
            </w:tcBorders>
          </w:tcPr>
          <w:p w14:paraId="0C6875E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Предельное количество этажей или предельная высота зданий, строений, сооружений не подлежат установлению.</w:t>
            </w:r>
          </w:p>
        </w:tc>
      </w:tr>
      <w:tr w:rsidR="00836EA6" w:rsidRPr="00836EA6" w14:paraId="1AEA5E2B" w14:textId="77777777" w:rsidTr="004F5B7D">
        <w:trPr>
          <w:trHeight w:val="210"/>
        </w:trPr>
        <w:tc>
          <w:tcPr>
            <w:tcW w:w="250" w:type="pct"/>
            <w:vMerge/>
          </w:tcPr>
          <w:p w14:paraId="233C7D7A"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2A67487"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6D15CA0"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Borders>
              <w:top w:val="single" w:sz="4" w:space="0" w:color="auto"/>
              <w:bottom w:val="single" w:sz="4" w:space="0" w:color="auto"/>
            </w:tcBorders>
          </w:tcPr>
          <w:p w14:paraId="48DB2A1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tc>
      </w:tr>
      <w:tr w:rsidR="00836EA6" w:rsidRPr="00836EA6" w14:paraId="69486832" w14:textId="77777777" w:rsidTr="004F5B7D">
        <w:trPr>
          <w:trHeight w:val="195"/>
        </w:trPr>
        <w:tc>
          <w:tcPr>
            <w:tcW w:w="250" w:type="pct"/>
            <w:vMerge/>
          </w:tcPr>
          <w:p w14:paraId="2C2B58BC"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15F7F838"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64FA409A"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Borders>
              <w:top w:val="single" w:sz="4" w:space="0" w:color="auto"/>
              <w:bottom w:val="single" w:sz="4" w:space="0" w:color="auto"/>
            </w:tcBorders>
          </w:tcPr>
          <w:p w14:paraId="6F8D3FF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размеры земельных участков (площадь) – 25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w:t>
            </w:r>
          </w:p>
          <w:p w14:paraId="18DCCA4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2F6D5D1E" w14:textId="77777777" w:rsidTr="004F5B7D">
        <w:trPr>
          <w:trHeight w:val="150"/>
        </w:trPr>
        <w:tc>
          <w:tcPr>
            <w:tcW w:w="250" w:type="pct"/>
            <w:vMerge/>
          </w:tcPr>
          <w:p w14:paraId="19D229AC"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E95675A"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34AAC68E"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Borders>
              <w:top w:val="single" w:sz="4" w:space="0" w:color="auto"/>
            </w:tcBorders>
          </w:tcPr>
          <w:p w14:paraId="16900DC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3845967E" w14:textId="77777777" w:rsidTr="004F5B7D">
        <w:tc>
          <w:tcPr>
            <w:tcW w:w="250" w:type="pct"/>
            <w:vMerge w:val="restart"/>
          </w:tcPr>
          <w:p w14:paraId="119A08D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34.</w:t>
            </w:r>
          </w:p>
        </w:tc>
        <w:tc>
          <w:tcPr>
            <w:tcW w:w="828" w:type="pct"/>
            <w:vMerge w:val="restart"/>
          </w:tcPr>
          <w:p w14:paraId="5D52CC4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Предоставление коммунальных услуг</w:t>
            </w:r>
          </w:p>
        </w:tc>
        <w:tc>
          <w:tcPr>
            <w:tcW w:w="413" w:type="pct"/>
            <w:vMerge w:val="restart"/>
          </w:tcPr>
          <w:p w14:paraId="4C733F9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3.1.1</w:t>
            </w:r>
          </w:p>
        </w:tc>
        <w:tc>
          <w:tcPr>
            <w:tcW w:w="3508" w:type="pct"/>
          </w:tcPr>
          <w:p w14:paraId="7C5A88F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25DBAF7F" w14:textId="77777777" w:rsidTr="004F5B7D">
        <w:tc>
          <w:tcPr>
            <w:tcW w:w="250" w:type="pct"/>
            <w:vMerge/>
          </w:tcPr>
          <w:p w14:paraId="60AB381D"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394904C"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5706C55"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4F8BF9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51881EB8" w14:textId="77777777" w:rsidTr="004F5B7D">
        <w:tc>
          <w:tcPr>
            <w:tcW w:w="250" w:type="pct"/>
            <w:vMerge/>
          </w:tcPr>
          <w:p w14:paraId="77E85D38"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84D357D"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3509D7E6"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55AC641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7E7BC6DA" w14:textId="77777777" w:rsidTr="004F5B7D">
        <w:tc>
          <w:tcPr>
            <w:tcW w:w="250" w:type="pct"/>
            <w:vMerge/>
          </w:tcPr>
          <w:p w14:paraId="6E0F4F4F"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5C627B10"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49180E45"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AE857C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7EC261F3" w14:textId="77777777" w:rsidTr="004F5B7D">
        <w:tc>
          <w:tcPr>
            <w:tcW w:w="250" w:type="pct"/>
            <w:vMerge/>
          </w:tcPr>
          <w:p w14:paraId="6D88926D"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B665BE8"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0E093F3"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12987B6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EA6" w:rsidRPr="00836EA6" w14:paraId="172A7416" w14:textId="77777777" w:rsidTr="004F5B7D">
        <w:tc>
          <w:tcPr>
            <w:tcW w:w="250" w:type="pct"/>
            <w:vMerge w:val="restart"/>
          </w:tcPr>
          <w:p w14:paraId="0234911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35.</w:t>
            </w:r>
          </w:p>
        </w:tc>
        <w:tc>
          <w:tcPr>
            <w:tcW w:w="828" w:type="pct"/>
            <w:vMerge w:val="restart"/>
          </w:tcPr>
          <w:p w14:paraId="35AE720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Административные здания организаций, обеспечивающих предоставление коммунальных услуг</w:t>
            </w:r>
          </w:p>
        </w:tc>
        <w:tc>
          <w:tcPr>
            <w:tcW w:w="413" w:type="pct"/>
            <w:vMerge w:val="restart"/>
          </w:tcPr>
          <w:p w14:paraId="00592E2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3.1.2</w:t>
            </w:r>
          </w:p>
        </w:tc>
        <w:tc>
          <w:tcPr>
            <w:tcW w:w="3508" w:type="pct"/>
          </w:tcPr>
          <w:p w14:paraId="784C036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6E3B1F38" w14:textId="77777777" w:rsidTr="004F5B7D">
        <w:tc>
          <w:tcPr>
            <w:tcW w:w="250" w:type="pct"/>
            <w:vMerge/>
          </w:tcPr>
          <w:p w14:paraId="52B43BBE"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764DA5D"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31A02AB"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37E52EA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345B9A78" w14:textId="77777777" w:rsidTr="004F5B7D">
        <w:tc>
          <w:tcPr>
            <w:tcW w:w="250" w:type="pct"/>
            <w:vMerge/>
          </w:tcPr>
          <w:p w14:paraId="6D2998C8"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6FD73128"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2D85B927"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7E1CDD1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D501A88" w14:textId="77777777" w:rsidTr="004F5B7D">
        <w:tc>
          <w:tcPr>
            <w:tcW w:w="250" w:type="pct"/>
            <w:vMerge/>
          </w:tcPr>
          <w:p w14:paraId="3941CE07"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C89B39E"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39BC7C68"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0EFD6A9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300 кв. м.</w:t>
            </w:r>
          </w:p>
          <w:p w14:paraId="2AEFD1C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Максимальные размеры земельных участков (площадь) – 2000 кв. м.</w:t>
            </w:r>
          </w:p>
        </w:tc>
      </w:tr>
      <w:tr w:rsidR="00836EA6" w:rsidRPr="00836EA6" w14:paraId="057B0CE9" w14:textId="77777777" w:rsidTr="004F5B7D">
        <w:tc>
          <w:tcPr>
            <w:tcW w:w="250" w:type="pct"/>
            <w:vMerge/>
          </w:tcPr>
          <w:p w14:paraId="1516BFAE" w14:textId="77777777" w:rsidR="00836EA6" w:rsidRPr="00836EA6" w:rsidRDefault="00836EA6" w:rsidP="00331488">
            <w:pPr>
              <w:rPr>
                <w:rFonts w:ascii="Times New Roman" w:eastAsia="Calibri" w:hAnsi="Times New Roman" w:cs="Times New Roman"/>
                <w:sz w:val="24"/>
                <w:szCs w:val="24"/>
                <w:lang w:eastAsia="en-US"/>
              </w:rPr>
            </w:pPr>
          </w:p>
        </w:tc>
        <w:tc>
          <w:tcPr>
            <w:tcW w:w="828" w:type="pct"/>
            <w:vMerge/>
          </w:tcPr>
          <w:p w14:paraId="24C43BBF" w14:textId="77777777" w:rsidR="00836EA6" w:rsidRPr="00836EA6" w:rsidRDefault="00836EA6" w:rsidP="00331488">
            <w:pPr>
              <w:rPr>
                <w:rFonts w:ascii="Times New Roman" w:eastAsia="Calibri" w:hAnsi="Times New Roman" w:cs="Times New Roman"/>
                <w:sz w:val="24"/>
                <w:szCs w:val="24"/>
                <w:lang w:eastAsia="en-US"/>
              </w:rPr>
            </w:pPr>
          </w:p>
        </w:tc>
        <w:tc>
          <w:tcPr>
            <w:tcW w:w="413" w:type="pct"/>
            <w:vMerge/>
          </w:tcPr>
          <w:p w14:paraId="1734D772" w14:textId="77777777" w:rsidR="00836EA6" w:rsidRPr="00836EA6" w:rsidRDefault="00836EA6" w:rsidP="00331488">
            <w:pPr>
              <w:rPr>
                <w:rFonts w:ascii="Times New Roman" w:eastAsia="Calibri" w:hAnsi="Times New Roman" w:cs="Times New Roman"/>
                <w:sz w:val="24"/>
                <w:szCs w:val="24"/>
                <w:lang w:eastAsia="en-US"/>
              </w:rPr>
            </w:pPr>
          </w:p>
        </w:tc>
        <w:tc>
          <w:tcPr>
            <w:tcW w:w="3508" w:type="pct"/>
          </w:tcPr>
          <w:p w14:paraId="6139E7B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EA6" w:rsidRPr="00836EA6" w14:paraId="4E39D176" w14:textId="77777777" w:rsidTr="004F5B7D">
        <w:tc>
          <w:tcPr>
            <w:tcW w:w="250" w:type="pct"/>
          </w:tcPr>
          <w:p w14:paraId="5CAAE75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36.</w:t>
            </w:r>
          </w:p>
        </w:tc>
        <w:tc>
          <w:tcPr>
            <w:tcW w:w="828" w:type="pct"/>
          </w:tcPr>
          <w:p w14:paraId="2378C96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Улично-дорожная сеть</w:t>
            </w:r>
          </w:p>
        </w:tc>
        <w:tc>
          <w:tcPr>
            <w:tcW w:w="413" w:type="pct"/>
          </w:tcPr>
          <w:p w14:paraId="6BD2FFA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12.0.1</w:t>
            </w:r>
          </w:p>
        </w:tc>
        <w:tc>
          <w:tcPr>
            <w:tcW w:w="3508" w:type="pct"/>
          </w:tcPr>
          <w:p w14:paraId="18A6B35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4F96A564" w14:textId="77777777" w:rsidTr="004F5B7D">
        <w:tc>
          <w:tcPr>
            <w:tcW w:w="250" w:type="pct"/>
          </w:tcPr>
          <w:p w14:paraId="1B258E0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37.</w:t>
            </w:r>
          </w:p>
        </w:tc>
        <w:tc>
          <w:tcPr>
            <w:tcW w:w="828" w:type="pct"/>
          </w:tcPr>
          <w:p w14:paraId="0AC7A86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Благоустройство территории</w:t>
            </w:r>
          </w:p>
        </w:tc>
        <w:tc>
          <w:tcPr>
            <w:tcW w:w="413" w:type="pct"/>
          </w:tcPr>
          <w:p w14:paraId="2894077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12.0.2</w:t>
            </w:r>
          </w:p>
        </w:tc>
        <w:tc>
          <w:tcPr>
            <w:tcW w:w="3508" w:type="pct"/>
          </w:tcPr>
          <w:p w14:paraId="51EEC20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153CA2A" w14:textId="77777777" w:rsidR="00836EA6" w:rsidRPr="00836EA6" w:rsidRDefault="00836EA6" w:rsidP="00827EB3">
      <w:pPr>
        <w:keepNext/>
        <w:keepLines/>
        <w:numPr>
          <w:ilvl w:val="1"/>
          <w:numId w:val="29"/>
        </w:numPr>
        <w:spacing w:before="120"/>
        <w:ind w:left="576" w:hanging="576"/>
        <w:jc w:val="both"/>
        <w:rPr>
          <w:rFonts w:eastAsia="Times New Roman"/>
          <w:bCs/>
          <w:sz w:val="26"/>
          <w:szCs w:val="26"/>
          <w:lang w:eastAsia="en-US"/>
        </w:rPr>
      </w:pPr>
      <w:r w:rsidRPr="00836EA6">
        <w:rPr>
          <w:rFonts w:eastAsia="Times New Roman"/>
          <w:bCs/>
          <w:sz w:val="26"/>
          <w:szCs w:val="26"/>
          <w:lang w:eastAsia="en-US"/>
        </w:rPr>
        <w:lastRenderedPageBreak/>
        <w:t>Условно разрешенные виды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56DDDC90" w14:textId="77777777" w:rsidTr="00B837B2">
        <w:trPr>
          <w:tblHeader/>
        </w:trPr>
        <w:tc>
          <w:tcPr>
            <w:tcW w:w="196" w:type="pct"/>
            <w:vMerge w:val="restart"/>
            <w:vAlign w:val="center"/>
          </w:tcPr>
          <w:p w14:paraId="667F891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279" w:type="pct"/>
            <w:gridSpan w:val="2"/>
            <w:vAlign w:val="center"/>
          </w:tcPr>
          <w:p w14:paraId="45BC384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525" w:type="pct"/>
            <w:vMerge w:val="restart"/>
            <w:vAlign w:val="center"/>
          </w:tcPr>
          <w:p w14:paraId="60C73F8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0EB90FB1" w14:textId="77777777" w:rsidTr="00B837B2">
        <w:trPr>
          <w:tblHeader/>
        </w:trPr>
        <w:tc>
          <w:tcPr>
            <w:tcW w:w="196" w:type="pct"/>
            <w:vMerge/>
          </w:tcPr>
          <w:p w14:paraId="18636013" w14:textId="77777777" w:rsidR="00836EA6" w:rsidRPr="00836EA6" w:rsidRDefault="00836EA6" w:rsidP="00331488">
            <w:pPr>
              <w:rPr>
                <w:rFonts w:ascii="Times New Roman" w:eastAsia="Calibri" w:hAnsi="Times New Roman" w:cs="Times New Roman"/>
                <w:sz w:val="24"/>
                <w:szCs w:val="24"/>
                <w:lang w:eastAsia="en-US"/>
              </w:rPr>
            </w:pPr>
          </w:p>
        </w:tc>
        <w:tc>
          <w:tcPr>
            <w:tcW w:w="799" w:type="pct"/>
          </w:tcPr>
          <w:p w14:paraId="376971A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80" w:type="pct"/>
          </w:tcPr>
          <w:p w14:paraId="6338CDD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525" w:type="pct"/>
            <w:vMerge/>
          </w:tcPr>
          <w:p w14:paraId="153E3662" w14:textId="77777777" w:rsidR="00836EA6" w:rsidRPr="00836EA6" w:rsidRDefault="00836EA6" w:rsidP="00331488">
            <w:pPr>
              <w:rPr>
                <w:rFonts w:ascii="Times New Roman" w:eastAsia="Calibri" w:hAnsi="Times New Roman" w:cs="Times New Roman"/>
                <w:sz w:val="24"/>
                <w:szCs w:val="24"/>
                <w:lang w:eastAsia="en-US"/>
              </w:rPr>
            </w:pPr>
          </w:p>
        </w:tc>
      </w:tr>
    </w:tbl>
    <w:p w14:paraId="6C9BB4B7" w14:textId="77777777" w:rsidR="00836EA6" w:rsidRPr="00F97573" w:rsidRDefault="00836EA6" w:rsidP="00331488">
      <w:pPr>
        <w:rPr>
          <w:rFonts w:eastAsia="Calibri"/>
          <w:sz w:val="2"/>
          <w:szCs w:val="2"/>
          <w:lang w:eastAsia="en-US"/>
        </w:rPr>
      </w:pP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2CFC8110" w14:textId="77777777" w:rsidTr="00B837B2">
        <w:trPr>
          <w:tblHeader/>
        </w:trPr>
        <w:tc>
          <w:tcPr>
            <w:tcW w:w="196" w:type="pct"/>
          </w:tcPr>
          <w:p w14:paraId="2C70D24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tcPr>
          <w:p w14:paraId="7F3EF88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80" w:type="pct"/>
          </w:tcPr>
          <w:p w14:paraId="2DD148F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25" w:type="pct"/>
          </w:tcPr>
          <w:p w14:paraId="50E99B6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3612686B" w14:textId="77777777" w:rsidTr="00B837B2">
        <w:tc>
          <w:tcPr>
            <w:tcW w:w="196" w:type="pct"/>
            <w:vMerge w:val="restart"/>
          </w:tcPr>
          <w:p w14:paraId="6DEFFBD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vMerge w:val="restart"/>
          </w:tcPr>
          <w:p w14:paraId="2A9CFCFC"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Осуществление религиозных обрядов</w:t>
            </w:r>
          </w:p>
        </w:tc>
        <w:tc>
          <w:tcPr>
            <w:tcW w:w="480" w:type="pct"/>
            <w:vMerge w:val="restart"/>
          </w:tcPr>
          <w:p w14:paraId="63A22AE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3.7.1</w:t>
            </w:r>
          </w:p>
        </w:tc>
        <w:tc>
          <w:tcPr>
            <w:tcW w:w="3525" w:type="pct"/>
          </w:tcPr>
          <w:p w14:paraId="5F540A0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Предельное количество этажей или предельная высота зданий, строений, сооружений не подлежат установлению.</w:t>
            </w:r>
          </w:p>
        </w:tc>
      </w:tr>
      <w:tr w:rsidR="00836EA6" w:rsidRPr="00836EA6" w14:paraId="69030BE1" w14:textId="77777777" w:rsidTr="00B837B2">
        <w:tc>
          <w:tcPr>
            <w:tcW w:w="196" w:type="pct"/>
            <w:vMerge/>
          </w:tcPr>
          <w:p w14:paraId="7B3CA696"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60CFC0E6"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1D2833DD"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A5A65E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B427E51" w14:textId="77777777" w:rsidTr="00B837B2">
        <w:tc>
          <w:tcPr>
            <w:tcW w:w="196" w:type="pct"/>
            <w:vMerge/>
          </w:tcPr>
          <w:p w14:paraId="34EB97D9"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4D2D22E4"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57A07478"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1A1122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2A326EE" w14:textId="77777777" w:rsidTr="00B837B2">
        <w:tc>
          <w:tcPr>
            <w:tcW w:w="196" w:type="pct"/>
            <w:vMerge/>
          </w:tcPr>
          <w:p w14:paraId="20F4D7F2"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6C0D35AE"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51D13B16"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62D4A3F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388B403F" w14:textId="77777777" w:rsidTr="00B837B2">
        <w:tc>
          <w:tcPr>
            <w:tcW w:w="196" w:type="pct"/>
            <w:vMerge/>
          </w:tcPr>
          <w:p w14:paraId="18193707"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1A60D4B9"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0FCD7422"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7ECF54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836EA6" w:rsidRPr="00836EA6" w14:paraId="66E17F39" w14:textId="77777777" w:rsidTr="00B837B2">
        <w:tc>
          <w:tcPr>
            <w:tcW w:w="196" w:type="pct"/>
            <w:vMerge w:val="restart"/>
          </w:tcPr>
          <w:p w14:paraId="512C905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799" w:type="pct"/>
            <w:vMerge w:val="restart"/>
          </w:tcPr>
          <w:p w14:paraId="35AA698B"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Религиозное управление и образование</w:t>
            </w:r>
          </w:p>
        </w:tc>
        <w:tc>
          <w:tcPr>
            <w:tcW w:w="480" w:type="pct"/>
            <w:vMerge w:val="restart"/>
          </w:tcPr>
          <w:p w14:paraId="659FD0B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3.7.2</w:t>
            </w:r>
          </w:p>
        </w:tc>
        <w:tc>
          <w:tcPr>
            <w:tcW w:w="3525" w:type="pct"/>
          </w:tcPr>
          <w:p w14:paraId="3F16C07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Предельное количество этажей или предельная высота зданий, строений, сооружений не подлежат установлению.</w:t>
            </w:r>
          </w:p>
        </w:tc>
      </w:tr>
      <w:tr w:rsidR="00836EA6" w:rsidRPr="00836EA6" w14:paraId="301F6927" w14:textId="77777777" w:rsidTr="00B837B2">
        <w:tc>
          <w:tcPr>
            <w:tcW w:w="196" w:type="pct"/>
            <w:vMerge/>
          </w:tcPr>
          <w:p w14:paraId="73DA952E"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399FFFF"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65FE9DE5"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73FC463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2D35D9EE" w14:textId="77777777" w:rsidTr="00B837B2">
        <w:tc>
          <w:tcPr>
            <w:tcW w:w="196" w:type="pct"/>
            <w:vMerge/>
          </w:tcPr>
          <w:p w14:paraId="4011D2A9"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06CB80E7"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81CD9C9"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15DBD2E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F472D27" w14:textId="77777777" w:rsidTr="00B837B2">
        <w:tc>
          <w:tcPr>
            <w:tcW w:w="196" w:type="pct"/>
            <w:vMerge/>
          </w:tcPr>
          <w:p w14:paraId="05F65149"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55991E7B"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6E334107"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3F529C6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1D047363" w14:textId="77777777" w:rsidTr="00B837B2">
        <w:tc>
          <w:tcPr>
            <w:tcW w:w="196" w:type="pct"/>
            <w:vMerge/>
          </w:tcPr>
          <w:p w14:paraId="489C162C"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70B6A21"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BF34D26"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3FE3B0D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836EA6" w:rsidRPr="00836EA6" w14:paraId="1CC8EA37" w14:textId="77777777" w:rsidTr="00B837B2">
        <w:tc>
          <w:tcPr>
            <w:tcW w:w="196" w:type="pct"/>
            <w:vMerge w:val="restart"/>
          </w:tcPr>
          <w:p w14:paraId="4ECB6EC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799" w:type="pct"/>
            <w:vMerge w:val="restart"/>
          </w:tcPr>
          <w:p w14:paraId="6D65FC5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Рынки</w:t>
            </w:r>
          </w:p>
        </w:tc>
        <w:tc>
          <w:tcPr>
            <w:tcW w:w="480" w:type="pct"/>
            <w:vMerge w:val="restart"/>
          </w:tcPr>
          <w:p w14:paraId="7C8EA85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4.3</w:t>
            </w:r>
          </w:p>
        </w:tc>
        <w:tc>
          <w:tcPr>
            <w:tcW w:w="3525" w:type="pct"/>
          </w:tcPr>
          <w:p w14:paraId="07DBF81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4B0CF39C" w14:textId="77777777" w:rsidTr="00B837B2">
        <w:tc>
          <w:tcPr>
            <w:tcW w:w="196" w:type="pct"/>
            <w:vMerge/>
          </w:tcPr>
          <w:p w14:paraId="62CDF660"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1271BC23"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304B3679"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0759CC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467ED358" w14:textId="77777777" w:rsidTr="00B837B2">
        <w:tc>
          <w:tcPr>
            <w:tcW w:w="196" w:type="pct"/>
            <w:vMerge/>
          </w:tcPr>
          <w:p w14:paraId="4AEA75AC"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1FB124B3"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69D99901"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BCF9B1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8D8D39A" w14:textId="77777777" w:rsidTr="00B837B2">
        <w:tc>
          <w:tcPr>
            <w:tcW w:w="196" w:type="pct"/>
            <w:vMerge/>
          </w:tcPr>
          <w:p w14:paraId="0A7EC411"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C3485A3"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5F7804D"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301EBC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3BBE268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3C9A7388" w14:textId="77777777" w:rsidTr="00B837B2">
        <w:tc>
          <w:tcPr>
            <w:tcW w:w="196" w:type="pct"/>
            <w:vMerge/>
          </w:tcPr>
          <w:p w14:paraId="013A6429"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82128A0"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6B2050A6"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1C2E36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836EA6" w:rsidRPr="00836EA6" w14:paraId="73A0C9E8" w14:textId="77777777" w:rsidTr="00B837B2">
        <w:tc>
          <w:tcPr>
            <w:tcW w:w="196" w:type="pct"/>
            <w:vMerge w:val="restart"/>
          </w:tcPr>
          <w:p w14:paraId="0C4EFA1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799" w:type="pct"/>
            <w:vMerge w:val="restart"/>
          </w:tcPr>
          <w:p w14:paraId="4CDCAAA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Служебные гаражи</w:t>
            </w:r>
          </w:p>
        </w:tc>
        <w:tc>
          <w:tcPr>
            <w:tcW w:w="480" w:type="pct"/>
            <w:vMerge w:val="restart"/>
          </w:tcPr>
          <w:p w14:paraId="488BBD4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4.9</w:t>
            </w:r>
          </w:p>
        </w:tc>
        <w:tc>
          <w:tcPr>
            <w:tcW w:w="3525" w:type="pct"/>
          </w:tcPr>
          <w:p w14:paraId="33E858B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1FA54595" w14:textId="77777777" w:rsidTr="00B837B2">
        <w:tc>
          <w:tcPr>
            <w:tcW w:w="196" w:type="pct"/>
            <w:vMerge/>
          </w:tcPr>
          <w:p w14:paraId="7A6ED086"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08429FA4"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EF30CE6"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D42C7D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w:t>
            </w:r>
            <w:r w:rsidRPr="00836EA6">
              <w:rPr>
                <w:rFonts w:ascii="Times New Roman" w:eastAsia="Calibri" w:hAnsi="Times New Roman" w:cs="Times New Roman"/>
                <w:sz w:val="24"/>
                <w:szCs w:val="24"/>
                <w:lang w:eastAsia="en-US"/>
              </w:rPr>
              <w:lastRenderedPageBreak/>
              <w:t>за пределами которых запрещено строительство зданий, строений, сооружений, для постоянных или временных гаражей с несколькими стояночными местами, стоянок (парковок), гаражей – 1,5 м.</w:t>
            </w:r>
          </w:p>
          <w:p w14:paraId="15F97FB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многоярусных объектов – 3 м.</w:t>
            </w:r>
          </w:p>
        </w:tc>
      </w:tr>
      <w:tr w:rsidR="00836EA6" w:rsidRPr="00836EA6" w14:paraId="24081A8D" w14:textId="77777777" w:rsidTr="00B837B2">
        <w:tc>
          <w:tcPr>
            <w:tcW w:w="196" w:type="pct"/>
            <w:vMerge/>
          </w:tcPr>
          <w:p w14:paraId="226B1E27"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02707A6A"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3014E97C"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2D4DFDA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7E8A76AC" w14:textId="77777777" w:rsidTr="00B837B2">
        <w:tc>
          <w:tcPr>
            <w:tcW w:w="196" w:type="pct"/>
            <w:vMerge/>
          </w:tcPr>
          <w:p w14:paraId="65EF5FDF"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B3DE73F"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00DD31AF"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0C7B93A"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w:t>
            </w:r>
          </w:p>
          <w:p w14:paraId="4919B7D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- 40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гаражей;</w:t>
            </w:r>
          </w:p>
          <w:p w14:paraId="7AADB8B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- 25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 для открытых наземных стоянок.</w:t>
            </w:r>
          </w:p>
          <w:p w14:paraId="75955FD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011226A" w14:textId="77777777" w:rsidTr="00B837B2">
        <w:tc>
          <w:tcPr>
            <w:tcW w:w="196" w:type="pct"/>
            <w:vMerge/>
          </w:tcPr>
          <w:p w14:paraId="20F78DE9"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540BED00"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688FEC2B"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74641F4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bl>
    <w:p w14:paraId="6C620FC0" w14:textId="77777777" w:rsidR="00836EA6" w:rsidRPr="00836EA6" w:rsidRDefault="00836EA6" w:rsidP="00827EB3">
      <w:pPr>
        <w:keepNext/>
        <w:keepLines/>
        <w:numPr>
          <w:ilvl w:val="1"/>
          <w:numId w:val="29"/>
        </w:numPr>
        <w:spacing w:before="120"/>
        <w:ind w:left="576" w:hanging="576"/>
        <w:jc w:val="both"/>
        <w:rPr>
          <w:rFonts w:eastAsia="Times New Roman"/>
          <w:bCs/>
          <w:sz w:val="26"/>
          <w:szCs w:val="26"/>
          <w:lang w:eastAsia="en-US"/>
        </w:rPr>
      </w:pPr>
      <w:r w:rsidRPr="00836EA6">
        <w:rPr>
          <w:rFonts w:eastAsia="Times New Roman"/>
          <w:bCs/>
          <w:sz w:val="26"/>
          <w:szCs w:val="26"/>
          <w:lang w:eastAsia="en-US"/>
        </w:rPr>
        <w:t>Вспомогательные виды разрешенного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784927AA" w14:textId="77777777" w:rsidTr="00B837B2">
        <w:trPr>
          <w:tblHeader/>
        </w:trPr>
        <w:tc>
          <w:tcPr>
            <w:tcW w:w="196" w:type="pct"/>
            <w:vMerge w:val="restart"/>
            <w:vAlign w:val="center"/>
          </w:tcPr>
          <w:p w14:paraId="0903316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279" w:type="pct"/>
            <w:gridSpan w:val="2"/>
            <w:vAlign w:val="center"/>
          </w:tcPr>
          <w:p w14:paraId="5A8A678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525" w:type="pct"/>
            <w:vMerge w:val="restart"/>
            <w:vAlign w:val="center"/>
          </w:tcPr>
          <w:p w14:paraId="0AB2613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236C2625" w14:textId="77777777" w:rsidTr="00B837B2">
        <w:trPr>
          <w:tblHeader/>
        </w:trPr>
        <w:tc>
          <w:tcPr>
            <w:tcW w:w="196" w:type="pct"/>
            <w:vMerge/>
          </w:tcPr>
          <w:p w14:paraId="2983A20A" w14:textId="77777777" w:rsidR="00836EA6" w:rsidRPr="00836EA6" w:rsidRDefault="00836EA6" w:rsidP="00331488">
            <w:pPr>
              <w:rPr>
                <w:rFonts w:ascii="Times New Roman" w:eastAsia="Calibri" w:hAnsi="Times New Roman" w:cs="Times New Roman"/>
                <w:sz w:val="24"/>
                <w:szCs w:val="24"/>
                <w:lang w:eastAsia="en-US"/>
              </w:rPr>
            </w:pPr>
          </w:p>
        </w:tc>
        <w:tc>
          <w:tcPr>
            <w:tcW w:w="799" w:type="pct"/>
          </w:tcPr>
          <w:p w14:paraId="39EC281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480" w:type="pct"/>
          </w:tcPr>
          <w:p w14:paraId="33CA8E4A"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525" w:type="pct"/>
            <w:vMerge/>
          </w:tcPr>
          <w:p w14:paraId="7CC16C7E" w14:textId="77777777" w:rsidR="00836EA6" w:rsidRPr="00836EA6" w:rsidRDefault="00836EA6" w:rsidP="00331488">
            <w:pPr>
              <w:rPr>
                <w:rFonts w:ascii="Times New Roman" w:eastAsia="Calibri" w:hAnsi="Times New Roman" w:cs="Times New Roman"/>
                <w:sz w:val="24"/>
                <w:szCs w:val="24"/>
                <w:lang w:eastAsia="en-US"/>
              </w:rPr>
            </w:pPr>
          </w:p>
        </w:tc>
      </w:tr>
    </w:tbl>
    <w:p w14:paraId="07002366" w14:textId="77777777" w:rsidR="00836EA6" w:rsidRPr="00F97573" w:rsidRDefault="00836EA6" w:rsidP="00331488">
      <w:pPr>
        <w:rPr>
          <w:rFonts w:eastAsia="Calibri"/>
          <w:sz w:val="2"/>
          <w:szCs w:val="2"/>
          <w:lang w:eastAsia="en-US"/>
        </w:rPr>
      </w:pPr>
    </w:p>
    <w:tbl>
      <w:tblPr>
        <w:tblStyle w:val="195"/>
        <w:tblW w:w="5000" w:type="pct"/>
        <w:tblCellMar>
          <w:left w:w="28" w:type="dxa"/>
          <w:right w:w="28" w:type="dxa"/>
        </w:tblCellMar>
        <w:tblLook w:val="04A0" w:firstRow="1" w:lastRow="0" w:firstColumn="1" w:lastColumn="0" w:noHBand="0" w:noVBand="1"/>
      </w:tblPr>
      <w:tblGrid>
        <w:gridCol w:w="404"/>
        <w:gridCol w:w="1647"/>
        <w:gridCol w:w="990"/>
        <w:gridCol w:w="7268"/>
      </w:tblGrid>
      <w:tr w:rsidR="00836EA6" w:rsidRPr="00836EA6" w14:paraId="2C74E67F" w14:textId="77777777" w:rsidTr="00B837B2">
        <w:trPr>
          <w:tblHeader/>
        </w:trPr>
        <w:tc>
          <w:tcPr>
            <w:tcW w:w="196" w:type="pct"/>
          </w:tcPr>
          <w:p w14:paraId="2B5ABE3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tcPr>
          <w:p w14:paraId="5341479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480" w:type="pct"/>
          </w:tcPr>
          <w:p w14:paraId="0A64110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525" w:type="pct"/>
          </w:tcPr>
          <w:p w14:paraId="3BEDCA4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60A2D5EF" w14:textId="77777777" w:rsidTr="00B837B2">
        <w:tc>
          <w:tcPr>
            <w:tcW w:w="196" w:type="pct"/>
            <w:vMerge w:val="restart"/>
          </w:tcPr>
          <w:p w14:paraId="1BBB698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799" w:type="pct"/>
            <w:vMerge w:val="restart"/>
          </w:tcPr>
          <w:p w14:paraId="7FCC669C"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Предоставление коммунальных услуг</w:t>
            </w:r>
          </w:p>
        </w:tc>
        <w:tc>
          <w:tcPr>
            <w:tcW w:w="480" w:type="pct"/>
            <w:vMerge w:val="restart"/>
          </w:tcPr>
          <w:p w14:paraId="5F89779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3.1.1</w:t>
            </w:r>
          </w:p>
        </w:tc>
        <w:tc>
          <w:tcPr>
            <w:tcW w:w="3525" w:type="pct"/>
          </w:tcPr>
          <w:p w14:paraId="37BCCA1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679C8103" w14:textId="77777777" w:rsidTr="00B837B2">
        <w:tc>
          <w:tcPr>
            <w:tcW w:w="196" w:type="pct"/>
            <w:vMerge/>
          </w:tcPr>
          <w:p w14:paraId="61F62763"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B51DA94"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E3B42E5"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28230F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75F0E879" w14:textId="77777777" w:rsidTr="00B837B2">
        <w:tc>
          <w:tcPr>
            <w:tcW w:w="196" w:type="pct"/>
            <w:vMerge/>
          </w:tcPr>
          <w:p w14:paraId="7A0E4CC4"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11A40500"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5C6085F9"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7E008B6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4E35B72" w14:textId="77777777" w:rsidTr="00B837B2">
        <w:tc>
          <w:tcPr>
            <w:tcW w:w="196" w:type="pct"/>
            <w:vMerge/>
          </w:tcPr>
          <w:p w14:paraId="3613661D"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1413FA1"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5F32B5D7"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3776D55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75DC1308" w14:textId="77777777" w:rsidTr="00B837B2">
        <w:tc>
          <w:tcPr>
            <w:tcW w:w="196" w:type="pct"/>
            <w:vMerge/>
          </w:tcPr>
          <w:p w14:paraId="01381363"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5F4C70D0"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1290D015"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588B5F8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2EC97851" w14:textId="77777777" w:rsidTr="00B837B2">
        <w:tc>
          <w:tcPr>
            <w:tcW w:w="196" w:type="pct"/>
            <w:vMerge w:val="restart"/>
          </w:tcPr>
          <w:p w14:paraId="16D3101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799" w:type="pct"/>
            <w:vMerge w:val="restart"/>
          </w:tcPr>
          <w:p w14:paraId="3A1C474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Служебные гаражи</w:t>
            </w:r>
          </w:p>
        </w:tc>
        <w:tc>
          <w:tcPr>
            <w:tcW w:w="480" w:type="pct"/>
            <w:vMerge w:val="restart"/>
          </w:tcPr>
          <w:p w14:paraId="69E62B6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4.9</w:t>
            </w:r>
          </w:p>
        </w:tc>
        <w:tc>
          <w:tcPr>
            <w:tcW w:w="3525" w:type="pct"/>
          </w:tcPr>
          <w:p w14:paraId="3E1B0CD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7D0DC667" w14:textId="77777777" w:rsidTr="00B837B2">
        <w:tc>
          <w:tcPr>
            <w:tcW w:w="196" w:type="pct"/>
            <w:vMerge/>
          </w:tcPr>
          <w:p w14:paraId="021982D6"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27BD0331"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1930322B"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69014B0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постоянных или временных гаражей с несколькими стояночными местами, стоянок (парковок), гаражей – 1,5 м.</w:t>
            </w:r>
          </w:p>
          <w:p w14:paraId="71A90AB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многоярусных объектов – 3 м.</w:t>
            </w:r>
          </w:p>
        </w:tc>
      </w:tr>
      <w:tr w:rsidR="00836EA6" w:rsidRPr="00836EA6" w14:paraId="20930F2F" w14:textId="77777777" w:rsidTr="00B837B2">
        <w:tc>
          <w:tcPr>
            <w:tcW w:w="196" w:type="pct"/>
            <w:vMerge/>
          </w:tcPr>
          <w:p w14:paraId="14816438"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42EE6321"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4E5DB7F6"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7C67437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0DFA2F3" w14:textId="77777777" w:rsidTr="00B837B2">
        <w:tc>
          <w:tcPr>
            <w:tcW w:w="196" w:type="pct"/>
            <w:vMerge/>
          </w:tcPr>
          <w:p w14:paraId="44BA3C57"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37A9AD46"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03691DD7"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72AA788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0913FC86" w14:textId="77777777" w:rsidTr="00B837B2">
        <w:tc>
          <w:tcPr>
            <w:tcW w:w="196" w:type="pct"/>
            <w:vMerge/>
          </w:tcPr>
          <w:p w14:paraId="6E7B0324" w14:textId="77777777" w:rsidR="00836EA6" w:rsidRPr="00836EA6" w:rsidRDefault="00836EA6" w:rsidP="00331488">
            <w:pPr>
              <w:rPr>
                <w:rFonts w:ascii="Times New Roman" w:eastAsia="Calibri" w:hAnsi="Times New Roman" w:cs="Times New Roman"/>
                <w:sz w:val="24"/>
                <w:szCs w:val="24"/>
                <w:lang w:eastAsia="en-US"/>
              </w:rPr>
            </w:pPr>
          </w:p>
        </w:tc>
        <w:tc>
          <w:tcPr>
            <w:tcW w:w="799" w:type="pct"/>
            <w:vMerge/>
          </w:tcPr>
          <w:p w14:paraId="00346522" w14:textId="77777777" w:rsidR="00836EA6" w:rsidRPr="00836EA6" w:rsidRDefault="00836EA6" w:rsidP="00331488">
            <w:pPr>
              <w:rPr>
                <w:rFonts w:ascii="Times New Roman" w:eastAsia="Calibri" w:hAnsi="Times New Roman" w:cs="Times New Roman"/>
                <w:sz w:val="24"/>
                <w:szCs w:val="24"/>
                <w:lang w:eastAsia="en-US"/>
              </w:rPr>
            </w:pPr>
          </w:p>
        </w:tc>
        <w:tc>
          <w:tcPr>
            <w:tcW w:w="480" w:type="pct"/>
            <w:vMerge/>
          </w:tcPr>
          <w:p w14:paraId="75186FF0" w14:textId="77777777" w:rsidR="00836EA6" w:rsidRPr="00836EA6" w:rsidRDefault="00836EA6" w:rsidP="00331488">
            <w:pPr>
              <w:rPr>
                <w:rFonts w:ascii="Times New Roman" w:eastAsia="Calibri" w:hAnsi="Times New Roman" w:cs="Times New Roman"/>
                <w:sz w:val="24"/>
                <w:szCs w:val="24"/>
                <w:lang w:eastAsia="en-US"/>
              </w:rPr>
            </w:pPr>
          </w:p>
        </w:tc>
        <w:tc>
          <w:tcPr>
            <w:tcW w:w="3525" w:type="pct"/>
          </w:tcPr>
          <w:p w14:paraId="458B38E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3FA1D60F" w14:textId="77777777" w:rsidTr="00B837B2">
        <w:tc>
          <w:tcPr>
            <w:tcW w:w="196" w:type="pct"/>
          </w:tcPr>
          <w:p w14:paraId="5ECB500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799" w:type="pct"/>
          </w:tcPr>
          <w:p w14:paraId="38CA3B5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Улично-дорожная сеть</w:t>
            </w:r>
          </w:p>
        </w:tc>
        <w:tc>
          <w:tcPr>
            <w:tcW w:w="480" w:type="pct"/>
          </w:tcPr>
          <w:p w14:paraId="4152684B"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12.0.1</w:t>
            </w:r>
          </w:p>
        </w:tc>
        <w:tc>
          <w:tcPr>
            <w:tcW w:w="3525" w:type="pct"/>
          </w:tcPr>
          <w:p w14:paraId="1177E53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20DD3E10" w14:textId="77777777" w:rsidTr="00B837B2">
        <w:tc>
          <w:tcPr>
            <w:tcW w:w="196" w:type="pct"/>
          </w:tcPr>
          <w:p w14:paraId="3E9DDE2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799" w:type="pct"/>
          </w:tcPr>
          <w:p w14:paraId="496177A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Благоустройство территории</w:t>
            </w:r>
          </w:p>
        </w:tc>
        <w:tc>
          <w:tcPr>
            <w:tcW w:w="480" w:type="pct"/>
          </w:tcPr>
          <w:p w14:paraId="3B3845EB"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12.0.2</w:t>
            </w:r>
          </w:p>
        </w:tc>
        <w:tc>
          <w:tcPr>
            <w:tcW w:w="3525" w:type="pct"/>
          </w:tcPr>
          <w:p w14:paraId="78DF12B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2A2A7FA" w14:textId="77777777" w:rsidR="00836EA6" w:rsidRPr="00836EA6" w:rsidRDefault="00836EA6" w:rsidP="00827EB3">
      <w:pPr>
        <w:keepNext/>
        <w:keepLines/>
        <w:numPr>
          <w:ilvl w:val="1"/>
          <w:numId w:val="29"/>
        </w:numPr>
        <w:spacing w:before="120"/>
        <w:ind w:left="576" w:hanging="576"/>
        <w:jc w:val="both"/>
        <w:rPr>
          <w:rFonts w:eastAsia="Times New Roman"/>
          <w:bCs/>
          <w:sz w:val="26"/>
          <w:szCs w:val="26"/>
          <w:lang w:eastAsia="en-US"/>
        </w:rPr>
      </w:pPr>
      <w:r w:rsidRPr="00836EA6">
        <w:rPr>
          <w:rFonts w:eastAsia="Times New Roman"/>
          <w:bCs/>
          <w:sz w:val="26"/>
          <w:szCs w:val="26"/>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4702396" w14:textId="77777777" w:rsidR="00B837B2" w:rsidRDefault="00836EA6" w:rsidP="00B837B2">
      <w:pPr>
        <w:rPr>
          <w:rFonts w:eastAsia="Calibri"/>
          <w:sz w:val="26"/>
          <w:szCs w:val="26"/>
          <w:lang w:eastAsia="en-US"/>
        </w:rPr>
      </w:pPr>
      <w:r w:rsidRPr="00836EA6">
        <w:rPr>
          <w:rFonts w:eastAsia="Calibri"/>
          <w:sz w:val="26"/>
          <w:szCs w:val="26"/>
          <w:lang w:eastAsia="en-US"/>
        </w:rPr>
        <w:t>1. Водоохранная зона (25:00-6.326).</w:t>
      </w:r>
      <w:r w:rsidRPr="00836EA6">
        <w:rPr>
          <w:rFonts w:eastAsia="Calibri"/>
          <w:sz w:val="26"/>
          <w:szCs w:val="26"/>
          <w:lang w:eastAsia="en-US"/>
        </w:rPr>
        <w:br/>
        <w:t>2. Прибрежная защитная полоса (25:00-6.332).</w:t>
      </w:r>
      <w:bookmarkStart w:id="66" w:name="_Toc157513663"/>
      <w:bookmarkStart w:id="67" w:name="_Toc166831841"/>
    </w:p>
    <w:p w14:paraId="35BA2B0A" w14:textId="77777777" w:rsidR="00B837B2" w:rsidRDefault="00B837B2" w:rsidP="00B837B2">
      <w:pPr>
        <w:rPr>
          <w:rFonts w:eastAsia="Calibri"/>
          <w:sz w:val="26"/>
          <w:szCs w:val="26"/>
          <w:lang w:eastAsia="en-US"/>
        </w:rPr>
      </w:pPr>
    </w:p>
    <w:p w14:paraId="193B3B4C" w14:textId="7D11FA3F" w:rsidR="00836EA6" w:rsidRPr="00836EA6" w:rsidRDefault="00836EA6" w:rsidP="00B837B2">
      <w:pPr>
        <w:jc w:val="center"/>
        <w:rPr>
          <w:rFonts w:eastAsia="Times New Roman"/>
          <w:bCs/>
          <w:sz w:val="26"/>
          <w:szCs w:val="26"/>
          <w:lang w:eastAsia="en-US"/>
        </w:rPr>
      </w:pPr>
      <w:r w:rsidRPr="00836EA6">
        <w:rPr>
          <w:rFonts w:eastAsia="Times New Roman"/>
          <w:bCs/>
          <w:sz w:val="26"/>
          <w:szCs w:val="26"/>
          <w:lang w:eastAsia="en-US"/>
        </w:rPr>
        <w:t>Зона объектов здравоохранения (ОД 4)</w:t>
      </w:r>
      <w:bookmarkEnd w:id="66"/>
      <w:bookmarkEnd w:id="67"/>
    </w:p>
    <w:p w14:paraId="105E7F92" w14:textId="77777777" w:rsidR="00836EA6" w:rsidRPr="00836EA6" w:rsidRDefault="00836EA6" w:rsidP="00827EB3">
      <w:pPr>
        <w:keepNext/>
        <w:keepLines/>
        <w:numPr>
          <w:ilvl w:val="1"/>
          <w:numId w:val="29"/>
        </w:numPr>
        <w:spacing w:before="120"/>
        <w:ind w:left="576" w:hanging="576"/>
        <w:jc w:val="both"/>
        <w:rPr>
          <w:rFonts w:eastAsia="Times New Roman"/>
          <w:bCs/>
          <w:sz w:val="26"/>
          <w:szCs w:val="26"/>
          <w:lang w:eastAsia="en-US"/>
        </w:rPr>
      </w:pPr>
      <w:r w:rsidRPr="00836EA6">
        <w:rPr>
          <w:rFonts w:eastAsia="Times New Roman"/>
          <w:bCs/>
          <w:sz w:val="26"/>
          <w:szCs w:val="26"/>
          <w:lang w:eastAsia="en-US"/>
        </w:rPr>
        <w:t>Основные виды разрешенного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505"/>
        <w:gridCol w:w="1761"/>
        <w:gridCol w:w="1037"/>
        <w:gridCol w:w="7006"/>
      </w:tblGrid>
      <w:tr w:rsidR="00836EA6" w:rsidRPr="00836EA6" w14:paraId="22896FA2" w14:textId="77777777" w:rsidTr="00B837B2">
        <w:trPr>
          <w:tblHeader/>
        </w:trPr>
        <w:tc>
          <w:tcPr>
            <w:tcW w:w="245" w:type="pct"/>
            <w:vMerge w:val="restart"/>
            <w:vAlign w:val="center"/>
          </w:tcPr>
          <w:p w14:paraId="1450B6E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357" w:type="pct"/>
            <w:gridSpan w:val="2"/>
            <w:vAlign w:val="center"/>
          </w:tcPr>
          <w:p w14:paraId="778615A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398" w:type="pct"/>
            <w:vMerge w:val="restart"/>
            <w:vAlign w:val="center"/>
          </w:tcPr>
          <w:p w14:paraId="6DF9C86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24A97A56" w14:textId="77777777" w:rsidTr="00B837B2">
        <w:trPr>
          <w:tblHeader/>
        </w:trPr>
        <w:tc>
          <w:tcPr>
            <w:tcW w:w="245" w:type="pct"/>
            <w:vMerge/>
          </w:tcPr>
          <w:p w14:paraId="0D8C6276" w14:textId="77777777" w:rsidR="00836EA6" w:rsidRPr="00836EA6" w:rsidRDefault="00836EA6" w:rsidP="00331488">
            <w:pPr>
              <w:rPr>
                <w:rFonts w:ascii="Times New Roman" w:eastAsia="Calibri" w:hAnsi="Times New Roman" w:cs="Times New Roman"/>
                <w:sz w:val="24"/>
                <w:szCs w:val="24"/>
                <w:lang w:eastAsia="en-US"/>
              </w:rPr>
            </w:pPr>
          </w:p>
        </w:tc>
        <w:tc>
          <w:tcPr>
            <w:tcW w:w="854" w:type="pct"/>
          </w:tcPr>
          <w:p w14:paraId="5DA9FCB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503" w:type="pct"/>
          </w:tcPr>
          <w:p w14:paraId="5D50ECF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398" w:type="pct"/>
            <w:vMerge/>
          </w:tcPr>
          <w:p w14:paraId="04A0B76D" w14:textId="77777777" w:rsidR="00836EA6" w:rsidRPr="00836EA6" w:rsidRDefault="00836EA6" w:rsidP="00331488">
            <w:pPr>
              <w:rPr>
                <w:rFonts w:ascii="Times New Roman" w:eastAsia="Calibri" w:hAnsi="Times New Roman" w:cs="Times New Roman"/>
                <w:sz w:val="24"/>
                <w:szCs w:val="24"/>
                <w:lang w:eastAsia="en-US"/>
              </w:rPr>
            </w:pPr>
          </w:p>
        </w:tc>
      </w:tr>
    </w:tbl>
    <w:p w14:paraId="14C6EF64" w14:textId="77777777" w:rsidR="00836EA6" w:rsidRPr="00F97573" w:rsidRDefault="00836EA6" w:rsidP="00331488">
      <w:pPr>
        <w:rPr>
          <w:rFonts w:eastAsia="Calibri"/>
          <w:sz w:val="2"/>
          <w:szCs w:val="2"/>
          <w:lang w:eastAsia="en-US"/>
        </w:rPr>
      </w:pPr>
    </w:p>
    <w:tbl>
      <w:tblPr>
        <w:tblStyle w:val="195"/>
        <w:tblW w:w="5000" w:type="pct"/>
        <w:tblCellMar>
          <w:left w:w="28" w:type="dxa"/>
          <w:right w:w="28" w:type="dxa"/>
        </w:tblCellMar>
        <w:tblLook w:val="04A0" w:firstRow="1" w:lastRow="0" w:firstColumn="1" w:lastColumn="0" w:noHBand="0" w:noVBand="1"/>
      </w:tblPr>
      <w:tblGrid>
        <w:gridCol w:w="452"/>
        <w:gridCol w:w="1808"/>
        <w:gridCol w:w="1117"/>
        <w:gridCol w:w="6932"/>
      </w:tblGrid>
      <w:tr w:rsidR="00836EA6" w:rsidRPr="00836EA6" w14:paraId="3D05CA06" w14:textId="77777777" w:rsidTr="00B837B2">
        <w:trPr>
          <w:tblHeader/>
        </w:trPr>
        <w:tc>
          <w:tcPr>
            <w:tcW w:w="219" w:type="pct"/>
          </w:tcPr>
          <w:p w14:paraId="2EDA810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877" w:type="pct"/>
          </w:tcPr>
          <w:p w14:paraId="0F93ED9D"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542" w:type="pct"/>
          </w:tcPr>
          <w:p w14:paraId="390F693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361" w:type="pct"/>
          </w:tcPr>
          <w:p w14:paraId="1F4534C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073957EE" w14:textId="77777777" w:rsidTr="00B837B2">
        <w:tc>
          <w:tcPr>
            <w:tcW w:w="219" w:type="pct"/>
            <w:vMerge w:val="restart"/>
          </w:tcPr>
          <w:p w14:paraId="22240FF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877" w:type="pct"/>
            <w:vMerge w:val="restart"/>
          </w:tcPr>
          <w:p w14:paraId="5C852AA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Амбулаторно-поликлиническое обслуживание</w:t>
            </w:r>
          </w:p>
        </w:tc>
        <w:tc>
          <w:tcPr>
            <w:tcW w:w="542" w:type="pct"/>
            <w:vMerge w:val="restart"/>
          </w:tcPr>
          <w:p w14:paraId="7BC2442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3.4.1</w:t>
            </w:r>
          </w:p>
        </w:tc>
        <w:tc>
          <w:tcPr>
            <w:tcW w:w="3361" w:type="pct"/>
          </w:tcPr>
          <w:p w14:paraId="66BD4CD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6B67AD86" w14:textId="77777777" w:rsidTr="00B837B2">
        <w:tc>
          <w:tcPr>
            <w:tcW w:w="219" w:type="pct"/>
            <w:vMerge/>
          </w:tcPr>
          <w:p w14:paraId="3DEF030D"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1554EF67"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7671088C"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6961E3A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5DD4195B" w14:textId="77777777" w:rsidTr="00B837B2">
        <w:tc>
          <w:tcPr>
            <w:tcW w:w="219" w:type="pct"/>
            <w:vMerge/>
          </w:tcPr>
          <w:p w14:paraId="0378D370"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4D541693"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2DF2E9A8"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5AFAAD3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604383CD" w14:textId="77777777" w:rsidTr="00B837B2">
        <w:tc>
          <w:tcPr>
            <w:tcW w:w="219" w:type="pct"/>
            <w:vMerge/>
          </w:tcPr>
          <w:p w14:paraId="2CDD93FF"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4B83729B"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0CD07D67"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35678AC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785B7F4A" w14:textId="77777777" w:rsidTr="00B837B2">
        <w:tc>
          <w:tcPr>
            <w:tcW w:w="219" w:type="pct"/>
            <w:vMerge/>
          </w:tcPr>
          <w:p w14:paraId="19244051"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1EC42C09"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66DA091E"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559CB86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45%.</w:t>
            </w:r>
          </w:p>
        </w:tc>
      </w:tr>
      <w:tr w:rsidR="00836EA6" w:rsidRPr="00836EA6" w14:paraId="03A086E5" w14:textId="77777777" w:rsidTr="00B837B2">
        <w:tc>
          <w:tcPr>
            <w:tcW w:w="219" w:type="pct"/>
            <w:vMerge w:val="restart"/>
          </w:tcPr>
          <w:p w14:paraId="692F305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877" w:type="pct"/>
            <w:vMerge w:val="restart"/>
          </w:tcPr>
          <w:p w14:paraId="525E808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Стационарное медицинское обслуживание</w:t>
            </w:r>
          </w:p>
        </w:tc>
        <w:tc>
          <w:tcPr>
            <w:tcW w:w="542" w:type="pct"/>
            <w:vMerge w:val="restart"/>
          </w:tcPr>
          <w:p w14:paraId="0E76803C"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3.4.2</w:t>
            </w:r>
          </w:p>
        </w:tc>
        <w:tc>
          <w:tcPr>
            <w:tcW w:w="3361" w:type="pct"/>
          </w:tcPr>
          <w:p w14:paraId="73223D8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7A1D8026" w14:textId="77777777" w:rsidTr="00B837B2">
        <w:tc>
          <w:tcPr>
            <w:tcW w:w="219" w:type="pct"/>
            <w:vMerge/>
          </w:tcPr>
          <w:p w14:paraId="4063C10E"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4DF202F6"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58687F24"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3BE277D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7CED15DA" w14:textId="77777777" w:rsidTr="00B837B2">
        <w:tc>
          <w:tcPr>
            <w:tcW w:w="219" w:type="pct"/>
            <w:vMerge/>
          </w:tcPr>
          <w:p w14:paraId="58CA1F59"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5D2188C0"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6A880B68"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002A96F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7C985000" w14:textId="77777777" w:rsidTr="00B837B2">
        <w:tc>
          <w:tcPr>
            <w:tcW w:w="219" w:type="pct"/>
            <w:vMerge/>
          </w:tcPr>
          <w:p w14:paraId="2E6C53E5"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0CDB3842"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5109FB11"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06F192C5"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42B60B19" w14:textId="77777777" w:rsidTr="00B837B2">
        <w:tc>
          <w:tcPr>
            <w:tcW w:w="219" w:type="pct"/>
            <w:vMerge/>
          </w:tcPr>
          <w:p w14:paraId="7A42184B"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54AADEAB"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3A2D35D7"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73774C4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45%.</w:t>
            </w:r>
          </w:p>
        </w:tc>
      </w:tr>
      <w:tr w:rsidR="00836EA6" w:rsidRPr="00836EA6" w14:paraId="1202CB81" w14:textId="77777777" w:rsidTr="00B837B2">
        <w:tc>
          <w:tcPr>
            <w:tcW w:w="219" w:type="pct"/>
          </w:tcPr>
          <w:p w14:paraId="5CD486B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877" w:type="pct"/>
          </w:tcPr>
          <w:p w14:paraId="603FE826"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Медицинские организации особого назначения</w:t>
            </w:r>
          </w:p>
        </w:tc>
        <w:tc>
          <w:tcPr>
            <w:tcW w:w="542" w:type="pct"/>
          </w:tcPr>
          <w:p w14:paraId="0EB9EE5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3.4.3</w:t>
            </w:r>
          </w:p>
        </w:tc>
        <w:tc>
          <w:tcPr>
            <w:tcW w:w="3361" w:type="pct"/>
          </w:tcPr>
          <w:p w14:paraId="0DF8849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08CAED92" w14:textId="77777777" w:rsidTr="00B837B2">
        <w:tc>
          <w:tcPr>
            <w:tcW w:w="219" w:type="pct"/>
          </w:tcPr>
          <w:p w14:paraId="1045CE0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877" w:type="pct"/>
          </w:tcPr>
          <w:p w14:paraId="60FCFAC4"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обороны и безопасности</w:t>
            </w:r>
          </w:p>
        </w:tc>
        <w:tc>
          <w:tcPr>
            <w:tcW w:w="542" w:type="pct"/>
          </w:tcPr>
          <w:p w14:paraId="642D1B73"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8.0</w:t>
            </w:r>
          </w:p>
        </w:tc>
        <w:tc>
          <w:tcPr>
            <w:tcW w:w="3361" w:type="pct"/>
          </w:tcPr>
          <w:p w14:paraId="3182FA5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53803C66" w14:textId="77777777" w:rsidTr="00B837B2">
        <w:tc>
          <w:tcPr>
            <w:tcW w:w="219" w:type="pct"/>
            <w:vMerge w:val="restart"/>
          </w:tcPr>
          <w:p w14:paraId="6C08A738"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5.</w:t>
            </w:r>
          </w:p>
        </w:tc>
        <w:tc>
          <w:tcPr>
            <w:tcW w:w="877" w:type="pct"/>
            <w:vMerge w:val="restart"/>
          </w:tcPr>
          <w:p w14:paraId="2303FD7E"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Обеспечение внутреннего правопорядка</w:t>
            </w:r>
          </w:p>
        </w:tc>
        <w:tc>
          <w:tcPr>
            <w:tcW w:w="542" w:type="pct"/>
            <w:vMerge w:val="restart"/>
          </w:tcPr>
          <w:p w14:paraId="6B207ED9"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8.3</w:t>
            </w:r>
          </w:p>
        </w:tc>
        <w:tc>
          <w:tcPr>
            <w:tcW w:w="3361" w:type="pct"/>
          </w:tcPr>
          <w:p w14:paraId="58AF2DE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4 этажа.</w:t>
            </w:r>
          </w:p>
        </w:tc>
      </w:tr>
      <w:tr w:rsidR="00836EA6" w:rsidRPr="00836EA6" w14:paraId="62209FBE" w14:textId="77777777" w:rsidTr="00B837B2">
        <w:tc>
          <w:tcPr>
            <w:tcW w:w="219" w:type="pct"/>
            <w:vMerge/>
          </w:tcPr>
          <w:p w14:paraId="7999F436"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223AAFAF"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40728DFD"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05BDEC5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1DBC552C" w14:textId="77777777" w:rsidTr="00B837B2">
        <w:tc>
          <w:tcPr>
            <w:tcW w:w="219" w:type="pct"/>
            <w:vMerge/>
          </w:tcPr>
          <w:p w14:paraId="189D2992"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60508EF1"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0D88A9A4"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4EE0B63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4CCA7A19" w14:textId="77777777" w:rsidTr="00B837B2">
        <w:tc>
          <w:tcPr>
            <w:tcW w:w="219" w:type="pct"/>
            <w:vMerge/>
          </w:tcPr>
          <w:p w14:paraId="5D1C3AFF"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1F102374"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492CD250"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578D113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100 кв. м.</w:t>
            </w:r>
          </w:p>
          <w:p w14:paraId="59DB4A9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05EFC6D" w14:textId="77777777" w:rsidTr="00B837B2">
        <w:tc>
          <w:tcPr>
            <w:tcW w:w="219" w:type="pct"/>
            <w:vMerge/>
          </w:tcPr>
          <w:p w14:paraId="0EBADDBD"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31D9482B"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77B26F69"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13690E8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836EA6" w:rsidRPr="00836EA6" w14:paraId="08E6963E" w14:textId="77777777" w:rsidTr="00B837B2">
        <w:trPr>
          <w:trHeight w:val="195"/>
        </w:trPr>
        <w:tc>
          <w:tcPr>
            <w:tcW w:w="219" w:type="pct"/>
            <w:vMerge w:val="restart"/>
          </w:tcPr>
          <w:p w14:paraId="1706C1F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6.</w:t>
            </w:r>
          </w:p>
        </w:tc>
        <w:tc>
          <w:tcPr>
            <w:tcW w:w="877" w:type="pct"/>
            <w:vMerge w:val="restart"/>
          </w:tcPr>
          <w:p w14:paraId="794B9E1B"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Стоянка транспортных средств</w:t>
            </w:r>
            <w:r w:rsidRPr="00836EA6">
              <w:rPr>
                <w:rFonts w:ascii="Times New Roman" w:eastAsia="Calibri" w:hAnsi="Times New Roman" w:cs="Times New Roman"/>
                <w:sz w:val="24"/>
                <w:szCs w:val="24"/>
                <w:lang w:eastAsia="en-US"/>
              </w:rPr>
              <w:tab/>
            </w:r>
            <w:r w:rsidRPr="00836EA6">
              <w:rPr>
                <w:rFonts w:ascii="Times New Roman" w:eastAsia="Calibri" w:hAnsi="Times New Roman" w:cs="Times New Roman"/>
                <w:sz w:val="24"/>
                <w:szCs w:val="24"/>
                <w:lang w:eastAsia="en-US"/>
              </w:rPr>
              <w:tab/>
            </w:r>
          </w:p>
        </w:tc>
        <w:tc>
          <w:tcPr>
            <w:tcW w:w="542" w:type="pct"/>
            <w:vMerge w:val="restart"/>
          </w:tcPr>
          <w:p w14:paraId="64FD644C"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4.9.2</w:t>
            </w:r>
            <w:r w:rsidRPr="00836EA6">
              <w:rPr>
                <w:rFonts w:ascii="Times New Roman" w:eastAsia="Calibri" w:hAnsi="Times New Roman" w:cs="Times New Roman"/>
                <w:sz w:val="24"/>
                <w:szCs w:val="24"/>
                <w:lang w:eastAsia="en-US"/>
              </w:rPr>
              <w:tab/>
            </w:r>
          </w:p>
        </w:tc>
        <w:tc>
          <w:tcPr>
            <w:tcW w:w="3361" w:type="pct"/>
            <w:tcBorders>
              <w:bottom w:val="single" w:sz="4" w:space="0" w:color="auto"/>
            </w:tcBorders>
          </w:tcPr>
          <w:p w14:paraId="67FDA66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Предельное количество этажей или предельная высота зданий, строений, сооружений не подлежат установлению.</w:t>
            </w:r>
          </w:p>
        </w:tc>
      </w:tr>
      <w:tr w:rsidR="00836EA6" w:rsidRPr="00836EA6" w14:paraId="2D34D7E0" w14:textId="77777777" w:rsidTr="00B837B2">
        <w:trPr>
          <w:trHeight w:val="330"/>
        </w:trPr>
        <w:tc>
          <w:tcPr>
            <w:tcW w:w="219" w:type="pct"/>
            <w:vMerge/>
          </w:tcPr>
          <w:p w14:paraId="111E788E"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77" w:type="pct"/>
            <w:vMerge/>
          </w:tcPr>
          <w:p w14:paraId="5903A39F"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7BA8E1E6"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Borders>
              <w:top w:val="single" w:sz="4" w:space="0" w:color="auto"/>
              <w:bottom w:val="single" w:sz="4" w:space="0" w:color="auto"/>
            </w:tcBorders>
          </w:tcPr>
          <w:p w14:paraId="18EF3E4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tc>
      </w:tr>
      <w:tr w:rsidR="00836EA6" w:rsidRPr="00836EA6" w14:paraId="5CC7A8DD" w14:textId="77777777" w:rsidTr="00B837B2">
        <w:trPr>
          <w:trHeight w:val="240"/>
        </w:trPr>
        <w:tc>
          <w:tcPr>
            <w:tcW w:w="219" w:type="pct"/>
            <w:vMerge/>
          </w:tcPr>
          <w:p w14:paraId="5F4A7B0C"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77" w:type="pct"/>
            <w:vMerge/>
          </w:tcPr>
          <w:p w14:paraId="475F70EC"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337BE75A"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Borders>
              <w:top w:val="single" w:sz="4" w:space="0" w:color="auto"/>
              <w:bottom w:val="single" w:sz="4" w:space="0" w:color="auto"/>
            </w:tcBorders>
          </w:tcPr>
          <w:p w14:paraId="3367247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Минимальные размеры земельных участков (площадь) – 25 кв. м на 1 </w:t>
            </w:r>
            <w:proofErr w:type="spellStart"/>
            <w:r w:rsidRPr="00836EA6">
              <w:rPr>
                <w:rFonts w:ascii="Times New Roman" w:eastAsia="Calibri" w:hAnsi="Times New Roman" w:cs="Times New Roman"/>
                <w:sz w:val="24"/>
                <w:szCs w:val="24"/>
                <w:lang w:eastAsia="en-US"/>
              </w:rPr>
              <w:t>машино</w:t>
            </w:r>
            <w:proofErr w:type="spellEnd"/>
            <w:r w:rsidRPr="00836EA6">
              <w:rPr>
                <w:rFonts w:ascii="Times New Roman" w:eastAsia="Calibri" w:hAnsi="Times New Roman" w:cs="Times New Roman"/>
                <w:sz w:val="24"/>
                <w:szCs w:val="24"/>
                <w:lang w:eastAsia="en-US"/>
              </w:rPr>
              <w:t>-место.</w:t>
            </w:r>
          </w:p>
          <w:p w14:paraId="16EEA89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размер земельного участка (площадь) не подлежит установлению.</w:t>
            </w:r>
          </w:p>
        </w:tc>
      </w:tr>
      <w:tr w:rsidR="00836EA6" w:rsidRPr="00836EA6" w14:paraId="4EA6285F" w14:textId="77777777" w:rsidTr="00B837B2">
        <w:trPr>
          <w:trHeight w:val="360"/>
        </w:trPr>
        <w:tc>
          <w:tcPr>
            <w:tcW w:w="219" w:type="pct"/>
            <w:vMerge/>
          </w:tcPr>
          <w:p w14:paraId="72A5FC9A" w14:textId="77777777" w:rsidR="00836EA6" w:rsidRPr="00836EA6" w:rsidRDefault="00836EA6" w:rsidP="00331488">
            <w:pPr>
              <w:jc w:val="center"/>
              <w:rPr>
                <w:rFonts w:ascii="Times New Roman" w:eastAsia="Calibri" w:hAnsi="Times New Roman" w:cs="Times New Roman"/>
                <w:sz w:val="24"/>
                <w:szCs w:val="24"/>
                <w:lang w:eastAsia="en-US"/>
              </w:rPr>
            </w:pPr>
          </w:p>
        </w:tc>
        <w:tc>
          <w:tcPr>
            <w:tcW w:w="877" w:type="pct"/>
            <w:vMerge/>
          </w:tcPr>
          <w:p w14:paraId="64D88360"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6134D536"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Borders>
              <w:top w:val="single" w:sz="4" w:space="0" w:color="auto"/>
            </w:tcBorders>
          </w:tcPr>
          <w:p w14:paraId="42E4629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285486E2" w14:textId="77777777" w:rsidTr="00B837B2">
        <w:tc>
          <w:tcPr>
            <w:tcW w:w="219" w:type="pct"/>
            <w:vMerge w:val="restart"/>
          </w:tcPr>
          <w:p w14:paraId="57679A3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7.</w:t>
            </w:r>
          </w:p>
        </w:tc>
        <w:tc>
          <w:tcPr>
            <w:tcW w:w="877" w:type="pct"/>
            <w:vMerge w:val="restart"/>
          </w:tcPr>
          <w:p w14:paraId="3C949B7B"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Предоставление коммунальных услуг</w:t>
            </w:r>
          </w:p>
        </w:tc>
        <w:tc>
          <w:tcPr>
            <w:tcW w:w="542" w:type="pct"/>
            <w:vMerge w:val="restart"/>
          </w:tcPr>
          <w:p w14:paraId="2C1D938E"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3.1.1</w:t>
            </w:r>
          </w:p>
        </w:tc>
        <w:tc>
          <w:tcPr>
            <w:tcW w:w="3361" w:type="pct"/>
          </w:tcPr>
          <w:p w14:paraId="05B2683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48E4086B" w14:textId="77777777" w:rsidTr="00B837B2">
        <w:tc>
          <w:tcPr>
            <w:tcW w:w="219" w:type="pct"/>
            <w:vMerge/>
          </w:tcPr>
          <w:p w14:paraId="4DC74678"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70E75689"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75EFCA04"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0B25EC3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694328A1" w14:textId="77777777" w:rsidTr="00B837B2">
        <w:tc>
          <w:tcPr>
            <w:tcW w:w="219" w:type="pct"/>
            <w:vMerge/>
          </w:tcPr>
          <w:p w14:paraId="6F23D62C"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4CDC4600"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39765D1F"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0CDF300D"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30B34135" w14:textId="77777777" w:rsidTr="00B837B2">
        <w:tc>
          <w:tcPr>
            <w:tcW w:w="219" w:type="pct"/>
            <w:vMerge/>
          </w:tcPr>
          <w:p w14:paraId="507A9462"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099B6306"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2932947A"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1476E81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05D95645" w14:textId="77777777" w:rsidTr="00B837B2">
        <w:tc>
          <w:tcPr>
            <w:tcW w:w="219" w:type="pct"/>
            <w:vMerge/>
          </w:tcPr>
          <w:p w14:paraId="67D94938" w14:textId="77777777" w:rsidR="00836EA6" w:rsidRPr="00836EA6" w:rsidRDefault="00836EA6" w:rsidP="00331488">
            <w:pPr>
              <w:rPr>
                <w:rFonts w:ascii="Times New Roman" w:eastAsia="Calibri" w:hAnsi="Times New Roman" w:cs="Times New Roman"/>
                <w:sz w:val="24"/>
                <w:szCs w:val="24"/>
                <w:lang w:eastAsia="en-US"/>
              </w:rPr>
            </w:pPr>
          </w:p>
        </w:tc>
        <w:tc>
          <w:tcPr>
            <w:tcW w:w="877" w:type="pct"/>
            <w:vMerge/>
          </w:tcPr>
          <w:p w14:paraId="15DAE7AD" w14:textId="77777777" w:rsidR="00836EA6" w:rsidRPr="00836EA6" w:rsidRDefault="00836EA6" w:rsidP="00331488">
            <w:pPr>
              <w:rPr>
                <w:rFonts w:ascii="Times New Roman" w:eastAsia="Calibri" w:hAnsi="Times New Roman" w:cs="Times New Roman"/>
                <w:sz w:val="24"/>
                <w:szCs w:val="24"/>
                <w:lang w:eastAsia="en-US"/>
              </w:rPr>
            </w:pPr>
          </w:p>
        </w:tc>
        <w:tc>
          <w:tcPr>
            <w:tcW w:w="542" w:type="pct"/>
            <w:vMerge/>
          </w:tcPr>
          <w:p w14:paraId="09F694C5" w14:textId="77777777" w:rsidR="00836EA6" w:rsidRPr="00836EA6" w:rsidRDefault="00836EA6" w:rsidP="00331488">
            <w:pPr>
              <w:rPr>
                <w:rFonts w:ascii="Times New Roman" w:eastAsia="Calibri" w:hAnsi="Times New Roman" w:cs="Times New Roman"/>
                <w:sz w:val="24"/>
                <w:szCs w:val="24"/>
                <w:lang w:eastAsia="en-US"/>
              </w:rPr>
            </w:pPr>
          </w:p>
        </w:tc>
        <w:tc>
          <w:tcPr>
            <w:tcW w:w="3361" w:type="pct"/>
          </w:tcPr>
          <w:p w14:paraId="53B5F08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EA6" w:rsidRPr="00836EA6" w14:paraId="14A5BE6B" w14:textId="77777777" w:rsidTr="00B837B2">
        <w:tc>
          <w:tcPr>
            <w:tcW w:w="219" w:type="pct"/>
          </w:tcPr>
          <w:p w14:paraId="7DCF45C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8.</w:t>
            </w:r>
          </w:p>
        </w:tc>
        <w:tc>
          <w:tcPr>
            <w:tcW w:w="877" w:type="pct"/>
          </w:tcPr>
          <w:p w14:paraId="13B472F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Улично-дорожная сеть</w:t>
            </w:r>
          </w:p>
        </w:tc>
        <w:tc>
          <w:tcPr>
            <w:tcW w:w="542" w:type="pct"/>
          </w:tcPr>
          <w:p w14:paraId="0CAAD32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12.0.1</w:t>
            </w:r>
          </w:p>
        </w:tc>
        <w:tc>
          <w:tcPr>
            <w:tcW w:w="3361" w:type="pct"/>
          </w:tcPr>
          <w:p w14:paraId="107286B0"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Предельные (минимальные и (или) максимальные) размеры земельных участков, предельные параметры разрешенного </w:t>
            </w:r>
            <w:r w:rsidRPr="00836EA6">
              <w:rPr>
                <w:rFonts w:ascii="Times New Roman" w:eastAsia="Calibri" w:hAnsi="Times New Roman" w:cs="Times New Roman"/>
                <w:sz w:val="24"/>
                <w:szCs w:val="24"/>
                <w:lang w:eastAsia="en-US"/>
              </w:rPr>
              <w:lastRenderedPageBreak/>
              <w:t>строительства, реконструкции объектов капитального строительства не подлежат установлению.</w:t>
            </w:r>
          </w:p>
        </w:tc>
      </w:tr>
      <w:tr w:rsidR="00836EA6" w:rsidRPr="00836EA6" w14:paraId="44EB67E1" w14:textId="77777777" w:rsidTr="00B837B2">
        <w:tc>
          <w:tcPr>
            <w:tcW w:w="219" w:type="pct"/>
          </w:tcPr>
          <w:p w14:paraId="3586D65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lastRenderedPageBreak/>
              <w:t>9.</w:t>
            </w:r>
          </w:p>
        </w:tc>
        <w:tc>
          <w:tcPr>
            <w:tcW w:w="877" w:type="pct"/>
          </w:tcPr>
          <w:p w14:paraId="10DA1F7A"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Благоустройство территории</w:t>
            </w:r>
          </w:p>
        </w:tc>
        <w:tc>
          <w:tcPr>
            <w:tcW w:w="542" w:type="pct"/>
          </w:tcPr>
          <w:p w14:paraId="1AF64A9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12.0.2</w:t>
            </w:r>
          </w:p>
        </w:tc>
        <w:tc>
          <w:tcPr>
            <w:tcW w:w="3361" w:type="pct"/>
          </w:tcPr>
          <w:p w14:paraId="7597357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5FD0592" w14:textId="77777777" w:rsidR="00836EA6" w:rsidRPr="00836EA6" w:rsidRDefault="00836EA6" w:rsidP="00827EB3">
      <w:pPr>
        <w:keepNext/>
        <w:keepLines/>
        <w:numPr>
          <w:ilvl w:val="1"/>
          <w:numId w:val="29"/>
        </w:numPr>
        <w:spacing w:before="120"/>
        <w:ind w:left="576" w:hanging="576"/>
        <w:jc w:val="both"/>
        <w:rPr>
          <w:rFonts w:eastAsia="Times New Roman"/>
          <w:bCs/>
          <w:sz w:val="26"/>
          <w:szCs w:val="26"/>
          <w:lang w:eastAsia="en-US"/>
        </w:rPr>
      </w:pPr>
      <w:r w:rsidRPr="00836EA6">
        <w:rPr>
          <w:rFonts w:eastAsia="Times New Roman"/>
          <w:bCs/>
          <w:sz w:val="26"/>
          <w:szCs w:val="26"/>
          <w:lang w:eastAsia="en-US"/>
        </w:rPr>
        <w:t>Условно разрешенные виды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507"/>
        <w:gridCol w:w="1779"/>
        <w:gridCol w:w="1052"/>
        <w:gridCol w:w="6971"/>
      </w:tblGrid>
      <w:tr w:rsidR="00836EA6" w:rsidRPr="00836EA6" w14:paraId="356303CE" w14:textId="77777777" w:rsidTr="00B837B2">
        <w:trPr>
          <w:tblHeader/>
        </w:trPr>
        <w:tc>
          <w:tcPr>
            <w:tcW w:w="246" w:type="pct"/>
            <w:vMerge w:val="restart"/>
            <w:vAlign w:val="center"/>
          </w:tcPr>
          <w:p w14:paraId="26CB7BE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373" w:type="pct"/>
            <w:gridSpan w:val="2"/>
            <w:vAlign w:val="center"/>
          </w:tcPr>
          <w:p w14:paraId="675DC3F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381" w:type="pct"/>
            <w:vMerge w:val="restart"/>
            <w:vAlign w:val="center"/>
          </w:tcPr>
          <w:p w14:paraId="133362D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2D0161FE" w14:textId="77777777" w:rsidTr="00B837B2">
        <w:trPr>
          <w:tblHeader/>
        </w:trPr>
        <w:tc>
          <w:tcPr>
            <w:tcW w:w="246" w:type="pct"/>
            <w:vMerge/>
          </w:tcPr>
          <w:p w14:paraId="3295D6CB" w14:textId="77777777" w:rsidR="00836EA6" w:rsidRPr="00836EA6" w:rsidRDefault="00836EA6" w:rsidP="00331488">
            <w:pPr>
              <w:rPr>
                <w:rFonts w:ascii="Times New Roman" w:eastAsia="Calibri" w:hAnsi="Times New Roman" w:cs="Times New Roman"/>
                <w:sz w:val="24"/>
                <w:szCs w:val="24"/>
                <w:lang w:eastAsia="en-US"/>
              </w:rPr>
            </w:pPr>
          </w:p>
        </w:tc>
        <w:tc>
          <w:tcPr>
            <w:tcW w:w="863" w:type="pct"/>
          </w:tcPr>
          <w:p w14:paraId="395E053C"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510" w:type="pct"/>
          </w:tcPr>
          <w:p w14:paraId="66FBA051"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381" w:type="pct"/>
            <w:vMerge/>
          </w:tcPr>
          <w:p w14:paraId="5E42353E" w14:textId="77777777" w:rsidR="00836EA6" w:rsidRPr="00836EA6" w:rsidRDefault="00836EA6" w:rsidP="00331488">
            <w:pPr>
              <w:rPr>
                <w:rFonts w:ascii="Times New Roman" w:eastAsia="Calibri" w:hAnsi="Times New Roman" w:cs="Times New Roman"/>
                <w:sz w:val="24"/>
                <w:szCs w:val="24"/>
                <w:lang w:eastAsia="en-US"/>
              </w:rPr>
            </w:pPr>
          </w:p>
        </w:tc>
      </w:tr>
    </w:tbl>
    <w:p w14:paraId="29191847" w14:textId="77777777" w:rsidR="00836EA6" w:rsidRPr="00F97573" w:rsidRDefault="00836EA6" w:rsidP="00331488">
      <w:pPr>
        <w:rPr>
          <w:rFonts w:eastAsia="Calibri"/>
          <w:sz w:val="2"/>
          <w:szCs w:val="2"/>
          <w:lang w:eastAsia="en-US"/>
        </w:rPr>
      </w:pPr>
    </w:p>
    <w:tbl>
      <w:tblPr>
        <w:tblStyle w:val="195"/>
        <w:tblW w:w="5000" w:type="pct"/>
        <w:tblCellMar>
          <w:left w:w="28" w:type="dxa"/>
          <w:right w:w="28" w:type="dxa"/>
        </w:tblCellMar>
        <w:tblLook w:val="04A0" w:firstRow="1" w:lastRow="0" w:firstColumn="1" w:lastColumn="0" w:noHBand="0" w:noVBand="1"/>
      </w:tblPr>
      <w:tblGrid>
        <w:gridCol w:w="454"/>
        <w:gridCol w:w="1777"/>
        <w:gridCol w:w="1097"/>
        <w:gridCol w:w="6981"/>
      </w:tblGrid>
      <w:tr w:rsidR="00836EA6" w:rsidRPr="00836EA6" w14:paraId="55FCB760" w14:textId="77777777" w:rsidTr="00B837B2">
        <w:trPr>
          <w:tblHeader/>
        </w:trPr>
        <w:tc>
          <w:tcPr>
            <w:tcW w:w="220" w:type="pct"/>
          </w:tcPr>
          <w:p w14:paraId="42C52ED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862" w:type="pct"/>
          </w:tcPr>
          <w:p w14:paraId="21A1C54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532" w:type="pct"/>
          </w:tcPr>
          <w:p w14:paraId="561A9F0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385" w:type="pct"/>
          </w:tcPr>
          <w:p w14:paraId="5653555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3A960584" w14:textId="77777777" w:rsidTr="00B837B2">
        <w:tc>
          <w:tcPr>
            <w:tcW w:w="220" w:type="pct"/>
            <w:vMerge w:val="restart"/>
          </w:tcPr>
          <w:p w14:paraId="5B13CB7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862" w:type="pct"/>
            <w:vMerge w:val="restart"/>
          </w:tcPr>
          <w:p w14:paraId="21729703"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Осуществление религиозных обрядов</w:t>
            </w:r>
          </w:p>
        </w:tc>
        <w:tc>
          <w:tcPr>
            <w:tcW w:w="532" w:type="pct"/>
            <w:vMerge w:val="restart"/>
          </w:tcPr>
          <w:p w14:paraId="441819B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3.7.1</w:t>
            </w:r>
          </w:p>
        </w:tc>
        <w:tc>
          <w:tcPr>
            <w:tcW w:w="3385" w:type="pct"/>
          </w:tcPr>
          <w:p w14:paraId="6B9E7FB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Предельное количество этажей или предельная высота зданий, строений, сооружений не подлежат установлению.</w:t>
            </w:r>
          </w:p>
        </w:tc>
      </w:tr>
      <w:tr w:rsidR="00836EA6" w:rsidRPr="00836EA6" w14:paraId="4A3C65E9" w14:textId="77777777" w:rsidTr="00B837B2">
        <w:tc>
          <w:tcPr>
            <w:tcW w:w="220" w:type="pct"/>
            <w:vMerge/>
          </w:tcPr>
          <w:p w14:paraId="285E6CCD" w14:textId="77777777" w:rsidR="00836EA6" w:rsidRPr="00836EA6" w:rsidRDefault="00836EA6" w:rsidP="00331488">
            <w:pPr>
              <w:rPr>
                <w:rFonts w:ascii="Times New Roman" w:eastAsia="Calibri" w:hAnsi="Times New Roman" w:cs="Times New Roman"/>
                <w:sz w:val="24"/>
                <w:szCs w:val="24"/>
                <w:lang w:eastAsia="en-US"/>
              </w:rPr>
            </w:pPr>
          </w:p>
        </w:tc>
        <w:tc>
          <w:tcPr>
            <w:tcW w:w="862" w:type="pct"/>
            <w:vMerge/>
          </w:tcPr>
          <w:p w14:paraId="4980B1C4" w14:textId="77777777" w:rsidR="00836EA6" w:rsidRPr="00836EA6" w:rsidRDefault="00836EA6" w:rsidP="00331488">
            <w:pPr>
              <w:rPr>
                <w:rFonts w:ascii="Times New Roman" w:eastAsia="Calibri" w:hAnsi="Times New Roman" w:cs="Times New Roman"/>
                <w:sz w:val="24"/>
                <w:szCs w:val="24"/>
                <w:lang w:eastAsia="en-US"/>
              </w:rPr>
            </w:pPr>
          </w:p>
        </w:tc>
        <w:tc>
          <w:tcPr>
            <w:tcW w:w="532" w:type="pct"/>
            <w:vMerge/>
          </w:tcPr>
          <w:p w14:paraId="69307601" w14:textId="77777777" w:rsidR="00836EA6" w:rsidRPr="00836EA6" w:rsidRDefault="00836EA6" w:rsidP="00331488">
            <w:pPr>
              <w:rPr>
                <w:rFonts w:ascii="Times New Roman" w:eastAsia="Calibri" w:hAnsi="Times New Roman" w:cs="Times New Roman"/>
                <w:sz w:val="24"/>
                <w:szCs w:val="24"/>
                <w:lang w:eastAsia="en-US"/>
              </w:rPr>
            </w:pPr>
          </w:p>
        </w:tc>
        <w:tc>
          <w:tcPr>
            <w:tcW w:w="3385" w:type="pct"/>
          </w:tcPr>
          <w:p w14:paraId="032C015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72323203" w14:textId="77777777" w:rsidTr="00B837B2">
        <w:tc>
          <w:tcPr>
            <w:tcW w:w="220" w:type="pct"/>
            <w:vMerge/>
          </w:tcPr>
          <w:p w14:paraId="0A1E666E" w14:textId="77777777" w:rsidR="00836EA6" w:rsidRPr="00836EA6" w:rsidRDefault="00836EA6" w:rsidP="00331488">
            <w:pPr>
              <w:rPr>
                <w:rFonts w:ascii="Times New Roman" w:eastAsia="Calibri" w:hAnsi="Times New Roman" w:cs="Times New Roman"/>
                <w:sz w:val="24"/>
                <w:szCs w:val="24"/>
                <w:lang w:eastAsia="en-US"/>
              </w:rPr>
            </w:pPr>
          </w:p>
        </w:tc>
        <w:tc>
          <w:tcPr>
            <w:tcW w:w="862" w:type="pct"/>
            <w:vMerge/>
          </w:tcPr>
          <w:p w14:paraId="4B4C38B7" w14:textId="77777777" w:rsidR="00836EA6" w:rsidRPr="00836EA6" w:rsidRDefault="00836EA6" w:rsidP="00331488">
            <w:pPr>
              <w:rPr>
                <w:rFonts w:ascii="Times New Roman" w:eastAsia="Calibri" w:hAnsi="Times New Roman" w:cs="Times New Roman"/>
                <w:sz w:val="24"/>
                <w:szCs w:val="24"/>
                <w:lang w:eastAsia="en-US"/>
              </w:rPr>
            </w:pPr>
          </w:p>
        </w:tc>
        <w:tc>
          <w:tcPr>
            <w:tcW w:w="532" w:type="pct"/>
            <w:vMerge/>
          </w:tcPr>
          <w:p w14:paraId="4628AB82" w14:textId="77777777" w:rsidR="00836EA6" w:rsidRPr="00836EA6" w:rsidRDefault="00836EA6" w:rsidP="00331488">
            <w:pPr>
              <w:rPr>
                <w:rFonts w:ascii="Times New Roman" w:eastAsia="Calibri" w:hAnsi="Times New Roman" w:cs="Times New Roman"/>
                <w:sz w:val="24"/>
                <w:szCs w:val="24"/>
                <w:lang w:eastAsia="en-US"/>
              </w:rPr>
            </w:pPr>
          </w:p>
        </w:tc>
        <w:tc>
          <w:tcPr>
            <w:tcW w:w="3385" w:type="pct"/>
          </w:tcPr>
          <w:p w14:paraId="21486AB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09ED1A58" w14:textId="77777777" w:rsidTr="00B837B2">
        <w:tc>
          <w:tcPr>
            <w:tcW w:w="220" w:type="pct"/>
            <w:vMerge/>
          </w:tcPr>
          <w:p w14:paraId="0AB586E4" w14:textId="77777777" w:rsidR="00836EA6" w:rsidRPr="00836EA6" w:rsidRDefault="00836EA6" w:rsidP="00331488">
            <w:pPr>
              <w:rPr>
                <w:rFonts w:ascii="Times New Roman" w:eastAsia="Calibri" w:hAnsi="Times New Roman" w:cs="Times New Roman"/>
                <w:sz w:val="24"/>
                <w:szCs w:val="24"/>
                <w:lang w:eastAsia="en-US"/>
              </w:rPr>
            </w:pPr>
          </w:p>
        </w:tc>
        <w:tc>
          <w:tcPr>
            <w:tcW w:w="862" w:type="pct"/>
            <w:vMerge/>
          </w:tcPr>
          <w:p w14:paraId="71049E95" w14:textId="77777777" w:rsidR="00836EA6" w:rsidRPr="00836EA6" w:rsidRDefault="00836EA6" w:rsidP="00331488">
            <w:pPr>
              <w:rPr>
                <w:rFonts w:ascii="Times New Roman" w:eastAsia="Calibri" w:hAnsi="Times New Roman" w:cs="Times New Roman"/>
                <w:sz w:val="24"/>
                <w:szCs w:val="24"/>
                <w:lang w:eastAsia="en-US"/>
              </w:rPr>
            </w:pPr>
          </w:p>
        </w:tc>
        <w:tc>
          <w:tcPr>
            <w:tcW w:w="532" w:type="pct"/>
            <w:vMerge/>
          </w:tcPr>
          <w:p w14:paraId="5944BE73" w14:textId="77777777" w:rsidR="00836EA6" w:rsidRPr="00836EA6" w:rsidRDefault="00836EA6" w:rsidP="00331488">
            <w:pPr>
              <w:rPr>
                <w:rFonts w:ascii="Times New Roman" w:eastAsia="Calibri" w:hAnsi="Times New Roman" w:cs="Times New Roman"/>
                <w:sz w:val="24"/>
                <w:szCs w:val="24"/>
                <w:lang w:eastAsia="en-US"/>
              </w:rPr>
            </w:pPr>
          </w:p>
        </w:tc>
        <w:tc>
          <w:tcPr>
            <w:tcW w:w="3385" w:type="pct"/>
          </w:tcPr>
          <w:p w14:paraId="3D4B399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401B5875" w14:textId="77777777" w:rsidTr="00B837B2">
        <w:tc>
          <w:tcPr>
            <w:tcW w:w="220" w:type="pct"/>
            <w:vMerge/>
          </w:tcPr>
          <w:p w14:paraId="68185631" w14:textId="77777777" w:rsidR="00836EA6" w:rsidRPr="00836EA6" w:rsidRDefault="00836EA6" w:rsidP="00331488">
            <w:pPr>
              <w:rPr>
                <w:rFonts w:ascii="Times New Roman" w:eastAsia="Calibri" w:hAnsi="Times New Roman" w:cs="Times New Roman"/>
                <w:sz w:val="24"/>
                <w:szCs w:val="24"/>
                <w:lang w:eastAsia="en-US"/>
              </w:rPr>
            </w:pPr>
          </w:p>
        </w:tc>
        <w:tc>
          <w:tcPr>
            <w:tcW w:w="862" w:type="pct"/>
            <w:vMerge/>
          </w:tcPr>
          <w:p w14:paraId="08AF86CC" w14:textId="77777777" w:rsidR="00836EA6" w:rsidRPr="00836EA6" w:rsidRDefault="00836EA6" w:rsidP="00331488">
            <w:pPr>
              <w:rPr>
                <w:rFonts w:ascii="Times New Roman" w:eastAsia="Calibri" w:hAnsi="Times New Roman" w:cs="Times New Roman"/>
                <w:sz w:val="24"/>
                <w:szCs w:val="24"/>
                <w:lang w:eastAsia="en-US"/>
              </w:rPr>
            </w:pPr>
          </w:p>
        </w:tc>
        <w:tc>
          <w:tcPr>
            <w:tcW w:w="532" w:type="pct"/>
            <w:vMerge/>
          </w:tcPr>
          <w:p w14:paraId="50D2F04A" w14:textId="77777777" w:rsidR="00836EA6" w:rsidRPr="00836EA6" w:rsidRDefault="00836EA6" w:rsidP="00331488">
            <w:pPr>
              <w:rPr>
                <w:rFonts w:ascii="Times New Roman" w:eastAsia="Calibri" w:hAnsi="Times New Roman" w:cs="Times New Roman"/>
                <w:sz w:val="24"/>
                <w:szCs w:val="24"/>
                <w:lang w:eastAsia="en-US"/>
              </w:rPr>
            </w:pPr>
          </w:p>
        </w:tc>
        <w:tc>
          <w:tcPr>
            <w:tcW w:w="3385" w:type="pct"/>
          </w:tcPr>
          <w:p w14:paraId="475918D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836EA6" w:rsidRPr="00836EA6" w14:paraId="6CFE23FB" w14:textId="77777777" w:rsidTr="00B837B2">
        <w:tc>
          <w:tcPr>
            <w:tcW w:w="220" w:type="pct"/>
            <w:vMerge w:val="restart"/>
          </w:tcPr>
          <w:p w14:paraId="741D649B"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862" w:type="pct"/>
            <w:vMerge w:val="restart"/>
          </w:tcPr>
          <w:p w14:paraId="26A981E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Религиозное управление и образование</w:t>
            </w:r>
          </w:p>
        </w:tc>
        <w:tc>
          <w:tcPr>
            <w:tcW w:w="532" w:type="pct"/>
            <w:vMerge w:val="restart"/>
          </w:tcPr>
          <w:p w14:paraId="4FEA1F1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3.7.2</w:t>
            </w:r>
          </w:p>
        </w:tc>
        <w:tc>
          <w:tcPr>
            <w:tcW w:w="3385" w:type="pct"/>
          </w:tcPr>
          <w:p w14:paraId="63B68AF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Предельное количество этажей или предельная высота зданий, строений, сооружений не подлежат установлению.</w:t>
            </w:r>
          </w:p>
        </w:tc>
      </w:tr>
      <w:tr w:rsidR="00836EA6" w:rsidRPr="00836EA6" w14:paraId="73D63596" w14:textId="77777777" w:rsidTr="00B837B2">
        <w:tc>
          <w:tcPr>
            <w:tcW w:w="220" w:type="pct"/>
            <w:vMerge/>
          </w:tcPr>
          <w:p w14:paraId="6CB756DB" w14:textId="77777777" w:rsidR="00836EA6" w:rsidRPr="00836EA6" w:rsidRDefault="00836EA6" w:rsidP="00331488">
            <w:pPr>
              <w:rPr>
                <w:rFonts w:ascii="Times New Roman" w:eastAsia="Calibri" w:hAnsi="Times New Roman" w:cs="Times New Roman"/>
                <w:sz w:val="24"/>
                <w:szCs w:val="24"/>
                <w:lang w:eastAsia="en-US"/>
              </w:rPr>
            </w:pPr>
          </w:p>
        </w:tc>
        <w:tc>
          <w:tcPr>
            <w:tcW w:w="862" w:type="pct"/>
            <w:vMerge/>
          </w:tcPr>
          <w:p w14:paraId="508C075E" w14:textId="77777777" w:rsidR="00836EA6" w:rsidRPr="00836EA6" w:rsidRDefault="00836EA6" w:rsidP="00331488">
            <w:pPr>
              <w:rPr>
                <w:rFonts w:ascii="Times New Roman" w:eastAsia="Calibri" w:hAnsi="Times New Roman" w:cs="Times New Roman"/>
                <w:sz w:val="24"/>
                <w:szCs w:val="24"/>
                <w:lang w:eastAsia="en-US"/>
              </w:rPr>
            </w:pPr>
          </w:p>
        </w:tc>
        <w:tc>
          <w:tcPr>
            <w:tcW w:w="532" w:type="pct"/>
            <w:vMerge/>
          </w:tcPr>
          <w:p w14:paraId="27038C13" w14:textId="77777777" w:rsidR="00836EA6" w:rsidRPr="00836EA6" w:rsidRDefault="00836EA6" w:rsidP="00331488">
            <w:pPr>
              <w:rPr>
                <w:rFonts w:ascii="Times New Roman" w:eastAsia="Calibri" w:hAnsi="Times New Roman" w:cs="Times New Roman"/>
                <w:sz w:val="24"/>
                <w:szCs w:val="24"/>
                <w:lang w:eastAsia="en-US"/>
              </w:rPr>
            </w:pPr>
          </w:p>
        </w:tc>
        <w:tc>
          <w:tcPr>
            <w:tcW w:w="3385" w:type="pct"/>
          </w:tcPr>
          <w:p w14:paraId="4E21701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6BE9C384" w14:textId="77777777" w:rsidTr="00B837B2">
        <w:tc>
          <w:tcPr>
            <w:tcW w:w="220" w:type="pct"/>
            <w:vMerge/>
          </w:tcPr>
          <w:p w14:paraId="7BD2B8C5" w14:textId="77777777" w:rsidR="00836EA6" w:rsidRPr="00836EA6" w:rsidRDefault="00836EA6" w:rsidP="00331488">
            <w:pPr>
              <w:rPr>
                <w:rFonts w:ascii="Times New Roman" w:eastAsia="Calibri" w:hAnsi="Times New Roman" w:cs="Times New Roman"/>
                <w:sz w:val="24"/>
                <w:szCs w:val="24"/>
                <w:lang w:eastAsia="en-US"/>
              </w:rPr>
            </w:pPr>
          </w:p>
        </w:tc>
        <w:tc>
          <w:tcPr>
            <w:tcW w:w="862" w:type="pct"/>
            <w:vMerge/>
          </w:tcPr>
          <w:p w14:paraId="5E075261" w14:textId="77777777" w:rsidR="00836EA6" w:rsidRPr="00836EA6" w:rsidRDefault="00836EA6" w:rsidP="00331488">
            <w:pPr>
              <w:rPr>
                <w:rFonts w:ascii="Times New Roman" w:eastAsia="Calibri" w:hAnsi="Times New Roman" w:cs="Times New Roman"/>
                <w:sz w:val="24"/>
                <w:szCs w:val="24"/>
                <w:lang w:eastAsia="en-US"/>
              </w:rPr>
            </w:pPr>
          </w:p>
        </w:tc>
        <w:tc>
          <w:tcPr>
            <w:tcW w:w="532" w:type="pct"/>
            <w:vMerge/>
          </w:tcPr>
          <w:p w14:paraId="59F033F8" w14:textId="77777777" w:rsidR="00836EA6" w:rsidRPr="00836EA6" w:rsidRDefault="00836EA6" w:rsidP="00331488">
            <w:pPr>
              <w:rPr>
                <w:rFonts w:ascii="Times New Roman" w:eastAsia="Calibri" w:hAnsi="Times New Roman" w:cs="Times New Roman"/>
                <w:sz w:val="24"/>
                <w:szCs w:val="24"/>
                <w:lang w:eastAsia="en-US"/>
              </w:rPr>
            </w:pPr>
          </w:p>
        </w:tc>
        <w:tc>
          <w:tcPr>
            <w:tcW w:w="3385" w:type="pct"/>
          </w:tcPr>
          <w:p w14:paraId="6F069E0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D8ED0D8" w14:textId="77777777" w:rsidTr="00B837B2">
        <w:tc>
          <w:tcPr>
            <w:tcW w:w="220" w:type="pct"/>
            <w:vMerge/>
          </w:tcPr>
          <w:p w14:paraId="01FE8FB9" w14:textId="77777777" w:rsidR="00836EA6" w:rsidRPr="00836EA6" w:rsidRDefault="00836EA6" w:rsidP="00331488">
            <w:pPr>
              <w:rPr>
                <w:rFonts w:ascii="Times New Roman" w:eastAsia="Calibri" w:hAnsi="Times New Roman" w:cs="Times New Roman"/>
                <w:sz w:val="24"/>
                <w:szCs w:val="24"/>
                <w:lang w:eastAsia="en-US"/>
              </w:rPr>
            </w:pPr>
          </w:p>
        </w:tc>
        <w:tc>
          <w:tcPr>
            <w:tcW w:w="862" w:type="pct"/>
            <w:vMerge/>
          </w:tcPr>
          <w:p w14:paraId="1DDC6DEC" w14:textId="77777777" w:rsidR="00836EA6" w:rsidRPr="00836EA6" w:rsidRDefault="00836EA6" w:rsidP="00331488">
            <w:pPr>
              <w:rPr>
                <w:rFonts w:ascii="Times New Roman" w:eastAsia="Calibri" w:hAnsi="Times New Roman" w:cs="Times New Roman"/>
                <w:sz w:val="24"/>
                <w:szCs w:val="24"/>
                <w:lang w:eastAsia="en-US"/>
              </w:rPr>
            </w:pPr>
          </w:p>
        </w:tc>
        <w:tc>
          <w:tcPr>
            <w:tcW w:w="532" w:type="pct"/>
            <w:vMerge/>
          </w:tcPr>
          <w:p w14:paraId="2C71B5AE" w14:textId="77777777" w:rsidR="00836EA6" w:rsidRPr="00836EA6" w:rsidRDefault="00836EA6" w:rsidP="00331488">
            <w:pPr>
              <w:rPr>
                <w:rFonts w:ascii="Times New Roman" w:eastAsia="Calibri" w:hAnsi="Times New Roman" w:cs="Times New Roman"/>
                <w:sz w:val="24"/>
                <w:szCs w:val="24"/>
                <w:lang w:eastAsia="en-US"/>
              </w:rPr>
            </w:pPr>
          </w:p>
        </w:tc>
        <w:tc>
          <w:tcPr>
            <w:tcW w:w="3385" w:type="pct"/>
          </w:tcPr>
          <w:p w14:paraId="21538E8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4A0AA1FD" w14:textId="77777777" w:rsidTr="00B837B2">
        <w:tc>
          <w:tcPr>
            <w:tcW w:w="220" w:type="pct"/>
            <w:vMerge/>
          </w:tcPr>
          <w:p w14:paraId="0AEEAA1E" w14:textId="77777777" w:rsidR="00836EA6" w:rsidRPr="00836EA6" w:rsidRDefault="00836EA6" w:rsidP="00331488">
            <w:pPr>
              <w:rPr>
                <w:rFonts w:ascii="Times New Roman" w:eastAsia="Calibri" w:hAnsi="Times New Roman" w:cs="Times New Roman"/>
                <w:sz w:val="24"/>
                <w:szCs w:val="24"/>
                <w:lang w:eastAsia="en-US"/>
              </w:rPr>
            </w:pPr>
          </w:p>
        </w:tc>
        <w:tc>
          <w:tcPr>
            <w:tcW w:w="862" w:type="pct"/>
            <w:vMerge/>
          </w:tcPr>
          <w:p w14:paraId="0100E47E" w14:textId="77777777" w:rsidR="00836EA6" w:rsidRPr="00836EA6" w:rsidRDefault="00836EA6" w:rsidP="00331488">
            <w:pPr>
              <w:rPr>
                <w:rFonts w:ascii="Times New Roman" w:eastAsia="Calibri" w:hAnsi="Times New Roman" w:cs="Times New Roman"/>
                <w:sz w:val="24"/>
                <w:szCs w:val="24"/>
                <w:lang w:eastAsia="en-US"/>
              </w:rPr>
            </w:pPr>
          </w:p>
        </w:tc>
        <w:tc>
          <w:tcPr>
            <w:tcW w:w="532" w:type="pct"/>
            <w:vMerge/>
          </w:tcPr>
          <w:p w14:paraId="1A4A73F7" w14:textId="77777777" w:rsidR="00836EA6" w:rsidRPr="00836EA6" w:rsidRDefault="00836EA6" w:rsidP="00331488">
            <w:pPr>
              <w:rPr>
                <w:rFonts w:ascii="Times New Roman" w:eastAsia="Calibri" w:hAnsi="Times New Roman" w:cs="Times New Roman"/>
                <w:sz w:val="24"/>
                <w:szCs w:val="24"/>
                <w:lang w:eastAsia="en-US"/>
              </w:rPr>
            </w:pPr>
          </w:p>
        </w:tc>
        <w:tc>
          <w:tcPr>
            <w:tcW w:w="3385" w:type="pct"/>
          </w:tcPr>
          <w:p w14:paraId="354F9B6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836EA6" w:rsidRPr="00836EA6" w14:paraId="713E6DE6" w14:textId="77777777" w:rsidTr="00B837B2">
        <w:tc>
          <w:tcPr>
            <w:tcW w:w="220" w:type="pct"/>
            <w:vMerge w:val="restart"/>
          </w:tcPr>
          <w:p w14:paraId="14F552FF"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862" w:type="pct"/>
            <w:vMerge w:val="restart"/>
          </w:tcPr>
          <w:p w14:paraId="227DC7F8"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Магазины</w:t>
            </w:r>
          </w:p>
        </w:tc>
        <w:tc>
          <w:tcPr>
            <w:tcW w:w="532" w:type="pct"/>
            <w:vMerge w:val="restart"/>
          </w:tcPr>
          <w:p w14:paraId="4E6D4BEF"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4.4</w:t>
            </w:r>
          </w:p>
        </w:tc>
        <w:tc>
          <w:tcPr>
            <w:tcW w:w="3385" w:type="pct"/>
          </w:tcPr>
          <w:p w14:paraId="5206FDA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0BC2DB63" w14:textId="77777777" w:rsidTr="00B837B2">
        <w:tc>
          <w:tcPr>
            <w:tcW w:w="220" w:type="pct"/>
            <w:vMerge/>
          </w:tcPr>
          <w:p w14:paraId="030AF629" w14:textId="77777777" w:rsidR="00836EA6" w:rsidRPr="00836EA6" w:rsidRDefault="00836EA6" w:rsidP="00331488">
            <w:pPr>
              <w:rPr>
                <w:rFonts w:ascii="Times New Roman" w:eastAsia="Calibri" w:hAnsi="Times New Roman" w:cs="Times New Roman"/>
                <w:sz w:val="24"/>
                <w:szCs w:val="24"/>
                <w:lang w:eastAsia="en-US"/>
              </w:rPr>
            </w:pPr>
          </w:p>
        </w:tc>
        <w:tc>
          <w:tcPr>
            <w:tcW w:w="862" w:type="pct"/>
            <w:vMerge/>
          </w:tcPr>
          <w:p w14:paraId="5692420F" w14:textId="77777777" w:rsidR="00836EA6" w:rsidRPr="00836EA6" w:rsidRDefault="00836EA6" w:rsidP="00331488">
            <w:pPr>
              <w:rPr>
                <w:rFonts w:ascii="Times New Roman" w:eastAsia="Calibri" w:hAnsi="Times New Roman" w:cs="Times New Roman"/>
                <w:sz w:val="24"/>
                <w:szCs w:val="24"/>
                <w:lang w:eastAsia="en-US"/>
              </w:rPr>
            </w:pPr>
          </w:p>
        </w:tc>
        <w:tc>
          <w:tcPr>
            <w:tcW w:w="532" w:type="pct"/>
            <w:vMerge/>
          </w:tcPr>
          <w:p w14:paraId="43FD1803" w14:textId="77777777" w:rsidR="00836EA6" w:rsidRPr="00836EA6" w:rsidRDefault="00836EA6" w:rsidP="00331488">
            <w:pPr>
              <w:rPr>
                <w:rFonts w:ascii="Times New Roman" w:eastAsia="Calibri" w:hAnsi="Times New Roman" w:cs="Times New Roman"/>
                <w:sz w:val="24"/>
                <w:szCs w:val="24"/>
                <w:lang w:eastAsia="en-US"/>
              </w:rPr>
            </w:pPr>
          </w:p>
        </w:tc>
        <w:tc>
          <w:tcPr>
            <w:tcW w:w="3385" w:type="pct"/>
          </w:tcPr>
          <w:p w14:paraId="5F8EFE69"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36EA6" w:rsidRPr="00836EA6" w14:paraId="1864960D" w14:textId="77777777" w:rsidTr="00B837B2">
        <w:tc>
          <w:tcPr>
            <w:tcW w:w="220" w:type="pct"/>
            <w:vMerge/>
          </w:tcPr>
          <w:p w14:paraId="4D672541" w14:textId="77777777" w:rsidR="00836EA6" w:rsidRPr="00836EA6" w:rsidRDefault="00836EA6" w:rsidP="00331488">
            <w:pPr>
              <w:rPr>
                <w:rFonts w:ascii="Times New Roman" w:eastAsia="Calibri" w:hAnsi="Times New Roman" w:cs="Times New Roman"/>
                <w:sz w:val="24"/>
                <w:szCs w:val="24"/>
                <w:lang w:eastAsia="en-US"/>
              </w:rPr>
            </w:pPr>
          </w:p>
        </w:tc>
        <w:tc>
          <w:tcPr>
            <w:tcW w:w="862" w:type="pct"/>
            <w:vMerge/>
          </w:tcPr>
          <w:p w14:paraId="090D029D" w14:textId="77777777" w:rsidR="00836EA6" w:rsidRPr="00836EA6" w:rsidRDefault="00836EA6" w:rsidP="00331488">
            <w:pPr>
              <w:rPr>
                <w:rFonts w:ascii="Times New Roman" w:eastAsia="Calibri" w:hAnsi="Times New Roman" w:cs="Times New Roman"/>
                <w:sz w:val="24"/>
                <w:szCs w:val="24"/>
                <w:lang w:eastAsia="en-US"/>
              </w:rPr>
            </w:pPr>
          </w:p>
        </w:tc>
        <w:tc>
          <w:tcPr>
            <w:tcW w:w="532" w:type="pct"/>
            <w:vMerge/>
          </w:tcPr>
          <w:p w14:paraId="5329E5E6" w14:textId="77777777" w:rsidR="00836EA6" w:rsidRPr="00836EA6" w:rsidRDefault="00836EA6" w:rsidP="00331488">
            <w:pPr>
              <w:rPr>
                <w:rFonts w:ascii="Times New Roman" w:eastAsia="Calibri" w:hAnsi="Times New Roman" w:cs="Times New Roman"/>
                <w:sz w:val="24"/>
                <w:szCs w:val="24"/>
                <w:lang w:eastAsia="en-US"/>
              </w:rPr>
            </w:pPr>
          </w:p>
        </w:tc>
        <w:tc>
          <w:tcPr>
            <w:tcW w:w="3385" w:type="pct"/>
          </w:tcPr>
          <w:p w14:paraId="0965907C"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FCD51FE" w14:textId="77777777" w:rsidTr="00B837B2">
        <w:tc>
          <w:tcPr>
            <w:tcW w:w="220" w:type="pct"/>
            <w:vMerge/>
          </w:tcPr>
          <w:p w14:paraId="65DD429E" w14:textId="77777777" w:rsidR="00836EA6" w:rsidRPr="00836EA6" w:rsidRDefault="00836EA6" w:rsidP="00331488">
            <w:pPr>
              <w:rPr>
                <w:rFonts w:ascii="Times New Roman" w:eastAsia="Calibri" w:hAnsi="Times New Roman" w:cs="Times New Roman"/>
                <w:sz w:val="24"/>
                <w:szCs w:val="24"/>
                <w:lang w:eastAsia="en-US"/>
              </w:rPr>
            </w:pPr>
          </w:p>
        </w:tc>
        <w:tc>
          <w:tcPr>
            <w:tcW w:w="862" w:type="pct"/>
            <w:vMerge/>
          </w:tcPr>
          <w:p w14:paraId="745195B1" w14:textId="77777777" w:rsidR="00836EA6" w:rsidRPr="00836EA6" w:rsidRDefault="00836EA6" w:rsidP="00331488">
            <w:pPr>
              <w:rPr>
                <w:rFonts w:ascii="Times New Roman" w:eastAsia="Calibri" w:hAnsi="Times New Roman" w:cs="Times New Roman"/>
                <w:sz w:val="24"/>
                <w:szCs w:val="24"/>
                <w:lang w:eastAsia="en-US"/>
              </w:rPr>
            </w:pPr>
          </w:p>
        </w:tc>
        <w:tc>
          <w:tcPr>
            <w:tcW w:w="532" w:type="pct"/>
            <w:vMerge/>
          </w:tcPr>
          <w:p w14:paraId="78E88F86" w14:textId="77777777" w:rsidR="00836EA6" w:rsidRPr="00836EA6" w:rsidRDefault="00836EA6" w:rsidP="00331488">
            <w:pPr>
              <w:rPr>
                <w:rFonts w:ascii="Times New Roman" w:eastAsia="Calibri" w:hAnsi="Times New Roman" w:cs="Times New Roman"/>
                <w:sz w:val="24"/>
                <w:szCs w:val="24"/>
                <w:lang w:eastAsia="en-US"/>
              </w:rPr>
            </w:pPr>
          </w:p>
        </w:tc>
        <w:tc>
          <w:tcPr>
            <w:tcW w:w="3385" w:type="pct"/>
          </w:tcPr>
          <w:p w14:paraId="0CD6FAF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размеры земельных участков (площадь) – 200 кв. м.</w:t>
            </w:r>
          </w:p>
          <w:p w14:paraId="2E67D11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lastRenderedPageBreak/>
              <w:t>Максимальный размер земельного участка (площадь) не подлежит установлению.</w:t>
            </w:r>
          </w:p>
        </w:tc>
      </w:tr>
      <w:tr w:rsidR="00836EA6" w:rsidRPr="00836EA6" w14:paraId="728F2253" w14:textId="77777777" w:rsidTr="00B837B2">
        <w:tc>
          <w:tcPr>
            <w:tcW w:w="220" w:type="pct"/>
            <w:vMerge/>
          </w:tcPr>
          <w:p w14:paraId="62CF7A07" w14:textId="77777777" w:rsidR="00836EA6" w:rsidRPr="00836EA6" w:rsidRDefault="00836EA6" w:rsidP="00331488">
            <w:pPr>
              <w:rPr>
                <w:rFonts w:ascii="Times New Roman" w:eastAsia="Calibri" w:hAnsi="Times New Roman" w:cs="Times New Roman"/>
                <w:sz w:val="24"/>
                <w:szCs w:val="24"/>
                <w:lang w:eastAsia="en-US"/>
              </w:rPr>
            </w:pPr>
          </w:p>
        </w:tc>
        <w:tc>
          <w:tcPr>
            <w:tcW w:w="862" w:type="pct"/>
            <w:vMerge/>
          </w:tcPr>
          <w:p w14:paraId="4C8948F1" w14:textId="77777777" w:rsidR="00836EA6" w:rsidRPr="00836EA6" w:rsidRDefault="00836EA6" w:rsidP="00331488">
            <w:pPr>
              <w:rPr>
                <w:rFonts w:ascii="Times New Roman" w:eastAsia="Calibri" w:hAnsi="Times New Roman" w:cs="Times New Roman"/>
                <w:sz w:val="24"/>
                <w:szCs w:val="24"/>
                <w:lang w:eastAsia="en-US"/>
              </w:rPr>
            </w:pPr>
          </w:p>
        </w:tc>
        <w:tc>
          <w:tcPr>
            <w:tcW w:w="532" w:type="pct"/>
            <w:vMerge/>
          </w:tcPr>
          <w:p w14:paraId="49C01CB1" w14:textId="77777777" w:rsidR="00836EA6" w:rsidRPr="00836EA6" w:rsidRDefault="00836EA6" w:rsidP="00331488">
            <w:pPr>
              <w:rPr>
                <w:rFonts w:ascii="Times New Roman" w:eastAsia="Calibri" w:hAnsi="Times New Roman" w:cs="Times New Roman"/>
                <w:sz w:val="24"/>
                <w:szCs w:val="24"/>
                <w:lang w:eastAsia="en-US"/>
              </w:rPr>
            </w:pPr>
          </w:p>
        </w:tc>
        <w:tc>
          <w:tcPr>
            <w:tcW w:w="3385" w:type="pct"/>
          </w:tcPr>
          <w:p w14:paraId="6A1995A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bl>
    <w:p w14:paraId="7824B140" w14:textId="77777777" w:rsidR="00836EA6" w:rsidRPr="00836EA6" w:rsidRDefault="00836EA6" w:rsidP="00827EB3">
      <w:pPr>
        <w:keepNext/>
        <w:keepLines/>
        <w:numPr>
          <w:ilvl w:val="1"/>
          <w:numId w:val="29"/>
        </w:numPr>
        <w:spacing w:before="120"/>
        <w:ind w:left="576" w:hanging="576"/>
        <w:jc w:val="both"/>
        <w:rPr>
          <w:rFonts w:eastAsia="Times New Roman"/>
          <w:bCs/>
          <w:sz w:val="26"/>
          <w:szCs w:val="26"/>
          <w:lang w:eastAsia="en-US"/>
        </w:rPr>
      </w:pPr>
      <w:r w:rsidRPr="00836EA6">
        <w:rPr>
          <w:rFonts w:eastAsia="Times New Roman"/>
          <w:bCs/>
          <w:sz w:val="26"/>
          <w:szCs w:val="26"/>
          <w:lang w:eastAsia="en-US"/>
        </w:rPr>
        <w:t>Вспомогательные виды разрешенного использования земельных участков и объектов капитального строительства</w:t>
      </w:r>
    </w:p>
    <w:tbl>
      <w:tblPr>
        <w:tblStyle w:val="195"/>
        <w:tblW w:w="5000" w:type="pct"/>
        <w:tblCellMar>
          <w:left w:w="28" w:type="dxa"/>
          <w:right w:w="28" w:type="dxa"/>
        </w:tblCellMar>
        <w:tblLook w:val="04A0" w:firstRow="1" w:lastRow="0" w:firstColumn="1" w:lastColumn="0" w:noHBand="0" w:noVBand="1"/>
      </w:tblPr>
      <w:tblGrid>
        <w:gridCol w:w="565"/>
        <w:gridCol w:w="1808"/>
        <w:gridCol w:w="1095"/>
        <w:gridCol w:w="6841"/>
      </w:tblGrid>
      <w:tr w:rsidR="00836EA6" w:rsidRPr="00836EA6" w14:paraId="4674B545" w14:textId="77777777" w:rsidTr="00B837B2">
        <w:trPr>
          <w:tblHeader/>
        </w:trPr>
        <w:tc>
          <w:tcPr>
            <w:tcW w:w="274" w:type="pct"/>
            <w:vMerge w:val="restart"/>
            <w:vAlign w:val="center"/>
          </w:tcPr>
          <w:p w14:paraId="32B0E20E"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п/п</w:t>
            </w:r>
          </w:p>
        </w:tc>
        <w:tc>
          <w:tcPr>
            <w:tcW w:w="1408" w:type="pct"/>
            <w:gridSpan w:val="2"/>
            <w:vAlign w:val="center"/>
          </w:tcPr>
          <w:p w14:paraId="46DD0C07"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Виды разрешенного использования земельных участков и объектов капитального строительства</w:t>
            </w:r>
          </w:p>
        </w:tc>
        <w:tc>
          <w:tcPr>
            <w:tcW w:w="3319" w:type="pct"/>
            <w:vMerge w:val="restart"/>
            <w:vAlign w:val="center"/>
          </w:tcPr>
          <w:p w14:paraId="2923335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36EA6" w:rsidRPr="00836EA6" w14:paraId="47D344C5" w14:textId="77777777" w:rsidTr="00B837B2">
        <w:trPr>
          <w:tblHeader/>
        </w:trPr>
        <w:tc>
          <w:tcPr>
            <w:tcW w:w="274" w:type="pct"/>
            <w:vMerge/>
          </w:tcPr>
          <w:p w14:paraId="065AE1CD" w14:textId="77777777" w:rsidR="00836EA6" w:rsidRPr="00836EA6" w:rsidRDefault="00836EA6" w:rsidP="00331488">
            <w:pPr>
              <w:rPr>
                <w:rFonts w:ascii="Times New Roman" w:eastAsia="Calibri" w:hAnsi="Times New Roman" w:cs="Times New Roman"/>
                <w:sz w:val="24"/>
                <w:szCs w:val="24"/>
                <w:lang w:eastAsia="en-US"/>
              </w:rPr>
            </w:pPr>
          </w:p>
        </w:tc>
        <w:tc>
          <w:tcPr>
            <w:tcW w:w="877" w:type="pct"/>
          </w:tcPr>
          <w:p w14:paraId="67951EC2"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наименование</w:t>
            </w:r>
          </w:p>
        </w:tc>
        <w:tc>
          <w:tcPr>
            <w:tcW w:w="531" w:type="pct"/>
          </w:tcPr>
          <w:p w14:paraId="5EC9D589"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код</w:t>
            </w:r>
          </w:p>
        </w:tc>
        <w:tc>
          <w:tcPr>
            <w:tcW w:w="3319" w:type="pct"/>
            <w:vMerge/>
          </w:tcPr>
          <w:p w14:paraId="0011D98A" w14:textId="77777777" w:rsidR="00836EA6" w:rsidRPr="00836EA6" w:rsidRDefault="00836EA6" w:rsidP="00331488">
            <w:pPr>
              <w:rPr>
                <w:rFonts w:ascii="Times New Roman" w:eastAsia="Calibri" w:hAnsi="Times New Roman" w:cs="Times New Roman"/>
                <w:sz w:val="24"/>
                <w:szCs w:val="24"/>
                <w:lang w:eastAsia="en-US"/>
              </w:rPr>
            </w:pPr>
          </w:p>
        </w:tc>
      </w:tr>
    </w:tbl>
    <w:p w14:paraId="0F0217E8" w14:textId="77777777" w:rsidR="00836EA6" w:rsidRPr="00F97573" w:rsidRDefault="00836EA6" w:rsidP="00331488">
      <w:pPr>
        <w:rPr>
          <w:rFonts w:eastAsia="Calibri"/>
          <w:sz w:val="2"/>
          <w:szCs w:val="2"/>
          <w:lang w:eastAsia="en-US"/>
        </w:rPr>
      </w:pPr>
    </w:p>
    <w:tbl>
      <w:tblPr>
        <w:tblStyle w:val="195"/>
        <w:tblW w:w="5000" w:type="pct"/>
        <w:tblCellMar>
          <w:left w:w="28" w:type="dxa"/>
          <w:right w:w="28" w:type="dxa"/>
        </w:tblCellMar>
        <w:tblLook w:val="04A0" w:firstRow="1" w:lastRow="0" w:firstColumn="1" w:lastColumn="0" w:noHBand="0" w:noVBand="1"/>
      </w:tblPr>
      <w:tblGrid>
        <w:gridCol w:w="451"/>
        <w:gridCol w:w="1825"/>
        <w:gridCol w:w="1132"/>
        <w:gridCol w:w="6901"/>
      </w:tblGrid>
      <w:tr w:rsidR="00836EA6" w:rsidRPr="00836EA6" w14:paraId="0F8917D5" w14:textId="77777777" w:rsidTr="00B837B2">
        <w:trPr>
          <w:tblHeader/>
        </w:trPr>
        <w:tc>
          <w:tcPr>
            <w:tcW w:w="219" w:type="pct"/>
          </w:tcPr>
          <w:p w14:paraId="5E5BD454"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885" w:type="pct"/>
          </w:tcPr>
          <w:p w14:paraId="03ED8B7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549" w:type="pct"/>
          </w:tcPr>
          <w:p w14:paraId="4B0AF0E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3348" w:type="pct"/>
          </w:tcPr>
          <w:p w14:paraId="7DC87DA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r>
      <w:tr w:rsidR="00836EA6" w:rsidRPr="00836EA6" w14:paraId="08F53364" w14:textId="77777777" w:rsidTr="00B837B2">
        <w:tc>
          <w:tcPr>
            <w:tcW w:w="219" w:type="pct"/>
            <w:vMerge w:val="restart"/>
          </w:tcPr>
          <w:p w14:paraId="196407A5"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w:t>
            </w:r>
          </w:p>
        </w:tc>
        <w:tc>
          <w:tcPr>
            <w:tcW w:w="885" w:type="pct"/>
            <w:vMerge w:val="restart"/>
          </w:tcPr>
          <w:p w14:paraId="2D860070"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Предоставление коммунальных услуг</w:t>
            </w:r>
          </w:p>
        </w:tc>
        <w:tc>
          <w:tcPr>
            <w:tcW w:w="549" w:type="pct"/>
            <w:vMerge w:val="restart"/>
          </w:tcPr>
          <w:p w14:paraId="08CB84B5"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3.1.1</w:t>
            </w:r>
          </w:p>
        </w:tc>
        <w:tc>
          <w:tcPr>
            <w:tcW w:w="3348" w:type="pct"/>
          </w:tcPr>
          <w:p w14:paraId="02AEDA31"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14AD909A" w14:textId="77777777" w:rsidTr="00B837B2">
        <w:tc>
          <w:tcPr>
            <w:tcW w:w="219" w:type="pct"/>
            <w:vMerge/>
          </w:tcPr>
          <w:p w14:paraId="41C12F8A" w14:textId="77777777" w:rsidR="00836EA6" w:rsidRPr="00836EA6" w:rsidRDefault="00836EA6" w:rsidP="00331488">
            <w:pPr>
              <w:rPr>
                <w:rFonts w:ascii="Times New Roman" w:eastAsia="Calibri" w:hAnsi="Times New Roman" w:cs="Times New Roman"/>
                <w:sz w:val="24"/>
                <w:szCs w:val="24"/>
                <w:lang w:eastAsia="en-US"/>
              </w:rPr>
            </w:pPr>
          </w:p>
        </w:tc>
        <w:tc>
          <w:tcPr>
            <w:tcW w:w="885" w:type="pct"/>
            <w:vMerge/>
          </w:tcPr>
          <w:p w14:paraId="2B49920C" w14:textId="77777777" w:rsidR="00836EA6" w:rsidRPr="00836EA6" w:rsidRDefault="00836EA6" w:rsidP="00331488">
            <w:pPr>
              <w:rPr>
                <w:rFonts w:ascii="Times New Roman" w:eastAsia="Calibri" w:hAnsi="Times New Roman" w:cs="Times New Roman"/>
                <w:sz w:val="24"/>
                <w:szCs w:val="24"/>
                <w:lang w:eastAsia="en-US"/>
              </w:rPr>
            </w:pPr>
          </w:p>
        </w:tc>
        <w:tc>
          <w:tcPr>
            <w:tcW w:w="549" w:type="pct"/>
            <w:vMerge/>
          </w:tcPr>
          <w:p w14:paraId="4074A782" w14:textId="77777777" w:rsidR="00836EA6" w:rsidRPr="00836EA6" w:rsidRDefault="00836EA6" w:rsidP="00331488">
            <w:pPr>
              <w:rPr>
                <w:rFonts w:ascii="Times New Roman" w:eastAsia="Calibri" w:hAnsi="Times New Roman" w:cs="Times New Roman"/>
                <w:sz w:val="24"/>
                <w:szCs w:val="24"/>
                <w:lang w:eastAsia="en-US"/>
              </w:rPr>
            </w:pPr>
          </w:p>
        </w:tc>
        <w:tc>
          <w:tcPr>
            <w:tcW w:w="3348" w:type="pct"/>
          </w:tcPr>
          <w:p w14:paraId="564AF533"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tc>
      </w:tr>
      <w:tr w:rsidR="00836EA6" w:rsidRPr="00836EA6" w14:paraId="67480382" w14:textId="77777777" w:rsidTr="00B837B2">
        <w:tc>
          <w:tcPr>
            <w:tcW w:w="219" w:type="pct"/>
            <w:vMerge/>
          </w:tcPr>
          <w:p w14:paraId="61912D13" w14:textId="77777777" w:rsidR="00836EA6" w:rsidRPr="00836EA6" w:rsidRDefault="00836EA6" w:rsidP="00331488">
            <w:pPr>
              <w:rPr>
                <w:rFonts w:ascii="Times New Roman" w:eastAsia="Calibri" w:hAnsi="Times New Roman" w:cs="Times New Roman"/>
                <w:sz w:val="24"/>
                <w:szCs w:val="24"/>
                <w:lang w:eastAsia="en-US"/>
              </w:rPr>
            </w:pPr>
          </w:p>
        </w:tc>
        <w:tc>
          <w:tcPr>
            <w:tcW w:w="885" w:type="pct"/>
            <w:vMerge/>
          </w:tcPr>
          <w:p w14:paraId="197B1689" w14:textId="77777777" w:rsidR="00836EA6" w:rsidRPr="00836EA6" w:rsidRDefault="00836EA6" w:rsidP="00331488">
            <w:pPr>
              <w:rPr>
                <w:rFonts w:ascii="Times New Roman" w:eastAsia="Calibri" w:hAnsi="Times New Roman" w:cs="Times New Roman"/>
                <w:sz w:val="24"/>
                <w:szCs w:val="24"/>
                <w:lang w:eastAsia="en-US"/>
              </w:rPr>
            </w:pPr>
          </w:p>
        </w:tc>
        <w:tc>
          <w:tcPr>
            <w:tcW w:w="549" w:type="pct"/>
            <w:vMerge/>
          </w:tcPr>
          <w:p w14:paraId="221C3713" w14:textId="77777777" w:rsidR="00836EA6" w:rsidRPr="00836EA6" w:rsidRDefault="00836EA6" w:rsidP="00331488">
            <w:pPr>
              <w:rPr>
                <w:rFonts w:ascii="Times New Roman" w:eastAsia="Calibri" w:hAnsi="Times New Roman" w:cs="Times New Roman"/>
                <w:sz w:val="24"/>
                <w:szCs w:val="24"/>
                <w:lang w:eastAsia="en-US"/>
              </w:rPr>
            </w:pPr>
          </w:p>
        </w:tc>
        <w:tc>
          <w:tcPr>
            <w:tcW w:w="3348" w:type="pct"/>
          </w:tcPr>
          <w:p w14:paraId="2F799B4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11A4B9CF" w14:textId="77777777" w:rsidTr="00B837B2">
        <w:tc>
          <w:tcPr>
            <w:tcW w:w="219" w:type="pct"/>
            <w:vMerge/>
          </w:tcPr>
          <w:p w14:paraId="50BB7BF3" w14:textId="77777777" w:rsidR="00836EA6" w:rsidRPr="00836EA6" w:rsidRDefault="00836EA6" w:rsidP="00331488">
            <w:pPr>
              <w:rPr>
                <w:rFonts w:ascii="Times New Roman" w:eastAsia="Calibri" w:hAnsi="Times New Roman" w:cs="Times New Roman"/>
                <w:sz w:val="24"/>
                <w:szCs w:val="24"/>
                <w:lang w:eastAsia="en-US"/>
              </w:rPr>
            </w:pPr>
          </w:p>
        </w:tc>
        <w:tc>
          <w:tcPr>
            <w:tcW w:w="885" w:type="pct"/>
            <w:vMerge/>
          </w:tcPr>
          <w:p w14:paraId="438EFE6E" w14:textId="77777777" w:rsidR="00836EA6" w:rsidRPr="00836EA6" w:rsidRDefault="00836EA6" w:rsidP="00331488">
            <w:pPr>
              <w:rPr>
                <w:rFonts w:ascii="Times New Roman" w:eastAsia="Calibri" w:hAnsi="Times New Roman" w:cs="Times New Roman"/>
                <w:sz w:val="24"/>
                <w:szCs w:val="24"/>
                <w:lang w:eastAsia="en-US"/>
              </w:rPr>
            </w:pPr>
          </w:p>
        </w:tc>
        <w:tc>
          <w:tcPr>
            <w:tcW w:w="549" w:type="pct"/>
            <w:vMerge/>
          </w:tcPr>
          <w:p w14:paraId="5FC3A40A" w14:textId="77777777" w:rsidR="00836EA6" w:rsidRPr="00836EA6" w:rsidRDefault="00836EA6" w:rsidP="00331488">
            <w:pPr>
              <w:rPr>
                <w:rFonts w:ascii="Times New Roman" w:eastAsia="Calibri" w:hAnsi="Times New Roman" w:cs="Times New Roman"/>
                <w:sz w:val="24"/>
                <w:szCs w:val="24"/>
                <w:lang w:eastAsia="en-US"/>
              </w:rPr>
            </w:pPr>
          </w:p>
        </w:tc>
        <w:tc>
          <w:tcPr>
            <w:tcW w:w="3348" w:type="pct"/>
          </w:tcPr>
          <w:p w14:paraId="6F790AEB"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717D10C8" w14:textId="77777777" w:rsidTr="00B837B2">
        <w:tc>
          <w:tcPr>
            <w:tcW w:w="219" w:type="pct"/>
            <w:vMerge/>
          </w:tcPr>
          <w:p w14:paraId="7778E4FB" w14:textId="77777777" w:rsidR="00836EA6" w:rsidRPr="00836EA6" w:rsidRDefault="00836EA6" w:rsidP="00331488">
            <w:pPr>
              <w:rPr>
                <w:rFonts w:ascii="Times New Roman" w:eastAsia="Calibri" w:hAnsi="Times New Roman" w:cs="Times New Roman"/>
                <w:sz w:val="24"/>
                <w:szCs w:val="24"/>
                <w:lang w:eastAsia="en-US"/>
              </w:rPr>
            </w:pPr>
          </w:p>
        </w:tc>
        <w:tc>
          <w:tcPr>
            <w:tcW w:w="885" w:type="pct"/>
            <w:vMerge/>
          </w:tcPr>
          <w:p w14:paraId="73F56685" w14:textId="77777777" w:rsidR="00836EA6" w:rsidRPr="00836EA6" w:rsidRDefault="00836EA6" w:rsidP="00331488">
            <w:pPr>
              <w:rPr>
                <w:rFonts w:ascii="Times New Roman" w:eastAsia="Calibri" w:hAnsi="Times New Roman" w:cs="Times New Roman"/>
                <w:sz w:val="24"/>
                <w:szCs w:val="24"/>
                <w:lang w:eastAsia="en-US"/>
              </w:rPr>
            </w:pPr>
          </w:p>
        </w:tc>
        <w:tc>
          <w:tcPr>
            <w:tcW w:w="549" w:type="pct"/>
            <w:vMerge/>
          </w:tcPr>
          <w:p w14:paraId="286AE78A" w14:textId="77777777" w:rsidR="00836EA6" w:rsidRPr="00836EA6" w:rsidRDefault="00836EA6" w:rsidP="00331488">
            <w:pPr>
              <w:rPr>
                <w:rFonts w:ascii="Times New Roman" w:eastAsia="Calibri" w:hAnsi="Times New Roman" w:cs="Times New Roman"/>
                <w:sz w:val="24"/>
                <w:szCs w:val="24"/>
                <w:lang w:eastAsia="en-US"/>
              </w:rPr>
            </w:pPr>
          </w:p>
        </w:tc>
        <w:tc>
          <w:tcPr>
            <w:tcW w:w="3348" w:type="pct"/>
          </w:tcPr>
          <w:p w14:paraId="28417047"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235FDD35" w14:textId="77777777" w:rsidTr="00B837B2">
        <w:tc>
          <w:tcPr>
            <w:tcW w:w="219" w:type="pct"/>
            <w:vMerge w:val="restart"/>
          </w:tcPr>
          <w:p w14:paraId="65F9C350"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2.</w:t>
            </w:r>
          </w:p>
        </w:tc>
        <w:tc>
          <w:tcPr>
            <w:tcW w:w="885" w:type="pct"/>
            <w:vMerge w:val="restart"/>
          </w:tcPr>
          <w:p w14:paraId="39C6BB3D"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Служебные гаражи</w:t>
            </w:r>
          </w:p>
        </w:tc>
        <w:tc>
          <w:tcPr>
            <w:tcW w:w="549" w:type="pct"/>
            <w:vMerge w:val="restart"/>
          </w:tcPr>
          <w:p w14:paraId="1809F193"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4.9</w:t>
            </w:r>
          </w:p>
        </w:tc>
        <w:tc>
          <w:tcPr>
            <w:tcW w:w="3348" w:type="pct"/>
          </w:tcPr>
          <w:p w14:paraId="508542C8"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Максимальное количество надземных этажей – 2 этажа.</w:t>
            </w:r>
          </w:p>
        </w:tc>
      </w:tr>
      <w:tr w:rsidR="00836EA6" w:rsidRPr="00836EA6" w14:paraId="0DA9FCFC" w14:textId="77777777" w:rsidTr="00B837B2">
        <w:tc>
          <w:tcPr>
            <w:tcW w:w="219" w:type="pct"/>
            <w:vMerge/>
          </w:tcPr>
          <w:p w14:paraId="2FB5F8F8" w14:textId="77777777" w:rsidR="00836EA6" w:rsidRPr="00836EA6" w:rsidRDefault="00836EA6" w:rsidP="00331488">
            <w:pPr>
              <w:rPr>
                <w:rFonts w:ascii="Times New Roman" w:eastAsia="Calibri" w:hAnsi="Times New Roman" w:cs="Times New Roman"/>
                <w:sz w:val="24"/>
                <w:szCs w:val="24"/>
                <w:lang w:eastAsia="en-US"/>
              </w:rPr>
            </w:pPr>
          </w:p>
        </w:tc>
        <w:tc>
          <w:tcPr>
            <w:tcW w:w="885" w:type="pct"/>
            <w:vMerge/>
          </w:tcPr>
          <w:p w14:paraId="731D1D34" w14:textId="77777777" w:rsidR="00836EA6" w:rsidRPr="00836EA6" w:rsidRDefault="00836EA6" w:rsidP="00331488">
            <w:pPr>
              <w:rPr>
                <w:rFonts w:ascii="Times New Roman" w:eastAsia="Calibri" w:hAnsi="Times New Roman" w:cs="Times New Roman"/>
                <w:sz w:val="24"/>
                <w:szCs w:val="24"/>
                <w:lang w:eastAsia="en-US"/>
              </w:rPr>
            </w:pPr>
          </w:p>
        </w:tc>
        <w:tc>
          <w:tcPr>
            <w:tcW w:w="549" w:type="pct"/>
            <w:vMerge/>
          </w:tcPr>
          <w:p w14:paraId="3EF64F4C" w14:textId="77777777" w:rsidR="00836EA6" w:rsidRPr="00836EA6" w:rsidRDefault="00836EA6" w:rsidP="00331488">
            <w:pPr>
              <w:rPr>
                <w:rFonts w:ascii="Times New Roman" w:eastAsia="Calibri" w:hAnsi="Times New Roman" w:cs="Times New Roman"/>
                <w:sz w:val="24"/>
                <w:szCs w:val="24"/>
                <w:lang w:eastAsia="en-US"/>
              </w:rPr>
            </w:pPr>
          </w:p>
        </w:tc>
        <w:tc>
          <w:tcPr>
            <w:tcW w:w="3348" w:type="pct"/>
          </w:tcPr>
          <w:p w14:paraId="0A4CF6BF"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постоянных или временных гаражей с несколькими стояночными местами, стоянок (парковок), гаражей – 1,5 м.</w:t>
            </w:r>
          </w:p>
          <w:p w14:paraId="45A2B296"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многоярусных объектов – 3 м.</w:t>
            </w:r>
          </w:p>
        </w:tc>
      </w:tr>
      <w:tr w:rsidR="00836EA6" w:rsidRPr="00836EA6" w14:paraId="36182162" w14:textId="77777777" w:rsidTr="00B837B2">
        <w:tc>
          <w:tcPr>
            <w:tcW w:w="219" w:type="pct"/>
            <w:vMerge/>
          </w:tcPr>
          <w:p w14:paraId="4D5B16E1" w14:textId="77777777" w:rsidR="00836EA6" w:rsidRPr="00836EA6" w:rsidRDefault="00836EA6" w:rsidP="00331488">
            <w:pPr>
              <w:rPr>
                <w:rFonts w:ascii="Times New Roman" w:eastAsia="Calibri" w:hAnsi="Times New Roman" w:cs="Times New Roman"/>
                <w:sz w:val="24"/>
                <w:szCs w:val="24"/>
                <w:lang w:eastAsia="en-US"/>
              </w:rPr>
            </w:pPr>
          </w:p>
        </w:tc>
        <w:tc>
          <w:tcPr>
            <w:tcW w:w="885" w:type="pct"/>
            <w:vMerge/>
          </w:tcPr>
          <w:p w14:paraId="3A898C95" w14:textId="77777777" w:rsidR="00836EA6" w:rsidRPr="00836EA6" w:rsidRDefault="00836EA6" w:rsidP="00331488">
            <w:pPr>
              <w:rPr>
                <w:rFonts w:ascii="Times New Roman" w:eastAsia="Calibri" w:hAnsi="Times New Roman" w:cs="Times New Roman"/>
                <w:sz w:val="24"/>
                <w:szCs w:val="24"/>
                <w:lang w:eastAsia="en-US"/>
              </w:rPr>
            </w:pPr>
          </w:p>
        </w:tc>
        <w:tc>
          <w:tcPr>
            <w:tcW w:w="549" w:type="pct"/>
            <w:vMerge/>
          </w:tcPr>
          <w:p w14:paraId="49E2F79C" w14:textId="77777777" w:rsidR="00836EA6" w:rsidRPr="00836EA6" w:rsidRDefault="00836EA6" w:rsidP="00331488">
            <w:pPr>
              <w:rPr>
                <w:rFonts w:ascii="Times New Roman" w:eastAsia="Calibri" w:hAnsi="Times New Roman" w:cs="Times New Roman"/>
                <w:sz w:val="24"/>
                <w:szCs w:val="24"/>
                <w:lang w:eastAsia="en-US"/>
              </w:rPr>
            </w:pPr>
          </w:p>
        </w:tc>
        <w:tc>
          <w:tcPr>
            <w:tcW w:w="3348" w:type="pct"/>
          </w:tcPr>
          <w:p w14:paraId="23420074"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tc>
      </w:tr>
      <w:tr w:rsidR="00836EA6" w:rsidRPr="00836EA6" w14:paraId="57A5E889" w14:textId="77777777" w:rsidTr="00B837B2">
        <w:tc>
          <w:tcPr>
            <w:tcW w:w="219" w:type="pct"/>
            <w:vMerge/>
          </w:tcPr>
          <w:p w14:paraId="56C56BC4" w14:textId="77777777" w:rsidR="00836EA6" w:rsidRPr="00836EA6" w:rsidRDefault="00836EA6" w:rsidP="00331488">
            <w:pPr>
              <w:rPr>
                <w:rFonts w:ascii="Times New Roman" w:eastAsia="Calibri" w:hAnsi="Times New Roman" w:cs="Times New Roman"/>
                <w:sz w:val="24"/>
                <w:szCs w:val="24"/>
                <w:lang w:eastAsia="en-US"/>
              </w:rPr>
            </w:pPr>
          </w:p>
        </w:tc>
        <w:tc>
          <w:tcPr>
            <w:tcW w:w="885" w:type="pct"/>
            <w:vMerge/>
          </w:tcPr>
          <w:p w14:paraId="6EC41CC3" w14:textId="77777777" w:rsidR="00836EA6" w:rsidRPr="00836EA6" w:rsidRDefault="00836EA6" w:rsidP="00331488">
            <w:pPr>
              <w:rPr>
                <w:rFonts w:ascii="Times New Roman" w:eastAsia="Calibri" w:hAnsi="Times New Roman" w:cs="Times New Roman"/>
                <w:sz w:val="24"/>
                <w:szCs w:val="24"/>
                <w:lang w:eastAsia="en-US"/>
              </w:rPr>
            </w:pPr>
          </w:p>
        </w:tc>
        <w:tc>
          <w:tcPr>
            <w:tcW w:w="549" w:type="pct"/>
            <w:vMerge/>
          </w:tcPr>
          <w:p w14:paraId="74904784" w14:textId="77777777" w:rsidR="00836EA6" w:rsidRPr="00836EA6" w:rsidRDefault="00836EA6" w:rsidP="00331488">
            <w:pPr>
              <w:rPr>
                <w:rFonts w:ascii="Times New Roman" w:eastAsia="Calibri" w:hAnsi="Times New Roman" w:cs="Times New Roman"/>
                <w:sz w:val="24"/>
                <w:szCs w:val="24"/>
                <w:lang w:eastAsia="en-US"/>
              </w:rPr>
            </w:pPr>
          </w:p>
        </w:tc>
        <w:tc>
          <w:tcPr>
            <w:tcW w:w="3348" w:type="pct"/>
          </w:tcPr>
          <w:p w14:paraId="5E149BB2"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в том числе их площадь, не подлежат установлению.</w:t>
            </w:r>
          </w:p>
        </w:tc>
      </w:tr>
      <w:tr w:rsidR="00836EA6" w:rsidRPr="00836EA6" w14:paraId="7ED1BBAA" w14:textId="77777777" w:rsidTr="00B837B2">
        <w:tc>
          <w:tcPr>
            <w:tcW w:w="219" w:type="pct"/>
            <w:vMerge/>
          </w:tcPr>
          <w:p w14:paraId="12D6A6B0" w14:textId="77777777" w:rsidR="00836EA6" w:rsidRPr="00836EA6" w:rsidRDefault="00836EA6" w:rsidP="00331488">
            <w:pPr>
              <w:rPr>
                <w:rFonts w:ascii="Times New Roman" w:eastAsia="Calibri" w:hAnsi="Times New Roman" w:cs="Times New Roman"/>
                <w:sz w:val="24"/>
                <w:szCs w:val="24"/>
                <w:lang w:eastAsia="en-US"/>
              </w:rPr>
            </w:pPr>
          </w:p>
        </w:tc>
        <w:tc>
          <w:tcPr>
            <w:tcW w:w="885" w:type="pct"/>
            <w:vMerge/>
          </w:tcPr>
          <w:p w14:paraId="4FC57C63" w14:textId="77777777" w:rsidR="00836EA6" w:rsidRPr="00836EA6" w:rsidRDefault="00836EA6" w:rsidP="00331488">
            <w:pPr>
              <w:rPr>
                <w:rFonts w:ascii="Times New Roman" w:eastAsia="Calibri" w:hAnsi="Times New Roman" w:cs="Times New Roman"/>
                <w:sz w:val="24"/>
                <w:szCs w:val="24"/>
                <w:lang w:eastAsia="en-US"/>
              </w:rPr>
            </w:pPr>
          </w:p>
        </w:tc>
        <w:tc>
          <w:tcPr>
            <w:tcW w:w="549" w:type="pct"/>
            <w:vMerge/>
          </w:tcPr>
          <w:p w14:paraId="6641C29F" w14:textId="77777777" w:rsidR="00836EA6" w:rsidRPr="00836EA6" w:rsidRDefault="00836EA6" w:rsidP="00331488">
            <w:pPr>
              <w:rPr>
                <w:rFonts w:ascii="Times New Roman" w:eastAsia="Calibri" w:hAnsi="Times New Roman" w:cs="Times New Roman"/>
                <w:sz w:val="24"/>
                <w:szCs w:val="24"/>
                <w:lang w:eastAsia="en-US"/>
              </w:rPr>
            </w:pPr>
          </w:p>
        </w:tc>
        <w:tc>
          <w:tcPr>
            <w:tcW w:w="3348" w:type="pct"/>
          </w:tcPr>
          <w:p w14:paraId="03D433B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Максимальный процент застройки в границах земельного участка не подлежит установлению.</w:t>
            </w:r>
          </w:p>
        </w:tc>
      </w:tr>
      <w:tr w:rsidR="00836EA6" w:rsidRPr="00836EA6" w14:paraId="1D27EF96" w14:textId="77777777" w:rsidTr="00B837B2">
        <w:tc>
          <w:tcPr>
            <w:tcW w:w="219" w:type="pct"/>
          </w:tcPr>
          <w:p w14:paraId="4F195913"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3.</w:t>
            </w:r>
          </w:p>
        </w:tc>
        <w:tc>
          <w:tcPr>
            <w:tcW w:w="885" w:type="pct"/>
          </w:tcPr>
          <w:p w14:paraId="1A7B1289"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Улично-дорожная сеть</w:t>
            </w:r>
          </w:p>
        </w:tc>
        <w:tc>
          <w:tcPr>
            <w:tcW w:w="549" w:type="pct"/>
          </w:tcPr>
          <w:p w14:paraId="7E82C31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12.0.1</w:t>
            </w:r>
          </w:p>
        </w:tc>
        <w:tc>
          <w:tcPr>
            <w:tcW w:w="3348" w:type="pct"/>
          </w:tcPr>
          <w:p w14:paraId="7982774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EA6" w:rsidRPr="00836EA6" w14:paraId="1A495015" w14:textId="77777777" w:rsidTr="00B837B2">
        <w:tc>
          <w:tcPr>
            <w:tcW w:w="219" w:type="pct"/>
          </w:tcPr>
          <w:p w14:paraId="201F17E6" w14:textId="77777777" w:rsidR="00836EA6" w:rsidRPr="00836EA6" w:rsidRDefault="00836EA6" w:rsidP="00331488">
            <w:pPr>
              <w:jc w:val="cente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4.</w:t>
            </w:r>
          </w:p>
        </w:tc>
        <w:tc>
          <w:tcPr>
            <w:tcW w:w="885" w:type="pct"/>
          </w:tcPr>
          <w:p w14:paraId="63E49431"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Благоустройство территории</w:t>
            </w:r>
          </w:p>
        </w:tc>
        <w:tc>
          <w:tcPr>
            <w:tcW w:w="549" w:type="pct"/>
          </w:tcPr>
          <w:p w14:paraId="5315FA22" w14:textId="77777777" w:rsidR="00836EA6" w:rsidRPr="00836EA6" w:rsidRDefault="00836EA6" w:rsidP="00331488">
            <w:pPr>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12.0.2</w:t>
            </w:r>
          </w:p>
        </w:tc>
        <w:tc>
          <w:tcPr>
            <w:tcW w:w="3348" w:type="pct"/>
          </w:tcPr>
          <w:p w14:paraId="0D29DE7E" w14:textId="77777777" w:rsidR="00836EA6" w:rsidRPr="00836EA6" w:rsidRDefault="00836EA6" w:rsidP="00331488">
            <w:pPr>
              <w:jc w:val="both"/>
              <w:rPr>
                <w:rFonts w:ascii="Times New Roman" w:eastAsia="Calibri" w:hAnsi="Times New Roman" w:cs="Times New Roman"/>
                <w:sz w:val="24"/>
                <w:szCs w:val="24"/>
                <w:lang w:eastAsia="en-US"/>
              </w:rPr>
            </w:pPr>
            <w:r w:rsidRPr="00836EA6">
              <w:rPr>
                <w:rFonts w:ascii="Times New Roman" w:eastAsia="Calibri" w:hAnsi="Times New Roman" w:cs="Times New Roman"/>
                <w:sz w:val="24"/>
                <w:szCs w:val="24"/>
                <w:lang w:eastAsia="en-US"/>
              </w:rPr>
              <w:t xml:space="preserve">Предельные (минимальные и (или) максимальные) размеры земельных участков, предельные параметры разрешенного </w:t>
            </w:r>
            <w:r w:rsidRPr="00836EA6">
              <w:rPr>
                <w:rFonts w:ascii="Times New Roman" w:eastAsia="Calibri" w:hAnsi="Times New Roman" w:cs="Times New Roman"/>
                <w:sz w:val="24"/>
                <w:szCs w:val="24"/>
                <w:lang w:eastAsia="en-US"/>
              </w:rPr>
              <w:lastRenderedPageBreak/>
              <w:t>строительства, реконструкции объектов капитального строительства не подлежат установлению.</w:t>
            </w:r>
          </w:p>
        </w:tc>
      </w:tr>
    </w:tbl>
    <w:p w14:paraId="0991F3F9" w14:textId="4211E4B1" w:rsidR="00836EA6" w:rsidRDefault="00836EA6" w:rsidP="00827EB3">
      <w:pPr>
        <w:keepNext/>
        <w:keepLines/>
        <w:numPr>
          <w:ilvl w:val="1"/>
          <w:numId w:val="29"/>
        </w:numPr>
        <w:spacing w:before="120"/>
        <w:ind w:left="576" w:hanging="576"/>
        <w:jc w:val="both"/>
        <w:rPr>
          <w:rFonts w:eastAsia="Times New Roman"/>
          <w:bCs/>
          <w:sz w:val="26"/>
          <w:szCs w:val="26"/>
          <w:lang w:eastAsia="en-US"/>
        </w:rPr>
      </w:pPr>
      <w:r w:rsidRPr="00836EA6">
        <w:rPr>
          <w:rFonts w:eastAsia="Times New Roman"/>
          <w:bCs/>
          <w:sz w:val="26"/>
          <w:szCs w:val="26"/>
          <w:lang w:eastAsia="en-US"/>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отсутствуют.</w:t>
      </w:r>
    </w:p>
    <w:p w14:paraId="210460FD" w14:textId="19C44425" w:rsidR="00836EA6" w:rsidRPr="00836EA6" w:rsidRDefault="00836EA6" w:rsidP="00331488">
      <w:pPr>
        <w:spacing w:before="60" w:after="60"/>
        <w:ind w:right="-31"/>
        <w:jc w:val="both"/>
        <w:rPr>
          <w:rFonts w:eastAsia="Calibri"/>
          <w:sz w:val="26"/>
          <w:szCs w:val="26"/>
          <w:lang w:eastAsia="en-US"/>
        </w:rPr>
      </w:pPr>
    </w:p>
    <w:p w14:paraId="40097B4A" w14:textId="34D5DCE3" w:rsidR="00836EA6" w:rsidRPr="00836EA6" w:rsidRDefault="00836EA6" w:rsidP="00331488">
      <w:pPr>
        <w:spacing w:before="60" w:after="60"/>
        <w:ind w:right="-31"/>
        <w:jc w:val="both"/>
        <w:rPr>
          <w:rFonts w:eastAsia="Calibri"/>
          <w:sz w:val="26"/>
          <w:szCs w:val="26"/>
          <w:lang w:eastAsia="en-US"/>
        </w:rPr>
      </w:pPr>
    </w:p>
    <w:p w14:paraId="0CD6C12D" w14:textId="7B0212A7" w:rsidR="00EC69AD" w:rsidRDefault="00EC69AD" w:rsidP="00331488">
      <w:pPr>
        <w:tabs>
          <w:tab w:val="left" w:pos="2235"/>
        </w:tabs>
        <w:jc w:val="center"/>
        <w:rPr>
          <w:rFonts w:ascii="Courier New" w:hAnsi="Courier New" w:cs="Courier New"/>
          <w:b/>
          <w:spacing w:val="-6"/>
          <w:sz w:val="32"/>
          <w:szCs w:val="22"/>
        </w:rPr>
        <w:sectPr w:rsidR="00EC69AD" w:rsidSect="00345744">
          <w:pgSz w:w="11907" w:h="16840" w:code="9"/>
          <w:pgMar w:top="794" w:right="794" w:bottom="794" w:left="794" w:header="0" w:footer="0" w:gutter="0"/>
          <w:cols w:space="708"/>
          <w:docGrid w:linePitch="360"/>
        </w:sectPr>
      </w:pPr>
    </w:p>
    <w:p w14:paraId="19F1AF44" w14:textId="20642539" w:rsidR="00D12222" w:rsidRDefault="00D12222" w:rsidP="00331488">
      <w:pPr>
        <w:tabs>
          <w:tab w:val="left" w:pos="2235"/>
        </w:tabs>
        <w:jc w:val="center"/>
        <w:rPr>
          <w:rFonts w:ascii="Courier New" w:hAnsi="Courier New" w:cs="Courier New"/>
          <w:b/>
          <w:spacing w:val="-6"/>
          <w:sz w:val="32"/>
          <w:szCs w:val="22"/>
        </w:rPr>
      </w:pPr>
    </w:p>
    <w:p w14:paraId="376D4D94" w14:textId="7745ED0C" w:rsidR="00AD6A7D" w:rsidRDefault="00AD6A7D" w:rsidP="00331488">
      <w:pPr>
        <w:jc w:val="center"/>
        <w:rPr>
          <w:rFonts w:ascii="Courier New" w:hAnsi="Courier New" w:cs="Courier New"/>
          <w:b/>
          <w:spacing w:val="-6"/>
          <w:sz w:val="32"/>
          <w:szCs w:val="22"/>
        </w:rPr>
      </w:pPr>
    </w:p>
    <w:p w14:paraId="47859198" w14:textId="77777777" w:rsidR="00BE2EFD" w:rsidRDefault="00BE2EFD" w:rsidP="00331488">
      <w:pPr>
        <w:jc w:val="center"/>
        <w:rPr>
          <w:rFonts w:ascii="Courier New" w:hAnsi="Courier New" w:cs="Courier New"/>
          <w:b/>
          <w:spacing w:val="-6"/>
          <w:sz w:val="32"/>
          <w:szCs w:val="22"/>
        </w:rPr>
      </w:pPr>
    </w:p>
    <w:p w14:paraId="3467E066" w14:textId="77777777" w:rsidR="00BE2EFD" w:rsidRDefault="00BE2EFD" w:rsidP="00331488">
      <w:pPr>
        <w:jc w:val="center"/>
        <w:rPr>
          <w:rFonts w:ascii="Courier New" w:hAnsi="Courier New" w:cs="Courier New"/>
          <w:b/>
          <w:spacing w:val="-6"/>
          <w:sz w:val="32"/>
          <w:szCs w:val="22"/>
        </w:rPr>
      </w:pPr>
    </w:p>
    <w:p w14:paraId="10186BF8" w14:textId="77777777" w:rsidR="00BE2EFD" w:rsidRDefault="00BE2EFD" w:rsidP="00331488">
      <w:pPr>
        <w:jc w:val="center"/>
        <w:rPr>
          <w:rFonts w:ascii="Courier New" w:hAnsi="Courier New" w:cs="Courier New"/>
          <w:b/>
          <w:spacing w:val="-6"/>
          <w:sz w:val="32"/>
          <w:szCs w:val="22"/>
        </w:rPr>
      </w:pPr>
    </w:p>
    <w:p w14:paraId="13F2C471" w14:textId="77777777" w:rsidR="00BE2EFD" w:rsidRPr="003B0B0D" w:rsidRDefault="00BE2EFD" w:rsidP="00331488">
      <w:pPr>
        <w:jc w:val="center"/>
        <w:rPr>
          <w:rFonts w:ascii="Bookman Old Style" w:hAnsi="Bookman Old Style" w:cs="Courier New"/>
          <w:b/>
          <w:spacing w:val="-6"/>
          <w:sz w:val="24"/>
          <w:szCs w:val="18"/>
        </w:rPr>
      </w:pPr>
      <w:r w:rsidRPr="003B0B0D">
        <w:rPr>
          <w:rFonts w:ascii="Courier New" w:hAnsi="Courier New" w:cs="Courier New"/>
          <w:b/>
          <w:spacing w:val="-6"/>
          <w:sz w:val="32"/>
          <w:szCs w:val="22"/>
        </w:rPr>
        <w:sym w:font="Symbol" w:char="00E3"/>
      </w:r>
      <w:r w:rsidRPr="003B0B0D">
        <w:rPr>
          <w:rFonts w:ascii="Bookman Old Style" w:hAnsi="Bookman Old Style" w:cs="Courier New"/>
          <w:b/>
          <w:spacing w:val="-6"/>
          <w:sz w:val="24"/>
          <w:szCs w:val="18"/>
        </w:rPr>
        <w:t>Бюллетень муниципальных правовых актов</w:t>
      </w:r>
      <w:r w:rsidRPr="003B0B0D">
        <w:rPr>
          <w:rFonts w:ascii="Bookman Old Style" w:hAnsi="Bookman Old Style" w:cs="Courier New"/>
          <w:b/>
          <w:spacing w:val="-6"/>
          <w:sz w:val="24"/>
          <w:szCs w:val="18"/>
        </w:rPr>
        <w:br/>
        <w:t xml:space="preserve">Хасанского муниципального </w:t>
      </w:r>
      <w:r>
        <w:rPr>
          <w:rFonts w:ascii="Bookman Old Style" w:hAnsi="Bookman Old Style" w:cs="Courier New"/>
          <w:b/>
          <w:spacing w:val="-6"/>
          <w:sz w:val="24"/>
          <w:szCs w:val="18"/>
        </w:rPr>
        <w:t>округа</w:t>
      </w:r>
    </w:p>
    <w:p w14:paraId="6366D121" w14:textId="77777777" w:rsidR="00BE2EFD" w:rsidRPr="003B0B0D" w:rsidRDefault="00BE2EFD" w:rsidP="00331488">
      <w:pPr>
        <w:jc w:val="center"/>
        <w:rPr>
          <w:rFonts w:ascii="Courier New" w:hAnsi="Courier New" w:cs="Courier New"/>
          <w:b/>
          <w:spacing w:val="-6"/>
          <w:sz w:val="32"/>
          <w:szCs w:val="22"/>
        </w:rPr>
      </w:pPr>
    </w:p>
    <w:p w14:paraId="7A71D406" w14:textId="3CE6C69B" w:rsidR="00BE2EFD" w:rsidRPr="000347FD" w:rsidRDefault="00BE2EFD" w:rsidP="00331488">
      <w:pPr>
        <w:jc w:val="center"/>
        <w:rPr>
          <w:rFonts w:cs="Courier New"/>
          <w:b/>
          <w:spacing w:val="-6"/>
          <w:sz w:val="32"/>
          <w:szCs w:val="32"/>
        </w:rPr>
      </w:pPr>
      <w:r w:rsidRPr="003B0B0D">
        <w:rPr>
          <w:rFonts w:cs="Courier New"/>
          <w:b/>
          <w:spacing w:val="-6"/>
          <w:sz w:val="32"/>
          <w:szCs w:val="22"/>
        </w:rPr>
        <w:t>ВЫПУСК №</w:t>
      </w:r>
      <w:r>
        <w:rPr>
          <w:rFonts w:cs="Courier New"/>
          <w:b/>
          <w:spacing w:val="-6"/>
          <w:sz w:val="32"/>
          <w:szCs w:val="22"/>
        </w:rPr>
        <w:t xml:space="preserve"> </w:t>
      </w:r>
      <w:r w:rsidR="00344053">
        <w:rPr>
          <w:rFonts w:cs="Courier New"/>
          <w:b/>
          <w:spacing w:val="-6"/>
          <w:sz w:val="32"/>
          <w:szCs w:val="22"/>
        </w:rPr>
        <w:t>2</w:t>
      </w:r>
      <w:r w:rsidR="00263A70">
        <w:rPr>
          <w:rFonts w:cs="Courier New"/>
          <w:b/>
          <w:spacing w:val="-6"/>
          <w:sz w:val="32"/>
          <w:szCs w:val="22"/>
        </w:rPr>
        <w:t>3</w:t>
      </w:r>
      <w:r w:rsidR="007E3FDB">
        <w:rPr>
          <w:rFonts w:cs="Courier New"/>
          <w:b/>
          <w:spacing w:val="-6"/>
          <w:sz w:val="32"/>
          <w:szCs w:val="22"/>
        </w:rPr>
        <w:t xml:space="preserve">. Часть </w:t>
      </w:r>
      <w:r w:rsidR="007E3FDB">
        <w:rPr>
          <w:rFonts w:cs="Courier New"/>
          <w:b/>
          <w:spacing w:val="-6"/>
          <w:sz w:val="32"/>
          <w:szCs w:val="22"/>
          <w:lang w:val="en-US"/>
        </w:rPr>
        <w:t>I</w:t>
      </w:r>
    </w:p>
    <w:p w14:paraId="7BDFDFBD" w14:textId="77777777" w:rsidR="00BE2EFD" w:rsidRPr="003B0B0D" w:rsidRDefault="00BE2EFD" w:rsidP="00331488">
      <w:pPr>
        <w:jc w:val="center"/>
        <w:rPr>
          <w:rFonts w:cs="Courier New"/>
          <w:b/>
          <w:spacing w:val="-6"/>
          <w:sz w:val="32"/>
          <w:szCs w:val="22"/>
        </w:rPr>
      </w:pPr>
    </w:p>
    <w:p w14:paraId="569755B6" w14:textId="72A19D5E" w:rsidR="00BE2EFD" w:rsidRDefault="00BC38E6" w:rsidP="00331488">
      <w:pPr>
        <w:jc w:val="center"/>
        <w:rPr>
          <w:rFonts w:cs="Courier New"/>
          <w:b/>
          <w:spacing w:val="-6"/>
          <w:sz w:val="32"/>
          <w:szCs w:val="22"/>
        </w:rPr>
      </w:pPr>
      <w:r>
        <w:rPr>
          <w:rFonts w:cs="Courier New"/>
          <w:b/>
          <w:spacing w:val="-6"/>
          <w:sz w:val="32"/>
          <w:szCs w:val="22"/>
        </w:rPr>
        <w:t>1</w:t>
      </w:r>
      <w:r w:rsidR="00263A70">
        <w:rPr>
          <w:rFonts w:cs="Courier New"/>
          <w:b/>
          <w:spacing w:val="-6"/>
          <w:sz w:val="32"/>
          <w:szCs w:val="22"/>
        </w:rPr>
        <w:t>1</w:t>
      </w:r>
      <w:r w:rsidR="008936B0">
        <w:rPr>
          <w:rFonts w:cs="Courier New"/>
          <w:b/>
          <w:spacing w:val="-6"/>
          <w:sz w:val="32"/>
          <w:szCs w:val="22"/>
        </w:rPr>
        <w:t xml:space="preserve"> </w:t>
      </w:r>
      <w:r w:rsidR="00263A70">
        <w:rPr>
          <w:rFonts w:cs="Courier New"/>
          <w:b/>
          <w:spacing w:val="-6"/>
          <w:sz w:val="32"/>
          <w:szCs w:val="22"/>
        </w:rPr>
        <w:t>июня</w:t>
      </w:r>
      <w:r w:rsidR="00BE2EFD">
        <w:rPr>
          <w:rFonts w:cs="Courier New"/>
          <w:b/>
          <w:spacing w:val="-6"/>
          <w:sz w:val="32"/>
          <w:szCs w:val="22"/>
        </w:rPr>
        <w:t xml:space="preserve"> </w:t>
      </w:r>
      <w:r w:rsidR="00BE2EFD" w:rsidRPr="003B0B0D">
        <w:rPr>
          <w:rFonts w:cs="Courier New"/>
          <w:b/>
          <w:spacing w:val="-6"/>
          <w:sz w:val="32"/>
          <w:szCs w:val="22"/>
        </w:rPr>
        <w:t>20</w:t>
      </w:r>
      <w:r w:rsidR="00BE2EFD">
        <w:rPr>
          <w:rFonts w:cs="Courier New"/>
          <w:b/>
          <w:spacing w:val="-6"/>
          <w:sz w:val="32"/>
          <w:szCs w:val="22"/>
        </w:rPr>
        <w:t>24</w:t>
      </w:r>
      <w:r w:rsidR="00BE2EFD" w:rsidRPr="003B0B0D">
        <w:rPr>
          <w:rFonts w:cs="Courier New"/>
          <w:b/>
          <w:spacing w:val="-6"/>
          <w:sz w:val="32"/>
          <w:szCs w:val="22"/>
        </w:rPr>
        <w:t xml:space="preserve"> г.</w:t>
      </w:r>
    </w:p>
    <w:p w14:paraId="06C0114B" w14:textId="77777777" w:rsidR="00BE2EFD" w:rsidRPr="003B0B0D" w:rsidRDefault="00BE2EFD" w:rsidP="00331488">
      <w:pPr>
        <w:jc w:val="center"/>
        <w:rPr>
          <w:rFonts w:cs="Courier New"/>
          <w:b/>
          <w:spacing w:val="-6"/>
          <w:sz w:val="32"/>
          <w:szCs w:val="22"/>
        </w:rPr>
      </w:pPr>
    </w:p>
    <w:p w14:paraId="11642C7C" w14:textId="77777777" w:rsidR="00BE2EFD" w:rsidRPr="003B0B0D" w:rsidRDefault="00BE2EFD" w:rsidP="00331488">
      <w:pPr>
        <w:jc w:val="center"/>
        <w:rPr>
          <w:rFonts w:cs="Courier New"/>
          <w:b/>
          <w:spacing w:val="-6"/>
          <w:sz w:val="32"/>
          <w:szCs w:val="22"/>
        </w:rPr>
      </w:pPr>
    </w:p>
    <w:p w14:paraId="4B0B5A67" w14:textId="77777777" w:rsidR="00BE2EFD" w:rsidRPr="003B0B0D" w:rsidRDefault="00BE2EFD" w:rsidP="00331488">
      <w:pPr>
        <w:jc w:val="center"/>
        <w:rPr>
          <w:rFonts w:cs="Courier New"/>
          <w:spacing w:val="-6"/>
          <w:sz w:val="32"/>
          <w:szCs w:val="22"/>
        </w:rPr>
      </w:pPr>
      <w:r w:rsidRPr="003B0B0D">
        <w:rPr>
          <w:rFonts w:cs="Courier New"/>
          <w:spacing w:val="-6"/>
          <w:sz w:val="32"/>
          <w:szCs w:val="22"/>
        </w:rPr>
        <w:t xml:space="preserve">Официальное издание, учрежденное администрацией </w:t>
      </w:r>
      <w:r w:rsidRPr="003B0B0D">
        <w:rPr>
          <w:rFonts w:cs="Courier New"/>
          <w:spacing w:val="-6"/>
          <w:sz w:val="32"/>
          <w:szCs w:val="22"/>
        </w:rPr>
        <w:br/>
        <w:t>Хасанск</w:t>
      </w:r>
      <w:r>
        <w:rPr>
          <w:rFonts w:cs="Courier New"/>
          <w:spacing w:val="-6"/>
          <w:sz w:val="32"/>
          <w:szCs w:val="22"/>
        </w:rPr>
        <w:t>ого муниципального</w:t>
      </w:r>
      <w:r w:rsidRPr="003B0B0D">
        <w:rPr>
          <w:rFonts w:cs="Courier New"/>
          <w:spacing w:val="-6"/>
          <w:sz w:val="32"/>
          <w:szCs w:val="22"/>
        </w:rPr>
        <w:t xml:space="preserve"> </w:t>
      </w:r>
      <w:r>
        <w:rPr>
          <w:rFonts w:cs="Courier New"/>
          <w:spacing w:val="-6"/>
          <w:sz w:val="32"/>
          <w:szCs w:val="22"/>
        </w:rPr>
        <w:t>округа</w:t>
      </w:r>
      <w:r w:rsidRPr="003B0B0D">
        <w:rPr>
          <w:rFonts w:cs="Courier New"/>
          <w:spacing w:val="-6"/>
          <w:sz w:val="32"/>
          <w:szCs w:val="22"/>
        </w:rPr>
        <w:t xml:space="preserve"> исключительно </w:t>
      </w:r>
      <w:r w:rsidRPr="003B0B0D">
        <w:rPr>
          <w:rFonts w:cs="Courier New"/>
          <w:spacing w:val="-6"/>
          <w:sz w:val="32"/>
          <w:szCs w:val="22"/>
        </w:rPr>
        <w:br/>
        <w:t xml:space="preserve">для издания официальных сообщений и материалов, </w:t>
      </w:r>
      <w:r w:rsidRPr="003B0B0D">
        <w:rPr>
          <w:rFonts w:cs="Courier New"/>
          <w:spacing w:val="-6"/>
          <w:sz w:val="32"/>
          <w:szCs w:val="22"/>
        </w:rPr>
        <w:br/>
        <w:t xml:space="preserve">нормативных и иных актов Хасанского муниципального </w:t>
      </w:r>
      <w:r>
        <w:rPr>
          <w:rFonts w:cs="Courier New"/>
          <w:spacing w:val="-6"/>
          <w:sz w:val="32"/>
          <w:szCs w:val="22"/>
        </w:rPr>
        <w:t>округа</w:t>
      </w:r>
    </w:p>
    <w:p w14:paraId="0D97F497" w14:textId="77777777" w:rsidR="00BE2EFD" w:rsidRPr="003B0B0D" w:rsidRDefault="00BE2EFD" w:rsidP="00331488">
      <w:pPr>
        <w:jc w:val="center"/>
        <w:rPr>
          <w:rFonts w:cs="Courier New"/>
          <w:spacing w:val="-6"/>
          <w:sz w:val="32"/>
          <w:szCs w:val="22"/>
        </w:rPr>
      </w:pPr>
    </w:p>
    <w:p w14:paraId="198F1029" w14:textId="77777777" w:rsidR="00BE2EFD" w:rsidRDefault="00BE2EFD" w:rsidP="00331488">
      <w:pPr>
        <w:jc w:val="center"/>
        <w:rPr>
          <w:rFonts w:cs="Courier New"/>
          <w:spacing w:val="-6"/>
          <w:sz w:val="28"/>
        </w:rPr>
      </w:pPr>
      <w:r w:rsidRPr="003B0B0D">
        <w:rPr>
          <w:rFonts w:cs="Courier New"/>
          <w:spacing w:val="-6"/>
          <w:sz w:val="28"/>
        </w:rPr>
        <w:t xml:space="preserve">Главный редактор </w:t>
      </w:r>
      <w:r>
        <w:rPr>
          <w:rFonts w:cs="Courier New"/>
          <w:spacing w:val="-6"/>
          <w:sz w:val="28"/>
        </w:rPr>
        <w:t>Старцева И.В.</w:t>
      </w:r>
    </w:p>
    <w:p w14:paraId="206BBD6D" w14:textId="77777777" w:rsidR="00BE2EFD" w:rsidRDefault="00BE2EFD" w:rsidP="00331488">
      <w:pPr>
        <w:jc w:val="center"/>
        <w:rPr>
          <w:rFonts w:cs="Courier New"/>
          <w:spacing w:val="-6"/>
          <w:sz w:val="28"/>
        </w:rPr>
      </w:pPr>
    </w:p>
    <w:p w14:paraId="604ED1D7" w14:textId="77777777" w:rsidR="00BE2EFD" w:rsidRPr="003B0B0D" w:rsidRDefault="00BE2EFD" w:rsidP="00331488">
      <w:pPr>
        <w:jc w:val="center"/>
        <w:rPr>
          <w:rFonts w:cs="Courier New"/>
          <w:i/>
          <w:spacing w:val="-6"/>
          <w:sz w:val="28"/>
        </w:rPr>
      </w:pPr>
      <w:r w:rsidRPr="003B0B0D">
        <w:rPr>
          <w:rFonts w:cs="Courier New"/>
          <w:i/>
          <w:spacing w:val="-6"/>
          <w:sz w:val="28"/>
        </w:rPr>
        <w:t>Редакционная коллегия:</w:t>
      </w:r>
    </w:p>
    <w:p w14:paraId="4AD51DBD" w14:textId="77777777" w:rsidR="00BE2EFD" w:rsidRPr="003B0B0D" w:rsidRDefault="00BE2EFD" w:rsidP="00331488">
      <w:pPr>
        <w:jc w:val="center"/>
        <w:rPr>
          <w:rFonts w:cs="Courier New"/>
          <w:spacing w:val="-6"/>
          <w:sz w:val="28"/>
        </w:rPr>
      </w:pPr>
      <w:r w:rsidRPr="002472D1">
        <w:rPr>
          <w:rFonts w:cs="Courier New"/>
          <w:spacing w:val="-6"/>
          <w:sz w:val="28"/>
        </w:rPr>
        <w:t>Старцева И.В.</w:t>
      </w:r>
      <w:r w:rsidRPr="003B0B0D">
        <w:rPr>
          <w:rFonts w:cs="Courier New"/>
          <w:spacing w:val="-6"/>
          <w:sz w:val="28"/>
        </w:rPr>
        <w:t xml:space="preserve">, </w:t>
      </w:r>
      <w:r>
        <w:rPr>
          <w:rFonts w:cs="Courier New"/>
          <w:spacing w:val="-6"/>
          <w:sz w:val="28"/>
        </w:rPr>
        <w:t xml:space="preserve">Куличенко </w:t>
      </w:r>
      <w:r w:rsidRPr="003B0B0D">
        <w:rPr>
          <w:rFonts w:cs="Courier New"/>
          <w:spacing w:val="-6"/>
          <w:sz w:val="28"/>
        </w:rPr>
        <w:t>О.</w:t>
      </w:r>
      <w:r>
        <w:rPr>
          <w:rFonts w:cs="Courier New"/>
          <w:spacing w:val="-6"/>
          <w:sz w:val="28"/>
        </w:rPr>
        <w:t>В</w:t>
      </w:r>
      <w:r w:rsidRPr="003B0B0D">
        <w:rPr>
          <w:rFonts w:cs="Courier New"/>
          <w:spacing w:val="-6"/>
          <w:sz w:val="28"/>
        </w:rPr>
        <w:t>., Захаренко М.А.</w:t>
      </w:r>
    </w:p>
    <w:p w14:paraId="6CE2C66E" w14:textId="77777777" w:rsidR="00BE2EFD" w:rsidRPr="003B0B0D" w:rsidRDefault="00BE2EFD" w:rsidP="00331488">
      <w:pPr>
        <w:jc w:val="center"/>
        <w:rPr>
          <w:rFonts w:cs="Courier New"/>
          <w:spacing w:val="-6"/>
          <w:sz w:val="28"/>
        </w:rPr>
      </w:pPr>
      <w:r w:rsidRPr="003B0B0D">
        <w:rPr>
          <w:rFonts w:cs="Courier New"/>
          <w:spacing w:val="-6"/>
          <w:sz w:val="28"/>
        </w:rPr>
        <w:t xml:space="preserve">Издатель: </w:t>
      </w:r>
      <w:r w:rsidRPr="003B0B0D">
        <w:rPr>
          <w:sz w:val="28"/>
        </w:rPr>
        <w:t xml:space="preserve">Администрация Хасанского муниципального </w:t>
      </w:r>
      <w:r>
        <w:rPr>
          <w:sz w:val="28"/>
        </w:rPr>
        <w:t>округа</w:t>
      </w:r>
    </w:p>
    <w:p w14:paraId="52E363F2" w14:textId="77777777" w:rsidR="00BE2EFD" w:rsidRPr="003B0B0D" w:rsidRDefault="00BE2EFD" w:rsidP="00331488">
      <w:pPr>
        <w:jc w:val="center"/>
        <w:rPr>
          <w:rFonts w:cs="Courier New"/>
          <w:spacing w:val="-6"/>
          <w:sz w:val="28"/>
        </w:rPr>
      </w:pPr>
    </w:p>
    <w:p w14:paraId="787E09A9" w14:textId="77777777" w:rsidR="00BE2EFD" w:rsidRPr="003B0B0D" w:rsidRDefault="00BE2EFD" w:rsidP="00331488">
      <w:pPr>
        <w:jc w:val="center"/>
        <w:rPr>
          <w:rFonts w:cs="Courier New"/>
          <w:spacing w:val="-6"/>
          <w:sz w:val="28"/>
        </w:rPr>
      </w:pPr>
    </w:p>
    <w:p w14:paraId="164594EE" w14:textId="77777777" w:rsidR="00BE2EFD" w:rsidRPr="003B0B0D" w:rsidRDefault="00BE2EFD" w:rsidP="00331488">
      <w:pPr>
        <w:jc w:val="center"/>
        <w:rPr>
          <w:rFonts w:cs="Courier New"/>
          <w:spacing w:val="-6"/>
          <w:sz w:val="28"/>
        </w:rPr>
      </w:pPr>
    </w:p>
    <w:p w14:paraId="066F1DBF" w14:textId="77777777" w:rsidR="00BE2EFD" w:rsidRPr="003B0B0D" w:rsidRDefault="00BE2EFD" w:rsidP="00331488">
      <w:pPr>
        <w:jc w:val="center"/>
        <w:rPr>
          <w:rFonts w:cs="Courier New"/>
          <w:spacing w:val="-6"/>
          <w:sz w:val="28"/>
        </w:rPr>
      </w:pPr>
      <w:r w:rsidRPr="003B0B0D">
        <w:rPr>
          <w:rFonts w:cs="Courier New"/>
          <w:spacing w:val="-6"/>
          <w:sz w:val="28"/>
        </w:rPr>
        <w:t>________________________________</w:t>
      </w:r>
    </w:p>
    <w:p w14:paraId="6FD4CD19" w14:textId="77777777" w:rsidR="00BE2EFD" w:rsidRPr="003B0B0D" w:rsidRDefault="00BE2EFD" w:rsidP="00331488">
      <w:pPr>
        <w:jc w:val="center"/>
        <w:rPr>
          <w:rFonts w:cs="Courier New"/>
          <w:spacing w:val="-6"/>
          <w:sz w:val="28"/>
        </w:rPr>
      </w:pPr>
      <w:r w:rsidRPr="003B0B0D">
        <w:rPr>
          <w:rFonts w:cs="Courier New"/>
          <w:spacing w:val="-6"/>
          <w:sz w:val="28"/>
        </w:rPr>
        <w:t>Адрес редакции</w:t>
      </w:r>
      <w:r>
        <w:rPr>
          <w:rFonts w:cs="Courier New"/>
          <w:spacing w:val="-6"/>
          <w:sz w:val="28"/>
        </w:rPr>
        <w:t>:</w:t>
      </w:r>
    </w:p>
    <w:p w14:paraId="51CD386F" w14:textId="77777777" w:rsidR="00BE2EFD" w:rsidRPr="003B0B0D" w:rsidRDefault="00BE2EFD" w:rsidP="00331488">
      <w:pPr>
        <w:jc w:val="center"/>
        <w:rPr>
          <w:rFonts w:cs="Courier New"/>
          <w:spacing w:val="-6"/>
          <w:sz w:val="28"/>
        </w:rPr>
      </w:pPr>
      <w:r w:rsidRPr="003B0B0D">
        <w:rPr>
          <w:rFonts w:cs="Courier New"/>
          <w:spacing w:val="-6"/>
          <w:sz w:val="28"/>
        </w:rPr>
        <w:t>692701 п. Славянка Приморского края, ул. Молодежная, 1.</w:t>
      </w:r>
    </w:p>
    <w:p w14:paraId="48FADA02" w14:textId="1DBCAB7F" w:rsidR="00BE2EFD" w:rsidRPr="000347FD" w:rsidRDefault="00BE2EFD" w:rsidP="00331488">
      <w:pPr>
        <w:jc w:val="center"/>
        <w:rPr>
          <w:rFonts w:cs="Courier New"/>
          <w:spacing w:val="-6"/>
          <w:sz w:val="28"/>
        </w:rPr>
      </w:pPr>
      <w:r w:rsidRPr="00A60A68">
        <w:rPr>
          <w:rFonts w:cs="Courier New"/>
          <w:spacing w:val="-6"/>
          <w:sz w:val="28"/>
        </w:rPr>
        <w:t xml:space="preserve">Выпуск </w:t>
      </w:r>
      <w:r>
        <w:rPr>
          <w:rFonts w:cs="Courier New"/>
          <w:spacing w:val="-6"/>
          <w:sz w:val="28"/>
        </w:rPr>
        <w:t xml:space="preserve">от </w:t>
      </w:r>
      <w:r w:rsidR="00263A70">
        <w:rPr>
          <w:rFonts w:cs="Courier New"/>
          <w:spacing w:val="-6"/>
          <w:sz w:val="28"/>
        </w:rPr>
        <w:t>1</w:t>
      </w:r>
      <w:r w:rsidR="00BC38E6">
        <w:rPr>
          <w:rFonts w:cs="Courier New"/>
          <w:spacing w:val="-6"/>
          <w:sz w:val="28"/>
        </w:rPr>
        <w:t>1</w:t>
      </w:r>
      <w:r w:rsidR="002349F4">
        <w:rPr>
          <w:rFonts w:cs="Courier New"/>
          <w:spacing w:val="-6"/>
          <w:sz w:val="28"/>
        </w:rPr>
        <w:t xml:space="preserve"> </w:t>
      </w:r>
      <w:r w:rsidR="00263A70">
        <w:rPr>
          <w:rFonts w:cs="Courier New"/>
          <w:spacing w:val="-6"/>
          <w:sz w:val="28"/>
        </w:rPr>
        <w:t>июня</w:t>
      </w:r>
      <w:r>
        <w:rPr>
          <w:rFonts w:cs="Courier New"/>
          <w:spacing w:val="-6"/>
          <w:sz w:val="28"/>
        </w:rPr>
        <w:t xml:space="preserve"> </w:t>
      </w:r>
      <w:r w:rsidRPr="00A60A68">
        <w:rPr>
          <w:rFonts w:cs="Courier New"/>
          <w:spacing w:val="-6"/>
          <w:sz w:val="28"/>
        </w:rPr>
        <w:t>20</w:t>
      </w:r>
      <w:r>
        <w:rPr>
          <w:rFonts w:cs="Courier New"/>
          <w:spacing w:val="-6"/>
          <w:sz w:val="28"/>
        </w:rPr>
        <w:t>24</w:t>
      </w:r>
      <w:r w:rsidRPr="00A60A68">
        <w:rPr>
          <w:rFonts w:cs="Courier New"/>
          <w:spacing w:val="-6"/>
          <w:sz w:val="28"/>
        </w:rPr>
        <w:t xml:space="preserve"> г. №</w:t>
      </w:r>
      <w:r>
        <w:rPr>
          <w:rFonts w:cs="Courier New"/>
          <w:spacing w:val="-6"/>
          <w:sz w:val="28"/>
        </w:rPr>
        <w:t xml:space="preserve"> </w:t>
      </w:r>
      <w:r w:rsidR="00344053">
        <w:rPr>
          <w:rFonts w:cs="Courier New"/>
          <w:spacing w:val="-6"/>
          <w:sz w:val="28"/>
        </w:rPr>
        <w:t>2</w:t>
      </w:r>
      <w:r w:rsidR="00263A70">
        <w:rPr>
          <w:rFonts w:cs="Courier New"/>
          <w:spacing w:val="-6"/>
          <w:sz w:val="28"/>
        </w:rPr>
        <w:t>3</w:t>
      </w:r>
      <w:r w:rsidR="007E3FDB">
        <w:rPr>
          <w:rFonts w:cs="Courier New"/>
          <w:spacing w:val="-6"/>
          <w:sz w:val="28"/>
        </w:rPr>
        <w:t xml:space="preserve">. Часть </w:t>
      </w:r>
      <w:r w:rsidR="007E3FDB">
        <w:rPr>
          <w:rFonts w:cs="Courier New"/>
          <w:spacing w:val="-6"/>
          <w:sz w:val="28"/>
          <w:lang w:val="en-US"/>
        </w:rPr>
        <w:t>I</w:t>
      </w:r>
    </w:p>
    <w:p w14:paraId="5A8A56D7" w14:textId="77777777" w:rsidR="00BE2EFD" w:rsidRPr="003B0B0D" w:rsidRDefault="00BE2EFD" w:rsidP="00331488">
      <w:pPr>
        <w:jc w:val="center"/>
        <w:rPr>
          <w:rFonts w:cs="Courier New"/>
          <w:spacing w:val="-6"/>
          <w:sz w:val="28"/>
        </w:rPr>
      </w:pPr>
    </w:p>
    <w:p w14:paraId="08326753" w14:textId="77777777" w:rsidR="00BE2EFD" w:rsidRPr="003B0B0D" w:rsidRDefault="00BE2EFD" w:rsidP="00331488">
      <w:pPr>
        <w:jc w:val="center"/>
        <w:rPr>
          <w:rFonts w:cs="Courier New"/>
          <w:spacing w:val="-6"/>
          <w:sz w:val="28"/>
        </w:rPr>
      </w:pPr>
      <w:r w:rsidRPr="003B0B0D">
        <w:rPr>
          <w:rFonts w:cs="Courier New"/>
          <w:spacing w:val="-6"/>
          <w:sz w:val="28"/>
        </w:rPr>
        <w:t xml:space="preserve">Тираж </w:t>
      </w:r>
      <w:r>
        <w:rPr>
          <w:rFonts w:cs="Courier New"/>
          <w:spacing w:val="-6"/>
          <w:sz w:val="28"/>
        </w:rPr>
        <w:t>2</w:t>
      </w:r>
      <w:r w:rsidRPr="003B0B0D">
        <w:rPr>
          <w:rFonts w:cs="Courier New"/>
          <w:spacing w:val="-6"/>
          <w:sz w:val="28"/>
        </w:rPr>
        <w:t xml:space="preserve"> экземпляр</w:t>
      </w:r>
      <w:r>
        <w:rPr>
          <w:rFonts w:cs="Courier New"/>
          <w:spacing w:val="-6"/>
          <w:sz w:val="28"/>
        </w:rPr>
        <w:t>а</w:t>
      </w:r>
      <w:r w:rsidRPr="003B0B0D">
        <w:rPr>
          <w:rFonts w:cs="Courier New"/>
          <w:spacing w:val="-6"/>
          <w:sz w:val="28"/>
        </w:rPr>
        <w:t>.</w:t>
      </w:r>
    </w:p>
    <w:p w14:paraId="10B2A03D" w14:textId="77777777" w:rsidR="00BE2EFD" w:rsidRDefault="00BE2EFD" w:rsidP="00331488">
      <w:pPr>
        <w:jc w:val="center"/>
        <w:rPr>
          <w:rFonts w:cs="Courier New"/>
          <w:spacing w:val="-6"/>
          <w:sz w:val="28"/>
        </w:rPr>
      </w:pPr>
      <w:r w:rsidRPr="003B0B0D">
        <w:rPr>
          <w:rFonts w:cs="Courier New"/>
          <w:spacing w:val="-6"/>
          <w:sz w:val="28"/>
        </w:rPr>
        <w:t xml:space="preserve">Свободная цена. </w:t>
      </w:r>
      <w:r w:rsidRPr="008B4189">
        <w:rPr>
          <w:rFonts w:cs="Courier New"/>
          <w:spacing w:val="-6"/>
          <w:sz w:val="28"/>
        </w:rPr>
        <w:t xml:space="preserve">Правом распространения обладает </w:t>
      </w:r>
    </w:p>
    <w:p w14:paraId="2FBA09C5" w14:textId="77777777" w:rsidR="00BE2EFD" w:rsidRPr="008B4189" w:rsidRDefault="00BE2EFD" w:rsidP="00331488">
      <w:pPr>
        <w:jc w:val="center"/>
        <w:rPr>
          <w:rFonts w:cs="Courier New"/>
          <w:spacing w:val="-6"/>
          <w:sz w:val="28"/>
        </w:rPr>
      </w:pPr>
      <w:r w:rsidRPr="008B4189">
        <w:rPr>
          <w:rFonts w:cs="Courier New"/>
          <w:spacing w:val="-6"/>
          <w:sz w:val="28"/>
        </w:rPr>
        <w:t>МБУ «Централизованная библиотечная система» Хасанского муниципального округа</w:t>
      </w:r>
      <w:r>
        <w:rPr>
          <w:rFonts w:cs="Courier New"/>
          <w:spacing w:val="-6"/>
          <w:sz w:val="28"/>
        </w:rPr>
        <w:t>.</w:t>
      </w:r>
    </w:p>
    <w:p w14:paraId="0F159A98" w14:textId="77777777" w:rsidR="00BE2EFD" w:rsidRDefault="00BE2EFD" w:rsidP="00331488">
      <w:pPr>
        <w:jc w:val="center"/>
        <w:rPr>
          <w:rFonts w:cs="Courier New"/>
          <w:spacing w:val="-6"/>
        </w:rPr>
      </w:pPr>
      <w:r w:rsidRPr="003B0B0D">
        <w:rPr>
          <w:rFonts w:cs="Courier New"/>
          <w:spacing w:val="-6"/>
          <w:sz w:val="28"/>
        </w:rPr>
        <w:t xml:space="preserve">Электронная версия издания размещена на официальном сайте </w:t>
      </w:r>
      <w:r w:rsidRPr="003B0B0D">
        <w:rPr>
          <w:rFonts w:cs="Courier New"/>
          <w:spacing w:val="-6"/>
          <w:sz w:val="28"/>
        </w:rPr>
        <w:br/>
        <w:t xml:space="preserve">Хасанского муниципального </w:t>
      </w:r>
      <w:r>
        <w:rPr>
          <w:rFonts w:cs="Courier New"/>
          <w:spacing w:val="-6"/>
          <w:sz w:val="28"/>
        </w:rPr>
        <w:t>округа</w:t>
      </w:r>
      <w:r w:rsidRPr="003B0B0D">
        <w:rPr>
          <w:rFonts w:cs="Courier New"/>
          <w:spacing w:val="-6"/>
          <w:sz w:val="28"/>
        </w:rPr>
        <w:t xml:space="preserve"> (</w:t>
      </w:r>
      <w:r w:rsidRPr="00FB3ECB">
        <w:rPr>
          <w:rFonts w:cs="Courier New"/>
          <w:spacing w:val="-6"/>
          <w:sz w:val="28"/>
        </w:rPr>
        <w:t>https://xasanskij-r25.gosweb.gosuslugi.ru/</w:t>
      </w:r>
      <w:r w:rsidRPr="003B0B0D">
        <w:rPr>
          <w:rFonts w:cs="Courier New"/>
          <w:spacing w:val="-6"/>
          <w:sz w:val="28"/>
        </w:rPr>
        <w:t>).</w:t>
      </w:r>
    </w:p>
    <w:p w14:paraId="4AD86C65" w14:textId="77777777" w:rsidR="00BE2EFD" w:rsidRPr="00AA0BCD" w:rsidRDefault="00BE2EFD" w:rsidP="00331488">
      <w:pPr>
        <w:rPr>
          <w:rFonts w:eastAsia="Calibri"/>
          <w:sz w:val="24"/>
          <w:szCs w:val="24"/>
          <w:lang w:eastAsia="ru-RU"/>
        </w:rPr>
      </w:pPr>
    </w:p>
    <w:p w14:paraId="6BC33ADA" w14:textId="77777777" w:rsidR="00BE2EFD" w:rsidRPr="00AA0BCD" w:rsidRDefault="00BE2EFD" w:rsidP="00331488">
      <w:pPr>
        <w:rPr>
          <w:rFonts w:eastAsia="Calibri"/>
          <w:sz w:val="24"/>
          <w:szCs w:val="24"/>
          <w:lang w:eastAsia="ru-RU"/>
        </w:rPr>
      </w:pPr>
    </w:p>
    <w:p w14:paraId="3BB5A712" w14:textId="77777777" w:rsidR="00BE2EFD" w:rsidRPr="00AA0BCD" w:rsidRDefault="00BE2EFD" w:rsidP="00331488">
      <w:pPr>
        <w:rPr>
          <w:rFonts w:eastAsia="Calibri"/>
          <w:sz w:val="24"/>
          <w:szCs w:val="24"/>
          <w:lang w:eastAsia="ru-RU"/>
        </w:rPr>
      </w:pPr>
    </w:p>
    <w:p w14:paraId="42D72A57" w14:textId="77777777" w:rsidR="00BE2EFD" w:rsidRPr="00AA0BCD" w:rsidRDefault="00BE2EFD" w:rsidP="00331488">
      <w:pPr>
        <w:rPr>
          <w:rFonts w:eastAsia="Calibri"/>
          <w:sz w:val="24"/>
          <w:szCs w:val="24"/>
          <w:lang w:eastAsia="ru-RU"/>
        </w:rPr>
      </w:pPr>
    </w:p>
    <w:p w14:paraId="53802C69" w14:textId="77777777" w:rsidR="00BE2EFD" w:rsidRPr="00AA0BCD" w:rsidRDefault="00BE2EFD" w:rsidP="00331488">
      <w:pPr>
        <w:rPr>
          <w:rFonts w:eastAsia="Calibri"/>
          <w:sz w:val="24"/>
          <w:szCs w:val="24"/>
          <w:lang w:eastAsia="ru-RU"/>
        </w:rPr>
      </w:pPr>
    </w:p>
    <w:p w14:paraId="7734AC0E" w14:textId="77777777" w:rsidR="00BE2EFD" w:rsidRPr="00AA0BCD" w:rsidRDefault="00BE2EFD" w:rsidP="00331488">
      <w:pPr>
        <w:rPr>
          <w:rFonts w:eastAsia="Calibri"/>
          <w:sz w:val="24"/>
          <w:szCs w:val="24"/>
          <w:lang w:eastAsia="ru-RU"/>
        </w:rPr>
      </w:pPr>
    </w:p>
    <w:p w14:paraId="60BBF299" w14:textId="3BA3755C" w:rsidR="00B15A30" w:rsidRPr="00AA0BCD" w:rsidRDefault="00B15A30" w:rsidP="00331488">
      <w:pPr>
        <w:jc w:val="center"/>
        <w:rPr>
          <w:rFonts w:eastAsia="Calibri"/>
          <w:sz w:val="24"/>
          <w:szCs w:val="24"/>
          <w:lang w:eastAsia="ru-RU"/>
        </w:rPr>
      </w:pPr>
    </w:p>
    <w:sectPr w:rsidR="00B15A30" w:rsidRPr="00AA0BCD" w:rsidSect="00331488">
      <w:footerReference w:type="default" r:id="rId23"/>
      <w:type w:val="nextColumn"/>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A07D6" w14:textId="77777777" w:rsidR="00D56797" w:rsidRDefault="00D56797">
      <w:r>
        <w:separator/>
      </w:r>
    </w:p>
  </w:endnote>
  <w:endnote w:type="continuationSeparator" w:id="0">
    <w:p w14:paraId="572DE9C4" w14:textId="77777777" w:rsidR="00D56797" w:rsidRDefault="00D56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27DA5" w14:textId="68B925CF" w:rsidR="00331488" w:rsidRDefault="00331488">
    <w:pPr>
      <w:pStyle w:val="a9"/>
      <w:jc w:val="center"/>
    </w:pPr>
  </w:p>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885852"/>
      <w:docPartObj>
        <w:docPartGallery w:val="Page Numbers (Bottom of Page)"/>
        <w:docPartUnique/>
      </w:docPartObj>
    </w:sdtPr>
    <w:sdtEndPr/>
    <w:sdtContent>
      <w:p w14:paraId="598C5A00" w14:textId="6F3BD487" w:rsidR="00081166" w:rsidRDefault="00081166">
        <w:pPr>
          <w:pStyle w:val="a9"/>
          <w:jc w:val="center"/>
        </w:pPr>
        <w:r>
          <w:fldChar w:fldCharType="begin"/>
        </w:r>
        <w:r>
          <w:instrText>PAGE   \* MERGEFORMAT</w:instrText>
        </w:r>
        <w:r>
          <w:fldChar w:fldCharType="separate"/>
        </w:r>
        <w:r>
          <w:rPr>
            <w:lang w:val="ru-RU"/>
          </w:rPr>
          <w:t>2</w:t>
        </w:r>
        <w:r>
          <w:fldChar w:fldCharType="end"/>
        </w:r>
      </w:p>
    </w:sdtContent>
  </w:sdt>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3306038"/>
      <w:docPartObj>
        <w:docPartGallery w:val="Page Numbers (Bottom of Page)"/>
        <w:docPartUnique/>
      </w:docPartObj>
    </w:sdtPr>
    <w:sdtEndPr/>
    <w:sdtContent>
      <w:p w14:paraId="7E2FE8EC" w14:textId="77777777" w:rsidR="00331488" w:rsidRDefault="00331488">
        <w:pPr>
          <w:pStyle w:val="a9"/>
          <w:jc w:val="center"/>
        </w:pPr>
        <w:r>
          <w:fldChar w:fldCharType="begin"/>
        </w:r>
        <w:r>
          <w:instrText>PAGE   \* MERGEFORMAT</w:instrText>
        </w:r>
        <w:r>
          <w:fldChar w:fldCharType="separate"/>
        </w:r>
        <w:r>
          <w:rPr>
            <w:lang w:val="ru-RU"/>
          </w:rPr>
          <w:t>2</w:t>
        </w:r>
        <w:r>
          <w:fldChar w:fldCharType="end"/>
        </w:r>
      </w:p>
    </w:sdtContent>
  </w:sdt>
  <w:p w14:paraId="0F07B201" w14:textId="77777777" w:rsidR="00331488" w:rsidRDefault="00331488"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69B91" w14:textId="04A84AF1" w:rsidR="00503A71" w:rsidRDefault="00503A71">
    <w:pPr>
      <w:pStyle w:val="a9"/>
      <w:jc w:val="center"/>
    </w:pPr>
  </w:p>
  <w:p w14:paraId="71551EFB" w14:textId="77777777" w:rsidR="00816889" w:rsidRDefault="00816889" w:rsidP="005A4020">
    <w:pPr>
      <w:pStyle w:val="a9"/>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919881"/>
      <w:docPartObj>
        <w:docPartGallery w:val="Page Numbers (Bottom of Page)"/>
        <w:docPartUnique/>
      </w:docPartObj>
    </w:sdtPr>
    <w:sdtEndPr/>
    <w:sdtContent>
      <w:p w14:paraId="2570F766" w14:textId="77777777" w:rsidR="00503A71" w:rsidRDefault="00503A71">
        <w:pPr>
          <w:pStyle w:val="a9"/>
          <w:jc w:val="center"/>
        </w:pPr>
        <w:r>
          <w:fldChar w:fldCharType="begin"/>
        </w:r>
        <w:r>
          <w:instrText>PAGE   \* MERGEFORMAT</w:instrText>
        </w:r>
        <w:r>
          <w:fldChar w:fldCharType="separate"/>
        </w:r>
        <w:r>
          <w:rPr>
            <w:lang w:val="ru-RU"/>
          </w:rPr>
          <w:t>2</w:t>
        </w:r>
        <w:r>
          <w:fldChar w:fldCharType="end"/>
        </w:r>
      </w:p>
    </w:sdtContent>
  </w:sdt>
  <w:p w14:paraId="79CFD8F2" w14:textId="77777777" w:rsidR="00503A71" w:rsidRDefault="00503A71" w:rsidP="005A4020">
    <w:pPr>
      <w:pStyle w:val="a9"/>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E1E5" w14:textId="71994AE8" w:rsidR="00F94A96" w:rsidRDefault="00F94A96">
    <w:pPr>
      <w:pStyle w:val="a9"/>
      <w:jc w:val="center"/>
    </w:pPr>
  </w:p>
  <w:p w14:paraId="2AA4BB60" w14:textId="77777777" w:rsidR="00F94A96" w:rsidRDefault="00F94A96"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3135C" w14:textId="77777777" w:rsidR="00D56797" w:rsidRDefault="00D56797">
      <w:r>
        <w:separator/>
      </w:r>
    </w:p>
  </w:footnote>
  <w:footnote w:type="continuationSeparator" w:id="0">
    <w:p w14:paraId="7838A90F" w14:textId="77777777" w:rsidR="00D56797" w:rsidRDefault="00D56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9A1E0" w14:textId="59077806" w:rsidR="003E5DA8" w:rsidRDefault="003E5DA8">
    <w:pPr>
      <w:pStyle w:val="aff0"/>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47A28CC"/>
    <w:name w:val="WW8Num6"/>
    <w:lvl w:ilvl="0">
      <w:start w:val="1"/>
      <w:numFmt w:val="bullet"/>
      <w:lvlText w:val=""/>
      <w:lvlJc w:val="left"/>
      <w:pPr>
        <w:tabs>
          <w:tab w:val="num" w:pos="1920"/>
        </w:tabs>
        <w:ind w:left="192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2"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8E53B3E"/>
    <w:multiLevelType w:val="hybridMultilevel"/>
    <w:tmpl w:val="7F181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7"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10F571B"/>
    <w:multiLevelType w:val="multilevel"/>
    <w:tmpl w:val="C5643596"/>
    <w:lvl w:ilvl="0">
      <w:start w:val="1"/>
      <w:numFmt w:val="decimal"/>
      <w:lvlText w:val="%1"/>
      <w:lvlJc w:val="left"/>
      <w:pPr>
        <w:ind w:left="8796"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2"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3"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F22B4A"/>
    <w:multiLevelType w:val="hybridMultilevel"/>
    <w:tmpl w:val="4962B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7"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1" w15:restartNumberingAfterBreak="0">
    <w:nsid w:val="5CCD5B7B"/>
    <w:multiLevelType w:val="hybridMultilevel"/>
    <w:tmpl w:val="C352C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D118D3"/>
    <w:multiLevelType w:val="hybridMultilevel"/>
    <w:tmpl w:val="CAF4950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D08230E"/>
    <w:multiLevelType w:val="hybridMultilevel"/>
    <w:tmpl w:val="0534F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7"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8"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34"/>
  </w:num>
  <w:num w:numId="2">
    <w:abstractNumId w:val="23"/>
  </w:num>
  <w:num w:numId="3">
    <w:abstractNumId w:val="26"/>
  </w:num>
  <w:num w:numId="4">
    <w:abstractNumId w:val="14"/>
  </w:num>
  <w:num w:numId="5">
    <w:abstractNumId w:val="17"/>
  </w:num>
  <w:num w:numId="6">
    <w:abstractNumId w:val="28"/>
  </w:num>
  <w:num w:numId="7">
    <w:abstractNumId w:val="36"/>
  </w:num>
  <w:num w:numId="8">
    <w:abstractNumId w:val="7"/>
  </w:num>
  <w:num w:numId="9">
    <w:abstractNumId w:val="10"/>
  </w:num>
  <w:num w:numId="10">
    <w:abstractNumId w:val="24"/>
  </w:num>
  <w:num w:numId="11">
    <w:abstractNumId w:val="21"/>
  </w:num>
  <w:num w:numId="12">
    <w:abstractNumId w:val="13"/>
  </w:num>
  <w:num w:numId="13">
    <w:abstractNumId w:val="8"/>
  </w:num>
  <w:num w:numId="14">
    <w:abstractNumId w:val="30"/>
  </w:num>
  <w:num w:numId="15">
    <w:abstractNumId w:val="22"/>
  </w:num>
  <w:num w:numId="16">
    <w:abstractNumId w:val="29"/>
  </w:num>
  <w:num w:numId="17">
    <w:abstractNumId w:val="19"/>
  </w:num>
  <w:num w:numId="18">
    <w:abstractNumId w:val="27"/>
  </w:num>
  <w:num w:numId="19">
    <w:abstractNumId w:val="12"/>
  </w:num>
  <w:num w:numId="20">
    <w:abstractNumId w:val="16"/>
  </w:num>
  <w:num w:numId="21">
    <w:abstractNumId w:val="11"/>
  </w:num>
  <w:num w:numId="22">
    <w:abstractNumId w:val="38"/>
  </w:num>
  <w:num w:numId="23">
    <w:abstractNumId w:val="37"/>
  </w:num>
  <w:num w:numId="24">
    <w:abstractNumId w:val="20"/>
  </w:num>
  <w:num w:numId="25">
    <w:abstractNumId w:val="9"/>
  </w:num>
  <w:num w:numId="26">
    <w:abstractNumId w:val="33"/>
  </w:num>
  <w:num w:numId="27">
    <w:abstractNumId w:val="18"/>
  </w:num>
  <w:num w:numId="28">
    <w:abstractNumId w:val="15"/>
  </w:num>
  <w:num w:numId="29">
    <w:abstractNumId w:val="32"/>
  </w:num>
  <w:num w:numId="30">
    <w:abstractNumId w:val="25"/>
  </w:num>
  <w:num w:numId="31">
    <w:abstractNumId w:val="31"/>
  </w:num>
  <w:num w:numId="32">
    <w:abstractNumId w:val="35"/>
  </w:num>
  <w:num w:numId="33">
    <w:abstractNumId w:val="18"/>
    <w:lvlOverride w:ilvl="0">
      <w:startOverride w:val="5"/>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C38"/>
    <w:rsid w:val="00012F53"/>
    <w:rsid w:val="0001340C"/>
    <w:rsid w:val="00013642"/>
    <w:rsid w:val="000137D2"/>
    <w:rsid w:val="00013C02"/>
    <w:rsid w:val="00013CE1"/>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510"/>
    <w:rsid w:val="00030A07"/>
    <w:rsid w:val="00030AC8"/>
    <w:rsid w:val="00030D4B"/>
    <w:rsid w:val="000314AF"/>
    <w:rsid w:val="000316BD"/>
    <w:rsid w:val="00032621"/>
    <w:rsid w:val="0003266E"/>
    <w:rsid w:val="00032C37"/>
    <w:rsid w:val="00032E2E"/>
    <w:rsid w:val="00032E37"/>
    <w:rsid w:val="00032FEA"/>
    <w:rsid w:val="000333D7"/>
    <w:rsid w:val="0003395D"/>
    <w:rsid w:val="00034445"/>
    <w:rsid w:val="0003447F"/>
    <w:rsid w:val="0003453E"/>
    <w:rsid w:val="000347FD"/>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CF4"/>
    <w:rsid w:val="0005719E"/>
    <w:rsid w:val="0005787F"/>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E8"/>
    <w:rsid w:val="00077147"/>
    <w:rsid w:val="0007716E"/>
    <w:rsid w:val="000773B6"/>
    <w:rsid w:val="000778C6"/>
    <w:rsid w:val="00077E8D"/>
    <w:rsid w:val="0008036D"/>
    <w:rsid w:val="00080A12"/>
    <w:rsid w:val="00081166"/>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864"/>
    <w:rsid w:val="0008788E"/>
    <w:rsid w:val="000879B4"/>
    <w:rsid w:val="000909F5"/>
    <w:rsid w:val="00091AA2"/>
    <w:rsid w:val="00091C1F"/>
    <w:rsid w:val="0009214F"/>
    <w:rsid w:val="00092311"/>
    <w:rsid w:val="00092373"/>
    <w:rsid w:val="000924F9"/>
    <w:rsid w:val="0009256E"/>
    <w:rsid w:val="000932A7"/>
    <w:rsid w:val="00093F03"/>
    <w:rsid w:val="000940D6"/>
    <w:rsid w:val="000949DD"/>
    <w:rsid w:val="00094B5C"/>
    <w:rsid w:val="00094D2B"/>
    <w:rsid w:val="00094EBE"/>
    <w:rsid w:val="0009554D"/>
    <w:rsid w:val="00096045"/>
    <w:rsid w:val="000963F2"/>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70B"/>
    <w:rsid w:val="000C4966"/>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A3A"/>
    <w:rsid w:val="000F0116"/>
    <w:rsid w:val="000F0347"/>
    <w:rsid w:val="000F0367"/>
    <w:rsid w:val="000F0536"/>
    <w:rsid w:val="000F11F5"/>
    <w:rsid w:val="000F1776"/>
    <w:rsid w:val="000F2B08"/>
    <w:rsid w:val="000F2B5B"/>
    <w:rsid w:val="000F2DAE"/>
    <w:rsid w:val="000F38E5"/>
    <w:rsid w:val="000F3926"/>
    <w:rsid w:val="000F3A67"/>
    <w:rsid w:val="000F3CA0"/>
    <w:rsid w:val="000F3DE6"/>
    <w:rsid w:val="000F3E18"/>
    <w:rsid w:val="000F5448"/>
    <w:rsid w:val="000F550E"/>
    <w:rsid w:val="000F7C35"/>
    <w:rsid w:val="000F7C4D"/>
    <w:rsid w:val="001000D9"/>
    <w:rsid w:val="00100C9E"/>
    <w:rsid w:val="00100D71"/>
    <w:rsid w:val="001011C7"/>
    <w:rsid w:val="00101526"/>
    <w:rsid w:val="001015CB"/>
    <w:rsid w:val="0010176A"/>
    <w:rsid w:val="001022F1"/>
    <w:rsid w:val="00102481"/>
    <w:rsid w:val="001026BC"/>
    <w:rsid w:val="00103096"/>
    <w:rsid w:val="00105B18"/>
    <w:rsid w:val="001065F3"/>
    <w:rsid w:val="00106BFD"/>
    <w:rsid w:val="00106F9E"/>
    <w:rsid w:val="001076FF"/>
    <w:rsid w:val="00107ADB"/>
    <w:rsid w:val="00107B71"/>
    <w:rsid w:val="00107EAD"/>
    <w:rsid w:val="00110310"/>
    <w:rsid w:val="001106BE"/>
    <w:rsid w:val="001111EB"/>
    <w:rsid w:val="00111249"/>
    <w:rsid w:val="001114E7"/>
    <w:rsid w:val="00111C95"/>
    <w:rsid w:val="001123AF"/>
    <w:rsid w:val="00112935"/>
    <w:rsid w:val="001129B7"/>
    <w:rsid w:val="00112BF1"/>
    <w:rsid w:val="001130AE"/>
    <w:rsid w:val="00113228"/>
    <w:rsid w:val="00113513"/>
    <w:rsid w:val="001138CB"/>
    <w:rsid w:val="0011433F"/>
    <w:rsid w:val="00114632"/>
    <w:rsid w:val="001146D1"/>
    <w:rsid w:val="00114B15"/>
    <w:rsid w:val="00114B75"/>
    <w:rsid w:val="00114BA1"/>
    <w:rsid w:val="00114D14"/>
    <w:rsid w:val="00115528"/>
    <w:rsid w:val="00115792"/>
    <w:rsid w:val="001165CA"/>
    <w:rsid w:val="00116A59"/>
    <w:rsid w:val="00116BF7"/>
    <w:rsid w:val="00116BF8"/>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5206"/>
    <w:rsid w:val="0017548A"/>
    <w:rsid w:val="00175565"/>
    <w:rsid w:val="00175691"/>
    <w:rsid w:val="0017577B"/>
    <w:rsid w:val="00175875"/>
    <w:rsid w:val="00176324"/>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3E5A"/>
    <w:rsid w:val="001A4589"/>
    <w:rsid w:val="001A48CF"/>
    <w:rsid w:val="001A4993"/>
    <w:rsid w:val="001A5BE3"/>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71F5"/>
    <w:rsid w:val="001E01EB"/>
    <w:rsid w:val="001E0419"/>
    <w:rsid w:val="001E0E6A"/>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E76"/>
    <w:rsid w:val="002112E0"/>
    <w:rsid w:val="00211A62"/>
    <w:rsid w:val="002121BC"/>
    <w:rsid w:val="00212526"/>
    <w:rsid w:val="0021287C"/>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6932"/>
    <w:rsid w:val="00246AB1"/>
    <w:rsid w:val="00246F8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3A70"/>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B8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E03"/>
    <w:rsid w:val="002E7F1E"/>
    <w:rsid w:val="002F0AB9"/>
    <w:rsid w:val="002F0DBA"/>
    <w:rsid w:val="002F0E50"/>
    <w:rsid w:val="002F0FD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96"/>
    <w:rsid w:val="00302489"/>
    <w:rsid w:val="003029C8"/>
    <w:rsid w:val="003041F5"/>
    <w:rsid w:val="003044D6"/>
    <w:rsid w:val="00304912"/>
    <w:rsid w:val="00304B01"/>
    <w:rsid w:val="00304E1A"/>
    <w:rsid w:val="00305415"/>
    <w:rsid w:val="003062B4"/>
    <w:rsid w:val="003064AF"/>
    <w:rsid w:val="00306510"/>
    <w:rsid w:val="00306A14"/>
    <w:rsid w:val="00307773"/>
    <w:rsid w:val="00310187"/>
    <w:rsid w:val="0031034E"/>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97E"/>
    <w:rsid w:val="00315A79"/>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1488"/>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FCE"/>
    <w:rsid w:val="00344053"/>
    <w:rsid w:val="00344371"/>
    <w:rsid w:val="0034461A"/>
    <w:rsid w:val="0034517B"/>
    <w:rsid w:val="00345548"/>
    <w:rsid w:val="00345744"/>
    <w:rsid w:val="00346C7E"/>
    <w:rsid w:val="003471E0"/>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A36"/>
    <w:rsid w:val="00374010"/>
    <w:rsid w:val="00374040"/>
    <w:rsid w:val="003744DA"/>
    <w:rsid w:val="00374EBE"/>
    <w:rsid w:val="003753A0"/>
    <w:rsid w:val="00375876"/>
    <w:rsid w:val="00375B05"/>
    <w:rsid w:val="00375B72"/>
    <w:rsid w:val="00375E56"/>
    <w:rsid w:val="00376969"/>
    <w:rsid w:val="0037698E"/>
    <w:rsid w:val="00377040"/>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3A0"/>
    <w:rsid w:val="003906B7"/>
    <w:rsid w:val="003909CB"/>
    <w:rsid w:val="00391612"/>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C48"/>
    <w:rsid w:val="003C2167"/>
    <w:rsid w:val="003C2E51"/>
    <w:rsid w:val="003C3BBC"/>
    <w:rsid w:val="003C4494"/>
    <w:rsid w:val="003C4888"/>
    <w:rsid w:val="003C48F7"/>
    <w:rsid w:val="003C4A6B"/>
    <w:rsid w:val="003C4C13"/>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A8F"/>
    <w:rsid w:val="00404E65"/>
    <w:rsid w:val="004052C2"/>
    <w:rsid w:val="0040530A"/>
    <w:rsid w:val="0040599F"/>
    <w:rsid w:val="004059F6"/>
    <w:rsid w:val="00405C80"/>
    <w:rsid w:val="004061D5"/>
    <w:rsid w:val="00406403"/>
    <w:rsid w:val="004070A8"/>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A0D"/>
    <w:rsid w:val="00474B79"/>
    <w:rsid w:val="00474DA9"/>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1C4"/>
    <w:rsid w:val="004C1416"/>
    <w:rsid w:val="004C2253"/>
    <w:rsid w:val="004C2EDA"/>
    <w:rsid w:val="004C30E5"/>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B2A"/>
    <w:rsid w:val="004D0F45"/>
    <w:rsid w:val="004D0FBC"/>
    <w:rsid w:val="004D1077"/>
    <w:rsid w:val="004D16EC"/>
    <w:rsid w:val="004D1A5B"/>
    <w:rsid w:val="004D1B9C"/>
    <w:rsid w:val="004D1C34"/>
    <w:rsid w:val="004D1C8C"/>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C03"/>
    <w:rsid w:val="004F1D7D"/>
    <w:rsid w:val="004F258A"/>
    <w:rsid w:val="004F36C6"/>
    <w:rsid w:val="004F3B4C"/>
    <w:rsid w:val="004F41C2"/>
    <w:rsid w:val="004F42ED"/>
    <w:rsid w:val="004F4538"/>
    <w:rsid w:val="004F4E10"/>
    <w:rsid w:val="004F5754"/>
    <w:rsid w:val="004F5808"/>
    <w:rsid w:val="004F5B7D"/>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2DE9"/>
    <w:rsid w:val="00503532"/>
    <w:rsid w:val="005038B5"/>
    <w:rsid w:val="00503A17"/>
    <w:rsid w:val="00503A71"/>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756"/>
    <w:rsid w:val="00511993"/>
    <w:rsid w:val="005123A4"/>
    <w:rsid w:val="00512877"/>
    <w:rsid w:val="0051292E"/>
    <w:rsid w:val="005129EF"/>
    <w:rsid w:val="00512AF3"/>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BFF"/>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BA"/>
    <w:rsid w:val="005336DF"/>
    <w:rsid w:val="0053378A"/>
    <w:rsid w:val="005337B6"/>
    <w:rsid w:val="00533A8A"/>
    <w:rsid w:val="00533EA8"/>
    <w:rsid w:val="005341B1"/>
    <w:rsid w:val="005343B4"/>
    <w:rsid w:val="005343C0"/>
    <w:rsid w:val="0053455D"/>
    <w:rsid w:val="00534904"/>
    <w:rsid w:val="00534E10"/>
    <w:rsid w:val="00534EAC"/>
    <w:rsid w:val="0053521D"/>
    <w:rsid w:val="00535491"/>
    <w:rsid w:val="005354A7"/>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A27"/>
    <w:rsid w:val="00542C52"/>
    <w:rsid w:val="00542EB4"/>
    <w:rsid w:val="00543A27"/>
    <w:rsid w:val="00543B28"/>
    <w:rsid w:val="005441D1"/>
    <w:rsid w:val="005451CD"/>
    <w:rsid w:val="005455B3"/>
    <w:rsid w:val="00545A96"/>
    <w:rsid w:val="00546492"/>
    <w:rsid w:val="00546556"/>
    <w:rsid w:val="0054671F"/>
    <w:rsid w:val="00546C5C"/>
    <w:rsid w:val="00546F89"/>
    <w:rsid w:val="0054700F"/>
    <w:rsid w:val="005472B7"/>
    <w:rsid w:val="005473F1"/>
    <w:rsid w:val="0054793C"/>
    <w:rsid w:val="00547CB1"/>
    <w:rsid w:val="00547FF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6CBC"/>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61D"/>
    <w:rsid w:val="005726E6"/>
    <w:rsid w:val="00572AFE"/>
    <w:rsid w:val="00572BBD"/>
    <w:rsid w:val="00572E47"/>
    <w:rsid w:val="005731DF"/>
    <w:rsid w:val="00573387"/>
    <w:rsid w:val="00573768"/>
    <w:rsid w:val="00573A90"/>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56B"/>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F42"/>
    <w:rsid w:val="005E055E"/>
    <w:rsid w:val="005E0A01"/>
    <w:rsid w:val="005E0D4F"/>
    <w:rsid w:val="005E10E3"/>
    <w:rsid w:val="005E1272"/>
    <w:rsid w:val="005E151D"/>
    <w:rsid w:val="005E1CFC"/>
    <w:rsid w:val="005E1FB2"/>
    <w:rsid w:val="005E20B7"/>
    <w:rsid w:val="005E221C"/>
    <w:rsid w:val="005E239C"/>
    <w:rsid w:val="005E2B35"/>
    <w:rsid w:val="005E326D"/>
    <w:rsid w:val="005E33CD"/>
    <w:rsid w:val="005E4080"/>
    <w:rsid w:val="005E42B1"/>
    <w:rsid w:val="005E42F0"/>
    <w:rsid w:val="005E4493"/>
    <w:rsid w:val="005E492D"/>
    <w:rsid w:val="005E4C1D"/>
    <w:rsid w:val="005E50C6"/>
    <w:rsid w:val="005E5260"/>
    <w:rsid w:val="005E56F0"/>
    <w:rsid w:val="005E58C4"/>
    <w:rsid w:val="005E58D2"/>
    <w:rsid w:val="005E5A85"/>
    <w:rsid w:val="005E6540"/>
    <w:rsid w:val="005E688C"/>
    <w:rsid w:val="005E7248"/>
    <w:rsid w:val="005E760D"/>
    <w:rsid w:val="005E77D7"/>
    <w:rsid w:val="005E7DE5"/>
    <w:rsid w:val="005E7ECB"/>
    <w:rsid w:val="005F0621"/>
    <w:rsid w:val="005F0D6F"/>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E39"/>
    <w:rsid w:val="0060627A"/>
    <w:rsid w:val="00606C68"/>
    <w:rsid w:val="00607686"/>
    <w:rsid w:val="00607B91"/>
    <w:rsid w:val="0061081E"/>
    <w:rsid w:val="00611459"/>
    <w:rsid w:val="006117F8"/>
    <w:rsid w:val="00611A01"/>
    <w:rsid w:val="00611FE0"/>
    <w:rsid w:val="00612494"/>
    <w:rsid w:val="00612A6C"/>
    <w:rsid w:val="00612BAD"/>
    <w:rsid w:val="00612DE7"/>
    <w:rsid w:val="00613369"/>
    <w:rsid w:val="00613DFA"/>
    <w:rsid w:val="00613F18"/>
    <w:rsid w:val="006140FC"/>
    <w:rsid w:val="00614896"/>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6ADF"/>
    <w:rsid w:val="006378FA"/>
    <w:rsid w:val="0064016F"/>
    <w:rsid w:val="006405F9"/>
    <w:rsid w:val="00641345"/>
    <w:rsid w:val="006414C2"/>
    <w:rsid w:val="00641BFE"/>
    <w:rsid w:val="00641FF3"/>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76BF"/>
    <w:rsid w:val="00677B13"/>
    <w:rsid w:val="00677B93"/>
    <w:rsid w:val="00680288"/>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339F"/>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729"/>
    <w:rsid w:val="006D0390"/>
    <w:rsid w:val="006D0D7D"/>
    <w:rsid w:val="006D0D9D"/>
    <w:rsid w:val="006D1090"/>
    <w:rsid w:val="006D1965"/>
    <w:rsid w:val="006D1B8E"/>
    <w:rsid w:val="006D2803"/>
    <w:rsid w:val="006D2D7C"/>
    <w:rsid w:val="006D3015"/>
    <w:rsid w:val="006D31DF"/>
    <w:rsid w:val="006D347D"/>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935"/>
    <w:rsid w:val="00704E02"/>
    <w:rsid w:val="00705016"/>
    <w:rsid w:val="007057AB"/>
    <w:rsid w:val="00705AC2"/>
    <w:rsid w:val="00705CBC"/>
    <w:rsid w:val="007062F9"/>
    <w:rsid w:val="0070646B"/>
    <w:rsid w:val="0070653B"/>
    <w:rsid w:val="0070699D"/>
    <w:rsid w:val="00706C4B"/>
    <w:rsid w:val="00707410"/>
    <w:rsid w:val="00707466"/>
    <w:rsid w:val="007108F3"/>
    <w:rsid w:val="007119B1"/>
    <w:rsid w:val="00711BBC"/>
    <w:rsid w:val="00711F95"/>
    <w:rsid w:val="00712282"/>
    <w:rsid w:val="007122D0"/>
    <w:rsid w:val="00712918"/>
    <w:rsid w:val="00712BD5"/>
    <w:rsid w:val="007141C6"/>
    <w:rsid w:val="0071464A"/>
    <w:rsid w:val="00714C18"/>
    <w:rsid w:val="00715222"/>
    <w:rsid w:val="00715403"/>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3D6"/>
    <w:rsid w:val="00732500"/>
    <w:rsid w:val="00732F19"/>
    <w:rsid w:val="0073301C"/>
    <w:rsid w:val="00733160"/>
    <w:rsid w:val="0073391F"/>
    <w:rsid w:val="00733A69"/>
    <w:rsid w:val="00734430"/>
    <w:rsid w:val="00734683"/>
    <w:rsid w:val="00734AE0"/>
    <w:rsid w:val="00734CFA"/>
    <w:rsid w:val="0073691D"/>
    <w:rsid w:val="00736BFE"/>
    <w:rsid w:val="0073702B"/>
    <w:rsid w:val="00737B8C"/>
    <w:rsid w:val="00740124"/>
    <w:rsid w:val="00740966"/>
    <w:rsid w:val="00740AF0"/>
    <w:rsid w:val="0074112D"/>
    <w:rsid w:val="007416FA"/>
    <w:rsid w:val="00741817"/>
    <w:rsid w:val="00741B50"/>
    <w:rsid w:val="00742090"/>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E0C"/>
    <w:rsid w:val="007525B9"/>
    <w:rsid w:val="007526AF"/>
    <w:rsid w:val="00752BD5"/>
    <w:rsid w:val="007532E0"/>
    <w:rsid w:val="00753315"/>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5B40"/>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90188"/>
    <w:rsid w:val="007901AD"/>
    <w:rsid w:val="00790637"/>
    <w:rsid w:val="00790ACD"/>
    <w:rsid w:val="007916A2"/>
    <w:rsid w:val="00791C5C"/>
    <w:rsid w:val="0079240C"/>
    <w:rsid w:val="007924D7"/>
    <w:rsid w:val="00793224"/>
    <w:rsid w:val="00793A1D"/>
    <w:rsid w:val="00793C24"/>
    <w:rsid w:val="00793E2A"/>
    <w:rsid w:val="00794398"/>
    <w:rsid w:val="007944F9"/>
    <w:rsid w:val="00794C81"/>
    <w:rsid w:val="00794DC0"/>
    <w:rsid w:val="00794EB2"/>
    <w:rsid w:val="0079528B"/>
    <w:rsid w:val="007952C6"/>
    <w:rsid w:val="007959BC"/>
    <w:rsid w:val="0079607D"/>
    <w:rsid w:val="00797358"/>
    <w:rsid w:val="007977B9"/>
    <w:rsid w:val="007978A2"/>
    <w:rsid w:val="00797A02"/>
    <w:rsid w:val="00797C06"/>
    <w:rsid w:val="00797C8C"/>
    <w:rsid w:val="007A081D"/>
    <w:rsid w:val="007A0848"/>
    <w:rsid w:val="007A099B"/>
    <w:rsid w:val="007A0B21"/>
    <w:rsid w:val="007A1A2D"/>
    <w:rsid w:val="007A1DFA"/>
    <w:rsid w:val="007A1FAD"/>
    <w:rsid w:val="007A24B8"/>
    <w:rsid w:val="007A28A9"/>
    <w:rsid w:val="007A3447"/>
    <w:rsid w:val="007A34E5"/>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9A0"/>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78A"/>
    <w:rsid w:val="007E1B10"/>
    <w:rsid w:val="007E217F"/>
    <w:rsid w:val="007E2326"/>
    <w:rsid w:val="007E232E"/>
    <w:rsid w:val="007E2407"/>
    <w:rsid w:val="007E29A2"/>
    <w:rsid w:val="007E30C8"/>
    <w:rsid w:val="007E364E"/>
    <w:rsid w:val="007E380A"/>
    <w:rsid w:val="007E3AEA"/>
    <w:rsid w:val="007E3FDB"/>
    <w:rsid w:val="007E3FF9"/>
    <w:rsid w:val="007E413A"/>
    <w:rsid w:val="007E4F60"/>
    <w:rsid w:val="007E5337"/>
    <w:rsid w:val="007E577B"/>
    <w:rsid w:val="007E60A7"/>
    <w:rsid w:val="007E7583"/>
    <w:rsid w:val="007E7786"/>
    <w:rsid w:val="007E7BB8"/>
    <w:rsid w:val="007F06A4"/>
    <w:rsid w:val="007F07D5"/>
    <w:rsid w:val="007F0AB3"/>
    <w:rsid w:val="007F0F39"/>
    <w:rsid w:val="007F1D36"/>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DD5"/>
    <w:rsid w:val="008161FD"/>
    <w:rsid w:val="008165EB"/>
    <w:rsid w:val="00816889"/>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9D"/>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EB3"/>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D16"/>
    <w:rsid w:val="00836264"/>
    <w:rsid w:val="0083631E"/>
    <w:rsid w:val="00836EA6"/>
    <w:rsid w:val="00837659"/>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7B4"/>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1487"/>
    <w:rsid w:val="008514B3"/>
    <w:rsid w:val="00851C71"/>
    <w:rsid w:val="00852750"/>
    <w:rsid w:val="0085295C"/>
    <w:rsid w:val="00852BB6"/>
    <w:rsid w:val="00853026"/>
    <w:rsid w:val="00853367"/>
    <w:rsid w:val="00853504"/>
    <w:rsid w:val="00853D20"/>
    <w:rsid w:val="00853E03"/>
    <w:rsid w:val="00855162"/>
    <w:rsid w:val="00855332"/>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D9C"/>
    <w:rsid w:val="008812DB"/>
    <w:rsid w:val="00881BA8"/>
    <w:rsid w:val="00881C1C"/>
    <w:rsid w:val="00881F1A"/>
    <w:rsid w:val="00881FF7"/>
    <w:rsid w:val="008821E0"/>
    <w:rsid w:val="00882D6A"/>
    <w:rsid w:val="00883ACD"/>
    <w:rsid w:val="00883BED"/>
    <w:rsid w:val="00883DCE"/>
    <w:rsid w:val="00883F2F"/>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2128"/>
    <w:rsid w:val="008926A6"/>
    <w:rsid w:val="00892C1B"/>
    <w:rsid w:val="008936B0"/>
    <w:rsid w:val="00893BF3"/>
    <w:rsid w:val="00893E9C"/>
    <w:rsid w:val="0089445A"/>
    <w:rsid w:val="00894547"/>
    <w:rsid w:val="008945A5"/>
    <w:rsid w:val="00894A8C"/>
    <w:rsid w:val="00894F78"/>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271"/>
    <w:rsid w:val="008A4418"/>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BB0"/>
    <w:rsid w:val="008B0EBE"/>
    <w:rsid w:val="008B0F3F"/>
    <w:rsid w:val="008B1245"/>
    <w:rsid w:val="008B193B"/>
    <w:rsid w:val="008B1B75"/>
    <w:rsid w:val="008B1DD9"/>
    <w:rsid w:val="008B233B"/>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FA2"/>
    <w:rsid w:val="008C215B"/>
    <w:rsid w:val="008C2315"/>
    <w:rsid w:val="008C2B4B"/>
    <w:rsid w:val="008C2F79"/>
    <w:rsid w:val="008C3224"/>
    <w:rsid w:val="008C3E7D"/>
    <w:rsid w:val="008C46BE"/>
    <w:rsid w:val="008C474A"/>
    <w:rsid w:val="008C47D6"/>
    <w:rsid w:val="008C4E8A"/>
    <w:rsid w:val="008C51B9"/>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D0C"/>
    <w:rsid w:val="0091414F"/>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20F1"/>
    <w:rsid w:val="009229CA"/>
    <w:rsid w:val="009229E2"/>
    <w:rsid w:val="00923064"/>
    <w:rsid w:val="00923134"/>
    <w:rsid w:val="00923344"/>
    <w:rsid w:val="009234F7"/>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FE0"/>
    <w:rsid w:val="009639C3"/>
    <w:rsid w:val="00964065"/>
    <w:rsid w:val="00964636"/>
    <w:rsid w:val="0096471C"/>
    <w:rsid w:val="0096498A"/>
    <w:rsid w:val="00964A6B"/>
    <w:rsid w:val="009651E1"/>
    <w:rsid w:val="00965C12"/>
    <w:rsid w:val="00965E60"/>
    <w:rsid w:val="00966B68"/>
    <w:rsid w:val="009670CE"/>
    <w:rsid w:val="0096745E"/>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3F4A"/>
    <w:rsid w:val="009943DC"/>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1E5"/>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415"/>
    <w:rsid w:val="009C0582"/>
    <w:rsid w:val="009C06C2"/>
    <w:rsid w:val="009C12A2"/>
    <w:rsid w:val="009C13BC"/>
    <w:rsid w:val="009C2567"/>
    <w:rsid w:val="009C26FD"/>
    <w:rsid w:val="009C2D4F"/>
    <w:rsid w:val="009C35F7"/>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6063"/>
    <w:rsid w:val="00A066D1"/>
    <w:rsid w:val="00A06BC9"/>
    <w:rsid w:val="00A073C0"/>
    <w:rsid w:val="00A079A9"/>
    <w:rsid w:val="00A07B79"/>
    <w:rsid w:val="00A07F56"/>
    <w:rsid w:val="00A106D4"/>
    <w:rsid w:val="00A10CFD"/>
    <w:rsid w:val="00A10DE6"/>
    <w:rsid w:val="00A10DEE"/>
    <w:rsid w:val="00A1126A"/>
    <w:rsid w:val="00A115DC"/>
    <w:rsid w:val="00A11FC1"/>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4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437"/>
    <w:rsid w:val="00A40DF2"/>
    <w:rsid w:val="00A40EF5"/>
    <w:rsid w:val="00A4160C"/>
    <w:rsid w:val="00A41996"/>
    <w:rsid w:val="00A41BC7"/>
    <w:rsid w:val="00A42C51"/>
    <w:rsid w:val="00A42F53"/>
    <w:rsid w:val="00A43528"/>
    <w:rsid w:val="00A436AA"/>
    <w:rsid w:val="00A43712"/>
    <w:rsid w:val="00A438B9"/>
    <w:rsid w:val="00A43DC3"/>
    <w:rsid w:val="00A44089"/>
    <w:rsid w:val="00A4429E"/>
    <w:rsid w:val="00A44D3B"/>
    <w:rsid w:val="00A44DF9"/>
    <w:rsid w:val="00A44FF7"/>
    <w:rsid w:val="00A454A2"/>
    <w:rsid w:val="00A45CC1"/>
    <w:rsid w:val="00A4649D"/>
    <w:rsid w:val="00A464A9"/>
    <w:rsid w:val="00A467CC"/>
    <w:rsid w:val="00A46813"/>
    <w:rsid w:val="00A4692D"/>
    <w:rsid w:val="00A46BDF"/>
    <w:rsid w:val="00A4792E"/>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F"/>
    <w:rsid w:val="00A96466"/>
    <w:rsid w:val="00A96E32"/>
    <w:rsid w:val="00A97673"/>
    <w:rsid w:val="00A97771"/>
    <w:rsid w:val="00A97826"/>
    <w:rsid w:val="00AA02ED"/>
    <w:rsid w:val="00AA032A"/>
    <w:rsid w:val="00AA0BCD"/>
    <w:rsid w:val="00AA10E3"/>
    <w:rsid w:val="00AA130B"/>
    <w:rsid w:val="00AA1C01"/>
    <w:rsid w:val="00AA2CF3"/>
    <w:rsid w:val="00AA3147"/>
    <w:rsid w:val="00AA338E"/>
    <w:rsid w:val="00AA4F02"/>
    <w:rsid w:val="00AA53C8"/>
    <w:rsid w:val="00AA5D07"/>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CC1"/>
    <w:rsid w:val="00AD1BA2"/>
    <w:rsid w:val="00AD1C19"/>
    <w:rsid w:val="00AD232F"/>
    <w:rsid w:val="00AD23F8"/>
    <w:rsid w:val="00AD2453"/>
    <w:rsid w:val="00AD2ECF"/>
    <w:rsid w:val="00AD3297"/>
    <w:rsid w:val="00AD3B12"/>
    <w:rsid w:val="00AD3D1C"/>
    <w:rsid w:val="00AD4211"/>
    <w:rsid w:val="00AD4660"/>
    <w:rsid w:val="00AD472D"/>
    <w:rsid w:val="00AD475B"/>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B53"/>
    <w:rsid w:val="00AF2BCF"/>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0AD"/>
    <w:rsid w:val="00AF784E"/>
    <w:rsid w:val="00AF7E7A"/>
    <w:rsid w:val="00AF7FDA"/>
    <w:rsid w:val="00B002E7"/>
    <w:rsid w:val="00B00D92"/>
    <w:rsid w:val="00B0152B"/>
    <w:rsid w:val="00B01C04"/>
    <w:rsid w:val="00B02013"/>
    <w:rsid w:val="00B02190"/>
    <w:rsid w:val="00B02539"/>
    <w:rsid w:val="00B0254E"/>
    <w:rsid w:val="00B02D4C"/>
    <w:rsid w:val="00B02DEE"/>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DF6"/>
    <w:rsid w:val="00B1136D"/>
    <w:rsid w:val="00B113A4"/>
    <w:rsid w:val="00B1167F"/>
    <w:rsid w:val="00B119BD"/>
    <w:rsid w:val="00B12373"/>
    <w:rsid w:val="00B12381"/>
    <w:rsid w:val="00B12A20"/>
    <w:rsid w:val="00B13E91"/>
    <w:rsid w:val="00B13F3D"/>
    <w:rsid w:val="00B13F40"/>
    <w:rsid w:val="00B13FB3"/>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033"/>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566"/>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7B2"/>
    <w:rsid w:val="00B83856"/>
    <w:rsid w:val="00B83BF4"/>
    <w:rsid w:val="00B83F7D"/>
    <w:rsid w:val="00B849EB"/>
    <w:rsid w:val="00B84A48"/>
    <w:rsid w:val="00B84C38"/>
    <w:rsid w:val="00B85251"/>
    <w:rsid w:val="00B85632"/>
    <w:rsid w:val="00B85B45"/>
    <w:rsid w:val="00B85EB9"/>
    <w:rsid w:val="00B85F49"/>
    <w:rsid w:val="00B861E7"/>
    <w:rsid w:val="00B8690D"/>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7AD"/>
    <w:rsid w:val="00BB58D8"/>
    <w:rsid w:val="00BB5C01"/>
    <w:rsid w:val="00BB5F05"/>
    <w:rsid w:val="00BB61DB"/>
    <w:rsid w:val="00BB69B3"/>
    <w:rsid w:val="00BB69F9"/>
    <w:rsid w:val="00BB70A4"/>
    <w:rsid w:val="00BB74BD"/>
    <w:rsid w:val="00BB766B"/>
    <w:rsid w:val="00BB77BA"/>
    <w:rsid w:val="00BB7F75"/>
    <w:rsid w:val="00BC04E6"/>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7E8"/>
    <w:rsid w:val="00BC38E6"/>
    <w:rsid w:val="00BC3E05"/>
    <w:rsid w:val="00BC42D0"/>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3DFB"/>
    <w:rsid w:val="00BD435B"/>
    <w:rsid w:val="00BD477D"/>
    <w:rsid w:val="00BD588F"/>
    <w:rsid w:val="00BD5C3A"/>
    <w:rsid w:val="00BD6599"/>
    <w:rsid w:val="00BD670E"/>
    <w:rsid w:val="00BD6EF6"/>
    <w:rsid w:val="00BD777F"/>
    <w:rsid w:val="00BD7912"/>
    <w:rsid w:val="00BE02AE"/>
    <w:rsid w:val="00BE038B"/>
    <w:rsid w:val="00BE1937"/>
    <w:rsid w:val="00BE1D5D"/>
    <w:rsid w:val="00BE2403"/>
    <w:rsid w:val="00BE290A"/>
    <w:rsid w:val="00BE294B"/>
    <w:rsid w:val="00BE2EFD"/>
    <w:rsid w:val="00BE2FD2"/>
    <w:rsid w:val="00BE3C1F"/>
    <w:rsid w:val="00BE3E5E"/>
    <w:rsid w:val="00BE421D"/>
    <w:rsid w:val="00BE44C9"/>
    <w:rsid w:val="00BE4629"/>
    <w:rsid w:val="00BE4890"/>
    <w:rsid w:val="00BE4EB4"/>
    <w:rsid w:val="00BE5F1D"/>
    <w:rsid w:val="00BE66C6"/>
    <w:rsid w:val="00BE688D"/>
    <w:rsid w:val="00BE6A21"/>
    <w:rsid w:val="00BE7259"/>
    <w:rsid w:val="00BE74E9"/>
    <w:rsid w:val="00BE7AA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19F"/>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1CC"/>
    <w:rsid w:val="00C34421"/>
    <w:rsid w:val="00C34C29"/>
    <w:rsid w:val="00C35317"/>
    <w:rsid w:val="00C35537"/>
    <w:rsid w:val="00C35F44"/>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19AC"/>
    <w:rsid w:val="00C52830"/>
    <w:rsid w:val="00C52B06"/>
    <w:rsid w:val="00C52B75"/>
    <w:rsid w:val="00C544BD"/>
    <w:rsid w:val="00C54609"/>
    <w:rsid w:val="00C56723"/>
    <w:rsid w:val="00C569D2"/>
    <w:rsid w:val="00C570E0"/>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70EB"/>
    <w:rsid w:val="00CA7A6F"/>
    <w:rsid w:val="00CB0162"/>
    <w:rsid w:val="00CB04FD"/>
    <w:rsid w:val="00CB0CD9"/>
    <w:rsid w:val="00CB1AC9"/>
    <w:rsid w:val="00CB3229"/>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3BB"/>
    <w:rsid w:val="00CC4421"/>
    <w:rsid w:val="00CC4445"/>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C15"/>
    <w:rsid w:val="00CD2D3C"/>
    <w:rsid w:val="00CD2F46"/>
    <w:rsid w:val="00CD3415"/>
    <w:rsid w:val="00CD3662"/>
    <w:rsid w:val="00CD3942"/>
    <w:rsid w:val="00CD3C3F"/>
    <w:rsid w:val="00CD3F82"/>
    <w:rsid w:val="00CD403E"/>
    <w:rsid w:val="00CD4424"/>
    <w:rsid w:val="00CD47EE"/>
    <w:rsid w:val="00CD4802"/>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BAE"/>
    <w:rsid w:val="00D150A4"/>
    <w:rsid w:val="00D15D0C"/>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8F7"/>
    <w:rsid w:val="00D23BC8"/>
    <w:rsid w:val="00D247AB"/>
    <w:rsid w:val="00D248EB"/>
    <w:rsid w:val="00D2507B"/>
    <w:rsid w:val="00D25096"/>
    <w:rsid w:val="00D250EF"/>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B9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5D07"/>
    <w:rsid w:val="00D55D51"/>
    <w:rsid w:val="00D561BE"/>
    <w:rsid w:val="00D561DD"/>
    <w:rsid w:val="00D561F5"/>
    <w:rsid w:val="00D5640C"/>
    <w:rsid w:val="00D56797"/>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1FCE"/>
    <w:rsid w:val="00D62022"/>
    <w:rsid w:val="00D6217D"/>
    <w:rsid w:val="00D623D6"/>
    <w:rsid w:val="00D62738"/>
    <w:rsid w:val="00D62ABD"/>
    <w:rsid w:val="00D63144"/>
    <w:rsid w:val="00D6381F"/>
    <w:rsid w:val="00D64BE4"/>
    <w:rsid w:val="00D64C09"/>
    <w:rsid w:val="00D64C72"/>
    <w:rsid w:val="00D651EF"/>
    <w:rsid w:val="00D6568E"/>
    <w:rsid w:val="00D65C6A"/>
    <w:rsid w:val="00D668B7"/>
    <w:rsid w:val="00D674C5"/>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C33"/>
    <w:rsid w:val="00D87159"/>
    <w:rsid w:val="00D87636"/>
    <w:rsid w:val="00D879F8"/>
    <w:rsid w:val="00D87B1B"/>
    <w:rsid w:val="00D900AE"/>
    <w:rsid w:val="00D90227"/>
    <w:rsid w:val="00D90D0C"/>
    <w:rsid w:val="00D90D0F"/>
    <w:rsid w:val="00D90E2D"/>
    <w:rsid w:val="00D917A5"/>
    <w:rsid w:val="00D9186E"/>
    <w:rsid w:val="00D9190F"/>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75B"/>
    <w:rsid w:val="00DA2C5E"/>
    <w:rsid w:val="00DA33CF"/>
    <w:rsid w:val="00DA3725"/>
    <w:rsid w:val="00DA3DCE"/>
    <w:rsid w:val="00DA441F"/>
    <w:rsid w:val="00DA4752"/>
    <w:rsid w:val="00DA4B38"/>
    <w:rsid w:val="00DA50C0"/>
    <w:rsid w:val="00DA531C"/>
    <w:rsid w:val="00DA56D2"/>
    <w:rsid w:val="00DA58B2"/>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C3F"/>
    <w:rsid w:val="00DB5FDB"/>
    <w:rsid w:val="00DB6150"/>
    <w:rsid w:val="00DB6774"/>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97E"/>
    <w:rsid w:val="00DD56A7"/>
    <w:rsid w:val="00DD64AA"/>
    <w:rsid w:val="00DD6A86"/>
    <w:rsid w:val="00DD70B6"/>
    <w:rsid w:val="00DE018E"/>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B8"/>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1168"/>
    <w:rsid w:val="00E1146A"/>
    <w:rsid w:val="00E12A22"/>
    <w:rsid w:val="00E12D8E"/>
    <w:rsid w:val="00E13A6E"/>
    <w:rsid w:val="00E13B0B"/>
    <w:rsid w:val="00E13C5D"/>
    <w:rsid w:val="00E13C6D"/>
    <w:rsid w:val="00E13E99"/>
    <w:rsid w:val="00E13F54"/>
    <w:rsid w:val="00E14BEA"/>
    <w:rsid w:val="00E14C02"/>
    <w:rsid w:val="00E14D4F"/>
    <w:rsid w:val="00E14E88"/>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708"/>
    <w:rsid w:val="00E22A98"/>
    <w:rsid w:val="00E22DC0"/>
    <w:rsid w:val="00E23BB2"/>
    <w:rsid w:val="00E23CEB"/>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5090"/>
    <w:rsid w:val="00E452D1"/>
    <w:rsid w:val="00E46352"/>
    <w:rsid w:val="00E46899"/>
    <w:rsid w:val="00E46A6A"/>
    <w:rsid w:val="00E510CB"/>
    <w:rsid w:val="00E5134B"/>
    <w:rsid w:val="00E51A02"/>
    <w:rsid w:val="00E51C23"/>
    <w:rsid w:val="00E51CC9"/>
    <w:rsid w:val="00E51E54"/>
    <w:rsid w:val="00E5256D"/>
    <w:rsid w:val="00E527A1"/>
    <w:rsid w:val="00E5299F"/>
    <w:rsid w:val="00E533BE"/>
    <w:rsid w:val="00E53D8D"/>
    <w:rsid w:val="00E53E53"/>
    <w:rsid w:val="00E54042"/>
    <w:rsid w:val="00E542CC"/>
    <w:rsid w:val="00E54AA5"/>
    <w:rsid w:val="00E550ED"/>
    <w:rsid w:val="00E552D7"/>
    <w:rsid w:val="00E55806"/>
    <w:rsid w:val="00E55B06"/>
    <w:rsid w:val="00E56A0C"/>
    <w:rsid w:val="00E570B6"/>
    <w:rsid w:val="00E57465"/>
    <w:rsid w:val="00E5793F"/>
    <w:rsid w:val="00E60110"/>
    <w:rsid w:val="00E605B1"/>
    <w:rsid w:val="00E60664"/>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062"/>
    <w:rsid w:val="00EA7134"/>
    <w:rsid w:val="00EA78A5"/>
    <w:rsid w:val="00EA7AE1"/>
    <w:rsid w:val="00EA7E5E"/>
    <w:rsid w:val="00EB077A"/>
    <w:rsid w:val="00EB0920"/>
    <w:rsid w:val="00EB1851"/>
    <w:rsid w:val="00EB1CC7"/>
    <w:rsid w:val="00EB2887"/>
    <w:rsid w:val="00EB2FEA"/>
    <w:rsid w:val="00EB394E"/>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4A6"/>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715"/>
    <w:rsid w:val="00ED5B11"/>
    <w:rsid w:val="00ED5BCC"/>
    <w:rsid w:val="00ED5D70"/>
    <w:rsid w:val="00ED7058"/>
    <w:rsid w:val="00ED740A"/>
    <w:rsid w:val="00ED7575"/>
    <w:rsid w:val="00ED7EBF"/>
    <w:rsid w:val="00EE0A3B"/>
    <w:rsid w:val="00EE0B9D"/>
    <w:rsid w:val="00EE1AD6"/>
    <w:rsid w:val="00EE20F9"/>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F87"/>
    <w:rsid w:val="00F112F2"/>
    <w:rsid w:val="00F11AF6"/>
    <w:rsid w:val="00F11EAB"/>
    <w:rsid w:val="00F12212"/>
    <w:rsid w:val="00F12824"/>
    <w:rsid w:val="00F1287A"/>
    <w:rsid w:val="00F1352A"/>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FC7"/>
    <w:rsid w:val="00F3353F"/>
    <w:rsid w:val="00F33A27"/>
    <w:rsid w:val="00F3504B"/>
    <w:rsid w:val="00F350C1"/>
    <w:rsid w:val="00F351AA"/>
    <w:rsid w:val="00F35577"/>
    <w:rsid w:val="00F3622F"/>
    <w:rsid w:val="00F362AB"/>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54C8"/>
    <w:rsid w:val="00F6584B"/>
    <w:rsid w:val="00F65BD4"/>
    <w:rsid w:val="00F65E6D"/>
    <w:rsid w:val="00F67F26"/>
    <w:rsid w:val="00F70813"/>
    <w:rsid w:val="00F70DA2"/>
    <w:rsid w:val="00F71784"/>
    <w:rsid w:val="00F71875"/>
    <w:rsid w:val="00F73054"/>
    <w:rsid w:val="00F73338"/>
    <w:rsid w:val="00F735D4"/>
    <w:rsid w:val="00F73C6F"/>
    <w:rsid w:val="00F74E54"/>
    <w:rsid w:val="00F74F0C"/>
    <w:rsid w:val="00F7524F"/>
    <w:rsid w:val="00F755FA"/>
    <w:rsid w:val="00F760BA"/>
    <w:rsid w:val="00F761EA"/>
    <w:rsid w:val="00F7753F"/>
    <w:rsid w:val="00F77E78"/>
    <w:rsid w:val="00F80FF6"/>
    <w:rsid w:val="00F815BB"/>
    <w:rsid w:val="00F81998"/>
    <w:rsid w:val="00F82345"/>
    <w:rsid w:val="00F82592"/>
    <w:rsid w:val="00F82AA3"/>
    <w:rsid w:val="00F82BFD"/>
    <w:rsid w:val="00F82E87"/>
    <w:rsid w:val="00F8397F"/>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A96"/>
    <w:rsid w:val="00F951F9"/>
    <w:rsid w:val="00F9530F"/>
    <w:rsid w:val="00F966D8"/>
    <w:rsid w:val="00F96927"/>
    <w:rsid w:val="00F96BB8"/>
    <w:rsid w:val="00F9745C"/>
    <w:rsid w:val="00F97573"/>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28D"/>
    <w:rsid w:val="00FB07EB"/>
    <w:rsid w:val="00FB0C3E"/>
    <w:rsid w:val="00FB0E9B"/>
    <w:rsid w:val="00FB11F4"/>
    <w:rsid w:val="00FB1468"/>
    <w:rsid w:val="00FB164B"/>
    <w:rsid w:val="00FB1D5D"/>
    <w:rsid w:val="00FB286A"/>
    <w:rsid w:val="00FB2A9F"/>
    <w:rsid w:val="00FB3218"/>
    <w:rsid w:val="00FB3322"/>
    <w:rsid w:val="00FB3CE8"/>
    <w:rsid w:val="00FB3E8C"/>
    <w:rsid w:val="00FB44BA"/>
    <w:rsid w:val="00FB4A7B"/>
    <w:rsid w:val="00FB4AB1"/>
    <w:rsid w:val="00FB4E2A"/>
    <w:rsid w:val="00FB50FA"/>
    <w:rsid w:val="00FB5271"/>
    <w:rsid w:val="00FB6196"/>
    <w:rsid w:val="00FB6215"/>
    <w:rsid w:val="00FC008F"/>
    <w:rsid w:val="00FC02CC"/>
    <w:rsid w:val="00FC1793"/>
    <w:rsid w:val="00FC1A92"/>
    <w:rsid w:val="00FC1C95"/>
    <w:rsid w:val="00FC1F2A"/>
    <w:rsid w:val="00FC21C3"/>
    <w:rsid w:val="00FC2272"/>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7F79"/>
    <w:rsid w:val="00FD0261"/>
    <w:rsid w:val="00FD0BD7"/>
    <w:rsid w:val="00FD1509"/>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3A1"/>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0070FF"/>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uiPriority w:val="9"/>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uiPriority w:val="9"/>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uiPriority w:val="9"/>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uiPriority w:val="9"/>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Знак,имя файла"/>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3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Знак Знак,имя файла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uiPriority w:val="9"/>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uiPriority w:val="9"/>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uiPriority w:val="9"/>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11"/>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11"/>
    <w:rsid w:val="00A05568"/>
    <w:rPr>
      <w:rFonts w:ascii="Cambria" w:eastAsia="Calibri" w:hAnsi="Cambria"/>
      <w:sz w:val="24"/>
      <w:szCs w:val="24"/>
    </w:rPr>
  </w:style>
  <w:style w:type="paragraph" w:styleId="37">
    <w:name w:val="Body Text Indent 3"/>
    <w:basedOn w:val="a5"/>
    <w:link w:val="38"/>
    <w:uiPriority w:val="99"/>
    <w:unhideWhenUsed/>
    <w:rsid w:val="00EC30A6"/>
    <w:pPr>
      <w:spacing w:after="120"/>
      <w:ind w:left="283"/>
    </w:pPr>
    <w:rPr>
      <w:sz w:val="16"/>
      <w:szCs w:val="16"/>
      <w:lang w:val="x-none"/>
    </w:rPr>
  </w:style>
  <w:style w:type="character" w:customStyle="1" w:styleId="38">
    <w:name w:val="Основной текст с отступом 3 Знак"/>
    <w:link w:val="37"/>
    <w:uiPriority w:val="99"/>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d">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uiPriority w:val="9"/>
    <w:rsid w:val="00B67251"/>
    <w:rPr>
      <w:rFonts w:eastAsia="MS Mincho"/>
      <w:bCs/>
      <w:i/>
      <w:iCs/>
      <w:lang w:val="x-none" w:eastAsia="ja-JP"/>
    </w:rPr>
  </w:style>
  <w:style w:type="character" w:customStyle="1" w:styleId="61">
    <w:name w:val="Заголовок 6 Знак"/>
    <w:link w:val="60"/>
    <w:uiPriority w:val="9"/>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uiPriority w:val="9"/>
    <w:rsid w:val="00B67251"/>
    <w:rPr>
      <w:rFonts w:eastAsia="MS Mincho"/>
      <w:b/>
      <w:bCs/>
      <w:sz w:val="16"/>
      <w:lang w:val="x-none" w:eastAsia="ja-JP"/>
    </w:rPr>
  </w:style>
  <w:style w:type="character" w:customStyle="1" w:styleId="81">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0">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99"/>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1"/>
    <w:uiPriority w:val="99"/>
    <w:locked/>
    <w:rsid w:val="006D1090"/>
    <w:rPr>
      <w:lang w:val="x-none"/>
    </w:rPr>
  </w:style>
  <w:style w:type="paragraph" w:customStyle="1" w:styleId="1f1">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2"/>
    <w:uiPriority w:val="99"/>
    <w:locked/>
    <w:rsid w:val="006D1090"/>
    <w:rPr>
      <w:sz w:val="27"/>
      <w:szCs w:val="27"/>
      <w:shd w:val="clear" w:color="auto" w:fill="FFFFFF"/>
    </w:rPr>
  </w:style>
  <w:style w:type="paragraph" w:customStyle="1" w:styleId="1f2">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3">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4">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5">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6">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7">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8">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9">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a">
    <w:name w:val="Заголовок №1_"/>
    <w:link w:val="1fb"/>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b">
    <w:name w:val="Заголовок №1"/>
    <w:basedOn w:val="a5"/>
    <w:link w:val="1fa"/>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c">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e">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e"/>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3">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4">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5">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6">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6"/>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7">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8">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9">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a">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b"/>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b">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0"/>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1"/>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2"/>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d">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e">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4"/>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5"/>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0">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1">
    <w:name w:val="приложение 1"/>
    <w:basedOn w:val="1fff0"/>
    <w:qFormat/>
    <w:rsid w:val="00C56723"/>
    <w:pPr>
      <w:ind w:left="4678" w:firstLine="0"/>
    </w:pPr>
    <w:rPr>
      <w:b w:val="0"/>
      <w:bCs w:val="0"/>
      <w:sz w:val="24"/>
    </w:rPr>
  </w:style>
  <w:style w:type="paragraph" w:customStyle="1" w:styleId="2ff6">
    <w:name w:val="Стиль список 2"/>
    <w:basedOn w:val="1fff0"/>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2">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836EA6"/>
  </w:style>
  <w:style w:type="table" w:customStyle="1" w:styleId="195">
    <w:name w:val="Сетка таблицы195"/>
    <w:basedOn w:val="a7"/>
    <w:next w:val="af5"/>
    <w:uiPriority w:val="59"/>
    <w:rsid w:val="00836EA6"/>
    <w:rPr>
      <w:rFonts w:ascii="Calibri" w:eastAsia="Calibri" w:hAnsi="Calibri" w:cs="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6">
    <w:name w:val="Сетка таблицы196"/>
    <w:basedOn w:val="a7"/>
    <w:next w:val="af5"/>
    <w:uiPriority w:val="59"/>
    <w:rsid w:val="00836EA6"/>
    <w:rPr>
      <w:rFonts w:ascii="Calibri" w:eastAsia="Calibri" w:hAnsi="Calibri" w:cs="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10">
    <w:name w:val="ConsPlusNormal1"/>
    <w:rsid w:val="00836EA6"/>
    <w:pPr>
      <w:widowControl w:val="0"/>
      <w:autoSpaceDE w:val="0"/>
      <w:autoSpaceDN w:val="0"/>
      <w:contextualSpacing/>
    </w:pPr>
    <w:rPr>
      <w:rFonts w:ascii="Arial" w:hAnsi="Arial" w:cs="Arial"/>
      <w:szCs w:val="22"/>
    </w:rPr>
  </w:style>
  <w:style w:type="table" w:customStyle="1" w:styleId="17100">
    <w:name w:val="Сетка таблицы1710"/>
    <w:basedOn w:val="a7"/>
    <w:next w:val="af5"/>
    <w:uiPriority w:val="39"/>
    <w:rsid w:val="00836EA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78332048">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D:\&#1041;&#1102;&#1083;&#1083;&#1077;&#1090;&#1077;&#1085;&#1080;%20&#1072;&#1076;&#1084;&#1080;&#1085;&#1080;&#1089;&#1090;&#1088;&#1072;&#1094;&#1080;&#1103;\2024\&#1041;&#1102;&#1083;&#1083;&#1077;&#1090;&#1077;&#1085;&#1100;%20&#8470;23%202024%20&#1075;&#1086;&#1076;\24p568-pa.doc" TargetMode="External"/><Relationship Id="rId20" Type="http://schemas.openxmlformats.org/officeDocument/2006/relationships/hyperlink" Target="https://xasanskij-r25.gosweb.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hyperlink" Target="consultantplus://offline/ref=54CF977B4A68B7C3A50761DA1CDCAE1C102EBF8CE8279257BC201771A25F6893ABDDB77B8F01BE79ZDo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1755</TotalTime>
  <Pages>78</Pages>
  <Words>31959</Words>
  <Characters>182170</Characters>
  <Application>Microsoft Office Word</Application>
  <DocSecurity>0</DocSecurity>
  <Lines>1518</Lines>
  <Paragraphs>427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213702</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117</cp:revision>
  <cp:lastPrinted>2015-03-26T06:27:00Z</cp:lastPrinted>
  <dcterms:created xsi:type="dcterms:W3CDTF">2023-01-14T01:31:00Z</dcterms:created>
  <dcterms:modified xsi:type="dcterms:W3CDTF">2024-06-16T10:06:00Z</dcterms:modified>
</cp:coreProperties>
</file>