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CA4D6" w14:textId="77777777" w:rsidR="005038B5" w:rsidRPr="00036F45" w:rsidRDefault="005038B5" w:rsidP="00FC2FBE">
      <w:pPr>
        <w:tabs>
          <w:tab w:val="left" w:pos="1960"/>
        </w:tabs>
        <w:jc w:val="center"/>
        <w:rPr>
          <w:spacing w:val="-6"/>
          <w:lang w:val="en-US"/>
        </w:rPr>
      </w:pPr>
    </w:p>
    <w:p w14:paraId="3F8CA2A6" w14:textId="77777777" w:rsidR="005038B5" w:rsidRPr="0019756B" w:rsidRDefault="005038B5" w:rsidP="00FC2FBE">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11488C48" w14:textId="77777777" w:rsidR="005038B5" w:rsidRPr="0019756B" w:rsidRDefault="00DF40CE" w:rsidP="00FC2FBE">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Pr>
          <w:noProof/>
          <w:spacing w:val="-6"/>
          <w:sz w:val="24"/>
          <w:szCs w:val="24"/>
          <w:lang w:eastAsia="ru-RU"/>
        </w:rPr>
        <w:drawing>
          <wp:inline distT="0" distB="0" distL="0" distR="0" wp14:anchorId="2556C308" wp14:editId="0C84CF85">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p>
    <w:p w14:paraId="273A4EB2" w14:textId="77777777" w:rsidR="005038B5" w:rsidRDefault="005038B5" w:rsidP="00FC2FBE">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02E9C069" w14:textId="77777777" w:rsidR="00CA1E01" w:rsidRPr="0019756B" w:rsidRDefault="00CA1E01" w:rsidP="00FC2FBE">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C872308" w14:textId="77777777" w:rsidR="005038B5" w:rsidRPr="0019756B" w:rsidRDefault="005038B5" w:rsidP="00FC2FBE">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БЮЛЛЕТЕНЬ</w:t>
      </w:r>
    </w:p>
    <w:p w14:paraId="4757CE2A" w14:textId="77777777" w:rsidR="005038B5" w:rsidRPr="0019756B" w:rsidRDefault="005038B5" w:rsidP="00FC2FBE">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муниципальных правовых актов</w:t>
      </w:r>
    </w:p>
    <w:p w14:paraId="0E8CED17" w14:textId="77777777" w:rsidR="005038B5" w:rsidRPr="0019756B" w:rsidRDefault="00DF40CE" w:rsidP="00FC2FBE">
      <w:pPr>
        <w:pBdr>
          <w:top w:val="single" w:sz="4" w:space="1" w:color="auto"/>
          <w:left w:val="single" w:sz="4" w:space="4" w:color="auto"/>
          <w:bottom w:val="single" w:sz="4" w:space="1" w:color="auto"/>
          <w:right w:val="single" w:sz="4" w:space="0" w:color="auto"/>
        </w:pBdr>
        <w:jc w:val="center"/>
        <w:rPr>
          <w:b/>
          <w:spacing w:val="-6"/>
          <w:sz w:val="48"/>
          <w:szCs w:val="48"/>
        </w:rPr>
      </w:pPr>
      <w:r>
        <w:rPr>
          <w:b/>
          <w:spacing w:val="-6"/>
          <w:sz w:val="48"/>
          <w:szCs w:val="48"/>
        </w:rPr>
        <w:t>Хасанского муниципального округа</w:t>
      </w:r>
    </w:p>
    <w:p w14:paraId="4F7037F0" w14:textId="77777777" w:rsidR="005038B5" w:rsidRPr="0019756B" w:rsidRDefault="005038B5"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1F1ECEF3" w14:textId="77777777" w:rsidR="005038B5" w:rsidRPr="0019756B" w:rsidRDefault="005038B5"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BF6152B" w14:textId="31C0380E" w:rsidR="005038B5" w:rsidRPr="007D33FC" w:rsidRDefault="005038B5"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19756B">
        <w:rPr>
          <w:b/>
          <w:spacing w:val="-6"/>
          <w:sz w:val="48"/>
          <w:szCs w:val="48"/>
        </w:rPr>
        <w:t>Выпуск</w:t>
      </w:r>
      <w:r w:rsidRPr="0019756B">
        <w:rPr>
          <w:spacing w:val="-6"/>
          <w:sz w:val="48"/>
          <w:szCs w:val="48"/>
        </w:rPr>
        <w:t xml:space="preserve"> </w:t>
      </w:r>
      <w:r w:rsidR="00D30AA6" w:rsidRPr="0019756B">
        <w:rPr>
          <w:b/>
          <w:spacing w:val="-6"/>
          <w:sz w:val="48"/>
          <w:szCs w:val="48"/>
        </w:rPr>
        <w:t xml:space="preserve">№ </w:t>
      </w:r>
      <w:r w:rsidR="00E22041">
        <w:rPr>
          <w:b/>
          <w:spacing w:val="-6"/>
          <w:sz w:val="48"/>
          <w:szCs w:val="48"/>
        </w:rPr>
        <w:t>3</w:t>
      </w:r>
      <w:r w:rsidR="00606522">
        <w:rPr>
          <w:b/>
          <w:spacing w:val="-6"/>
          <w:sz w:val="48"/>
          <w:szCs w:val="48"/>
        </w:rPr>
        <w:t>4</w:t>
      </w:r>
    </w:p>
    <w:p w14:paraId="2A970B1B" w14:textId="77777777" w:rsidR="00B77386" w:rsidRPr="0019756B" w:rsidRDefault="00B77386"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F91E7A4" w14:textId="61B4E424" w:rsidR="005038B5" w:rsidRPr="0019756B" w:rsidRDefault="00606522"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6 сентября</w:t>
      </w:r>
      <w:r w:rsidR="00C406FC" w:rsidRPr="0019756B">
        <w:rPr>
          <w:b/>
          <w:spacing w:val="-6"/>
          <w:sz w:val="48"/>
          <w:szCs w:val="48"/>
        </w:rPr>
        <w:t xml:space="preserve"> </w:t>
      </w:r>
      <w:r w:rsidR="00853E03" w:rsidRPr="0019756B">
        <w:rPr>
          <w:b/>
          <w:spacing w:val="-6"/>
          <w:sz w:val="48"/>
          <w:szCs w:val="48"/>
        </w:rPr>
        <w:t>20</w:t>
      </w:r>
      <w:r w:rsidR="005E10E3">
        <w:rPr>
          <w:b/>
          <w:spacing w:val="-6"/>
          <w:sz w:val="48"/>
          <w:szCs w:val="48"/>
        </w:rPr>
        <w:t>2</w:t>
      </w:r>
      <w:r w:rsidR="00BE2EFD" w:rsidRPr="00B319BB">
        <w:rPr>
          <w:b/>
          <w:spacing w:val="-6"/>
          <w:sz w:val="48"/>
          <w:szCs w:val="48"/>
        </w:rPr>
        <w:t>4</w:t>
      </w:r>
      <w:r w:rsidR="005038B5" w:rsidRPr="0019756B">
        <w:rPr>
          <w:b/>
          <w:spacing w:val="-6"/>
          <w:sz w:val="48"/>
          <w:szCs w:val="48"/>
        </w:rPr>
        <w:t xml:space="preserve"> г.</w:t>
      </w:r>
    </w:p>
    <w:p w14:paraId="1B7080CE" w14:textId="77777777" w:rsidR="005038B5" w:rsidRPr="0019756B" w:rsidRDefault="005038B5" w:rsidP="00FC2FBE">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460A2CFC" w14:textId="77777777" w:rsidR="005038B5" w:rsidRPr="0019756B" w:rsidRDefault="005038B5" w:rsidP="00FC2FBE">
      <w:pPr>
        <w:pStyle w:val="3"/>
        <w:numPr>
          <w:ilvl w:val="0"/>
          <w:numId w:val="0"/>
        </w:numPr>
        <w:spacing w:before="0" w:after="0"/>
        <w:jc w:val="left"/>
        <w:rPr>
          <w:spacing w:val="-6"/>
          <w:sz w:val="24"/>
          <w:szCs w:val="24"/>
        </w:rPr>
      </w:pPr>
    </w:p>
    <w:p w14:paraId="0F6CAAB3" w14:textId="77777777" w:rsidR="005038B5" w:rsidRPr="0019756B" w:rsidRDefault="005038B5" w:rsidP="00FC2FBE">
      <w:pPr>
        <w:rPr>
          <w:spacing w:val="-6"/>
          <w:sz w:val="24"/>
          <w:szCs w:val="24"/>
        </w:rPr>
      </w:pPr>
    </w:p>
    <w:p w14:paraId="56DD3EC3" w14:textId="77777777" w:rsidR="005038B5" w:rsidRDefault="005038B5" w:rsidP="00FC2FBE">
      <w:pPr>
        <w:rPr>
          <w:spacing w:val="-6"/>
          <w:sz w:val="24"/>
          <w:szCs w:val="24"/>
        </w:rPr>
      </w:pPr>
    </w:p>
    <w:p w14:paraId="00BD9F5A" w14:textId="77777777" w:rsidR="0019756B" w:rsidRDefault="0019756B" w:rsidP="00FC2FBE">
      <w:pPr>
        <w:rPr>
          <w:spacing w:val="-6"/>
          <w:sz w:val="24"/>
          <w:szCs w:val="24"/>
        </w:rPr>
      </w:pPr>
    </w:p>
    <w:p w14:paraId="0596F160" w14:textId="77777777" w:rsidR="0019756B" w:rsidRPr="0019756B" w:rsidRDefault="0019756B" w:rsidP="00FC2FBE">
      <w:pPr>
        <w:rPr>
          <w:spacing w:val="-6"/>
          <w:sz w:val="24"/>
          <w:szCs w:val="24"/>
        </w:rPr>
      </w:pPr>
    </w:p>
    <w:p w14:paraId="0AB6B3C4" w14:textId="77777777" w:rsidR="005038B5" w:rsidRPr="0019756B" w:rsidRDefault="005038B5" w:rsidP="00FC2FBE">
      <w:pPr>
        <w:rPr>
          <w:spacing w:val="-6"/>
          <w:sz w:val="24"/>
          <w:szCs w:val="24"/>
        </w:rPr>
      </w:pPr>
    </w:p>
    <w:p w14:paraId="1E1B148B" w14:textId="77777777" w:rsidR="005038B5" w:rsidRPr="0019756B" w:rsidRDefault="005038B5" w:rsidP="00FC2FBE">
      <w:pPr>
        <w:rPr>
          <w:spacing w:val="-6"/>
          <w:sz w:val="24"/>
          <w:szCs w:val="24"/>
        </w:rPr>
      </w:pPr>
    </w:p>
    <w:p w14:paraId="0FEFE4C2" w14:textId="77777777" w:rsidR="005038B5" w:rsidRPr="0019756B" w:rsidRDefault="005038B5" w:rsidP="00FC2FBE">
      <w:pPr>
        <w:pBdr>
          <w:top w:val="single" w:sz="4" w:space="1" w:color="auto"/>
          <w:left w:val="single" w:sz="4" w:space="4" w:color="auto"/>
          <w:bottom w:val="single" w:sz="4" w:space="1" w:color="auto"/>
          <w:right w:val="single" w:sz="4" w:space="4" w:color="auto"/>
        </w:pBdr>
        <w:jc w:val="center"/>
        <w:rPr>
          <w:b/>
          <w:sz w:val="40"/>
          <w:szCs w:val="24"/>
        </w:rPr>
      </w:pPr>
      <w:r w:rsidRPr="0019756B">
        <w:rPr>
          <w:b/>
          <w:sz w:val="40"/>
          <w:szCs w:val="24"/>
        </w:rPr>
        <w:t>Официальное издание</w:t>
      </w:r>
    </w:p>
    <w:p w14:paraId="01279E61" w14:textId="77777777" w:rsidR="005038B5" w:rsidRPr="009D41EC" w:rsidRDefault="005038B5" w:rsidP="00FC2FBE">
      <w:pPr>
        <w:jc w:val="center"/>
        <w:rPr>
          <w:b/>
          <w:spacing w:val="-6"/>
          <w:sz w:val="28"/>
          <w:szCs w:val="28"/>
        </w:rPr>
      </w:pPr>
    </w:p>
    <w:p w14:paraId="67F38FAE" w14:textId="77777777" w:rsidR="005038B5" w:rsidRPr="009D41EC" w:rsidRDefault="005038B5" w:rsidP="00FC2FBE">
      <w:pPr>
        <w:jc w:val="center"/>
        <w:rPr>
          <w:b/>
          <w:spacing w:val="-6"/>
          <w:sz w:val="28"/>
          <w:szCs w:val="28"/>
        </w:rPr>
      </w:pPr>
    </w:p>
    <w:p w14:paraId="05DBF902" w14:textId="77777777" w:rsidR="005038B5" w:rsidRPr="009D41EC" w:rsidRDefault="005038B5" w:rsidP="00FC2FBE">
      <w:pPr>
        <w:jc w:val="center"/>
        <w:rPr>
          <w:b/>
          <w:spacing w:val="-6"/>
          <w:sz w:val="28"/>
          <w:szCs w:val="28"/>
        </w:rPr>
      </w:pPr>
    </w:p>
    <w:p w14:paraId="62EC64CB" w14:textId="77777777" w:rsidR="005038B5" w:rsidRPr="009D41EC" w:rsidRDefault="005038B5" w:rsidP="00FC2FBE">
      <w:pPr>
        <w:jc w:val="center"/>
        <w:rPr>
          <w:b/>
          <w:spacing w:val="-6"/>
          <w:sz w:val="28"/>
          <w:szCs w:val="28"/>
        </w:rPr>
      </w:pPr>
    </w:p>
    <w:p w14:paraId="21E399E3" w14:textId="77777777" w:rsidR="008F087D" w:rsidRPr="009D41EC" w:rsidRDefault="008F087D" w:rsidP="00FC2FBE">
      <w:pPr>
        <w:jc w:val="center"/>
        <w:rPr>
          <w:b/>
          <w:spacing w:val="-6"/>
          <w:sz w:val="28"/>
          <w:szCs w:val="28"/>
        </w:rPr>
      </w:pPr>
    </w:p>
    <w:p w14:paraId="339360A6" w14:textId="77777777" w:rsidR="0019756B" w:rsidRPr="009D41EC" w:rsidRDefault="0019756B" w:rsidP="00FC2FBE">
      <w:pPr>
        <w:jc w:val="center"/>
        <w:rPr>
          <w:b/>
          <w:spacing w:val="-6"/>
          <w:sz w:val="28"/>
          <w:szCs w:val="28"/>
        </w:rPr>
      </w:pPr>
    </w:p>
    <w:p w14:paraId="37EF8936" w14:textId="77777777" w:rsidR="00F23E26" w:rsidRDefault="00F23E26" w:rsidP="00FC2FBE">
      <w:pPr>
        <w:jc w:val="center"/>
        <w:rPr>
          <w:b/>
          <w:spacing w:val="-6"/>
          <w:sz w:val="28"/>
          <w:szCs w:val="28"/>
        </w:rPr>
      </w:pPr>
    </w:p>
    <w:p w14:paraId="7B6FAC56" w14:textId="77777777" w:rsidR="002363B2" w:rsidRDefault="002363B2" w:rsidP="00FC2FBE">
      <w:pPr>
        <w:jc w:val="center"/>
        <w:rPr>
          <w:b/>
          <w:spacing w:val="-6"/>
          <w:sz w:val="28"/>
          <w:szCs w:val="28"/>
        </w:rPr>
      </w:pPr>
    </w:p>
    <w:p w14:paraId="063369A3" w14:textId="77777777" w:rsidR="002363B2" w:rsidRPr="009D41EC" w:rsidRDefault="002363B2" w:rsidP="00FC2FBE">
      <w:pPr>
        <w:jc w:val="center"/>
        <w:rPr>
          <w:b/>
          <w:spacing w:val="-6"/>
          <w:sz w:val="28"/>
          <w:szCs w:val="28"/>
        </w:rPr>
      </w:pPr>
    </w:p>
    <w:p w14:paraId="7D685892" w14:textId="77777777" w:rsidR="005038B5" w:rsidRPr="009D41EC" w:rsidRDefault="005038B5" w:rsidP="00FC2FBE">
      <w:pPr>
        <w:jc w:val="center"/>
        <w:rPr>
          <w:b/>
          <w:spacing w:val="-6"/>
          <w:sz w:val="28"/>
          <w:szCs w:val="28"/>
        </w:rPr>
      </w:pPr>
    </w:p>
    <w:p w14:paraId="271AC862" w14:textId="77777777" w:rsidR="009D41EC" w:rsidRDefault="009D41EC" w:rsidP="00FC2FBE">
      <w:pPr>
        <w:jc w:val="center"/>
        <w:rPr>
          <w:b/>
          <w:spacing w:val="-6"/>
          <w:sz w:val="28"/>
          <w:szCs w:val="28"/>
        </w:rPr>
      </w:pPr>
    </w:p>
    <w:p w14:paraId="49862E71" w14:textId="77777777" w:rsidR="004431E6" w:rsidRPr="009D41EC" w:rsidRDefault="004431E6" w:rsidP="00FC2FBE">
      <w:pPr>
        <w:jc w:val="center"/>
        <w:rPr>
          <w:b/>
          <w:spacing w:val="-6"/>
          <w:sz w:val="28"/>
          <w:szCs w:val="28"/>
        </w:rPr>
      </w:pPr>
    </w:p>
    <w:p w14:paraId="3BB092E5" w14:textId="77777777" w:rsidR="005038B5" w:rsidRDefault="005038B5" w:rsidP="00FC2FBE">
      <w:pPr>
        <w:jc w:val="center"/>
        <w:rPr>
          <w:b/>
          <w:spacing w:val="-6"/>
          <w:sz w:val="28"/>
          <w:szCs w:val="28"/>
        </w:rPr>
      </w:pPr>
      <w:r w:rsidRPr="00EE6FBA">
        <w:rPr>
          <w:b/>
          <w:spacing w:val="-6"/>
          <w:sz w:val="28"/>
          <w:szCs w:val="28"/>
        </w:rPr>
        <w:t>п. Славянка Хасанского района Приморского края</w:t>
      </w:r>
    </w:p>
    <w:p w14:paraId="00003FF9" w14:textId="77777777" w:rsidR="00CA70EB" w:rsidRPr="00EE6FBA" w:rsidRDefault="00CA70EB" w:rsidP="00FC2FBE">
      <w:pPr>
        <w:jc w:val="center"/>
        <w:rPr>
          <w:b/>
          <w:spacing w:val="-6"/>
          <w:sz w:val="28"/>
          <w:szCs w:val="28"/>
        </w:rPr>
      </w:pPr>
    </w:p>
    <w:p w14:paraId="24A2F2B3" w14:textId="0E4EAFD8" w:rsidR="005038B5" w:rsidRPr="00BE2EFD" w:rsidRDefault="00853E03" w:rsidP="00FC2FBE">
      <w:pPr>
        <w:jc w:val="center"/>
        <w:rPr>
          <w:b/>
          <w:spacing w:val="-6"/>
        </w:rPr>
        <w:sectPr w:rsidR="005038B5" w:rsidRPr="00BE2EFD" w:rsidSect="00973DB7">
          <w:headerReference w:type="even" r:id="rId10"/>
          <w:headerReference w:type="default" r:id="rId11"/>
          <w:footerReference w:type="even" r:id="rId12"/>
          <w:footerReference w:type="default" r:id="rId13"/>
          <w:footerReference w:type="first" r:id="rId14"/>
          <w:type w:val="nextColumn"/>
          <w:pgSz w:w="11907" w:h="16840" w:code="9"/>
          <w:pgMar w:top="794" w:right="794" w:bottom="794" w:left="794" w:header="0" w:footer="0" w:gutter="0"/>
          <w:pgNumType w:start="1"/>
          <w:cols w:space="720"/>
          <w:docGrid w:linePitch="360"/>
        </w:sectPr>
      </w:pPr>
      <w:r w:rsidRPr="00EE6FBA">
        <w:rPr>
          <w:b/>
          <w:spacing w:val="-6"/>
          <w:sz w:val="28"/>
          <w:szCs w:val="28"/>
        </w:rPr>
        <w:t>20</w:t>
      </w:r>
      <w:r w:rsidR="005E10E3">
        <w:rPr>
          <w:b/>
          <w:spacing w:val="-6"/>
          <w:sz w:val="28"/>
          <w:szCs w:val="28"/>
        </w:rPr>
        <w:t>2</w:t>
      </w:r>
      <w:r w:rsidR="00DF195F">
        <w:rPr>
          <w:b/>
          <w:spacing w:val="-6"/>
          <w:sz w:val="28"/>
          <w:szCs w:val="28"/>
        </w:rPr>
        <w:t>4</w:t>
      </w:r>
    </w:p>
    <w:p w14:paraId="0AB7356F" w14:textId="77777777" w:rsidR="002C0142" w:rsidRDefault="002C0142" w:rsidP="00FC2FBE">
      <w:pPr>
        <w:pStyle w:val="af7"/>
        <w:numPr>
          <w:ilvl w:val="0"/>
          <w:numId w:val="0"/>
        </w:numPr>
        <w:spacing w:before="0" w:line="240" w:lineRule="auto"/>
        <w:rPr>
          <w:rFonts w:ascii="Times New Roman" w:hAnsi="Times New Roman"/>
          <w:color w:val="auto"/>
          <w:sz w:val="40"/>
          <w:szCs w:val="24"/>
        </w:rPr>
        <w:sectPr w:rsidR="002C0142" w:rsidSect="00973DB7">
          <w:type w:val="nextColumn"/>
          <w:pgSz w:w="11907" w:h="16840" w:code="9"/>
          <w:pgMar w:top="794" w:right="794" w:bottom="794" w:left="794" w:header="0" w:footer="0" w:gutter="0"/>
          <w:cols w:space="708"/>
          <w:docGrid w:linePitch="360"/>
        </w:sectPr>
      </w:pPr>
    </w:p>
    <w:p w14:paraId="1A457C32" w14:textId="4A827B0B" w:rsidR="00914BE8" w:rsidRPr="001E767A" w:rsidRDefault="00914BE8" w:rsidP="00FC2FBE">
      <w:pPr>
        <w:pStyle w:val="af7"/>
        <w:numPr>
          <w:ilvl w:val="0"/>
          <w:numId w:val="0"/>
        </w:numPr>
        <w:spacing w:before="0" w:line="240" w:lineRule="auto"/>
        <w:rPr>
          <w:rFonts w:ascii="Times New Roman" w:hAnsi="Times New Roman"/>
          <w:color w:val="auto"/>
          <w:sz w:val="40"/>
          <w:szCs w:val="24"/>
        </w:rPr>
      </w:pPr>
      <w:r w:rsidRPr="001E767A">
        <w:rPr>
          <w:rFonts w:ascii="Times New Roman" w:hAnsi="Times New Roman"/>
          <w:color w:val="auto"/>
          <w:sz w:val="40"/>
          <w:szCs w:val="24"/>
        </w:rPr>
        <w:lastRenderedPageBreak/>
        <w:t>Оглавление</w:t>
      </w:r>
    </w:p>
    <w:p w14:paraId="76BA5025" w14:textId="77777777" w:rsidR="001E767A" w:rsidRPr="00B66033" w:rsidRDefault="001E767A" w:rsidP="00FC2FBE">
      <w:pPr>
        <w:rPr>
          <w:sz w:val="28"/>
          <w:lang w:eastAsia="ru-RU"/>
        </w:rPr>
      </w:pPr>
    </w:p>
    <w:p w14:paraId="51E6BE22" w14:textId="051AB748" w:rsidR="002C0142" w:rsidRPr="002C0142" w:rsidRDefault="00231CFF">
      <w:pPr>
        <w:pStyle w:val="18"/>
        <w:rPr>
          <w:rFonts w:asciiTheme="minorHAnsi" w:eastAsiaTheme="minorEastAsia" w:hAnsiTheme="minorHAnsi" w:cstheme="minorBidi"/>
          <w:b/>
          <w:bCs/>
          <w:sz w:val="22"/>
          <w:lang w:eastAsia="ru-RU"/>
        </w:rPr>
      </w:pPr>
      <w:r w:rsidRPr="002C0142">
        <w:rPr>
          <w:b/>
          <w:bCs/>
          <w:szCs w:val="30"/>
        </w:rPr>
        <w:fldChar w:fldCharType="begin"/>
      </w:r>
      <w:r w:rsidRPr="002C0142">
        <w:rPr>
          <w:b/>
          <w:bCs/>
          <w:szCs w:val="30"/>
        </w:rPr>
        <w:instrText xml:space="preserve"> TOC \o "1-3" \h \z \u </w:instrText>
      </w:r>
      <w:r w:rsidRPr="002C0142">
        <w:rPr>
          <w:b/>
          <w:bCs/>
          <w:szCs w:val="30"/>
        </w:rPr>
        <w:fldChar w:fldCharType="separate"/>
      </w:r>
      <w:hyperlink w:anchor="_Toc176894486" w:history="1">
        <w:r w:rsidR="002C0142" w:rsidRPr="002C0142">
          <w:rPr>
            <w:rStyle w:val="af6"/>
            <w:b/>
            <w:bCs/>
            <w:lang w:eastAsia="ru-RU"/>
          </w:rPr>
          <w:t>ПОСТАНОВЛЕНИЕ администрации Хасанского муниципального округа №1594-па от 03.09.2024 г. «Об утверждении регламента сопровождения инвестиционных проектов на территории Хасанского муниципального округа»</w:t>
        </w:r>
        <w:r w:rsidR="002C0142" w:rsidRPr="002C0142">
          <w:rPr>
            <w:b/>
            <w:bCs/>
            <w:webHidden/>
          </w:rPr>
          <w:tab/>
        </w:r>
        <w:r w:rsidR="002C0142" w:rsidRPr="002C0142">
          <w:rPr>
            <w:b/>
            <w:bCs/>
            <w:webHidden/>
          </w:rPr>
          <w:fldChar w:fldCharType="begin"/>
        </w:r>
        <w:r w:rsidR="002C0142" w:rsidRPr="002C0142">
          <w:rPr>
            <w:b/>
            <w:bCs/>
            <w:webHidden/>
          </w:rPr>
          <w:instrText xml:space="preserve"> PAGEREF _Toc176894486 \h </w:instrText>
        </w:r>
        <w:r w:rsidR="002C0142" w:rsidRPr="002C0142">
          <w:rPr>
            <w:b/>
            <w:bCs/>
            <w:webHidden/>
          </w:rPr>
        </w:r>
        <w:r w:rsidR="002C0142" w:rsidRPr="002C0142">
          <w:rPr>
            <w:b/>
            <w:bCs/>
            <w:webHidden/>
          </w:rPr>
          <w:fldChar w:fldCharType="separate"/>
        </w:r>
        <w:r w:rsidR="002C0142">
          <w:rPr>
            <w:b/>
            <w:bCs/>
            <w:webHidden/>
          </w:rPr>
          <w:t>4</w:t>
        </w:r>
        <w:r w:rsidR="002C0142" w:rsidRPr="002C0142">
          <w:rPr>
            <w:b/>
            <w:bCs/>
            <w:webHidden/>
          </w:rPr>
          <w:fldChar w:fldCharType="end"/>
        </w:r>
      </w:hyperlink>
    </w:p>
    <w:p w14:paraId="1C18FC04" w14:textId="30C3ADE2" w:rsidR="002C0142" w:rsidRPr="002C0142" w:rsidRDefault="00764ADF">
      <w:pPr>
        <w:pStyle w:val="18"/>
        <w:rPr>
          <w:rFonts w:asciiTheme="minorHAnsi" w:eastAsiaTheme="minorEastAsia" w:hAnsiTheme="minorHAnsi" w:cstheme="minorBidi"/>
          <w:b/>
          <w:bCs/>
          <w:sz w:val="22"/>
          <w:lang w:eastAsia="ru-RU"/>
        </w:rPr>
      </w:pPr>
      <w:hyperlink w:anchor="_Toc176894487" w:history="1">
        <w:r w:rsidR="002C0142" w:rsidRPr="002C0142">
          <w:rPr>
            <w:rStyle w:val="af6"/>
            <w:b/>
            <w:bCs/>
            <w:lang w:eastAsia="ru-RU"/>
          </w:rPr>
          <w:t>ПОСТАНОВЛЕНИЕ администрации Хасанского муниципального округа №1522-па от 27.08.2024 г. «О внесении изменений в постановление администрации Хасанского муниципального округа от 19.06.2023 года № 906-па «Об утверждении Порядка размещения нестационарных торговых объектов на территории Хасанского муниципального округа»</w:t>
        </w:r>
        <w:r w:rsidR="002C0142" w:rsidRPr="002C0142">
          <w:rPr>
            <w:b/>
            <w:bCs/>
            <w:webHidden/>
          </w:rPr>
          <w:tab/>
        </w:r>
        <w:r w:rsidR="002C0142" w:rsidRPr="002C0142">
          <w:rPr>
            <w:b/>
            <w:bCs/>
            <w:webHidden/>
          </w:rPr>
          <w:fldChar w:fldCharType="begin"/>
        </w:r>
        <w:r w:rsidR="002C0142" w:rsidRPr="002C0142">
          <w:rPr>
            <w:b/>
            <w:bCs/>
            <w:webHidden/>
          </w:rPr>
          <w:instrText xml:space="preserve"> PAGEREF _Toc176894487 \h </w:instrText>
        </w:r>
        <w:r w:rsidR="002C0142" w:rsidRPr="002C0142">
          <w:rPr>
            <w:b/>
            <w:bCs/>
            <w:webHidden/>
          </w:rPr>
        </w:r>
        <w:r w:rsidR="002C0142" w:rsidRPr="002C0142">
          <w:rPr>
            <w:b/>
            <w:bCs/>
            <w:webHidden/>
          </w:rPr>
          <w:fldChar w:fldCharType="separate"/>
        </w:r>
        <w:r w:rsidR="002C0142">
          <w:rPr>
            <w:b/>
            <w:bCs/>
            <w:webHidden/>
          </w:rPr>
          <w:t>14</w:t>
        </w:r>
        <w:r w:rsidR="002C0142" w:rsidRPr="002C0142">
          <w:rPr>
            <w:b/>
            <w:bCs/>
            <w:webHidden/>
          </w:rPr>
          <w:fldChar w:fldCharType="end"/>
        </w:r>
      </w:hyperlink>
    </w:p>
    <w:p w14:paraId="0588DAE2" w14:textId="3A17689C" w:rsidR="002C0142" w:rsidRPr="002C0142" w:rsidRDefault="00764ADF">
      <w:pPr>
        <w:pStyle w:val="18"/>
        <w:rPr>
          <w:rFonts w:asciiTheme="minorHAnsi" w:eastAsiaTheme="minorEastAsia" w:hAnsiTheme="minorHAnsi" w:cstheme="minorBidi"/>
          <w:b/>
          <w:bCs/>
          <w:sz w:val="22"/>
          <w:lang w:eastAsia="ru-RU"/>
        </w:rPr>
      </w:pPr>
      <w:hyperlink w:anchor="_Toc176894488" w:history="1">
        <w:r w:rsidR="002C0142" w:rsidRPr="002C0142">
          <w:rPr>
            <w:rStyle w:val="af6"/>
            <w:b/>
            <w:bCs/>
          </w:rPr>
          <w:t>ПОСТАНОВЛЕНИЕ администрации Хасанского муниципального округа №1610-па от 05.09.2024 г. «О принятии решения по подготовке документации по планировке территории, в составе проекта планировки и проекта межевания, федерального круглогодичного морского курорта в Хасанском муниципальном округе Приморского края»</w:t>
        </w:r>
        <w:r w:rsidR="002C0142" w:rsidRPr="002C0142">
          <w:rPr>
            <w:b/>
            <w:bCs/>
            <w:webHidden/>
          </w:rPr>
          <w:tab/>
        </w:r>
        <w:r w:rsidR="002C0142" w:rsidRPr="002C0142">
          <w:rPr>
            <w:b/>
            <w:bCs/>
            <w:webHidden/>
          </w:rPr>
          <w:fldChar w:fldCharType="begin"/>
        </w:r>
        <w:r w:rsidR="002C0142" w:rsidRPr="002C0142">
          <w:rPr>
            <w:b/>
            <w:bCs/>
            <w:webHidden/>
          </w:rPr>
          <w:instrText xml:space="preserve"> PAGEREF _Toc176894488 \h </w:instrText>
        </w:r>
        <w:r w:rsidR="002C0142" w:rsidRPr="002C0142">
          <w:rPr>
            <w:b/>
            <w:bCs/>
            <w:webHidden/>
          </w:rPr>
        </w:r>
        <w:r w:rsidR="002C0142" w:rsidRPr="002C0142">
          <w:rPr>
            <w:b/>
            <w:bCs/>
            <w:webHidden/>
          </w:rPr>
          <w:fldChar w:fldCharType="separate"/>
        </w:r>
        <w:r w:rsidR="002C0142">
          <w:rPr>
            <w:b/>
            <w:bCs/>
            <w:webHidden/>
          </w:rPr>
          <w:t>32</w:t>
        </w:r>
        <w:r w:rsidR="002C0142" w:rsidRPr="002C0142">
          <w:rPr>
            <w:b/>
            <w:bCs/>
            <w:webHidden/>
          </w:rPr>
          <w:fldChar w:fldCharType="end"/>
        </w:r>
      </w:hyperlink>
    </w:p>
    <w:p w14:paraId="6E41B0C5" w14:textId="5065176C" w:rsidR="002C0142" w:rsidRPr="002C0142" w:rsidRDefault="00764ADF">
      <w:pPr>
        <w:pStyle w:val="18"/>
        <w:rPr>
          <w:rFonts w:asciiTheme="minorHAnsi" w:eastAsiaTheme="minorEastAsia" w:hAnsiTheme="minorHAnsi" w:cstheme="minorBidi"/>
          <w:b/>
          <w:bCs/>
          <w:sz w:val="22"/>
          <w:lang w:eastAsia="ru-RU"/>
        </w:rPr>
      </w:pPr>
      <w:hyperlink w:anchor="_Toc176894489" w:history="1">
        <w:r w:rsidR="002C0142" w:rsidRPr="002C0142">
          <w:rPr>
            <w:rStyle w:val="af6"/>
            <w:b/>
            <w:bCs/>
            <w:lang w:val="x-none" w:eastAsia="x-none"/>
          </w:rPr>
          <w:t>Извещение о проведении кадастровых работ</w:t>
        </w:r>
        <w:r w:rsidR="002C0142" w:rsidRPr="002C0142">
          <w:rPr>
            <w:b/>
            <w:bCs/>
            <w:webHidden/>
          </w:rPr>
          <w:tab/>
        </w:r>
        <w:r w:rsidR="002C0142" w:rsidRPr="002C0142">
          <w:rPr>
            <w:b/>
            <w:bCs/>
            <w:webHidden/>
          </w:rPr>
          <w:fldChar w:fldCharType="begin"/>
        </w:r>
        <w:r w:rsidR="002C0142" w:rsidRPr="002C0142">
          <w:rPr>
            <w:b/>
            <w:bCs/>
            <w:webHidden/>
          </w:rPr>
          <w:instrText xml:space="preserve"> PAGEREF _Toc176894489 \h </w:instrText>
        </w:r>
        <w:r w:rsidR="002C0142" w:rsidRPr="002C0142">
          <w:rPr>
            <w:b/>
            <w:bCs/>
            <w:webHidden/>
          </w:rPr>
        </w:r>
        <w:r w:rsidR="002C0142" w:rsidRPr="002C0142">
          <w:rPr>
            <w:b/>
            <w:bCs/>
            <w:webHidden/>
          </w:rPr>
          <w:fldChar w:fldCharType="separate"/>
        </w:r>
        <w:r w:rsidR="002C0142">
          <w:rPr>
            <w:b/>
            <w:bCs/>
            <w:webHidden/>
          </w:rPr>
          <w:t>35</w:t>
        </w:r>
        <w:r w:rsidR="002C0142" w:rsidRPr="002C0142">
          <w:rPr>
            <w:b/>
            <w:bCs/>
            <w:webHidden/>
          </w:rPr>
          <w:fldChar w:fldCharType="end"/>
        </w:r>
      </w:hyperlink>
    </w:p>
    <w:p w14:paraId="13F28AC9" w14:textId="692756E5" w:rsidR="0034092E" w:rsidRPr="00DB6E6B" w:rsidRDefault="00231CFF" w:rsidP="00FC2FBE">
      <w:pPr>
        <w:pStyle w:val="32"/>
        <w:tabs>
          <w:tab w:val="right" w:leader="dot" w:pos="10348"/>
        </w:tabs>
        <w:ind w:right="0"/>
        <w:rPr>
          <w:b/>
          <w:bCs/>
        </w:rPr>
        <w:sectPr w:rsidR="0034092E" w:rsidRPr="00DB6E6B" w:rsidSect="002C0142">
          <w:pgSz w:w="11907" w:h="16840" w:code="9"/>
          <w:pgMar w:top="794" w:right="794" w:bottom="794" w:left="794" w:header="0" w:footer="0" w:gutter="0"/>
          <w:cols w:space="708"/>
          <w:docGrid w:linePitch="360"/>
        </w:sectPr>
      </w:pPr>
      <w:r w:rsidRPr="002C0142">
        <w:rPr>
          <w:b/>
          <w:bCs/>
          <w:szCs w:val="30"/>
        </w:rPr>
        <w:fldChar w:fldCharType="end"/>
      </w:r>
      <w:r w:rsidR="007D5FEF" w:rsidRPr="00DB6E6B">
        <w:rPr>
          <w:b/>
          <w:bCs/>
        </w:rPr>
        <w:t xml:space="preserve"> </w:t>
      </w:r>
      <w:r w:rsidR="0099671F" w:rsidRPr="00DB6E6B">
        <w:rPr>
          <w:b/>
          <w:bCs/>
        </w:rPr>
        <w:t xml:space="preserve"> </w:t>
      </w:r>
    </w:p>
    <w:p w14:paraId="1AC62F13" w14:textId="77777777" w:rsidR="00A95BAC" w:rsidRPr="00A95BAC" w:rsidRDefault="00A95BAC" w:rsidP="00FC2FBE">
      <w:pPr>
        <w:jc w:val="center"/>
        <w:rPr>
          <w:rFonts w:eastAsia="Times New Roman"/>
          <w:sz w:val="24"/>
          <w:szCs w:val="24"/>
          <w:lang w:eastAsia="ru-RU"/>
        </w:rPr>
      </w:pPr>
      <w:r w:rsidRPr="00A95BAC">
        <w:rPr>
          <w:rFonts w:eastAsia="Times New Roman"/>
          <w:noProof/>
          <w:sz w:val="24"/>
          <w:szCs w:val="24"/>
          <w:lang w:eastAsia="ru-RU"/>
        </w:rPr>
        <w:lastRenderedPageBreak/>
        <w:drawing>
          <wp:inline distT="0" distB="0" distL="0" distR="0" wp14:anchorId="4BAED474" wp14:editId="0D193A4A">
            <wp:extent cx="581025" cy="723900"/>
            <wp:effectExtent l="0" t="0" r="9525" b="0"/>
            <wp:docPr id="2"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40089C88" w14:textId="77777777" w:rsidR="00A95BAC" w:rsidRPr="00A95BAC" w:rsidRDefault="00A95BAC" w:rsidP="00FC2FBE">
      <w:pPr>
        <w:jc w:val="center"/>
        <w:rPr>
          <w:rFonts w:eastAsia="Times New Roman"/>
          <w:lang w:eastAsia="ru-RU"/>
        </w:rPr>
      </w:pPr>
    </w:p>
    <w:p w14:paraId="2569E2D4" w14:textId="77777777"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АДМИНИСТРАЦИЯ</w:t>
      </w:r>
    </w:p>
    <w:p w14:paraId="6A2F9530" w14:textId="77777777"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ХАСАНСКОГО МУНИЦИПАЛЬНОГО ОКРУГА</w:t>
      </w:r>
    </w:p>
    <w:p w14:paraId="3E7B38CA" w14:textId="77777777"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ПРИМОРСКОГО КРАЯ</w:t>
      </w:r>
    </w:p>
    <w:p w14:paraId="183E7BDF" w14:textId="77777777" w:rsidR="00A95BAC" w:rsidRPr="00A95BAC" w:rsidRDefault="00A95BAC" w:rsidP="00FC2FBE">
      <w:pPr>
        <w:jc w:val="center"/>
        <w:rPr>
          <w:rFonts w:eastAsia="Times New Roman"/>
          <w:sz w:val="26"/>
          <w:szCs w:val="26"/>
          <w:lang w:eastAsia="ru-RU"/>
        </w:rPr>
      </w:pPr>
    </w:p>
    <w:p w14:paraId="3022CF5D" w14:textId="0B389B1A" w:rsidR="00A95BAC" w:rsidRPr="00A95BAC" w:rsidRDefault="00A95BAC" w:rsidP="00ED5708">
      <w:pPr>
        <w:jc w:val="center"/>
        <w:outlineLvl w:val="0"/>
        <w:rPr>
          <w:rFonts w:eastAsia="Times New Roman"/>
          <w:sz w:val="26"/>
          <w:szCs w:val="26"/>
          <w:lang w:eastAsia="ru-RU"/>
        </w:rPr>
      </w:pPr>
      <w:bookmarkStart w:id="0" w:name="_Toc176894486"/>
      <w:r w:rsidRPr="00A95BAC">
        <w:rPr>
          <w:rFonts w:eastAsia="Times New Roman"/>
          <w:sz w:val="26"/>
          <w:szCs w:val="26"/>
          <w:lang w:eastAsia="ru-RU"/>
        </w:rPr>
        <w:t>ПОСТАНОВЛЕНИЕ</w:t>
      </w:r>
      <w:bookmarkEnd w:id="0"/>
    </w:p>
    <w:p w14:paraId="59008449" w14:textId="77777777" w:rsidR="00A95BAC" w:rsidRPr="00A95BAC" w:rsidRDefault="00A95BAC" w:rsidP="00FC2FBE">
      <w:pPr>
        <w:jc w:val="center"/>
        <w:rPr>
          <w:rFonts w:eastAsia="Times New Roman"/>
          <w:sz w:val="26"/>
          <w:szCs w:val="26"/>
          <w:lang w:eastAsia="ru-RU"/>
        </w:rPr>
      </w:pPr>
      <w:proofErr w:type="spellStart"/>
      <w:r w:rsidRPr="00A95BAC">
        <w:rPr>
          <w:rFonts w:eastAsia="Times New Roman"/>
          <w:sz w:val="26"/>
          <w:szCs w:val="26"/>
          <w:lang w:eastAsia="ru-RU"/>
        </w:rPr>
        <w:t>пгт</w:t>
      </w:r>
      <w:proofErr w:type="spellEnd"/>
      <w:r w:rsidRPr="00A95BAC">
        <w:rPr>
          <w:rFonts w:eastAsia="Times New Roman"/>
          <w:sz w:val="26"/>
          <w:szCs w:val="26"/>
          <w:lang w:eastAsia="ru-RU"/>
        </w:rPr>
        <w:t xml:space="preserve"> Славянка</w:t>
      </w:r>
    </w:p>
    <w:p w14:paraId="03DFBC1D" w14:textId="77777777" w:rsidR="00A95BAC" w:rsidRPr="00A95BAC" w:rsidRDefault="00A95BAC" w:rsidP="00FC2FBE">
      <w:pPr>
        <w:jc w:val="center"/>
        <w:rPr>
          <w:rFonts w:eastAsia="Times New Roman"/>
          <w:sz w:val="26"/>
          <w:szCs w:val="26"/>
          <w:lang w:eastAsia="ru-RU"/>
        </w:rPr>
      </w:pPr>
    </w:p>
    <w:p w14:paraId="394064F9" w14:textId="450A37CD"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03.09.2024 г.</w:t>
      </w:r>
      <w:r w:rsidRPr="00A95BAC">
        <w:rPr>
          <w:rFonts w:eastAsia="Times New Roman"/>
          <w:sz w:val="26"/>
          <w:szCs w:val="26"/>
          <w:lang w:eastAsia="ru-RU"/>
        </w:rPr>
        <w:tab/>
      </w:r>
      <w:r w:rsidR="00973DB7">
        <w:rPr>
          <w:rFonts w:eastAsia="Times New Roman"/>
          <w:sz w:val="26"/>
          <w:szCs w:val="26"/>
          <w:lang w:eastAsia="ru-RU"/>
        </w:rPr>
        <w:t xml:space="preserve">                                                                                        </w:t>
      </w:r>
      <w:r w:rsidRPr="00A95BAC">
        <w:rPr>
          <w:rFonts w:eastAsia="Times New Roman"/>
          <w:sz w:val="26"/>
          <w:szCs w:val="26"/>
          <w:lang w:eastAsia="ru-RU"/>
        </w:rPr>
        <w:t xml:space="preserve">                              № 1594-па</w:t>
      </w:r>
    </w:p>
    <w:p w14:paraId="766E8663" w14:textId="77777777" w:rsidR="00A95BAC" w:rsidRPr="00A95BAC" w:rsidRDefault="00A95BAC" w:rsidP="00FC2FBE">
      <w:pPr>
        <w:rPr>
          <w:rFonts w:eastAsia="Times New Roman"/>
          <w:sz w:val="26"/>
          <w:szCs w:val="26"/>
          <w:lang w:eastAsia="ru-RU"/>
        </w:rPr>
      </w:pPr>
    </w:p>
    <w:p w14:paraId="05DCA8BA" w14:textId="33E02BC9" w:rsidR="00A95BAC" w:rsidRPr="00A95BAC" w:rsidRDefault="00A95BAC" w:rsidP="00FC2FBE">
      <w:pPr>
        <w:ind w:right="4648"/>
        <w:jc w:val="both"/>
        <w:rPr>
          <w:rFonts w:eastAsia="Times New Roman"/>
          <w:color w:val="2D2D2D"/>
          <w:spacing w:val="1"/>
          <w:sz w:val="26"/>
          <w:szCs w:val="26"/>
          <w:shd w:val="clear" w:color="auto" w:fill="FFFFFF"/>
          <w:lang w:eastAsia="ru-RU"/>
        </w:rPr>
      </w:pPr>
      <w:r w:rsidRPr="00A95BAC">
        <w:rPr>
          <w:rFonts w:eastAsia="Times New Roman"/>
          <w:sz w:val="26"/>
          <w:szCs w:val="26"/>
          <w:lang w:eastAsia="ru-RU"/>
        </w:rPr>
        <w:t xml:space="preserve">Об </w:t>
      </w:r>
      <w:r w:rsidRPr="00A95BAC">
        <w:rPr>
          <w:rFonts w:eastAsia="Calibri"/>
          <w:sz w:val="26"/>
          <w:szCs w:val="26"/>
          <w:lang w:eastAsia="en-US"/>
        </w:rPr>
        <w:t xml:space="preserve">утверждении </w:t>
      </w:r>
      <w:hyperlink r:id="rId16" w:history="1">
        <w:proofErr w:type="gramStart"/>
        <w:r w:rsidRPr="00A95BAC">
          <w:rPr>
            <w:rFonts w:eastAsia="Calibri"/>
            <w:sz w:val="26"/>
            <w:szCs w:val="26"/>
            <w:lang w:eastAsia="en-US"/>
          </w:rPr>
          <w:t>регламент</w:t>
        </w:r>
        <w:proofErr w:type="gramEnd"/>
      </w:hyperlink>
      <w:r w:rsidRPr="00A95BAC">
        <w:rPr>
          <w:rFonts w:eastAsia="Calibri"/>
          <w:sz w:val="26"/>
          <w:szCs w:val="26"/>
          <w:lang w:eastAsia="en-US"/>
        </w:rPr>
        <w:t>а сопровождения инв</w:t>
      </w:r>
      <w:r w:rsidRPr="00A95BAC">
        <w:rPr>
          <w:rFonts w:eastAsia="Calibri"/>
          <w:sz w:val="26"/>
          <w:szCs w:val="26"/>
          <w:lang w:eastAsia="en-US"/>
        </w:rPr>
        <w:t>е</w:t>
      </w:r>
      <w:r w:rsidRPr="00A95BAC">
        <w:rPr>
          <w:rFonts w:eastAsia="Calibri"/>
          <w:sz w:val="26"/>
          <w:szCs w:val="26"/>
          <w:lang w:eastAsia="en-US"/>
        </w:rPr>
        <w:t>стиционных проектов на территории Хасанского муниципального округа</w:t>
      </w:r>
    </w:p>
    <w:p w14:paraId="5BCB8BAA" w14:textId="77777777" w:rsidR="00A95BAC" w:rsidRPr="00A95BAC" w:rsidRDefault="00A95BAC" w:rsidP="00FC2FBE">
      <w:pPr>
        <w:widowControl w:val="0"/>
        <w:autoSpaceDE w:val="0"/>
        <w:autoSpaceDN w:val="0"/>
        <w:adjustRightInd w:val="0"/>
        <w:ind w:firstLine="540"/>
        <w:jc w:val="both"/>
        <w:rPr>
          <w:rFonts w:eastAsia="Times New Roman"/>
          <w:color w:val="2D2D2D"/>
          <w:spacing w:val="1"/>
          <w:sz w:val="26"/>
          <w:szCs w:val="26"/>
          <w:shd w:val="clear" w:color="auto" w:fill="FFFFFF"/>
          <w:lang w:eastAsia="ru-RU"/>
        </w:rPr>
      </w:pPr>
      <w:r w:rsidRPr="00A95BAC">
        <w:rPr>
          <w:rFonts w:eastAsia="Times New Roman"/>
          <w:color w:val="2D2D2D"/>
          <w:spacing w:val="1"/>
          <w:sz w:val="26"/>
          <w:szCs w:val="26"/>
          <w:shd w:val="clear" w:color="auto" w:fill="FFFFFF"/>
          <w:lang w:eastAsia="ru-RU"/>
        </w:rPr>
        <w:tab/>
      </w:r>
    </w:p>
    <w:p w14:paraId="2AB9DD17" w14:textId="77777777" w:rsidR="00A95BAC" w:rsidRPr="00A95BAC" w:rsidRDefault="00A95BAC" w:rsidP="00D23367">
      <w:pPr>
        <w:autoSpaceDE w:val="0"/>
        <w:autoSpaceDN w:val="0"/>
        <w:adjustRightInd w:val="0"/>
        <w:ind w:firstLine="709"/>
        <w:jc w:val="both"/>
        <w:rPr>
          <w:rFonts w:eastAsia="Calibri"/>
          <w:sz w:val="26"/>
          <w:szCs w:val="26"/>
          <w:lang w:eastAsia="en-US"/>
        </w:rPr>
      </w:pPr>
      <w:proofErr w:type="gramStart"/>
      <w:r w:rsidRPr="00A95BAC">
        <w:rPr>
          <w:rFonts w:eastAsia="Calibri"/>
          <w:sz w:val="26"/>
          <w:szCs w:val="26"/>
          <w:lang w:eastAsia="en-US"/>
        </w:rPr>
        <w:t xml:space="preserve">В соответствии с Федеральным </w:t>
      </w:r>
      <w:hyperlink r:id="rId17" w:history="1">
        <w:r w:rsidRPr="00A95BAC">
          <w:rPr>
            <w:rFonts w:eastAsia="Calibri"/>
            <w:sz w:val="26"/>
            <w:szCs w:val="26"/>
            <w:lang w:eastAsia="en-US"/>
          </w:rPr>
          <w:t>законом</w:t>
        </w:r>
      </w:hyperlink>
      <w:r w:rsidRPr="00A95BAC">
        <w:rPr>
          <w:rFonts w:eastAsia="Calibri"/>
          <w:sz w:val="26"/>
          <w:szCs w:val="26"/>
          <w:lang w:eastAsia="en-US"/>
        </w:rPr>
        <w:t xml:space="preserve"> от 25.02.1999 № 39-ФЗ «Об инвестиционной деятельности в Российской Федерации, осуществляемой в форме капитальных вложений», </w:t>
      </w:r>
      <w:hyperlink r:id="rId18" w:history="1">
        <w:r w:rsidRPr="00A95BAC">
          <w:rPr>
            <w:rFonts w:eastAsia="Calibri"/>
            <w:sz w:val="26"/>
            <w:szCs w:val="26"/>
            <w:lang w:eastAsia="en-US"/>
          </w:rPr>
          <w:t>приказом</w:t>
        </w:r>
      </w:hyperlink>
      <w:r w:rsidRPr="00A95BAC">
        <w:rPr>
          <w:rFonts w:eastAsia="Calibri"/>
          <w:sz w:val="26"/>
          <w:szCs w:val="26"/>
          <w:lang w:eastAsia="en-US"/>
        </w:rPr>
        <w:t xml:space="preserve"> Минэкономразвития России от 26.09.2023 № 672 «Об утверждении Методических рекомендаций по организации системной работы по сопровождению инвестиционных пр</w:t>
      </w:r>
      <w:r w:rsidRPr="00A95BAC">
        <w:rPr>
          <w:rFonts w:eastAsia="Calibri"/>
          <w:sz w:val="26"/>
          <w:szCs w:val="26"/>
          <w:lang w:eastAsia="en-US"/>
        </w:rPr>
        <w:t>о</w:t>
      </w:r>
      <w:r w:rsidRPr="00A95BAC">
        <w:rPr>
          <w:rFonts w:eastAsia="Calibri"/>
          <w:sz w:val="26"/>
          <w:szCs w:val="26"/>
          <w:lang w:eastAsia="en-US"/>
        </w:rPr>
        <w:t>ектов муниципальными образованиями с учетом внедрения в субъектах Российской Фед</w:t>
      </w:r>
      <w:r w:rsidRPr="00A95BAC">
        <w:rPr>
          <w:rFonts w:eastAsia="Calibri"/>
          <w:sz w:val="26"/>
          <w:szCs w:val="26"/>
          <w:lang w:eastAsia="en-US"/>
        </w:rPr>
        <w:t>е</w:t>
      </w:r>
      <w:r w:rsidRPr="00A95BAC">
        <w:rPr>
          <w:rFonts w:eastAsia="Calibri"/>
          <w:sz w:val="26"/>
          <w:szCs w:val="26"/>
          <w:lang w:eastAsia="en-US"/>
        </w:rPr>
        <w:t>рации системы поддержки новых инвестиционных проектов («Региональный инвестицио</w:t>
      </w:r>
      <w:r w:rsidRPr="00A95BAC">
        <w:rPr>
          <w:rFonts w:eastAsia="Calibri"/>
          <w:sz w:val="26"/>
          <w:szCs w:val="26"/>
          <w:lang w:eastAsia="en-US"/>
        </w:rPr>
        <w:t>н</w:t>
      </w:r>
      <w:r w:rsidRPr="00A95BAC">
        <w:rPr>
          <w:rFonts w:eastAsia="Calibri"/>
          <w:sz w:val="26"/>
          <w:szCs w:val="26"/>
          <w:lang w:eastAsia="en-US"/>
        </w:rPr>
        <w:t>ный стандарт»)», распоряжением Правительства Приморского края от 25.10.2023</w:t>
      </w:r>
      <w:proofErr w:type="gramEnd"/>
      <w:r w:rsidRPr="00A95BAC">
        <w:rPr>
          <w:rFonts w:eastAsia="Calibri"/>
          <w:sz w:val="26"/>
          <w:szCs w:val="26"/>
          <w:lang w:eastAsia="en-US"/>
        </w:rPr>
        <w:t xml:space="preserve"> № 790-рп «О стандарте деятельности органов местного самоуправления Приморского края по обесп</w:t>
      </w:r>
      <w:r w:rsidRPr="00A95BAC">
        <w:rPr>
          <w:rFonts w:eastAsia="Calibri"/>
          <w:sz w:val="26"/>
          <w:szCs w:val="26"/>
          <w:lang w:eastAsia="en-US"/>
        </w:rPr>
        <w:t>е</w:t>
      </w:r>
      <w:r w:rsidRPr="00A95BAC">
        <w:rPr>
          <w:rFonts w:eastAsia="Calibri"/>
          <w:sz w:val="26"/>
          <w:szCs w:val="26"/>
          <w:lang w:eastAsia="en-US"/>
        </w:rPr>
        <w:t xml:space="preserve">чению благоприятного инвестиционного климата в Приморском крае», руководствуясь Уставом Хасанского муниципального округа, администрация Хасанского муниципального округа </w:t>
      </w:r>
    </w:p>
    <w:p w14:paraId="37637726" w14:textId="77777777" w:rsidR="00A95BAC" w:rsidRPr="00A95BAC" w:rsidRDefault="00A95BAC" w:rsidP="00FC2FBE">
      <w:pPr>
        <w:tabs>
          <w:tab w:val="left" w:pos="0"/>
          <w:tab w:val="left" w:pos="709"/>
        </w:tabs>
        <w:spacing w:after="160"/>
        <w:contextualSpacing/>
        <w:jc w:val="both"/>
        <w:rPr>
          <w:rFonts w:eastAsia="Times New Roman"/>
          <w:spacing w:val="1"/>
          <w:sz w:val="26"/>
          <w:szCs w:val="26"/>
          <w:shd w:val="clear" w:color="auto" w:fill="FFFFFF"/>
          <w:lang w:eastAsia="ru-RU"/>
        </w:rPr>
      </w:pPr>
    </w:p>
    <w:p w14:paraId="7DDEC4B1" w14:textId="77777777" w:rsidR="00A95BAC" w:rsidRPr="00A95BAC" w:rsidRDefault="00A95BAC" w:rsidP="00FC2FBE">
      <w:pPr>
        <w:tabs>
          <w:tab w:val="left" w:pos="0"/>
          <w:tab w:val="left" w:pos="709"/>
        </w:tabs>
        <w:spacing w:after="160"/>
        <w:contextualSpacing/>
        <w:jc w:val="both"/>
        <w:rPr>
          <w:rFonts w:eastAsia="Times New Roman"/>
          <w:spacing w:val="1"/>
          <w:sz w:val="26"/>
          <w:szCs w:val="26"/>
          <w:shd w:val="clear" w:color="auto" w:fill="FFFFFF"/>
          <w:lang w:eastAsia="ru-RU"/>
        </w:rPr>
      </w:pPr>
    </w:p>
    <w:p w14:paraId="662CBCF9" w14:textId="77777777" w:rsidR="00A95BAC" w:rsidRPr="00A95BAC" w:rsidRDefault="00A95BAC" w:rsidP="00FC2FBE">
      <w:pPr>
        <w:tabs>
          <w:tab w:val="left" w:pos="0"/>
          <w:tab w:val="left" w:pos="709"/>
        </w:tabs>
        <w:spacing w:after="160"/>
        <w:contextualSpacing/>
        <w:jc w:val="both"/>
        <w:rPr>
          <w:rFonts w:eastAsia="Times New Roman"/>
          <w:spacing w:val="1"/>
          <w:sz w:val="26"/>
          <w:szCs w:val="26"/>
          <w:shd w:val="clear" w:color="auto" w:fill="FFFFFF"/>
          <w:lang w:eastAsia="ru-RU"/>
        </w:rPr>
      </w:pPr>
      <w:r w:rsidRPr="00A95BAC">
        <w:rPr>
          <w:rFonts w:eastAsia="Times New Roman"/>
          <w:spacing w:val="1"/>
          <w:sz w:val="26"/>
          <w:szCs w:val="26"/>
          <w:shd w:val="clear" w:color="auto" w:fill="FFFFFF"/>
          <w:lang w:eastAsia="ru-RU"/>
        </w:rPr>
        <w:t>ПОСТАНОВЛЯЕТ:</w:t>
      </w:r>
    </w:p>
    <w:p w14:paraId="5D5A9444" w14:textId="77777777" w:rsidR="00A95BAC" w:rsidRPr="00A95BAC" w:rsidRDefault="00A95BAC" w:rsidP="00FC2FBE">
      <w:pPr>
        <w:widowControl w:val="0"/>
        <w:autoSpaceDE w:val="0"/>
        <w:autoSpaceDN w:val="0"/>
        <w:adjustRightInd w:val="0"/>
        <w:jc w:val="both"/>
        <w:rPr>
          <w:rFonts w:ascii="Arial" w:eastAsia="Times New Roman" w:hAnsi="Arial" w:cs="Arial"/>
          <w:b/>
          <w:bCs/>
          <w:sz w:val="26"/>
          <w:szCs w:val="26"/>
          <w:lang w:eastAsia="ru-RU"/>
        </w:rPr>
      </w:pPr>
    </w:p>
    <w:p w14:paraId="76F6DF8C" w14:textId="77777777" w:rsidR="00A95BAC" w:rsidRPr="00A95BAC" w:rsidRDefault="00A95BAC" w:rsidP="00FC2FBE">
      <w:pPr>
        <w:autoSpaceDE w:val="0"/>
        <w:autoSpaceDN w:val="0"/>
        <w:adjustRightInd w:val="0"/>
        <w:ind w:firstLine="540"/>
        <w:jc w:val="both"/>
        <w:rPr>
          <w:rFonts w:eastAsia="Calibri"/>
          <w:sz w:val="26"/>
          <w:szCs w:val="26"/>
          <w:lang w:eastAsia="en-US"/>
        </w:rPr>
      </w:pPr>
      <w:r w:rsidRPr="00A95BAC">
        <w:rPr>
          <w:rFonts w:eastAsia="Calibri"/>
          <w:sz w:val="26"/>
          <w:szCs w:val="26"/>
          <w:lang w:eastAsia="en-US"/>
        </w:rPr>
        <w:t xml:space="preserve">1.Утвердить </w:t>
      </w:r>
      <w:hyperlink r:id="rId19" w:history="1">
        <w:r w:rsidRPr="00A95BAC">
          <w:rPr>
            <w:rFonts w:eastAsia="Calibri"/>
            <w:sz w:val="26"/>
            <w:szCs w:val="26"/>
            <w:lang w:eastAsia="en-US"/>
          </w:rPr>
          <w:t>регламент</w:t>
        </w:r>
      </w:hyperlink>
      <w:r w:rsidRPr="00A95BAC">
        <w:rPr>
          <w:rFonts w:eastAsia="Calibri"/>
          <w:sz w:val="26"/>
          <w:szCs w:val="26"/>
          <w:lang w:eastAsia="en-US"/>
        </w:rPr>
        <w:t xml:space="preserve"> сопровождения инвестиционных проектов на территории Х</w:t>
      </w:r>
      <w:r w:rsidRPr="00A95BAC">
        <w:rPr>
          <w:rFonts w:eastAsia="Calibri"/>
          <w:sz w:val="26"/>
          <w:szCs w:val="26"/>
          <w:lang w:eastAsia="en-US"/>
        </w:rPr>
        <w:t>а</w:t>
      </w:r>
      <w:r w:rsidRPr="00A95BAC">
        <w:rPr>
          <w:rFonts w:eastAsia="Calibri"/>
          <w:sz w:val="26"/>
          <w:szCs w:val="26"/>
          <w:lang w:eastAsia="en-US"/>
        </w:rPr>
        <w:t>санского муниципального округа (прилагается).</w:t>
      </w:r>
    </w:p>
    <w:p w14:paraId="77EAFECF" w14:textId="77777777" w:rsidR="00A95BAC" w:rsidRPr="00A95BAC" w:rsidRDefault="00A95BAC" w:rsidP="00FC2FBE">
      <w:pPr>
        <w:autoSpaceDE w:val="0"/>
        <w:autoSpaceDN w:val="0"/>
        <w:adjustRightInd w:val="0"/>
        <w:ind w:firstLine="540"/>
        <w:jc w:val="both"/>
        <w:rPr>
          <w:rFonts w:eastAsia="Calibri"/>
          <w:sz w:val="26"/>
          <w:szCs w:val="26"/>
          <w:lang w:eastAsia="en-US"/>
        </w:rPr>
      </w:pPr>
      <w:r w:rsidRPr="00A95BAC">
        <w:rPr>
          <w:rFonts w:eastAsia="Times New Roman"/>
          <w:spacing w:val="1"/>
          <w:sz w:val="26"/>
          <w:szCs w:val="26"/>
          <w:shd w:val="clear" w:color="auto" w:fill="FFFFFF"/>
          <w:lang w:eastAsia="ru-RU"/>
        </w:rPr>
        <w:t>2. Опубликовать настоящее постановление в Бюллетене муниципальных правовых а</w:t>
      </w:r>
      <w:r w:rsidRPr="00A95BAC">
        <w:rPr>
          <w:rFonts w:eastAsia="Times New Roman"/>
          <w:spacing w:val="1"/>
          <w:sz w:val="26"/>
          <w:szCs w:val="26"/>
          <w:shd w:val="clear" w:color="auto" w:fill="FFFFFF"/>
          <w:lang w:eastAsia="ru-RU"/>
        </w:rPr>
        <w:t>к</w:t>
      </w:r>
      <w:r w:rsidRPr="00A95BAC">
        <w:rPr>
          <w:rFonts w:eastAsia="Times New Roman"/>
          <w:spacing w:val="1"/>
          <w:sz w:val="26"/>
          <w:szCs w:val="26"/>
          <w:shd w:val="clear" w:color="auto" w:fill="FFFFFF"/>
          <w:lang w:eastAsia="ru-RU"/>
        </w:rPr>
        <w:t>тов Хасанского муниципального округа и р</w:t>
      </w:r>
      <w:r w:rsidRPr="00A95BAC">
        <w:rPr>
          <w:rFonts w:eastAsia="Times New Roman"/>
          <w:sz w:val="26"/>
          <w:szCs w:val="26"/>
          <w:lang w:eastAsia="ru-RU"/>
        </w:rPr>
        <w:t>азместить на официальном сайте администр</w:t>
      </w:r>
      <w:r w:rsidRPr="00A95BAC">
        <w:rPr>
          <w:rFonts w:eastAsia="Times New Roman"/>
          <w:sz w:val="26"/>
          <w:szCs w:val="26"/>
          <w:lang w:eastAsia="ru-RU"/>
        </w:rPr>
        <w:t>а</w:t>
      </w:r>
      <w:r w:rsidRPr="00A95BAC">
        <w:rPr>
          <w:rFonts w:eastAsia="Times New Roman"/>
          <w:sz w:val="26"/>
          <w:szCs w:val="26"/>
          <w:lang w:eastAsia="ru-RU"/>
        </w:rPr>
        <w:t>ции Хасанского муниципального округа в информационно-телекоммуникационной сети «Интернет».</w:t>
      </w:r>
    </w:p>
    <w:p w14:paraId="0D3E3C45" w14:textId="77777777" w:rsidR="00A95BAC" w:rsidRPr="00A95BAC" w:rsidRDefault="00A95BAC" w:rsidP="00FC2FBE">
      <w:pPr>
        <w:autoSpaceDE w:val="0"/>
        <w:autoSpaceDN w:val="0"/>
        <w:adjustRightInd w:val="0"/>
        <w:ind w:firstLine="540"/>
        <w:jc w:val="both"/>
        <w:rPr>
          <w:rFonts w:eastAsia="Calibri"/>
          <w:sz w:val="26"/>
          <w:szCs w:val="26"/>
          <w:lang w:eastAsia="en-US"/>
        </w:rPr>
      </w:pPr>
      <w:r w:rsidRPr="00A95BAC">
        <w:rPr>
          <w:rFonts w:eastAsia="Times New Roman"/>
          <w:spacing w:val="1"/>
          <w:sz w:val="26"/>
          <w:szCs w:val="26"/>
          <w:shd w:val="clear" w:color="auto" w:fill="FFFFFF"/>
          <w:lang w:eastAsia="ru-RU"/>
        </w:rPr>
        <w:t>3. Настоящее постановление вступает в силу со дня его обнародования.</w:t>
      </w:r>
    </w:p>
    <w:p w14:paraId="279ADA4A" w14:textId="77777777" w:rsidR="00A95BAC" w:rsidRPr="00A95BAC" w:rsidRDefault="00A95BAC" w:rsidP="00FC2FBE">
      <w:pPr>
        <w:autoSpaceDE w:val="0"/>
        <w:autoSpaceDN w:val="0"/>
        <w:adjustRightInd w:val="0"/>
        <w:ind w:firstLine="540"/>
        <w:jc w:val="both"/>
        <w:rPr>
          <w:rFonts w:eastAsia="Calibri"/>
          <w:sz w:val="26"/>
          <w:szCs w:val="26"/>
          <w:lang w:eastAsia="en-US"/>
        </w:rPr>
      </w:pPr>
      <w:r w:rsidRPr="00A95BAC">
        <w:rPr>
          <w:rFonts w:eastAsia="Calibri"/>
          <w:sz w:val="26"/>
          <w:szCs w:val="26"/>
          <w:lang w:eastAsia="en-US"/>
        </w:rPr>
        <w:t xml:space="preserve">4. Контроль за исполнением данного постановления возложить на заместителя главы администрации Хасанского муниципального округа </w:t>
      </w:r>
      <w:proofErr w:type="gramStart"/>
      <w:r w:rsidRPr="00A95BAC">
        <w:rPr>
          <w:rFonts w:eastAsia="Calibri"/>
          <w:sz w:val="26"/>
          <w:szCs w:val="26"/>
          <w:lang w:eastAsia="en-US"/>
        </w:rPr>
        <w:t>Хмельницкую</w:t>
      </w:r>
      <w:proofErr w:type="gramEnd"/>
      <w:r w:rsidRPr="00A95BAC">
        <w:rPr>
          <w:rFonts w:eastAsia="Calibri"/>
          <w:sz w:val="26"/>
          <w:szCs w:val="26"/>
          <w:lang w:eastAsia="en-US"/>
        </w:rPr>
        <w:t xml:space="preserve"> О.А.</w:t>
      </w:r>
    </w:p>
    <w:p w14:paraId="7AB51DB3" w14:textId="503024BA" w:rsidR="00A95BAC" w:rsidRDefault="00A95BAC" w:rsidP="00FC2FBE">
      <w:pPr>
        <w:jc w:val="both"/>
        <w:rPr>
          <w:rFonts w:eastAsia="Times New Roman"/>
          <w:color w:val="2D2D2D"/>
          <w:spacing w:val="1"/>
          <w:sz w:val="26"/>
          <w:szCs w:val="26"/>
          <w:shd w:val="clear" w:color="auto" w:fill="FFFFFF"/>
          <w:lang w:eastAsia="ru-RU"/>
        </w:rPr>
      </w:pPr>
    </w:p>
    <w:p w14:paraId="61FDC82A" w14:textId="77777777" w:rsidR="00973DB7" w:rsidRPr="00A95BAC" w:rsidRDefault="00973DB7" w:rsidP="00FC2FBE">
      <w:pPr>
        <w:jc w:val="both"/>
        <w:rPr>
          <w:rFonts w:eastAsia="Times New Roman"/>
          <w:color w:val="2D2D2D"/>
          <w:spacing w:val="1"/>
          <w:sz w:val="26"/>
          <w:szCs w:val="26"/>
          <w:shd w:val="clear" w:color="auto" w:fill="FFFFFF"/>
          <w:lang w:eastAsia="ru-RU"/>
        </w:rPr>
      </w:pPr>
    </w:p>
    <w:p w14:paraId="11414D8C" w14:textId="77777777" w:rsidR="00A95BAC" w:rsidRPr="00A95BAC" w:rsidRDefault="00A95BAC" w:rsidP="00FC2FBE">
      <w:pPr>
        <w:jc w:val="both"/>
        <w:rPr>
          <w:rFonts w:eastAsia="Times New Roman"/>
          <w:sz w:val="26"/>
          <w:szCs w:val="26"/>
          <w:lang w:eastAsia="ru-RU"/>
        </w:rPr>
      </w:pPr>
      <w:proofErr w:type="spellStart"/>
      <w:r w:rsidRPr="00A95BAC">
        <w:rPr>
          <w:rFonts w:eastAsia="Times New Roman"/>
          <w:sz w:val="26"/>
          <w:szCs w:val="26"/>
          <w:lang w:eastAsia="ru-RU"/>
        </w:rPr>
        <w:t>И.о</w:t>
      </w:r>
      <w:proofErr w:type="spellEnd"/>
      <w:r w:rsidRPr="00A95BAC">
        <w:rPr>
          <w:rFonts w:eastAsia="Times New Roman"/>
          <w:sz w:val="26"/>
          <w:szCs w:val="26"/>
          <w:lang w:eastAsia="ru-RU"/>
        </w:rPr>
        <w:t xml:space="preserve">. главы Хасанского </w:t>
      </w:r>
    </w:p>
    <w:p w14:paraId="1148AE88" w14:textId="752965B7" w:rsidR="00A95BAC" w:rsidRPr="00A95BAC" w:rsidRDefault="00A95BAC" w:rsidP="00FC2FBE">
      <w:pPr>
        <w:jc w:val="both"/>
        <w:rPr>
          <w:rFonts w:eastAsia="Times New Roman"/>
          <w:sz w:val="26"/>
          <w:szCs w:val="26"/>
          <w:lang w:eastAsia="ru-RU"/>
        </w:rPr>
      </w:pPr>
      <w:r w:rsidRPr="00A95BAC">
        <w:rPr>
          <w:rFonts w:eastAsia="Times New Roman"/>
          <w:sz w:val="26"/>
          <w:szCs w:val="26"/>
          <w:lang w:eastAsia="ru-RU"/>
        </w:rPr>
        <w:t>муниципального округа</w:t>
      </w:r>
      <w:r w:rsidR="00973DB7">
        <w:rPr>
          <w:rFonts w:eastAsia="Times New Roman"/>
          <w:sz w:val="26"/>
          <w:szCs w:val="26"/>
          <w:lang w:eastAsia="ru-RU"/>
        </w:rPr>
        <w:t xml:space="preserve">                                                                                            </w:t>
      </w:r>
      <w:r w:rsidRPr="00A95BAC">
        <w:rPr>
          <w:rFonts w:eastAsia="Times New Roman"/>
          <w:sz w:val="26"/>
          <w:szCs w:val="26"/>
          <w:lang w:eastAsia="ru-RU"/>
        </w:rPr>
        <w:t xml:space="preserve">И.В. </w:t>
      </w:r>
      <w:proofErr w:type="spellStart"/>
      <w:r w:rsidRPr="00A95BAC">
        <w:rPr>
          <w:rFonts w:eastAsia="Times New Roman"/>
          <w:sz w:val="26"/>
          <w:szCs w:val="26"/>
          <w:lang w:eastAsia="ru-RU"/>
        </w:rPr>
        <w:t>Старцева</w:t>
      </w:r>
      <w:proofErr w:type="spellEnd"/>
    </w:p>
    <w:p w14:paraId="2F1672A3" w14:textId="77777777" w:rsidR="00973DB7" w:rsidRDefault="00973DB7" w:rsidP="00FC2FBE">
      <w:pPr>
        <w:widowControl w:val="0"/>
        <w:autoSpaceDE w:val="0"/>
        <w:autoSpaceDN w:val="0"/>
        <w:ind w:left="4956" w:firstLine="708"/>
        <w:rPr>
          <w:rFonts w:eastAsia="Times New Roman"/>
          <w:sz w:val="26"/>
          <w:szCs w:val="26"/>
          <w:lang w:eastAsia="ru-RU"/>
        </w:rPr>
        <w:sectPr w:rsidR="00973DB7" w:rsidSect="00973DB7">
          <w:pgSz w:w="11906" w:h="16838"/>
          <w:pgMar w:top="794" w:right="794" w:bottom="794" w:left="794" w:header="0" w:footer="0" w:gutter="0"/>
          <w:cols w:space="720"/>
          <w:docGrid w:linePitch="272"/>
        </w:sectPr>
      </w:pPr>
    </w:p>
    <w:p w14:paraId="2C5C5380" w14:textId="1F3E2B79"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lastRenderedPageBreak/>
        <w:t>Утвержден</w:t>
      </w:r>
    </w:p>
    <w:p w14:paraId="6CFC22E6" w14:textId="72EF025D"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постановлением администрации</w:t>
      </w:r>
    </w:p>
    <w:p w14:paraId="1A094956" w14:textId="09A994A1"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Хасанского муниципального</w:t>
      </w:r>
      <w:r w:rsidR="00973DB7">
        <w:rPr>
          <w:rFonts w:eastAsia="Times New Roman"/>
          <w:sz w:val="26"/>
          <w:szCs w:val="26"/>
          <w:lang w:eastAsia="ru-RU"/>
        </w:rPr>
        <w:t xml:space="preserve"> </w:t>
      </w:r>
      <w:r w:rsidRPr="00A95BAC">
        <w:rPr>
          <w:rFonts w:eastAsia="Times New Roman"/>
          <w:sz w:val="26"/>
          <w:szCs w:val="26"/>
          <w:lang w:eastAsia="ru-RU"/>
        </w:rPr>
        <w:t>округа</w:t>
      </w:r>
    </w:p>
    <w:p w14:paraId="714F1EA3" w14:textId="2CB4B0F9" w:rsidR="00A95BAC" w:rsidRPr="00A95BAC" w:rsidRDefault="00A95BAC" w:rsidP="00FC2FBE">
      <w:pPr>
        <w:widowControl w:val="0"/>
        <w:autoSpaceDE w:val="0"/>
        <w:autoSpaceDN w:val="0"/>
        <w:ind w:left="5670"/>
        <w:rPr>
          <w:rFonts w:eastAsia="Times New Roman"/>
          <w:sz w:val="26"/>
          <w:szCs w:val="26"/>
          <w:u w:val="single"/>
          <w:lang w:eastAsia="ru-RU"/>
        </w:rPr>
      </w:pPr>
      <w:r w:rsidRPr="00A95BAC">
        <w:rPr>
          <w:rFonts w:eastAsia="Times New Roman"/>
          <w:sz w:val="26"/>
          <w:szCs w:val="26"/>
          <w:lang w:eastAsia="ru-RU"/>
        </w:rPr>
        <w:t>от 03.09.2024 № 1594-па</w:t>
      </w:r>
    </w:p>
    <w:p w14:paraId="476A4A27" w14:textId="77777777" w:rsidR="00A95BAC" w:rsidRPr="00A95BAC" w:rsidRDefault="00A95BAC" w:rsidP="00FC2FBE">
      <w:pPr>
        <w:widowControl w:val="0"/>
        <w:autoSpaceDE w:val="0"/>
        <w:autoSpaceDN w:val="0"/>
        <w:jc w:val="center"/>
        <w:rPr>
          <w:rFonts w:eastAsia="Times New Roman"/>
          <w:sz w:val="26"/>
          <w:szCs w:val="26"/>
          <w:lang w:eastAsia="ru-RU"/>
        </w:rPr>
      </w:pPr>
      <w:bookmarkStart w:id="1" w:name="P30"/>
      <w:bookmarkEnd w:id="1"/>
    </w:p>
    <w:p w14:paraId="53AB9DF9" w14:textId="77777777" w:rsidR="00A95BAC" w:rsidRPr="00A95BAC" w:rsidRDefault="00A95BAC" w:rsidP="00FC2FBE">
      <w:pPr>
        <w:widowControl w:val="0"/>
        <w:autoSpaceDE w:val="0"/>
        <w:autoSpaceDN w:val="0"/>
        <w:jc w:val="center"/>
        <w:rPr>
          <w:rFonts w:eastAsia="Times New Roman"/>
          <w:sz w:val="26"/>
          <w:szCs w:val="26"/>
          <w:lang w:eastAsia="ru-RU"/>
        </w:rPr>
      </w:pPr>
    </w:p>
    <w:p w14:paraId="79D83132" w14:textId="77777777" w:rsidR="00A95BAC" w:rsidRPr="00A95BAC" w:rsidRDefault="00A95BAC" w:rsidP="00FC2FBE">
      <w:pPr>
        <w:widowControl w:val="0"/>
        <w:autoSpaceDE w:val="0"/>
        <w:autoSpaceDN w:val="0"/>
        <w:jc w:val="center"/>
        <w:rPr>
          <w:rFonts w:eastAsia="Times New Roman"/>
          <w:sz w:val="26"/>
          <w:szCs w:val="26"/>
          <w:lang w:eastAsia="ru-RU"/>
        </w:rPr>
      </w:pPr>
      <w:r w:rsidRPr="00A95BAC">
        <w:rPr>
          <w:rFonts w:eastAsia="Times New Roman"/>
          <w:sz w:val="26"/>
          <w:szCs w:val="26"/>
          <w:lang w:eastAsia="ru-RU"/>
        </w:rPr>
        <w:t>РЕГЛАМЕНТ</w:t>
      </w:r>
    </w:p>
    <w:p w14:paraId="75E43FE6" w14:textId="77777777" w:rsidR="00A95BAC" w:rsidRPr="00A95BAC" w:rsidRDefault="00A95BAC" w:rsidP="00FC2FBE">
      <w:pPr>
        <w:widowControl w:val="0"/>
        <w:autoSpaceDE w:val="0"/>
        <w:autoSpaceDN w:val="0"/>
        <w:jc w:val="center"/>
        <w:rPr>
          <w:rFonts w:eastAsia="Times New Roman"/>
          <w:sz w:val="26"/>
          <w:szCs w:val="26"/>
          <w:lang w:eastAsia="ru-RU"/>
        </w:rPr>
      </w:pPr>
      <w:r w:rsidRPr="00A95BAC">
        <w:rPr>
          <w:rFonts w:eastAsia="Times New Roman"/>
          <w:sz w:val="26"/>
          <w:szCs w:val="26"/>
          <w:lang w:eastAsia="ru-RU"/>
        </w:rPr>
        <w:t>СОПРОВОЖДЕНИЯ ИНВЕСТИЦИОННЫХ ПРОЕКТОВ НА ТЕРРИТОРИИ</w:t>
      </w:r>
    </w:p>
    <w:p w14:paraId="50745AC2" w14:textId="77777777" w:rsidR="00A95BAC" w:rsidRPr="00A95BAC" w:rsidRDefault="00A95BAC" w:rsidP="00FC2FBE">
      <w:pPr>
        <w:widowControl w:val="0"/>
        <w:autoSpaceDE w:val="0"/>
        <w:autoSpaceDN w:val="0"/>
        <w:jc w:val="center"/>
        <w:rPr>
          <w:rFonts w:eastAsia="Times New Roman"/>
          <w:sz w:val="26"/>
          <w:szCs w:val="26"/>
          <w:lang w:eastAsia="ru-RU"/>
        </w:rPr>
      </w:pPr>
      <w:r w:rsidRPr="00A95BAC">
        <w:rPr>
          <w:rFonts w:eastAsia="Times New Roman"/>
          <w:sz w:val="26"/>
          <w:szCs w:val="26"/>
          <w:lang w:eastAsia="ru-RU"/>
        </w:rPr>
        <w:t>ХАСАНСКОГО МУНИЦИПАЛЬНОГО ОКРУГА</w:t>
      </w:r>
    </w:p>
    <w:p w14:paraId="1ACA963A" w14:textId="77777777" w:rsidR="00A95BAC" w:rsidRPr="00A95BAC" w:rsidRDefault="00A95BAC" w:rsidP="00FC2FBE">
      <w:pPr>
        <w:widowControl w:val="0"/>
        <w:autoSpaceDE w:val="0"/>
        <w:autoSpaceDN w:val="0"/>
        <w:jc w:val="both"/>
        <w:rPr>
          <w:rFonts w:eastAsia="Times New Roman"/>
          <w:sz w:val="26"/>
          <w:szCs w:val="26"/>
          <w:lang w:eastAsia="ru-RU"/>
        </w:rPr>
      </w:pPr>
    </w:p>
    <w:p w14:paraId="68F1E910" w14:textId="77777777" w:rsidR="00A95BAC" w:rsidRPr="00A95BAC" w:rsidRDefault="00A95BAC" w:rsidP="00FC2FBE">
      <w:pPr>
        <w:widowControl w:val="0"/>
        <w:autoSpaceDE w:val="0"/>
        <w:autoSpaceDN w:val="0"/>
        <w:jc w:val="center"/>
        <w:rPr>
          <w:rFonts w:eastAsia="Times New Roman"/>
          <w:b/>
          <w:sz w:val="26"/>
          <w:szCs w:val="26"/>
          <w:lang w:eastAsia="ru-RU"/>
        </w:rPr>
      </w:pPr>
      <w:r w:rsidRPr="00A95BAC">
        <w:rPr>
          <w:rFonts w:eastAsia="Times New Roman"/>
          <w:b/>
          <w:sz w:val="26"/>
          <w:szCs w:val="26"/>
          <w:lang w:eastAsia="ru-RU"/>
        </w:rPr>
        <w:t>I. Общие положения</w:t>
      </w:r>
    </w:p>
    <w:p w14:paraId="2386FB48" w14:textId="77777777" w:rsidR="00A95BAC" w:rsidRPr="00A95BAC" w:rsidRDefault="00A95BAC" w:rsidP="00FC2FBE">
      <w:pPr>
        <w:widowControl w:val="0"/>
        <w:autoSpaceDE w:val="0"/>
        <w:autoSpaceDN w:val="0"/>
        <w:jc w:val="both"/>
        <w:rPr>
          <w:rFonts w:eastAsia="Times New Roman"/>
          <w:sz w:val="26"/>
          <w:szCs w:val="26"/>
          <w:lang w:eastAsia="ru-RU"/>
        </w:rPr>
      </w:pPr>
    </w:p>
    <w:p w14:paraId="0C62C549"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1. Регламент сопровождения инвестиционных проектов в Хасанском муниципальном округе (далее - Регламент) устанавливает порядок взаимодействия инвесторов и админ</w:t>
      </w:r>
      <w:r w:rsidRPr="00A95BAC">
        <w:rPr>
          <w:rFonts w:eastAsia="Times New Roman"/>
          <w:sz w:val="26"/>
          <w:szCs w:val="26"/>
          <w:lang w:eastAsia="ru-RU"/>
        </w:rPr>
        <w:t>и</w:t>
      </w:r>
      <w:r w:rsidRPr="00A95BAC">
        <w:rPr>
          <w:rFonts w:eastAsia="Times New Roman"/>
          <w:sz w:val="26"/>
          <w:szCs w:val="26"/>
          <w:lang w:eastAsia="ru-RU"/>
        </w:rPr>
        <w:t>страции Хасанского муниципального округа (далее - Администрация) по обеспечению бл</w:t>
      </w:r>
      <w:r w:rsidRPr="00A95BAC">
        <w:rPr>
          <w:rFonts w:eastAsia="Times New Roman"/>
          <w:sz w:val="26"/>
          <w:szCs w:val="26"/>
          <w:lang w:eastAsia="ru-RU"/>
        </w:rPr>
        <w:t>а</w:t>
      </w:r>
      <w:r w:rsidRPr="00A95BAC">
        <w:rPr>
          <w:rFonts w:eastAsia="Times New Roman"/>
          <w:sz w:val="26"/>
          <w:szCs w:val="26"/>
          <w:lang w:eastAsia="ru-RU"/>
        </w:rPr>
        <w:t>гоприятного инвестиционного климата, снижения административных барьеров при реал</w:t>
      </w:r>
      <w:r w:rsidRPr="00A95BAC">
        <w:rPr>
          <w:rFonts w:eastAsia="Times New Roman"/>
          <w:sz w:val="26"/>
          <w:szCs w:val="26"/>
          <w:lang w:eastAsia="ru-RU"/>
        </w:rPr>
        <w:t>и</w:t>
      </w:r>
      <w:r w:rsidRPr="00A95BAC">
        <w:rPr>
          <w:rFonts w:eastAsia="Times New Roman"/>
          <w:sz w:val="26"/>
          <w:szCs w:val="26"/>
          <w:lang w:eastAsia="ru-RU"/>
        </w:rPr>
        <w:t>зации инвестиционных проектов на территории Хасанского муниципального округа.</w:t>
      </w:r>
    </w:p>
    <w:p w14:paraId="443749FA"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2.    В Регламенте используются следующие основные понятия:</w:t>
      </w:r>
    </w:p>
    <w:p w14:paraId="181DC81A"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инвестиционная деятельность - вложение инвестиций и осуществление практических действий в целях получения прибыли и (или) достижения иного полезного эффекта;</w:t>
      </w:r>
    </w:p>
    <w:p w14:paraId="49923D79"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w:t>
      </w:r>
      <w:r w:rsidRPr="00A95BAC">
        <w:rPr>
          <w:rFonts w:eastAsia="Times New Roman"/>
          <w:sz w:val="26"/>
          <w:szCs w:val="26"/>
          <w:lang w:eastAsia="ru-RU"/>
        </w:rPr>
        <w:t>у</w:t>
      </w:r>
      <w:r w:rsidRPr="00A95BAC">
        <w:rPr>
          <w:rFonts w:eastAsia="Times New Roman"/>
          <w:sz w:val="26"/>
          <w:szCs w:val="26"/>
          <w:lang w:eastAsia="ru-RU"/>
        </w:rPr>
        <w:t>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w:t>
      </w:r>
    </w:p>
    <w:p w14:paraId="0A4D355C" w14:textId="77777777" w:rsidR="00A95BAC" w:rsidRPr="00A95BAC" w:rsidRDefault="00A95BAC" w:rsidP="00D23367">
      <w:pPr>
        <w:widowControl w:val="0"/>
        <w:autoSpaceDE w:val="0"/>
        <w:autoSpaceDN w:val="0"/>
        <w:ind w:firstLine="709"/>
        <w:jc w:val="both"/>
        <w:rPr>
          <w:rFonts w:eastAsia="Times New Roman"/>
          <w:sz w:val="26"/>
          <w:szCs w:val="26"/>
          <w:lang w:eastAsia="ru-RU"/>
        </w:rPr>
      </w:pPr>
      <w:proofErr w:type="gramStart"/>
      <w:r w:rsidRPr="00A95BAC">
        <w:rPr>
          <w:rFonts w:eastAsia="Times New Roman"/>
          <w:sz w:val="26"/>
          <w:szCs w:val="26"/>
          <w:lang w:eastAsia="ru-RU"/>
        </w:rPr>
        <w:t>инвестор - физическое и (или) юридическое лицо, осуществляющее капитальные вложения на территории Хасанского муниципального округа в создание и (или) модерниз</w:t>
      </w:r>
      <w:r w:rsidRPr="00A95BAC">
        <w:rPr>
          <w:rFonts w:eastAsia="Times New Roman"/>
          <w:sz w:val="26"/>
          <w:szCs w:val="26"/>
          <w:lang w:eastAsia="ru-RU"/>
        </w:rPr>
        <w:t>а</w:t>
      </w:r>
      <w:r w:rsidRPr="00A95BAC">
        <w:rPr>
          <w:rFonts w:eastAsia="Times New Roman"/>
          <w:sz w:val="26"/>
          <w:szCs w:val="26"/>
          <w:lang w:eastAsia="ru-RU"/>
        </w:rPr>
        <w:t>цию (реконструкцию) объекта (объектов) в соответствии с инвестиционным проектом, с и</w:t>
      </w:r>
      <w:r w:rsidRPr="00A95BAC">
        <w:rPr>
          <w:rFonts w:eastAsia="Times New Roman"/>
          <w:sz w:val="26"/>
          <w:szCs w:val="26"/>
          <w:lang w:eastAsia="ru-RU"/>
        </w:rPr>
        <w:t>с</w:t>
      </w:r>
      <w:r w:rsidRPr="00A95BAC">
        <w:rPr>
          <w:rFonts w:eastAsia="Times New Roman"/>
          <w:sz w:val="26"/>
          <w:szCs w:val="26"/>
          <w:lang w:eastAsia="ru-RU"/>
        </w:rPr>
        <w:t>пользованием собственных и (или) привлеченных средств в соответствии законодател</w:t>
      </w:r>
      <w:r w:rsidRPr="00A95BAC">
        <w:rPr>
          <w:rFonts w:eastAsia="Times New Roman"/>
          <w:sz w:val="26"/>
          <w:szCs w:val="26"/>
          <w:lang w:eastAsia="ru-RU"/>
        </w:rPr>
        <w:t>ь</w:t>
      </w:r>
      <w:r w:rsidRPr="00A95BAC">
        <w:rPr>
          <w:rFonts w:eastAsia="Times New Roman"/>
          <w:sz w:val="26"/>
          <w:szCs w:val="26"/>
          <w:lang w:eastAsia="ru-RU"/>
        </w:rPr>
        <w:t>ством Российской Федерации;</w:t>
      </w:r>
      <w:proofErr w:type="gramEnd"/>
    </w:p>
    <w:p w14:paraId="4F04BB33"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сопровождение инвестиционных проектов - деятельность Уполномоченного органа Администрации по оказанию информационно-консультационного и организационного с</w:t>
      </w:r>
      <w:r w:rsidRPr="00A95BAC">
        <w:rPr>
          <w:rFonts w:eastAsia="Times New Roman"/>
          <w:sz w:val="26"/>
          <w:szCs w:val="26"/>
          <w:lang w:eastAsia="ru-RU"/>
        </w:rPr>
        <w:t>о</w:t>
      </w:r>
      <w:r w:rsidRPr="00A95BAC">
        <w:rPr>
          <w:rFonts w:eastAsia="Times New Roman"/>
          <w:sz w:val="26"/>
          <w:szCs w:val="26"/>
          <w:lang w:eastAsia="ru-RU"/>
        </w:rPr>
        <w:t>действия инвесторам в реализации инвестиционного проекта на территории Хасанского м</w:t>
      </w:r>
      <w:r w:rsidRPr="00A95BAC">
        <w:rPr>
          <w:rFonts w:eastAsia="Times New Roman"/>
          <w:sz w:val="26"/>
          <w:szCs w:val="26"/>
          <w:lang w:eastAsia="ru-RU"/>
        </w:rPr>
        <w:t>у</w:t>
      </w:r>
      <w:r w:rsidRPr="00A95BAC">
        <w:rPr>
          <w:rFonts w:eastAsia="Times New Roman"/>
          <w:sz w:val="26"/>
          <w:szCs w:val="26"/>
          <w:lang w:eastAsia="ru-RU"/>
        </w:rPr>
        <w:t>ниципального округа, в порядке, установленном настоящим Регламентом;</w:t>
      </w:r>
    </w:p>
    <w:p w14:paraId="038E76E3" w14:textId="77777777" w:rsidR="00A95BAC" w:rsidRPr="00A95BAC" w:rsidRDefault="00A95BAC" w:rsidP="00D23367">
      <w:pPr>
        <w:tabs>
          <w:tab w:val="left" w:pos="17436"/>
        </w:tabs>
        <w:ind w:firstLine="709"/>
        <w:jc w:val="both"/>
        <w:rPr>
          <w:rFonts w:eastAsia="Calibri"/>
          <w:sz w:val="26"/>
          <w:szCs w:val="26"/>
          <w:lang w:eastAsia="en-US"/>
        </w:rPr>
      </w:pPr>
      <w:r w:rsidRPr="00A95BAC">
        <w:rPr>
          <w:rFonts w:eastAsia="Calibri"/>
          <w:sz w:val="26"/>
          <w:szCs w:val="26"/>
          <w:lang w:eastAsia="en-US"/>
        </w:rPr>
        <w:t>инвестиционный уполномоченный Хасанского муниципального округа (далее - И</w:t>
      </w:r>
      <w:r w:rsidRPr="00A95BAC">
        <w:rPr>
          <w:rFonts w:eastAsia="Calibri"/>
          <w:sz w:val="26"/>
          <w:szCs w:val="26"/>
          <w:lang w:eastAsia="en-US"/>
        </w:rPr>
        <w:t>н</w:t>
      </w:r>
      <w:r w:rsidRPr="00A95BAC">
        <w:rPr>
          <w:rFonts w:eastAsia="Calibri"/>
          <w:sz w:val="26"/>
          <w:szCs w:val="26"/>
          <w:lang w:eastAsia="en-US"/>
        </w:rPr>
        <w:t>вестиционный уполномоченный) - заместитель главы администрации Хасанского муниц</w:t>
      </w:r>
      <w:r w:rsidRPr="00A95BAC">
        <w:rPr>
          <w:rFonts w:eastAsia="Calibri"/>
          <w:sz w:val="26"/>
          <w:szCs w:val="26"/>
          <w:lang w:eastAsia="en-US"/>
        </w:rPr>
        <w:t>и</w:t>
      </w:r>
      <w:r w:rsidRPr="00A95BAC">
        <w:rPr>
          <w:rFonts w:eastAsia="Calibri"/>
          <w:sz w:val="26"/>
          <w:szCs w:val="26"/>
          <w:lang w:eastAsia="en-US"/>
        </w:rPr>
        <w:t xml:space="preserve">пального округа, осуществляющий свои функциональные полномочия в соответствии с </w:t>
      </w:r>
      <w:hyperlink r:id="rId20" w:history="1">
        <w:r w:rsidRPr="00A95BAC">
          <w:rPr>
            <w:rFonts w:eastAsia="Calibri"/>
            <w:sz w:val="26"/>
            <w:szCs w:val="26"/>
            <w:lang w:eastAsia="en-US"/>
          </w:rPr>
          <w:t>П</w:t>
        </w:r>
        <w:r w:rsidRPr="00A95BAC">
          <w:rPr>
            <w:rFonts w:eastAsia="Calibri"/>
            <w:sz w:val="26"/>
            <w:szCs w:val="26"/>
            <w:lang w:eastAsia="en-US"/>
          </w:rPr>
          <w:t>о</w:t>
        </w:r>
        <w:r w:rsidRPr="00A95BAC">
          <w:rPr>
            <w:rFonts w:eastAsia="Calibri"/>
            <w:sz w:val="26"/>
            <w:szCs w:val="26"/>
            <w:lang w:eastAsia="en-US"/>
          </w:rPr>
          <w:t>ложением</w:t>
        </w:r>
      </w:hyperlink>
      <w:r w:rsidRPr="00A95BAC">
        <w:rPr>
          <w:rFonts w:eastAsia="Calibri"/>
          <w:sz w:val="26"/>
          <w:szCs w:val="26"/>
          <w:lang w:eastAsia="en-US"/>
        </w:rPr>
        <w:t xml:space="preserve"> об Инвестиционном уполномоченном Хасанского муниципального округа, утвержденным распоряжением администрации Хасанского муниципального округа от 19.06.2024 № 290-ра «Об инвестиционном уполномоченном Хасанского муниципального округа».</w:t>
      </w:r>
    </w:p>
    <w:p w14:paraId="0B739066"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xml:space="preserve">Иные понятия, используемые в Регламенте, применяются в значениях, определенных в Федеральном </w:t>
      </w:r>
      <w:hyperlink r:id="rId21" w:history="1">
        <w:r w:rsidRPr="00A95BAC">
          <w:rPr>
            <w:rFonts w:eastAsia="Times New Roman"/>
            <w:sz w:val="26"/>
            <w:szCs w:val="26"/>
            <w:lang w:eastAsia="ru-RU"/>
          </w:rPr>
          <w:t>законе</w:t>
        </w:r>
      </w:hyperlink>
      <w:r w:rsidRPr="00A95BAC">
        <w:rPr>
          <w:rFonts w:eastAsia="Times New Roman"/>
          <w:sz w:val="26"/>
          <w:szCs w:val="26"/>
          <w:lang w:eastAsia="ru-RU"/>
        </w:rPr>
        <w:t xml:space="preserve"> от 25.02.1999 № 39-ФЗ «Об инвестиционной деятельности в Росси</w:t>
      </w:r>
      <w:r w:rsidRPr="00A95BAC">
        <w:rPr>
          <w:rFonts w:eastAsia="Times New Roman"/>
          <w:sz w:val="26"/>
          <w:szCs w:val="26"/>
          <w:lang w:eastAsia="ru-RU"/>
        </w:rPr>
        <w:t>й</w:t>
      </w:r>
      <w:r w:rsidRPr="00A95BAC">
        <w:rPr>
          <w:rFonts w:eastAsia="Times New Roman"/>
          <w:sz w:val="26"/>
          <w:szCs w:val="26"/>
          <w:lang w:eastAsia="ru-RU"/>
        </w:rPr>
        <w:t>ской Федерации, осуществляемой в форме капитальных вложений».</w:t>
      </w:r>
    </w:p>
    <w:p w14:paraId="6B7759CA"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3. Управление экономики и проектного управления администрации Хасанского м</w:t>
      </w:r>
      <w:r w:rsidRPr="00A95BAC">
        <w:rPr>
          <w:rFonts w:eastAsia="Times New Roman"/>
          <w:sz w:val="26"/>
          <w:szCs w:val="26"/>
          <w:lang w:eastAsia="ru-RU"/>
        </w:rPr>
        <w:t>у</w:t>
      </w:r>
      <w:r w:rsidRPr="00A95BAC">
        <w:rPr>
          <w:rFonts w:eastAsia="Times New Roman"/>
          <w:sz w:val="26"/>
          <w:szCs w:val="26"/>
          <w:lang w:eastAsia="ru-RU"/>
        </w:rPr>
        <w:t>ниципального округа является уполномоченным органом Администрации, осуществля</w:t>
      </w:r>
      <w:r w:rsidRPr="00A95BAC">
        <w:rPr>
          <w:rFonts w:eastAsia="Times New Roman"/>
          <w:sz w:val="26"/>
          <w:szCs w:val="26"/>
          <w:lang w:eastAsia="ru-RU"/>
        </w:rPr>
        <w:t>ю</w:t>
      </w:r>
      <w:r w:rsidRPr="00A95BAC">
        <w:rPr>
          <w:rFonts w:eastAsia="Times New Roman"/>
          <w:sz w:val="26"/>
          <w:szCs w:val="26"/>
          <w:lang w:eastAsia="ru-RU"/>
        </w:rPr>
        <w:t>щим сопровождение инвестиционных проектов, ведение Реестра инвестиционных проектов (далее - Реестр инвестиционных проектов), реализуемых на территории Хасанского мун</w:t>
      </w:r>
      <w:r w:rsidRPr="00A95BAC">
        <w:rPr>
          <w:rFonts w:eastAsia="Times New Roman"/>
          <w:sz w:val="26"/>
          <w:szCs w:val="26"/>
          <w:lang w:eastAsia="ru-RU"/>
        </w:rPr>
        <w:t>и</w:t>
      </w:r>
      <w:r w:rsidRPr="00A95BAC">
        <w:rPr>
          <w:rFonts w:eastAsia="Times New Roman"/>
          <w:sz w:val="26"/>
          <w:szCs w:val="26"/>
          <w:lang w:eastAsia="ru-RU"/>
        </w:rPr>
        <w:t>ципального округа, проведение мониторинга реализации инвестиционных проектов, вкл</w:t>
      </w:r>
      <w:r w:rsidRPr="00A95BAC">
        <w:rPr>
          <w:rFonts w:eastAsia="Times New Roman"/>
          <w:sz w:val="26"/>
          <w:szCs w:val="26"/>
          <w:lang w:eastAsia="ru-RU"/>
        </w:rPr>
        <w:t>ю</w:t>
      </w:r>
      <w:r w:rsidRPr="00A95BAC">
        <w:rPr>
          <w:rFonts w:eastAsia="Times New Roman"/>
          <w:sz w:val="26"/>
          <w:szCs w:val="26"/>
          <w:lang w:eastAsia="ru-RU"/>
        </w:rPr>
        <w:t>ченных в Реестр инвестиционных проектов (далее - Уполномоченный орган).</w:t>
      </w:r>
    </w:p>
    <w:p w14:paraId="5CBC9830"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xml:space="preserve">4. При сопровождении инвестиционных проектов Уполномоченный орган организует взаимодействие инвесторов с отраслевыми (функциональными) органами Администрации в </w:t>
      </w:r>
      <w:r w:rsidRPr="00A95BAC">
        <w:rPr>
          <w:rFonts w:eastAsia="Times New Roman"/>
          <w:sz w:val="26"/>
          <w:szCs w:val="26"/>
          <w:lang w:eastAsia="ru-RU"/>
        </w:rPr>
        <w:lastRenderedPageBreak/>
        <w:t>курируемой сфере, исполнительными органами Приморского края, специализированной о</w:t>
      </w:r>
      <w:r w:rsidRPr="00A95BAC">
        <w:rPr>
          <w:rFonts w:eastAsia="Times New Roman"/>
          <w:sz w:val="26"/>
          <w:szCs w:val="26"/>
          <w:lang w:eastAsia="ru-RU"/>
        </w:rPr>
        <w:t>р</w:t>
      </w:r>
      <w:r w:rsidRPr="00A95BAC">
        <w:rPr>
          <w:rFonts w:eastAsia="Times New Roman"/>
          <w:sz w:val="26"/>
          <w:szCs w:val="26"/>
          <w:lang w:eastAsia="ru-RU"/>
        </w:rPr>
        <w:t>ганизацией по привлечению инвестиций и работе с инвесторами на территории Приморск</w:t>
      </w:r>
      <w:r w:rsidRPr="00A95BAC">
        <w:rPr>
          <w:rFonts w:eastAsia="Times New Roman"/>
          <w:sz w:val="26"/>
          <w:szCs w:val="26"/>
          <w:lang w:eastAsia="ru-RU"/>
        </w:rPr>
        <w:t>о</w:t>
      </w:r>
      <w:r w:rsidRPr="00A95BAC">
        <w:rPr>
          <w:rFonts w:eastAsia="Times New Roman"/>
          <w:sz w:val="26"/>
          <w:szCs w:val="26"/>
          <w:lang w:eastAsia="ru-RU"/>
        </w:rPr>
        <w:t>го края - автономная некоммерческая организация «Инвестиционное Агентство Приморск</w:t>
      </w:r>
      <w:r w:rsidRPr="00A95BAC">
        <w:rPr>
          <w:rFonts w:eastAsia="Times New Roman"/>
          <w:sz w:val="26"/>
          <w:szCs w:val="26"/>
          <w:lang w:eastAsia="ru-RU"/>
        </w:rPr>
        <w:t>о</w:t>
      </w:r>
      <w:r w:rsidRPr="00A95BAC">
        <w:rPr>
          <w:rFonts w:eastAsia="Times New Roman"/>
          <w:sz w:val="26"/>
          <w:szCs w:val="26"/>
          <w:lang w:eastAsia="ru-RU"/>
        </w:rPr>
        <w:t>го края» (далее - Агентство).</w:t>
      </w:r>
    </w:p>
    <w:p w14:paraId="4A274261" w14:textId="77777777" w:rsidR="00A95BAC" w:rsidRPr="00A95BAC" w:rsidRDefault="00A95BAC" w:rsidP="00D23367">
      <w:pPr>
        <w:widowControl w:val="0"/>
        <w:autoSpaceDE w:val="0"/>
        <w:autoSpaceDN w:val="0"/>
        <w:ind w:firstLine="709"/>
        <w:jc w:val="both"/>
        <w:rPr>
          <w:rFonts w:eastAsia="Times New Roman"/>
          <w:sz w:val="26"/>
          <w:szCs w:val="26"/>
          <w:lang w:eastAsia="ru-RU"/>
        </w:rPr>
      </w:pPr>
      <w:bookmarkStart w:id="2" w:name="P46"/>
      <w:bookmarkEnd w:id="2"/>
      <w:r w:rsidRPr="00A95BAC">
        <w:rPr>
          <w:rFonts w:eastAsia="Times New Roman"/>
          <w:sz w:val="26"/>
          <w:szCs w:val="26"/>
          <w:lang w:eastAsia="ru-RU"/>
        </w:rPr>
        <w:t>5. Настоящий Регламент распространяется на сопровождение инвестиционных пр</w:t>
      </w:r>
      <w:r w:rsidRPr="00A95BAC">
        <w:rPr>
          <w:rFonts w:eastAsia="Times New Roman"/>
          <w:sz w:val="26"/>
          <w:szCs w:val="26"/>
          <w:lang w:eastAsia="ru-RU"/>
        </w:rPr>
        <w:t>о</w:t>
      </w:r>
      <w:r w:rsidRPr="00A95BAC">
        <w:rPr>
          <w:rFonts w:eastAsia="Times New Roman"/>
          <w:sz w:val="26"/>
          <w:szCs w:val="26"/>
          <w:lang w:eastAsia="ru-RU"/>
        </w:rPr>
        <w:t>ектов, планируемых к реализации на территории Хасанского муниципального округа при соблюдении следующих условий:</w:t>
      </w:r>
    </w:p>
    <w:p w14:paraId="5F2A4E04"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планируемый объем инвестиций по инвестиционному проекту составляет не менее 20 миллионов рублей;</w:t>
      </w:r>
    </w:p>
    <w:p w14:paraId="74FFD3EE"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создание рабочих мест (без установления требований к минимальному количеству создаваемых рабочих мест в результате реализации инвестиционного проекта);</w:t>
      </w:r>
    </w:p>
    <w:p w14:paraId="1572418E"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объем собственных средств инвестора в реализации инвестиционного проекта до</w:t>
      </w:r>
      <w:r w:rsidRPr="00A95BAC">
        <w:rPr>
          <w:rFonts w:eastAsia="Times New Roman"/>
          <w:sz w:val="26"/>
          <w:szCs w:val="26"/>
          <w:lang w:eastAsia="ru-RU"/>
        </w:rPr>
        <w:t>л</w:t>
      </w:r>
      <w:r w:rsidRPr="00A95BAC">
        <w:rPr>
          <w:rFonts w:eastAsia="Times New Roman"/>
          <w:sz w:val="26"/>
          <w:szCs w:val="26"/>
          <w:lang w:eastAsia="ru-RU"/>
        </w:rPr>
        <w:t>жен быть не менее 20 процентов от общей стоимости инвестиционного проекта;</w:t>
      </w:r>
    </w:p>
    <w:p w14:paraId="5B49B43C"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инвестиционные проекты, должны быть направлены на реализацию основных направлений социально-экономического развития Хасанского муниципального округа.</w:t>
      </w:r>
    </w:p>
    <w:p w14:paraId="35943EDC" w14:textId="77777777" w:rsidR="00A95BAC" w:rsidRPr="00A95BAC" w:rsidRDefault="00A95BAC" w:rsidP="00D23367">
      <w:pPr>
        <w:widowControl w:val="0"/>
        <w:autoSpaceDE w:val="0"/>
        <w:autoSpaceDN w:val="0"/>
        <w:ind w:firstLine="709"/>
        <w:jc w:val="both"/>
        <w:rPr>
          <w:rFonts w:eastAsia="Times New Roman"/>
          <w:sz w:val="26"/>
          <w:szCs w:val="26"/>
          <w:lang w:eastAsia="ru-RU"/>
        </w:rPr>
      </w:pPr>
      <w:bookmarkStart w:id="3" w:name="P51"/>
      <w:bookmarkEnd w:id="3"/>
      <w:r w:rsidRPr="00A95BAC">
        <w:rPr>
          <w:rFonts w:eastAsia="Times New Roman"/>
          <w:sz w:val="26"/>
          <w:szCs w:val="26"/>
          <w:lang w:eastAsia="ru-RU"/>
        </w:rPr>
        <w:t>6. Основные требования, предъявляемые к инвесторам, претендующим на сопрово</w:t>
      </w:r>
      <w:r w:rsidRPr="00A95BAC">
        <w:rPr>
          <w:rFonts w:eastAsia="Times New Roman"/>
          <w:sz w:val="26"/>
          <w:szCs w:val="26"/>
          <w:lang w:eastAsia="ru-RU"/>
        </w:rPr>
        <w:t>ж</w:t>
      </w:r>
      <w:r w:rsidRPr="00A95BAC">
        <w:rPr>
          <w:rFonts w:eastAsia="Times New Roman"/>
          <w:sz w:val="26"/>
          <w:szCs w:val="26"/>
          <w:lang w:eastAsia="ru-RU"/>
        </w:rPr>
        <w:t>дение инвестиционного проекта на территории Хасанского муниципального округа:</w:t>
      </w:r>
    </w:p>
    <w:p w14:paraId="133C4854"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осуществление деятельности, не противоречащей действующему законодательству Российской Федерации;</w:t>
      </w:r>
    </w:p>
    <w:p w14:paraId="0AAF8028"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инвестор не должен находиться в процессе ликвидации;</w:t>
      </w:r>
    </w:p>
    <w:p w14:paraId="09D43682"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в отношении инвестора не должна проводиться процедура банкротства;</w:t>
      </w:r>
    </w:p>
    <w:p w14:paraId="2D3BC0A4"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деятельность инвестора не должна быть приостановлена в порядке, предусмотре</w:t>
      </w:r>
      <w:r w:rsidRPr="00A95BAC">
        <w:rPr>
          <w:rFonts w:eastAsia="Times New Roman"/>
          <w:sz w:val="26"/>
          <w:szCs w:val="26"/>
          <w:lang w:eastAsia="ru-RU"/>
        </w:rPr>
        <w:t>н</w:t>
      </w:r>
      <w:r w:rsidRPr="00A95BAC">
        <w:rPr>
          <w:rFonts w:eastAsia="Times New Roman"/>
          <w:sz w:val="26"/>
          <w:szCs w:val="26"/>
          <w:lang w:eastAsia="ru-RU"/>
        </w:rPr>
        <w:t>ном действующим законодательством Российской Федерации;</w:t>
      </w:r>
    </w:p>
    <w:p w14:paraId="685A1BE2"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инвестор не должен иметь просроченной задолженности по налогам и сборам и иным обязательным платежам в бюджеты бюджетной системы Российской Федерации.</w:t>
      </w:r>
    </w:p>
    <w:p w14:paraId="63EC91CE"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7. Сопровождение инвестиционных проектов осуществляется в следующих формах:</w:t>
      </w:r>
    </w:p>
    <w:p w14:paraId="05A26A79"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7.1. Предоставление инвестору информационно-консультационной поддержки ос</w:t>
      </w:r>
      <w:r w:rsidRPr="00A95BAC">
        <w:rPr>
          <w:rFonts w:eastAsia="Times New Roman"/>
          <w:sz w:val="26"/>
          <w:szCs w:val="26"/>
          <w:lang w:eastAsia="ru-RU"/>
        </w:rPr>
        <w:t>у</w:t>
      </w:r>
      <w:r w:rsidRPr="00A95BAC">
        <w:rPr>
          <w:rFonts w:eastAsia="Times New Roman"/>
          <w:sz w:val="26"/>
          <w:szCs w:val="26"/>
          <w:lang w:eastAsia="ru-RU"/>
        </w:rPr>
        <w:t>ществляется с привлечением отраслевых (функциональных) органов Администрации в к</w:t>
      </w:r>
      <w:r w:rsidRPr="00A95BAC">
        <w:rPr>
          <w:rFonts w:eastAsia="Times New Roman"/>
          <w:sz w:val="26"/>
          <w:szCs w:val="26"/>
          <w:lang w:eastAsia="ru-RU"/>
        </w:rPr>
        <w:t>у</w:t>
      </w:r>
      <w:r w:rsidRPr="00A95BAC">
        <w:rPr>
          <w:rFonts w:eastAsia="Times New Roman"/>
          <w:sz w:val="26"/>
          <w:szCs w:val="26"/>
          <w:lang w:eastAsia="ru-RU"/>
        </w:rPr>
        <w:t>рируемой сфере по вопросам:</w:t>
      </w:r>
    </w:p>
    <w:p w14:paraId="42DB673E"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получения мер государственной и муниципальной поддержки инвестиционной де</w:t>
      </w:r>
      <w:r w:rsidRPr="00A95BAC">
        <w:rPr>
          <w:rFonts w:eastAsia="Times New Roman"/>
          <w:sz w:val="26"/>
          <w:szCs w:val="26"/>
          <w:lang w:eastAsia="ru-RU"/>
        </w:rPr>
        <w:t>я</w:t>
      </w:r>
      <w:r w:rsidRPr="00A95BAC">
        <w:rPr>
          <w:rFonts w:eastAsia="Times New Roman"/>
          <w:sz w:val="26"/>
          <w:szCs w:val="26"/>
          <w:lang w:eastAsia="ru-RU"/>
        </w:rPr>
        <w:t>тельности на территории Хасанского муниципального округа;</w:t>
      </w:r>
    </w:p>
    <w:p w14:paraId="761493B5"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порядка осуществления градостроительной детальности на территории Хасанского муниципального округа;</w:t>
      </w:r>
    </w:p>
    <w:p w14:paraId="0E736CF6"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предоставления информации о свободных земельных участках и объектах муниц</w:t>
      </w:r>
      <w:r w:rsidRPr="00A95BAC">
        <w:rPr>
          <w:rFonts w:eastAsia="Times New Roman"/>
          <w:sz w:val="26"/>
          <w:szCs w:val="26"/>
          <w:lang w:eastAsia="ru-RU"/>
        </w:rPr>
        <w:t>и</w:t>
      </w:r>
      <w:r w:rsidRPr="00A95BAC">
        <w:rPr>
          <w:rFonts w:eastAsia="Times New Roman"/>
          <w:sz w:val="26"/>
          <w:szCs w:val="26"/>
          <w:lang w:eastAsia="ru-RU"/>
        </w:rPr>
        <w:t>пального имущества Хасанского муниципального округа, необходимых для реализации и</w:t>
      </w:r>
      <w:r w:rsidRPr="00A95BAC">
        <w:rPr>
          <w:rFonts w:eastAsia="Times New Roman"/>
          <w:sz w:val="26"/>
          <w:szCs w:val="26"/>
          <w:lang w:eastAsia="ru-RU"/>
        </w:rPr>
        <w:t>н</w:t>
      </w:r>
      <w:r w:rsidRPr="00A95BAC">
        <w:rPr>
          <w:rFonts w:eastAsia="Times New Roman"/>
          <w:sz w:val="26"/>
          <w:szCs w:val="26"/>
          <w:lang w:eastAsia="ru-RU"/>
        </w:rPr>
        <w:t>вестиционного проекта, а также информации об обеспечении земельных участков инфр</w:t>
      </w:r>
      <w:r w:rsidRPr="00A95BAC">
        <w:rPr>
          <w:rFonts w:eastAsia="Times New Roman"/>
          <w:sz w:val="26"/>
          <w:szCs w:val="26"/>
          <w:lang w:eastAsia="ru-RU"/>
        </w:rPr>
        <w:t>а</w:t>
      </w:r>
      <w:r w:rsidRPr="00A95BAC">
        <w:rPr>
          <w:rFonts w:eastAsia="Times New Roman"/>
          <w:sz w:val="26"/>
          <w:szCs w:val="26"/>
          <w:lang w:eastAsia="ru-RU"/>
        </w:rPr>
        <w:t>структурой;</w:t>
      </w:r>
    </w:p>
    <w:p w14:paraId="7D27C38C"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реализации инвестиционного проекта с использованием механизмов, предусмо</w:t>
      </w:r>
      <w:r w:rsidRPr="00A95BAC">
        <w:rPr>
          <w:rFonts w:eastAsia="Times New Roman"/>
          <w:sz w:val="26"/>
          <w:szCs w:val="26"/>
          <w:lang w:eastAsia="ru-RU"/>
        </w:rPr>
        <w:t>т</w:t>
      </w:r>
      <w:r w:rsidRPr="00A95BAC">
        <w:rPr>
          <w:rFonts w:eastAsia="Times New Roman"/>
          <w:sz w:val="26"/>
          <w:szCs w:val="26"/>
          <w:lang w:eastAsia="ru-RU"/>
        </w:rPr>
        <w:t xml:space="preserve">ренных федеральными законами от 21.07.2005 </w:t>
      </w:r>
      <w:hyperlink r:id="rId22" w:history="1">
        <w:r w:rsidRPr="00A95BAC">
          <w:rPr>
            <w:rFonts w:eastAsia="Times New Roman"/>
            <w:sz w:val="26"/>
            <w:szCs w:val="26"/>
            <w:lang w:eastAsia="ru-RU"/>
          </w:rPr>
          <w:t>№ 115-ФЗ</w:t>
        </w:r>
      </w:hyperlink>
      <w:r w:rsidRPr="00A95BAC">
        <w:rPr>
          <w:rFonts w:eastAsia="Times New Roman"/>
          <w:sz w:val="26"/>
          <w:szCs w:val="26"/>
          <w:lang w:eastAsia="ru-RU"/>
        </w:rPr>
        <w:t xml:space="preserve"> «О концессионных соглашениях», от 13.07.2015 </w:t>
      </w:r>
      <w:hyperlink r:id="rId23" w:history="1">
        <w:r w:rsidRPr="00A95BAC">
          <w:rPr>
            <w:rFonts w:eastAsia="Times New Roman"/>
            <w:sz w:val="26"/>
            <w:szCs w:val="26"/>
            <w:lang w:eastAsia="ru-RU"/>
          </w:rPr>
          <w:t>№ 224-ФЗ</w:t>
        </w:r>
      </w:hyperlink>
      <w:r w:rsidRPr="00A95BAC">
        <w:rPr>
          <w:rFonts w:eastAsia="Times New Roman"/>
          <w:sz w:val="26"/>
          <w:szCs w:val="26"/>
          <w:lang w:eastAsia="ru-RU"/>
        </w:rPr>
        <w:t xml:space="preserve"> «О государственно-частном партнерстве, </w:t>
      </w:r>
      <w:proofErr w:type="spellStart"/>
      <w:r w:rsidRPr="00A95BAC">
        <w:rPr>
          <w:rFonts w:eastAsia="Times New Roman"/>
          <w:sz w:val="26"/>
          <w:szCs w:val="26"/>
          <w:lang w:eastAsia="ru-RU"/>
        </w:rPr>
        <w:t>муниципально</w:t>
      </w:r>
      <w:proofErr w:type="spellEnd"/>
      <w:r w:rsidRPr="00A95BAC">
        <w:rPr>
          <w:rFonts w:eastAsia="Times New Roman"/>
          <w:sz w:val="26"/>
          <w:szCs w:val="26"/>
          <w:lang w:eastAsia="ru-RU"/>
        </w:rPr>
        <w:t>-частном партнерстве в Российской Федерации и внесении изменений в отдельные законодательные акты Российской Федерации».</w:t>
      </w:r>
    </w:p>
    <w:p w14:paraId="7985DC2C"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7.2. Выполнение организационных мероприятий по реализации инвестиционного проекта:</w:t>
      </w:r>
    </w:p>
    <w:p w14:paraId="1F5C902D" w14:textId="77777777" w:rsidR="00A95BAC" w:rsidRPr="00A95BAC" w:rsidRDefault="00A95BAC" w:rsidP="00D23367">
      <w:pPr>
        <w:widowControl w:val="0"/>
        <w:autoSpaceDE w:val="0"/>
        <w:autoSpaceDN w:val="0"/>
        <w:ind w:firstLine="709"/>
        <w:jc w:val="both"/>
        <w:rPr>
          <w:rFonts w:eastAsia="Times New Roman"/>
          <w:sz w:val="26"/>
          <w:szCs w:val="26"/>
          <w:lang w:eastAsia="ru-RU"/>
        </w:rPr>
      </w:pPr>
      <w:proofErr w:type="gramStart"/>
      <w:r w:rsidRPr="00A95BAC">
        <w:rPr>
          <w:rFonts w:eastAsia="Times New Roman"/>
          <w:sz w:val="26"/>
          <w:szCs w:val="26"/>
          <w:lang w:eastAsia="ru-RU"/>
        </w:rPr>
        <w:t>- рассмотрение письменных обращений инвесторов с привлечением (при необход</w:t>
      </w:r>
      <w:r w:rsidRPr="00A95BAC">
        <w:rPr>
          <w:rFonts w:eastAsia="Times New Roman"/>
          <w:sz w:val="26"/>
          <w:szCs w:val="26"/>
          <w:lang w:eastAsia="ru-RU"/>
        </w:rPr>
        <w:t>и</w:t>
      </w:r>
      <w:r w:rsidRPr="00A95BAC">
        <w:rPr>
          <w:rFonts w:eastAsia="Times New Roman"/>
          <w:sz w:val="26"/>
          <w:szCs w:val="26"/>
          <w:lang w:eastAsia="ru-RU"/>
        </w:rPr>
        <w:t>мости) исполнительных органов Приморского края, Агентства, отраслевых (функционал</w:t>
      </w:r>
      <w:r w:rsidRPr="00A95BAC">
        <w:rPr>
          <w:rFonts w:eastAsia="Times New Roman"/>
          <w:sz w:val="26"/>
          <w:szCs w:val="26"/>
          <w:lang w:eastAsia="ru-RU"/>
        </w:rPr>
        <w:t>ь</w:t>
      </w:r>
      <w:r w:rsidRPr="00A95BAC">
        <w:rPr>
          <w:rFonts w:eastAsia="Times New Roman"/>
          <w:sz w:val="26"/>
          <w:szCs w:val="26"/>
          <w:lang w:eastAsia="ru-RU"/>
        </w:rPr>
        <w:t>ных) органов Администрации;</w:t>
      </w:r>
      <w:proofErr w:type="gramEnd"/>
    </w:p>
    <w:p w14:paraId="3D13E27E"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организация переговоров, рабочих встреч, совещаний, консультаций, направленных на решение вопросов, возникающих в процессе реализации инвестиционного проекта, в пределах компетенции;</w:t>
      </w:r>
    </w:p>
    <w:p w14:paraId="3EE4D4F0" w14:textId="77777777" w:rsidR="00A95BAC" w:rsidRPr="00A95BAC" w:rsidRDefault="00A95BAC" w:rsidP="00D23367">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xml:space="preserve">- размещение информации о сопровождаемых инвестиционных проектах в средствах </w:t>
      </w:r>
      <w:r w:rsidRPr="00A95BAC">
        <w:rPr>
          <w:rFonts w:eastAsia="Times New Roman"/>
          <w:sz w:val="26"/>
          <w:szCs w:val="26"/>
          <w:lang w:eastAsia="ru-RU"/>
        </w:rPr>
        <w:lastRenderedPageBreak/>
        <w:t>массовой информации и на официальном сайте администрации Хасанского муниципальн</w:t>
      </w:r>
      <w:r w:rsidRPr="00A95BAC">
        <w:rPr>
          <w:rFonts w:eastAsia="Times New Roman"/>
          <w:sz w:val="26"/>
          <w:szCs w:val="26"/>
          <w:lang w:eastAsia="ru-RU"/>
        </w:rPr>
        <w:t>о</w:t>
      </w:r>
      <w:r w:rsidRPr="00A95BAC">
        <w:rPr>
          <w:rFonts w:eastAsia="Times New Roman"/>
          <w:sz w:val="26"/>
          <w:szCs w:val="26"/>
          <w:lang w:eastAsia="ru-RU"/>
        </w:rPr>
        <w:t>го округа.</w:t>
      </w:r>
    </w:p>
    <w:p w14:paraId="6BC9DADE" w14:textId="77777777" w:rsidR="00A95BAC" w:rsidRPr="00A95BAC" w:rsidRDefault="00A95BAC" w:rsidP="00FC2FBE">
      <w:pPr>
        <w:widowControl w:val="0"/>
        <w:autoSpaceDE w:val="0"/>
        <w:autoSpaceDN w:val="0"/>
        <w:jc w:val="both"/>
        <w:rPr>
          <w:rFonts w:eastAsia="Times New Roman"/>
          <w:sz w:val="26"/>
          <w:szCs w:val="26"/>
          <w:lang w:eastAsia="ru-RU"/>
        </w:rPr>
      </w:pPr>
    </w:p>
    <w:p w14:paraId="39DE7521" w14:textId="77777777" w:rsidR="00A95BAC" w:rsidRPr="00A95BAC" w:rsidRDefault="00A95BAC" w:rsidP="00FC2FBE">
      <w:pPr>
        <w:widowControl w:val="0"/>
        <w:autoSpaceDE w:val="0"/>
        <w:autoSpaceDN w:val="0"/>
        <w:jc w:val="center"/>
        <w:rPr>
          <w:rFonts w:eastAsia="Times New Roman"/>
          <w:b/>
          <w:sz w:val="26"/>
          <w:szCs w:val="26"/>
          <w:lang w:eastAsia="ru-RU"/>
        </w:rPr>
      </w:pPr>
      <w:r w:rsidRPr="00A95BAC">
        <w:rPr>
          <w:rFonts w:eastAsia="Times New Roman"/>
          <w:b/>
          <w:sz w:val="26"/>
          <w:szCs w:val="26"/>
          <w:lang w:eastAsia="ru-RU"/>
        </w:rPr>
        <w:t>II. Порядок и сроки принятия на сопровождение</w:t>
      </w:r>
    </w:p>
    <w:p w14:paraId="26403DD8" w14:textId="77777777" w:rsidR="00A95BAC" w:rsidRPr="00A95BAC" w:rsidRDefault="00A95BAC" w:rsidP="00FC2FBE">
      <w:pPr>
        <w:widowControl w:val="0"/>
        <w:autoSpaceDE w:val="0"/>
        <w:autoSpaceDN w:val="0"/>
        <w:jc w:val="center"/>
        <w:rPr>
          <w:rFonts w:eastAsia="Times New Roman"/>
          <w:b/>
          <w:sz w:val="26"/>
          <w:szCs w:val="26"/>
          <w:lang w:eastAsia="ru-RU"/>
        </w:rPr>
      </w:pPr>
      <w:r w:rsidRPr="00A95BAC">
        <w:rPr>
          <w:rFonts w:eastAsia="Times New Roman"/>
          <w:b/>
          <w:sz w:val="26"/>
          <w:szCs w:val="26"/>
          <w:lang w:eastAsia="ru-RU"/>
        </w:rPr>
        <w:t>инвестиционного проекта</w:t>
      </w:r>
    </w:p>
    <w:p w14:paraId="09914C8E" w14:textId="77777777" w:rsidR="00A95BAC" w:rsidRPr="00A95BAC" w:rsidRDefault="00A95BAC" w:rsidP="00FC2FBE">
      <w:pPr>
        <w:widowControl w:val="0"/>
        <w:autoSpaceDE w:val="0"/>
        <w:autoSpaceDN w:val="0"/>
        <w:jc w:val="both"/>
        <w:rPr>
          <w:rFonts w:eastAsia="Times New Roman"/>
          <w:sz w:val="26"/>
          <w:szCs w:val="26"/>
          <w:lang w:eastAsia="ru-RU"/>
        </w:rPr>
      </w:pPr>
    </w:p>
    <w:p w14:paraId="2632A932"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8. Основанием для начала сопровождения инвестиционного проекта является обр</w:t>
      </w:r>
      <w:r w:rsidRPr="00A95BAC">
        <w:rPr>
          <w:rFonts w:eastAsia="Times New Roman"/>
          <w:sz w:val="26"/>
          <w:szCs w:val="26"/>
          <w:lang w:eastAsia="ru-RU"/>
        </w:rPr>
        <w:t>а</w:t>
      </w:r>
      <w:r w:rsidRPr="00A95BAC">
        <w:rPr>
          <w:rFonts w:eastAsia="Times New Roman"/>
          <w:sz w:val="26"/>
          <w:szCs w:val="26"/>
          <w:lang w:eastAsia="ru-RU"/>
        </w:rPr>
        <w:t xml:space="preserve">щение инвестора в Администрацию с заявлением по </w:t>
      </w:r>
      <w:hyperlink r:id="rId24" w:anchor="P139" w:history="1">
        <w:r w:rsidRPr="00A95BAC">
          <w:rPr>
            <w:rFonts w:eastAsia="Times New Roman"/>
            <w:sz w:val="26"/>
            <w:szCs w:val="26"/>
            <w:lang w:eastAsia="ru-RU"/>
          </w:rPr>
          <w:t>форме</w:t>
        </w:r>
      </w:hyperlink>
      <w:r w:rsidRPr="00A95BAC">
        <w:rPr>
          <w:rFonts w:eastAsia="Times New Roman"/>
          <w:sz w:val="26"/>
          <w:szCs w:val="26"/>
          <w:lang w:eastAsia="ru-RU"/>
        </w:rPr>
        <w:t xml:space="preserve"> согласно приложению № 1 к настоящему Регламенту.</w:t>
      </w:r>
    </w:p>
    <w:p w14:paraId="0091B331"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xml:space="preserve">9. Заявление может быть подано инвестором непосредственно в Администрацию на бумажном носителе, на адрес электронной почты: </w:t>
      </w:r>
      <w:hyperlink r:id="rId25" w:history="1">
        <w:r w:rsidRPr="00A95BAC">
          <w:rPr>
            <w:rFonts w:eastAsia="Times New Roman"/>
            <w:color w:val="0000FF"/>
            <w:sz w:val="26"/>
            <w:szCs w:val="26"/>
            <w:u w:val="single"/>
            <w:lang w:val="en-US" w:eastAsia="ru-RU"/>
          </w:rPr>
          <w:t>hasanski</w:t>
        </w:r>
        <w:r w:rsidRPr="00A95BAC">
          <w:rPr>
            <w:rFonts w:eastAsia="Times New Roman"/>
            <w:color w:val="0000FF"/>
            <w:sz w:val="26"/>
            <w:szCs w:val="26"/>
            <w:u w:val="single"/>
            <w:lang w:eastAsia="ru-RU"/>
          </w:rPr>
          <w:t>@</w:t>
        </w:r>
        <w:r w:rsidRPr="00A95BAC">
          <w:rPr>
            <w:rFonts w:eastAsia="Times New Roman"/>
            <w:color w:val="0000FF"/>
            <w:sz w:val="26"/>
            <w:szCs w:val="26"/>
            <w:u w:val="single"/>
            <w:lang w:val="en-US" w:eastAsia="ru-RU"/>
          </w:rPr>
          <w:t>yandex</w:t>
        </w:r>
        <w:r w:rsidRPr="00A95BAC">
          <w:rPr>
            <w:rFonts w:eastAsia="Times New Roman"/>
            <w:color w:val="0000FF"/>
            <w:sz w:val="26"/>
            <w:szCs w:val="26"/>
            <w:u w:val="single"/>
            <w:lang w:eastAsia="ru-RU"/>
          </w:rPr>
          <w:t>.</w:t>
        </w:r>
        <w:proofErr w:type="spellStart"/>
        <w:r w:rsidRPr="00A95BAC">
          <w:rPr>
            <w:rFonts w:eastAsia="Times New Roman"/>
            <w:color w:val="0000FF"/>
            <w:sz w:val="26"/>
            <w:szCs w:val="26"/>
            <w:u w:val="single"/>
            <w:lang w:val="en-US" w:eastAsia="ru-RU"/>
          </w:rPr>
          <w:t>ru</w:t>
        </w:r>
        <w:proofErr w:type="spellEnd"/>
      </w:hyperlink>
      <w:r w:rsidRPr="00A95BAC">
        <w:rPr>
          <w:rFonts w:eastAsia="Times New Roman"/>
          <w:sz w:val="26"/>
          <w:szCs w:val="26"/>
          <w:lang w:eastAsia="ru-RU"/>
        </w:rPr>
        <w:t xml:space="preserve"> или почтовым о</w:t>
      </w:r>
      <w:r w:rsidRPr="00A95BAC">
        <w:rPr>
          <w:rFonts w:eastAsia="Times New Roman"/>
          <w:sz w:val="26"/>
          <w:szCs w:val="26"/>
          <w:lang w:eastAsia="ru-RU"/>
        </w:rPr>
        <w:t>т</w:t>
      </w:r>
      <w:r w:rsidRPr="00A95BAC">
        <w:rPr>
          <w:rFonts w:eastAsia="Times New Roman"/>
          <w:sz w:val="26"/>
          <w:szCs w:val="26"/>
          <w:lang w:eastAsia="ru-RU"/>
        </w:rPr>
        <w:t>правлением в адрес Администрации.</w:t>
      </w:r>
    </w:p>
    <w:p w14:paraId="709411F9" w14:textId="77777777" w:rsidR="00A95BAC" w:rsidRPr="00A95BAC" w:rsidRDefault="00A95BAC" w:rsidP="007F14A8">
      <w:pPr>
        <w:widowControl w:val="0"/>
        <w:autoSpaceDE w:val="0"/>
        <w:autoSpaceDN w:val="0"/>
        <w:ind w:firstLine="709"/>
        <w:jc w:val="both"/>
        <w:rPr>
          <w:rFonts w:eastAsia="Times New Roman"/>
          <w:sz w:val="26"/>
          <w:szCs w:val="26"/>
          <w:lang w:eastAsia="ru-RU"/>
        </w:rPr>
      </w:pPr>
      <w:bookmarkStart w:id="4" w:name="P73"/>
      <w:bookmarkEnd w:id="4"/>
      <w:r w:rsidRPr="00A95BAC">
        <w:rPr>
          <w:rFonts w:eastAsia="Times New Roman"/>
          <w:sz w:val="26"/>
          <w:szCs w:val="26"/>
          <w:lang w:eastAsia="ru-RU"/>
        </w:rPr>
        <w:t>10. К заявлению прилагаются следующие документы:</w:t>
      </w:r>
    </w:p>
    <w:p w14:paraId="7B827FFB"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бизнес-план инвестиционного проекта;</w:t>
      </w:r>
    </w:p>
    <w:p w14:paraId="5874B598"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xml:space="preserve">- паспорт инвестиционного проекта по </w:t>
      </w:r>
      <w:hyperlink r:id="rId26" w:anchor="P187" w:history="1">
        <w:r w:rsidRPr="00A95BAC">
          <w:rPr>
            <w:rFonts w:eastAsia="Times New Roman"/>
            <w:sz w:val="26"/>
            <w:szCs w:val="26"/>
            <w:lang w:eastAsia="ru-RU"/>
          </w:rPr>
          <w:t>форме</w:t>
        </w:r>
      </w:hyperlink>
      <w:r w:rsidRPr="00A95BAC">
        <w:rPr>
          <w:rFonts w:eastAsia="Times New Roman"/>
          <w:sz w:val="26"/>
          <w:szCs w:val="26"/>
          <w:lang w:eastAsia="ru-RU"/>
        </w:rPr>
        <w:t xml:space="preserve"> согласно приложению № 2 к настоящ</w:t>
      </w:r>
      <w:r w:rsidRPr="00A95BAC">
        <w:rPr>
          <w:rFonts w:eastAsia="Times New Roman"/>
          <w:sz w:val="26"/>
          <w:szCs w:val="26"/>
          <w:lang w:eastAsia="ru-RU"/>
        </w:rPr>
        <w:t>е</w:t>
      </w:r>
      <w:r w:rsidRPr="00A95BAC">
        <w:rPr>
          <w:rFonts w:eastAsia="Times New Roman"/>
          <w:sz w:val="26"/>
          <w:szCs w:val="26"/>
          <w:lang w:eastAsia="ru-RU"/>
        </w:rPr>
        <w:t>му Регламенту;</w:t>
      </w:r>
    </w:p>
    <w:p w14:paraId="10677A56"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презентация инвестиционного проекта, планируемого к реализации;</w:t>
      </w:r>
    </w:p>
    <w:p w14:paraId="6CCD0138"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выписка из Единого государственного реестра юридических лиц или Единого гос</w:t>
      </w:r>
      <w:r w:rsidRPr="00A95BAC">
        <w:rPr>
          <w:rFonts w:eastAsia="Times New Roman"/>
          <w:sz w:val="26"/>
          <w:szCs w:val="26"/>
          <w:lang w:eastAsia="ru-RU"/>
        </w:rPr>
        <w:t>у</w:t>
      </w:r>
      <w:r w:rsidRPr="00A95BAC">
        <w:rPr>
          <w:rFonts w:eastAsia="Times New Roman"/>
          <w:sz w:val="26"/>
          <w:szCs w:val="26"/>
          <w:lang w:eastAsia="ru-RU"/>
        </w:rPr>
        <w:t>дарственного реестра индивидуальных предпринимателей;</w:t>
      </w:r>
    </w:p>
    <w:p w14:paraId="0FB4A23B"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 справка, подтверждающая отсутствие задолженности по уплате налогов и других обязательных платежей в бюджеты бюджетной системы Российской Федерации, выданная налоговым органом не ранее чем за 30 календарных дней до дня подачи Заявления.</w:t>
      </w:r>
    </w:p>
    <w:p w14:paraId="1FC05FAB"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Ответственность за достоверность сведений, предоставляемых в Уполномоченный орган, несет инвестор.</w:t>
      </w:r>
    </w:p>
    <w:p w14:paraId="3222D95F" w14:textId="77777777"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11. Заявление регистрируется в общем отделе Администрации в день их поступления и направляется в Уполномоченный орган.</w:t>
      </w:r>
    </w:p>
    <w:p w14:paraId="7DF9D877" w14:textId="77777777" w:rsidR="00A95BAC" w:rsidRPr="00A95BAC" w:rsidRDefault="00A95BAC" w:rsidP="007F14A8">
      <w:pPr>
        <w:widowControl w:val="0"/>
        <w:autoSpaceDE w:val="0"/>
        <w:autoSpaceDN w:val="0"/>
        <w:ind w:firstLine="709"/>
        <w:jc w:val="both"/>
        <w:rPr>
          <w:rFonts w:eastAsia="Times New Roman"/>
          <w:sz w:val="26"/>
          <w:szCs w:val="26"/>
          <w:lang w:eastAsia="ru-RU"/>
        </w:rPr>
      </w:pPr>
      <w:bookmarkStart w:id="5" w:name="P81"/>
      <w:bookmarkEnd w:id="5"/>
      <w:r w:rsidRPr="00A95BAC">
        <w:rPr>
          <w:rFonts w:eastAsia="Times New Roman"/>
          <w:sz w:val="26"/>
          <w:szCs w:val="26"/>
          <w:lang w:eastAsia="ru-RU"/>
        </w:rPr>
        <w:t xml:space="preserve">12. Уполномоченный орган в течение 5 (пяти) рабочих дней </w:t>
      </w:r>
      <w:proofErr w:type="gramStart"/>
      <w:r w:rsidRPr="00A95BAC">
        <w:rPr>
          <w:rFonts w:eastAsia="Times New Roman"/>
          <w:sz w:val="26"/>
          <w:szCs w:val="26"/>
          <w:lang w:eastAsia="ru-RU"/>
        </w:rPr>
        <w:t>с даты поступления</w:t>
      </w:r>
      <w:proofErr w:type="gramEnd"/>
      <w:r w:rsidRPr="00A95BAC">
        <w:rPr>
          <w:rFonts w:eastAsia="Times New Roman"/>
          <w:sz w:val="26"/>
          <w:szCs w:val="26"/>
          <w:lang w:eastAsia="ru-RU"/>
        </w:rPr>
        <w:t xml:space="preserve"> зая</w:t>
      </w:r>
      <w:r w:rsidRPr="00A95BAC">
        <w:rPr>
          <w:rFonts w:eastAsia="Times New Roman"/>
          <w:sz w:val="26"/>
          <w:szCs w:val="26"/>
          <w:lang w:eastAsia="ru-RU"/>
        </w:rPr>
        <w:t>в</w:t>
      </w:r>
      <w:r w:rsidRPr="00A95BAC">
        <w:rPr>
          <w:rFonts w:eastAsia="Times New Roman"/>
          <w:sz w:val="26"/>
          <w:szCs w:val="26"/>
          <w:lang w:eastAsia="ru-RU"/>
        </w:rPr>
        <w:t>ления в Уполномоченный орган рассматривает поступившее заявление и прилагаемые к нему документы.</w:t>
      </w:r>
    </w:p>
    <w:p w14:paraId="74F24DF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13. Уполномоченный орган не позднее срока, установленного </w:t>
      </w:r>
      <w:hyperlink r:id="rId27" w:anchor="Par1" w:history="1">
        <w:r w:rsidRPr="00A95BAC">
          <w:rPr>
            <w:rFonts w:eastAsia="Calibri"/>
            <w:sz w:val="26"/>
            <w:szCs w:val="26"/>
            <w:lang w:eastAsia="en-US"/>
          </w:rPr>
          <w:t>пунктом 12</w:t>
        </w:r>
      </w:hyperlink>
      <w:r w:rsidRPr="00A95BAC">
        <w:rPr>
          <w:rFonts w:eastAsia="Calibri"/>
          <w:sz w:val="26"/>
          <w:szCs w:val="26"/>
          <w:lang w:eastAsia="en-US"/>
        </w:rPr>
        <w:t xml:space="preserve"> настоящего Регламента, при наличии оснований для отказа в сопровождении инвестиционного проекта, предусмотренных </w:t>
      </w:r>
      <w:hyperlink r:id="rId28" w:anchor="Par3" w:history="1">
        <w:r w:rsidRPr="00A95BAC">
          <w:rPr>
            <w:rFonts w:eastAsia="Calibri"/>
            <w:sz w:val="26"/>
            <w:szCs w:val="26"/>
            <w:lang w:eastAsia="en-US"/>
          </w:rPr>
          <w:t>пунктом 14</w:t>
        </w:r>
      </w:hyperlink>
      <w:r w:rsidRPr="00A95BAC">
        <w:rPr>
          <w:rFonts w:eastAsia="Calibri"/>
          <w:sz w:val="26"/>
          <w:szCs w:val="26"/>
          <w:lang w:eastAsia="en-US"/>
        </w:rPr>
        <w:t xml:space="preserve"> настоящего Регламента, направляет инвестору уведомление об отказе способом, указанным в Заявлении, с обоснованием причины отказа.</w:t>
      </w:r>
    </w:p>
    <w:p w14:paraId="0EA58C3E" w14:textId="77777777" w:rsidR="00A95BAC" w:rsidRPr="00A95BAC" w:rsidRDefault="00A95BAC" w:rsidP="007F14A8">
      <w:pPr>
        <w:autoSpaceDE w:val="0"/>
        <w:autoSpaceDN w:val="0"/>
        <w:adjustRightInd w:val="0"/>
        <w:ind w:firstLine="709"/>
        <w:jc w:val="both"/>
        <w:rPr>
          <w:rFonts w:eastAsia="Calibri"/>
          <w:sz w:val="26"/>
          <w:szCs w:val="26"/>
          <w:lang w:eastAsia="en-US"/>
        </w:rPr>
      </w:pPr>
      <w:bookmarkStart w:id="6" w:name="Par3"/>
      <w:bookmarkEnd w:id="6"/>
      <w:r w:rsidRPr="00A95BAC">
        <w:rPr>
          <w:rFonts w:eastAsia="Calibri"/>
          <w:sz w:val="26"/>
          <w:szCs w:val="26"/>
          <w:lang w:eastAsia="en-US"/>
        </w:rPr>
        <w:t xml:space="preserve">14. </w:t>
      </w:r>
      <w:proofErr w:type="gramStart"/>
      <w:r w:rsidRPr="00A95BAC">
        <w:rPr>
          <w:rFonts w:eastAsia="Calibri"/>
          <w:sz w:val="26"/>
          <w:szCs w:val="26"/>
          <w:lang w:eastAsia="en-US"/>
        </w:rPr>
        <w:t>Основанием для отказа в сопровождении инвестиционного проекта является н</w:t>
      </w:r>
      <w:r w:rsidRPr="00A95BAC">
        <w:rPr>
          <w:rFonts w:eastAsia="Calibri"/>
          <w:sz w:val="26"/>
          <w:szCs w:val="26"/>
          <w:lang w:eastAsia="en-US"/>
        </w:rPr>
        <w:t>е</w:t>
      </w:r>
      <w:r w:rsidRPr="00A95BAC">
        <w:rPr>
          <w:rFonts w:eastAsia="Calibri"/>
          <w:sz w:val="26"/>
          <w:szCs w:val="26"/>
          <w:lang w:eastAsia="en-US"/>
        </w:rPr>
        <w:t>исполнение требований, предъявляемых к инвестиционным проектам, планируемым к ре</w:t>
      </w:r>
      <w:r w:rsidRPr="00A95BAC">
        <w:rPr>
          <w:rFonts w:eastAsia="Calibri"/>
          <w:sz w:val="26"/>
          <w:szCs w:val="26"/>
          <w:lang w:eastAsia="en-US"/>
        </w:rPr>
        <w:t>а</w:t>
      </w:r>
      <w:r w:rsidRPr="00A95BAC">
        <w:rPr>
          <w:rFonts w:eastAsia="Calibri"/>
          <w:sz w:val="26"/>
          <w:szCs w:val="26"/>
          <w:lang w:eastAsia="en-US"/>
        </w:rPr>
        <w:t xml:space="preserve">лизации на территории Хасанского муниципального округа, предусмотренных </w:t>
      </w:r>
      <w:hyperlink r:id="rId29" w:history="1">
        <w:r w:rsidRPr="00A95BAC">
          <w:rPr>
            <w:rFonts w:eastAsia="Calibri"/>
            <w:sz w:val="26"/>
            <w:szCs w:val="26"/>
            <w:lang w:eastAsia="en-US"/>
          </w:rPr>
          <w:t>пунктом 5</w:t>
        </w:r>
      </w:hyperlink>
      <w:r w:rsidRPr="00A95BAC">
        <w:rPr>
          <w:rFonts w:eastAsia="Calibri"/>
          <w:sz w:val="26"/>
          <w:szCs w:val="26"/>
          <w:lang w:eastAsia="en-US"/>
        </w:rPr>
        <w:t xml:space="preserve"> настоящего Регламента, а также требований к инвесторам, претендующим на сопровожд</w:t>
      </w:r>
      <w:r w:rsidRPr="00A95BAC">
        <w:rPr>
          <w:rFonts w:eastAsia="Calibri"/>
          <w:sz w:val="26"/>
          <w:szCs w:val="26"/>
          <w:lang w:eastAsia="en-US"/>
        </w:rPr>
        <w:t>е</w:t>
      </w:r>
      <w:r w:rsidRPr="00A95BAC">
        <w:rPr>
          <w:rFonts w:eastAsia="Calibri"/>
          <w:sz w:val="26"/>
          <w:szCs w:val="26"/>
          <w:lang w:eastAsia="en-US"/>
        </w:rPr>
        <w:t>ние инвестиционного проекта на территории Хасанского муниципального округа, пред</w:t>
      </w:r>
      <w:r w:rsidRPr="00A95BAC">
        <w:rPr>
          <w:rFonts w:eastAsia="Calibri"/>
          <w:sz w:val="26"/>
          <w:szCs w:val="26"/>
          <w:lang w:eastAsia="en-US"/>
        </w:rPr>
        <w:t>у</w:t>
      </w:r>
      <w:r w:rsidRPr="00A95BAC">
        <w:rPr>
          <w:rFonts w:eastAsia="Calibri"/>
          <w:sz w:val="26"/>
          <w:szCs w:val="26"/>
          <w:lang w:eastAsia="en-US"/>
        </w:rPr>
        <w:t xml:space="preserve">смотренных </w:t>
      </w:r>
      <w:hyperlink r:id="rId30" w:history="1">
        <w:r w:rsidRPr="00A95BAC">
          <w:rPr>
            <w:rFonts w:eastAsia="Calibri"/>
            <w:sz w:val="26"/>
            <w:szCs w:val="26"/>
            <w:lang w:eastAsia="en-US"/>
          </w:rPr>
          <w:t>пунктом 6</w:t>
        </w:r>
      </w:hyperlink>
      <w:r w:rsidRPr="00A95BAC">
        <w:rPr>
          <w:rFonts w:eastAsia="Calibri"/>
          <w:sz w:val="26"/>
          <w:szCs w:val="26"/>
          <w:lang w:eastAsia="en-US"/>
        </w:rPr>
        <w:t xml:space="preserve"> настоящего Регламента.</w:t>
      </w:r>
      <w:proofErr w:type="gramEnd"/>
    </w:p>
    <w:p w14:paraId="0001F115"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15. В случае предоставления документов, указанных в </w:t>
      </w:r>
      <w:hyperlink r:id="rId31" w:history="1">
        <w:r w:rsidRPr="00A95BAC">
          <w:rPr>
            <w:rFonts w:eastAsia="Calibri"/>
            <w:sz w:val="26"/>
            <w:szCs w:val="26"/>
            <w:lang w:eastAsia="en-US"/>
          </w:rPr>
          <w:t>пункте 10</w:t>
        </w:r>
      </w:hyperlink>
      <w:r w:rsidRPr="00A95BAC">
        <w:rPr>
          <w:rFonts w:eastAsia="Calibri"/>
          <w:sz w:val="26"/>
          <w:szCs w:val="26"/>
          <w:lang w:eastAsia="en-US"/>
        </w:rPr>
        <w:t xml:space="preserve"> настоящего Регл</w:t>
      </w:r>
      <w:r w:rsidRPr="00A95BAC">
        <w:rPr>
          <w:rFonts w:eastAsia="Calibri"/>
          <w:sz w:val="26"/>
          <w:szCs w:val="26"/>
          <w:lang w:eastAsia="en-US"/>
        </w:rPr>
        <w:t>а</w:t>
      </w:r>
      <w:r w:rsidRPr="00A95BAC">
        <w:rPr>
          <w:rFonts w:eastAsia="Calibri"/>
          <w:sz w:val="26"/>
          <w:szCs w:val="26"/>
          <w:lang w:eastAsia="en-US"/>
        </w:rPr>
        <w:t xml:space="preserve">мента не в полном объеме, Уполномоченный орган в течение 1 (одного) рабочего дня </w:t>
      </w:r>
      <w:proofErr w:type="gramStart"/>
      <w:r w:rsidRPr="00A95BAC">
        <w:rPr>
          <w:rFonts w:eastAsia="Calibri"/>
          <w:sz w:val="26"/>
          <w:szCs w:val="26"/>
          <w:lang w:eastAsia="en-US"/>
        </w:rPr>
        <w:t>с д</w:t>
      </w:r>
      <w:r w:rsidRPr="00A95BAC">
        <w:rPr>
          <w:rFonts w:eastAsia="Calibri"/>
          <w:sz w:val="26"/>
          <w:szCs w:val="26"/>
          <w:lang w:eastAsia="en-US"/>
        </w:rPr>
        <w:t>а</w:t>
      </w:r>
      <w:r w:rsidRPr="00A95BAC">
        <w:rPr>
          <w:rFonts w:eastAsia="Calibri"/>
          <w:sz w:val="26"/>
          <w:szCs w:val="26"/>
          <w:lang w:eastAsia="en-US"/>
        </w:rPr>
        <w:t>ты поступления</w:t>
      </w:r>
      <w:proofErr w:type="gramEnd"/>
      <w:r w:rsidRPr="00A95BAC">
        <w:rPr>
          <w:rFonts w:eastAsia="Calibri"/>
          <w:sz w:val="26"/>
          <w:szCs w:val="26"/>
          <w:lang w:eastAsia="en-US"/>
        </w:rPr>
        <w:t xml:space="preserve"> Заявления в Уполномоченный орган возвращает Заявление и приложенные к нему документы инвестору способом, указанным в Заявлении, с обоснованием причин возврата.</w:t>
      </w:r>
    </w:p>
    <w:p w14:paraId="658A5BD6"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В случае устранения обстоятельств, послуживших основанием для возврата Заявл</w:t>
      </w:r>
      <w:r w:rsidRPr="00A95BAC">
        <w:rPr>
          <w:rFonts w:eastAsia="Calibri"/>
          <w:sz w:val="26"/>
          <w:szCs w:val="26"/>
          <w:lang w:eastAsia="en-US"/>
        </w:rPr>
        <w:t>е</w:t>
      </w:r>
      <w:r w:rsidRPr="00A95BAC">
        <w:rPr>
          <w:rFonts w:eastAsia="Calibri"/>
          <w:sz w:val="26"/>
          <w:szCs w:val="26"/>
          <w:lang w:eastAsia="en-US"/>
        </w:rPr>
        <w:t>ния и прилагаемых к нему документов, инвестор вправе повторно обратиться в Админ</w:t>
      </w:r>
      <w:r w:rsidRPr="00A95BAC">
        <w:rPr>
          <w:rFonts w:eastAsia="Calibri"/>
          <w:sz w:val="26"/>
          <w:szCs w:val="26"/>
          <w:lang w:eastAsia="en-US"/>
        </w:rPr>
        <w:t>и</w:t>
      </w:r>
      <w:r w:rsidRPr="00A95BAC">
        <w:rPr>
          <w:rFonts w:eastAsia="Calibri"/>
          <w:sz w:val="26"/>
          <w:szCs w:val="26"/>
          <w:lang w:eastAsia="en-US"/>
        </w:rPr>
        <w:t>страцию в соответствии с настоящим Регламентом.</w:t>
      </w:r>
    </w:p>
    <w:p w14:paraId="07F21D3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16. В случае отсутствия оснований для отказа в сопровождении инвестиционного проекта, предусмотренных </w:t>
      </w:r>
      <w:hyperlink r:id="rId32" w:anchor="Par3" w:history="1">
        <w:r w:rsidRPr="00A95BAC">
          <w:rPr>
            <w:rFonts w:eastAsia="Calibri"/>
            <w:sz w:val="26"/>
            <w:szCs w:val="26"/>
            <w:lang w:eastAsia="en-US"/>
          </w:rPr>
          <w:t>пунктом 14</w:t>
        </w:r>
      </w:hyperlink>
      <w:r w:rsidRPr="00A95BAC">
        <w:rPr>
          <w:rFonts w:eastAsia="Calibri"/>
          <w:sz w:val="26"/>
          <w:szCs w:val="26"/>
          <w:lang w:eastAsia="en-US"/>
        </w:rPr>
        <w:t xml:space="preserve"> настоящего Регламента, Уполномоченный орган не позднее срока, установленного </w:t>
      </w:r>
      <w:hyperlink r:id="rId33" w:anchor="Par1" w:history="1">
        <w:r w:rsidRPr="00A95BAC">
          <w:rPr>
            <w:rFonts w:eastAsia="Calibri"/>
            <w:sz w:val="26"/>
            <w:szCs w:val="26"/>
            <w:lang w:eastAsia="en-US"/>
          </w:rPr>
          <w:t>пунктом 12</w:t>
        </w:r>
      </w:hyperlink>
      <w:r w:rsidRPr="00A95BAC">
        <w:rPr>
          <w:rFonts w:eastAsia="Calibri"/>
          <w:sz w:val="26"/>
          <w:szCs w:val="26"/>
          <w:lang w:eastAsia="en-US"/>
        </w:rPr>
        <w:t xml:space="preserve"> настоящего Регламента:</w:t>
      </w:r>
    </w:p>
    <w:p w14:paraId="6E5709E9"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lastRenderedPageBreak/>
        <w:t>уведомляет инвестора о принятии на сопровождение инвестиционного проекта сп</w:t>
      </w:r>
      <w:r w:rsidRPr="00A95BAC">
        <w:rPr>
          <w:rFonts w:eastAsia="Calibri"/>
          <w:sz w:val="26"/>
          <w:szCs w:val="26"/>
          <w:lang w:eastAsia="en-US"/>
        </w:rPr>
        <w:t>о</w:t>
      </w:r>
      <w:r w:rsidRPr="00A95BAC">
        <w:rPr>
          <w:rFonts w:eastAsia="Calibri"/>
          <w:sz w:val="26"/>
          <w:szCs w:val="26"/>
          <w:lang w:eastAsia="en-US"/>
        </w:rPr>
        <w:t>собом, указанным в Заявлении;</w:t>
      </w:r>
    </w:p>
    <w:p w14:paraId="1C242E6D"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включает инвестиционный проект в Реестр инвестиционных проектов.</w:t>
      </w:r>
    </w:p>
    <w:p w14:paraId="3315CBF6" w14:textId="77777777" w:rsidR="00A95BAC" w:rsidRPr="00A95BAC" w:rsidRDefault="00A95BAC" w:rsidP="00FC2FBE">
      <w:pPr>
        <w:widowControl w:val="0"/>
        <w:autoSpaceDE w:val="0"/>
        <w:autoSpaceDN w:val="0"/>
        <w:jc w:val="both"/>
        <w:rPr>
          <w:rFonts w:eastAsia="Times New Roman"/>
          <w:sz w:val="26"/>
          <w:szCs w:val="26"/>
          <w:lang w:eastAsia="ru-RU"/>
        </w:rPr>
      </w:pPr>
    </w:p>
    <w:p w14:paraId="663E7754" w14:textId="77777777" w:rsidR="00A95BAC" w:rsidRPr="00A95BAC" w:rsidRDefault="00A95BAC" w:rsidP="00FC2FBE">
      <w:pPr>
        <w:widowControl w:val="0"/>
        <w:autoSpaceDE w:val="0"/>
        <w:autoSpaceDN w:val="0"/>
        <w:jc w:val="center"/>
        <w:rPr>
          <w:rFonts w:eastAsia="Times New Roman"/>
          <w:b/>
          <w:sz w:val="26"/>
          <w:szCs w:val="26"/>
          <w:lang w:eastAsia="ru-RU"/>
        </w:rPr>
      </w:pPr>
      <w:r w:rsidRPr="00A95BAC">
        <w:rPr>
          <w:rFonts w:eastAsia="Times New Roman"/>
          <w:b/>
          <w:sz w:val="26"/>
          <w:szCs w:val="26"/>
          <w:lang w:eastAsia="ru-RU"/>
        </w:rPr>
        <w:t>III. Сопровождение инвестиционного проекта</w:t>
      </w:r>
    </w:p>
    <w:p w14:paraId="0574BEFD" w14:textId="77777777" w:rsidR="00A95BAC" w:rsidRPr="00A95BAC" w:rsidRDefault="00A95BAC" w:rsidP="00FC2FBE">
      <w:pPr>
        <w:widowControl w:val="0"/>
        <w:autoSpaceDE w:val="0"/>
        <w:autoSpaceDN w:val="0"/>
        <w:jc w:val="both"/>
        <w:rPr>
          <w:rFonts w:eastAsia="Times New Roman"/>
          <w:sz w:val="26"/>
          <w:szCs w:val="26"/>
          <w:lang w:eastAsia="ru-RU"/>
        </w:rPr>
      </w:pPr>
    </w:p>
    <w:p w14:paraId="6ACFB1D8"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17. </w:t>
      </w:r>
      <w:proofErr w:type="gramStart"/>
      <w:r w:rsidRPr="00A95BAC">
        <w:rPr>
          <w:rFonts w:eastAsia="Calibri"/>
          <w:sz w:val="26"/>
          <w:szCs w:val="26"/>
          <w:lang w:eastAsia="en-US"/>
        </w:rPr>
        <w:t>В срок не позднее 30 (тридцати) дней с даты включения инвестиционного проекта в Реестр инвестиционных проектов Уполномоченный орган совместно с инвестором и о</w:t>
      </w:r>
      <w:r w:rsidRPr="00A95BAC">
        <w:rPr>
          <w:rFonts w:eastAsia="Calibri"/>
          <w:sz w:val="26"/>
          <w:szCs w:val="26"/>
          <w:lang w:eastAsia="en-US"/>
        </w:rPr>
        <w:t>т</w:t>
      </w:r>
      <w:r w:rsidRPr="00A95BAC">
        <w:rPr>
          <w:rFonts w:eastAsia="Calibri"/>
          <w:sz w:val="26"/>
          <w:szCs w:val="26"/>
          <w:lang w:eastAsia="en-US"/>
        </w:rPr>
        <w:t>раслевыми (функциональными) органами Администрации, в чьи полномочия входят вопр</w:t>
      </w:r>
      <w:r w:rsidRPr="00A95BAC">
        <w:rPr>
          <w:rFonts w:eastAsia="Calibri"/>
          <w:sz w:val="26"/>
          <w:szCs w:val="26"/>
          <w:lang w:eastAsia="en-US"/>
        </w:rPr>
        <w:t>о</w:t>
      </w:r>
      <w:r w:rsidRPr="00A95BAC">
        <w:rPr>
          <w:rFonts w:eastAsia="Calibri"/>
          <w:sz w:val="26"/>
          <w:szCs w:val="26"/>
          <w:lang w:eastAsia="en-US"/>
        </w:rPr>
        <w:t>сы сопровождения инвестиционного проекта, разрабатывает план мероприятий по сопр</w:t>
      </w:r>
      <w:r w:rsidRPr="00A95BAC">
        <w:rPr>
          <w:rFonts w:eastAsia="Calibri"/>
          <w:sz w:val="26"/>
          <w:szCs w:val="26"/>
          <w:lang w:eastAsia="en-US"/>
        </w:rPr>
        <w:t>о</w:t>
      </w:r>
      <w:r w:rsidRPr="00A95BAC">
        <w:rPr>
          <w:rFonts w:eastAsia="Calibri"/>
          <w:sz w:val="26"/>
          <w:szCs w:val="26"/>
          <w:lang w:eastAsia="en-US"/>
        </w:rPr>
        <w:t>вождению инвестиционного проекта (далее - План мероприятий), определяющий послед</w:t>
      </w:r>
      <w:r w:rsidRPr="00A95BAC">
        <w:rPr>
          <w:rFonts w:eastAsia="Calibri"/>
          <w:sz w:val="26"/>
          <w:szCs w:val="26"/>
          <w:lang w:eastAsia="en-US"/>
        </w:rPr>
        <w:t>о</w:t>
      </w:r>
      <w:r w:rsidRPr="00A95BAC">
        <w:rPr>
          <w:rFonts w:eastAsia="Calibri"/>
          <w:sz w:val="26"/>
          <w:szCs w:val="26"/>
          <w:lang w:eastAsia="en-US"/>
        </w:rPr>
        <w:t>вательность действий Администрации, отраслевых (функциональных) органов Админ</w:t>
      </w:r>
      <w:r w:rsidRPr="00A95BAC">
        <w:rPr>
          <w:rFonts w:eastAsia="Calibri"/>
          <w:sz w:val="26"/>
          <w:szCs w:val="26"/>
          <w:lang w:eastAsia="en-US"/>
        </w:rPr>
        <w:t>и</w:t>
      </w:r>
      <w:r w:rsidRPr="00A95BAC">
        <w:rPr>
          <w:rFonts w:eastAsia="Calibri"/>
          <w:sz w:val="26"/>
          <w:szCs w:val="26"/>
          <w:lang w:eastAsia="en-US"/>
        </w:rPr>
        <w:t>страции и инвестора на всех этапах сопровождения инвестиционного проекта</w:t>
      </w:r>
      <w:proofErr w:type="gramEnd"/>
      <w:r w:rsidRPr="00A95BAC">
        <w:rPr>
          <w:rFonts w:eastAsia="Calibri"/>
          <w:sz w:val="26"/>
          <w:szCs w:val="26"/>
          <w:lang w:eastAsia="en-US"/>
        </w:rPr>
        <w:t>, и предста</w:t>
      </w:r>
      <w:r w:rsidRPr="00A95BAC">
        <w:rPr>
          <w:rFonts w:eastAsia="Calibri"/>
          <w:sz w:val="26"/>
          <w:szCs w:val="26"/>
          <w:lang w:eastAsia="en-US"/>
        </w:rPr>
        <w:t>в</w:t>
      </w:r>
      <w:r w:rsidRPr="00A95BAC">
        <w:rPr>
          <w:rFonts w:eastAsia="Calibri"/>
          <w:sz w:val="26"/>
          <w:szCs w:val="26"/>
          <w:lang w:eastAsia="en-US"/>
        </w:rPr>
        <w:t>ляет его на утверждение Инвестиционному уполномоченному.</w:t>
      </w:r>
    </w:p>
    <w:p w14:paraId="3CE6A5AD"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18. В План мероприятий могут быть внесены </w:t>
      </w:r>
      <w:proofErr w:type="gramStart"/>
      <w:r w:rsidRPr="00A95BAC">
        <w:rPr>
          <w:rFonts w:eastAsia="Calibri"/>
          <w:sz w:val="26"/>
          <w:szCs w:val="26"/>
          <w:lang w:eastAsia="en-US"/>
        </w:rPr>
        <w:t>изменения</w:t>
      </w:r>
      <w:proofErr w:type="gramEnd"/>
      <w:r w:rsidRPr="00A95BAC">
        <w:rPr>
          <w:rFonts w:eastAsia="Calibri"/>
          <w:sz w:val="26"/>
          <w:szCs w:val="26"/>
          <w:lang w:eastAsia="en-US"/>
        </w:rPr>
        <w:t xml:space="preserve"> как по инициативе инвест</w:t>
      </w:r>
      <w:r w:rsidRPr="00A95BAC">
        <w:rPr>
          <w:rFonts w:eastAsia="Calibri"/>
          <w:sz w:val="26"/>
          <w:szCs w:val="26"/>
          <w:lang w:eastAsia="en-US"/>
        </w:rPr>
        <w:t>о</w:t>
      </w:r>
      <w:r w:rsidRPr="00A95BAC">
        <w:rPr>
          <w:rFonts w:eastAsia="Calibri"/>
          <w:sz w:val="26"/>
          <w:szCs w:val="26"/>
          <w:lang w:eastAsia="en-US"/>
        </w:rPr>
        <w:t>ра, так и по инициативе Администрации.</w:t>
      </w:r>
    </w:p>
    <w:p w14:paraId="776EC193"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19. Изменения в План мероприятий оформляются отдельным документом и являются неотъемлемой частью Плана мероприятий.</w:t>
      </w:r>
    </w:p>
    <w:p w14:paraId="6F051B89"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20. В процессе сопровождения инвестиционного проекта Уполномоченный орган вправе запрашивать у инвестора дополнительную информацию и документы по инвестиц</w:t>
      </w:r>
      <w:r w:rsidRPr="00A95BAC">
        <w:rPr>
          <w:rFonts w:eastAsia="Calibri"/>
          <w:sz w:val="26"/>
          <w:szCs w:val="26"/>
          <w:lang w:eastAsia="en-US"/>
        </w:rPr>
        <w:t>и</w:t>
      </w:r>
      <w:r w:rsidRPr="00A95BAC">
        <w:rPr>
          <w:rFonts w:eastAsia="Calibri"/>
          <w:sz w:val="26"/>
          <w:szCs w:val="26"/>
          <w:lang w:eastAsia="en-US"/>
        </w:rPr>
        <w:t>онному проекту.</w:t>
      </w:r>
    </w:p>
    <w:p w14:paraId="31FE4FC8"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21. Сопровождение инвестиционного проекта прекращается в следующих случаях:</w:t>
      </w:r>
    </w:p>
    <w:p w14:paraId="04476CA0"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завершение исполнения всех мероприятий, предусмотренных Планом мероприятий;</w:t>
      </w:r>
    </w:p>
    <w:p w14:paraId="431ED5BF"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поступление от инвестора уведомления об отказе в реализации инвестиционного пр</w:t>
      </w:r>
      <w:r w:rsidRPr="00A95BAC">
        <w:rPr>
          <w:rFonts w:eastAsia="Calibri"/>
          <w:sz w:val="26"/>
          <w:szCs w:val="26"/>
          <w:lang w:eastAsia="en-US"/>
        </w:rPr>
        <w:t>о</w:t>
      </w:r>
      <w:r w:rsidRPr="00A95BAC">
        <w:rPr>
          <w:rFonts w:eastAsia="Calibri"/>
          <w:sz w:val="26"/>
          <w:szCs w:val="26"/>
          <w:lang w:eastAsia="en-US"/>
        </w:rPr>
        <w:t>екта или приостановлении реализации инвестиционного проекта;</w:t>
      </w:r>
    </w:p>
    <w:p w14:paraId="10FACCE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признание в установленном законом порядке инвестора, реализующего инвестицио</w:t>
      </w:r>
      <w:r w:rsidRPr="00A95BAC">
        <w:rPr>
          <w:rFonts w:eastAsia="Calibri"/>
          <w:sz w:val="26"/>
          <w:szCs w:val="26"/>
          <w:lang w:eastAsia="en-US"/>
        </w:rPr>
        <w:t>н</w:t>
      </w:r>
      <w:r w:rsidRPr="00A95BAC">
        <w:rPr>
          <w:rFonts w:eastAsia="Calibri"/>
          <w:sz w:val="26"/>
          <w:szCs w:val="26"/>
          <w:lang w:eastAsia="en-US"/>
        </w:rPr>
        <w:t>ный проект, банкротом;</w:t>
      </w:r>
    </w:p>
    <w:p w14:paraId="00930BC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прекращение в установленном законом порядке деятельности инвестора;</w:t>
      </w:r>
    </w:p>
    <w:p w14:paraId="243715E0"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системное (два и более раза подряд) непредставление инвестором информации о ходе реализации инвестиционного проекта, указанной в </w:t>
      </w:r>
      <w:hyperlink r:id="rId34" w:history="1">
        <w:r w:rsidRPr="00A95BAC">
          <w:rPr>
            <w:rFonts w:eastAsia="Calibri"/>
            <w:sz w:val="26"/>
            <w:szCs w:val="26"/>
            <w:lang w:eastAsia="en-US"/>
          </w:rPr>
          <w:t>пункте 24</w:t>
        </w:r>
      </w:hyperlink>
      <w:r w:rsidRPr="00A95BAC">
        <w:rPr>
          <w:rFonts w:eastAsia="Calibri"/>
          <w:sz w:val="26"/>
          <w:szCs w:val="26"/>
          <w:lang w:eastAsia="en-US"/>
        </w:rPr>
        <w:t xml:space="preserve"> настоящего Регламента.</w:t>
      </w:r>
    </w:p>
    <w:p w14:paraId="704F0AA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22. В течение 5 (пяти) рабочих дней с момента возникновения оснований для пр</w:t>
      </w:r>
      <w:r w:rsidRPr="00A95BAC">
        <w:rPr>
          <w:rFonts w:eastAsia="Calibri"/>
          <w:sz w:val="26"/>
          <w:szCs w:val="26"/>
          <w:lang w:eastAsia="en-US"/>
        </w:rPr>
        <w:t>е</w:t>
      </w:r>
      <w:r w:rsidRPr="00A95BAC">
        <w:rPr>
          <w:rFonts w:eastAsia="Calibri"/>
          <w:sz w:val="26"/>
          <w:szCs w:val="26"/>
          <w:lang w:eastAsia="en-US"/>
        </w:rPr>
        <w:t>кращения сопровождения инвестиционного проекта Уполномоченный орган готовит ув</w:t>
      </w:r>
      <w:r w:rsidRPr="00A95BAC">
        <w:rPr>
          <w:rFonts w:eastAsia="Calibri"/>
          <w:sz w:val="26"/>
          <w:szCs w:val="26"/>
          <w:lang w:eastAsia="en-US"/>
        </w:rPr>
        <w:t>е</w:t>
      </w:r>
      <w:r w:rsidRPr="00A95BAC">
        <w:rPr>
          <w:rFonts w:eastAsia="Calibri"/>
          <w:sz w:val="26"/>
          <w:szCs w:val="26"/>
          <w:lang w:eastAsia="en-US"/>
        </w:rPr>
        <w:t>домление о прекращении сопровождения инвестиционного проекта и направляет его инв</w:t>
      </w:r>
      <w:r w:rsidRPr="00A95BAC">
        <w:rPr>
          <w:rFonts w:eastAsia="Calibri"/>
          <w:sz w:val="26"/>
          <w:szCs w:val="26"/>
          <w:lang w:eastAsia="en-US"/>
        </w:rPr>
        <w:t>е</w:t>
      </w:r>
      <w:r w:rsidRPr="00A95BAC">
        <w:rPr>
          <w:rFonts w:eastAsia="Calibri"/>
          <w:sz w:val="26"/>
          <w:szCs w:val="26"/>
          <w:lang w:eastAsia="en-US"/>
        </w:rPr>
        <w:t>стору способом, указанным в Заявлении.</w:t>
      </w:r>
    </w:p>
    <w:p w14:paraId="235819DF"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23. </w:t>
      </w:r>
      <w:proofErr w:type="gramStart"/>
      <w:r w:rsidRPr="00A95BAC">
        <w:rPr>
          <w:rFonts w:eastAsia="Calibri"/>
          <w:sz w:val="26"/>
          <w:szCs w:val="26"/>
          <w:lang w:eastAsia="en-US"/>
        </w:rPr>
        <w:t>Контроль за</w:t>
      </w:r>
      <w:proofErr w:type="gramEnd"/>
      <w:r w:rsidRPr="00A95BAC">
        <w:rPr>
          <w:rFonts w:eastAsia="Calibri"/>
          <w:sz w:val="26"/>
          <w:szCs w:val="26"/>
          <w:lang w:eastAsia="en-US"/>
        </w:rPr>
        <w:t xml:space="preserve"> сопровождением инвестиционных проектов, включенных в Реестр инвестиционных проектов, осуществляет Инвестиционный уполномоченный.</w:t>
      </w:r>
    </w:p>
    <w:p w14:paraId="05E54B9E" w14:textId="77777777" w:rsidR="00A95BAC" w:rsidRPr="00A95BAC" w:rsidRDefault="00A95BAC" w:rsidP="00FC2FBE">
      <w:pPr>
        <w:autoSpaceDE w:val="0"/>
        <w:autoSpaceDN w:val="0"/>
        <w:adjustRightInd w:val="0"/>
        <w:jc w:val="both"/>
        <w:rPr>
          <w:rFonts w:eastAsia="Calibri"/>
          <w:sz w:val="26"/>
          <w:szCs w:val="26"/>
          <w:lang w:eastAsia="en-US"/>
        </w:rPr>
      </w:pPr>
    </w:p>
    <w:p w14:paraId="4892AA70" w14:textId="77777777" w:rsidR="00A95BAC" w:rsidRPr="00A95BAC" w:rsidRDefault="00A95BAC" w:rsidP="00FC2FBE">
      <w:pPr>
        <w:autoSpaceDE w:val="0"/>
        <w:autoSpaceDN w:val="0"/>
        <w:adjustRightInd w:val="0"/>
        <w:jc w:val="center"/>
        <w:rPr>
          <w:rFonts w:eastAsia="Calibri"/>
          <w:b/>
          <w:bCs/>
          <w:sz w:val="26"/>
          <w:szCs w:val="26"/>
          <w:lang w:eastAsia="en-US"/>
        </w:rPr>
      </w:pPr>
      <w:r w:rsidRPr="00A95BAC">
        <w:rPr>
          <w:rFonts w:eastAsia="Calibri"/>
          <w:b/>
          <w:bCs/>
          <w:sz w:val="26"/>
          <w:szCs w:val="26"/>
          <w:lang w:eastAsia="en-US"/>
        </w:rPr>
        <w:t>IV. Мониторинг реализации инвестиционных проектов</w:t>
      </w:r>
    </w:p>
    <w:p w14:paraId="3DA173D0" w14:textId="77777777" w:rsidR="00A95BAC" w:rsidRPr="00A95BAC" w:rsidRDefault="00A95BAC" w:rsidP="00FC2FBE">
      <w:pPr>
        <w:autoSpaceDE w:val="0"/>
        <w:autoSpaceDN w:val="0"/>
        <w:adjustRightInd w:val="0"/>
        <w:jc w:val="both"/>
        <w:rPr>
          <w:rFonts w:eastAsia="Calibri"/>
          <w:sz w:val="26"/>
          <w:szCs w:val="26"/>
          <w:lang w:eastAsia="en-US"/>
        </w:rPr>
      </w:pPr>
    </w:p>
    <w:p w14:paraId="75E4C654" w14:textId="77777777" w:rsidR="00A95BAC" w:rsidRPr="00A95BAC" w:rsidRDefault="00A95BAC" w:rsidP="007F14A8">
      <w:pPr>
        <w:autoSpaceDE w:val="0"/>
        <w:autoSpaceDN w:val="0"/>
        <w:adjustRightInd w:val="0"/>
        <w:ind w:firstLine="709"/>
        <w:jc w:val="both"/>
        <w:rPr>
          <w:rFonts w:eastAsia="Calibri"/>
          <w:sz w:val="26"/>
          <w:szCs w:val="26"/>
          <w:lang w:eastAsia="en-US"/>
        </w:rPr>
      </w:pPr>
      <w:bookmarkStart w:id="7" w:name="Par24"/>
      <w:bookmarkEnd w:id="7"/>
      <w:r w:rsidRPr="00A95BAC">
        <w:rPr>
          <w:rFonts w:eastAsia="Calibri"/>
          <w:sz w:val="26"/>
          <w:szCs w:val="26"/>
          <w:lang w:eastAsia="en-US"/>
        </w:rPr>
        <w:t xml:space="preserve">24. Инвестор в рамках исполнения утвержденного Плана мероприятий ежеквартально не позднее 10 числа месяца, следующего за </w:t>
      </w:r>
      <w:proofErr w:type="gramStart"/>
      <w:r w:rsidRPr="00A95BAC">
        <w:rPr>
          <w:rFonts w:eastAsia="Calibri"/>
          <w:sz w:val="26"/>
          <w:szCs w:val="26"/>
          <w:lang w:eastAsia="en-US"/>
        </w:rPr>
        <w:t>отчетным</w:t>
      </w:r>
      <w:proofErr w:type="gramEnd"/>
      <w:r w:rsidRPr="00A95BAC">
        <w:rPr>
          <w:rFonts w:eastAsia="Calibri"/>
          <w:sz w:val="26"/>
          <w:szCs w:val="26"/>
          <w:lang w:eastAsia="en-US"/>
        </w:rPr>
        <w:t>, предоставляет в Уполномоченный орган в произвольной форме информацию о ходе реализации инвестиционного проекта.</w:t>
      </w:r>
    </w:p>
    <w:p w14:paraId="64998790"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25. Мониторинг реализации инвестиционных проектов, принятых на сопровождение, включенных в Реестр инвестиционных проектов, осуществляет Уполномоченный орган.</w:t>
      </w:r>
    </w:p>
    <w:p w14:paraId="70F293AC"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26. Реестр инвестиционных проектов ведется Уполномоченным органом в электро</w:t>
      </w:r>
      <w:r w:rsidRPr="00A95BAC">
        <w:rPr>
          <w:rFonts w:eastAsia="Calibri"/>
          <w:sz w:val="26"/>
          <w:szCs w:val="26"/>
          <w:lang w:eastAsia="en-US"/>
        </w:rPr>
        <w:t>н</w:t>
      </w:r>
      <w:r w:rsidRPr="00A95BAC">
        <w:rPr>
          <w:rFonts w:eastAsia="Calibri"/>
          <w:sz w:val="26"/>
          <w:szCs w:val="26"/>
          <w:lang w:eastAsia="en-US"/>
        </w:rPr>
        <w:t xml:space="preserve">ном виде по </w:t>
      </w:r>
      <w:hyperlink r:id="rId35" w:history="1">
        <w:r w:rsidRPr="00A95BAC">
          <w:rPr>
            <w:rFonts w:eastAsia="Calibri"/>
            <w:sz w:val="26"/>
            <w:szCs w:val="26"/>
            <w:lang w:eastAsia="en-US"/>
          </w:rPr>
          <w:t>форме</w:t>
        </w:r>
      </w:hyperlink>
      <w:r w:rsidRPr="00A95BAC">
        <w:rPr>
          <w:rFonts w:eastAsia="Calibri"/>
          <w:sz w:val="26"/>
          <w:szCs w:val="26"/>
          <w:lang w:eastAsia="en-US"/>
        </w:rPr>
        <w:t xml:space="preserve"> согласно приложению № 3 к настоящему Регламенту.</w:t>
      </w:r>
    </w:p>
    <w:p w14:paraId="2518310F"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27. Ответственность за ведение Реестра инвестиционных проектов и актуальность с</w:t>
      </w:r>
      <w:r w:rsidRPr="00A95BAC">
        <w:rPr>
          <w:rFonts w:eastAsia="Calibri"/>
          <w:sz w:val="26"/>
          <w:szCs w:val="26"/>
          <w:lang w:eastAsia="en-US"/>
        </w:rPr>
        <w:t>о</w:t>
      </w:r>
      <w:r w:rsidRPr="00A95BAC">
        <w:rPr>
          <w:rFonts w:eastAsia="Calibri"/>
          <w:sz w:val="26"/>
          <w:szCs w:val="26"/>
          <w:lang w:eastAsia="en-US"/>
        </w:rPr>
        <w:t>держащихся в нем сведений несет Уполномоченный орган.</w:t>
      </w:r>
    </w:p>
    <w:p w14:paraId="2C1EE4CB"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 xml:space="preserve">28. Актуализация Реестра инвестиционных проектов осуществляется на основании информации, представляемой инвестором в Уполномоченный орган в соответствии с </w:t>
      </w:r>
      <w:hyperlink r:id="rId36" w:anchor="Par24" w:history="1">
        <w:r w:rsidRPr="00A95BAC">
          <w:rPr>
            <w:rFonts w:eastAsia="Calibri"/>
            <w:sz w:val="26"/>
            <w:szCs w:val="26"/>
            <w:lang w:eastAsia="en-US"/>
          </w:rPr>
          <w:t>пун</w:t>
        </w:r>
        <w:r w:rsidRPr="00A95BAC">
          <w:rPr>
            <w:rFonts w:eastAsia="Calibri"/>
            <w:sz w:val="26"/>
            <w:szCs w:val="26"/>
            <w:lang w:eastAsia="en-US"/>
          </w:rPr>
          <w:t>к</w:t>
        </w:r>
        <w:r w:rsidRPr="00A95BAC">
          <w:rPr>
            <w:rFonts w:eastAsia="Calibri"/>
            <w:sz w:val="26"/>
            <w:szCs w:val="26"/>
            <w:lang w:eastAsia="en-US"/>
          </w:rPr>
          <w:t>том 20</w:t>
        </w:r>
      </w:hyperlink>
      <w:r w:rsidRPr="00A95BAC">
        <w:rPr>
          <w:rFonts w:eastAsia="Calibri"/>
          <w:sz w:val="26"/>
          <w:szCs w:val="26"/>
          <w:lang w:eastAsia="en-US"/>
        </w:rPr>
        <w:t xml:space="preserve"> настоящего Регламента.</w:t>
      </w:r>
    </w:p>
    <w:p w14:paraId="383BF924"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lastRenderedPageBreak/>
        <w:t>29. Основанием для исключения инвестиционного проекта из Реестра инвестицио</w:t>
      </w:r>
      <w:r w:rsidRPr="00A95BAC">
        <w:rPr>
          <w:rFonts w:eastAsia="Calibri"/>
          <w:sz w:val="26"/>
          <w:szCs w:val="26"/>
          <w:lang w:eastAsia="en-US"/>
        </w:rPr>
        <w:t>н</w:t>
      </w:r>
      <w:r w:rsidRPr="00A95BAC">
        <w:rPr>
          <w:rFonts w:eastAsia="Calibri"/>
          <w:sz w:val="26"/>
          <w:szCs w:val="26"/>
          <w:lang w:eastAsia="en-US"/>
        </w:rPr>
        <w:t>ных проектов является прекращение сопровождения инвестиционного проекта.</w:t>
      </w:r>
    </w:p>
    <w:p w14:paraId="6FD1B929" w14:textId="77777777" w:rsidR="00A95BAC" w:rsidRPr="00A95BAC" w:rsidRDefault="00A95BAC" w:rsidP="00FC2FBE">
      <w:pPr>
        <w:autoSpaceDE w:val="0"/>
        <w:autoSpaceDN w:val="0"/>
        <w:adjustRightInd w:val="0"/>
        <w:jc w:val="both"/>
        <w:rPr>
          <w:rFonts w:eastAsia="Calibri"/>
          <w:sz w:val="26"/>
          <w:szCs w:val="26"/>
          <w:lang w:eastAsia="en-US"/>
        </w:rPr>
      </w:pPr>
    </w:p>
    <w:p w14:paraId="4629FDF6" w14:textId="5FF4CFDE"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Приложение № 1</w:t>
      </w:r>
    </w:p>
    <w:p w14:paraId="5400AB5F" w14:textId="77777777"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к Регламенту сопровождения</w:t>
      </w:r>
    </w:p>
    <w:p w14:paraId="38BB2FA8" w14:textId="77777777"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 xml:space="preserve">инвестиционных проектов </w:t>
      </w:r>
    </w:p>
    <w:p w14:paraId="00201933" w14:textId="77777777"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на территории Хасанского</w:t>
      </w:r>
    </w:p>
    <w:p w14:paraId="6A7372D8" w14:textId="77777777"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муниципального округа,</w:t>
      </w:r>
    </w:p>
    <w:p w14:paraId="6A09C6F2" w14:textId="1238BBA2" w:rsidR="00A95BAC" w:rsidRPr="00A95BAC" w:rsidRDefault="00A95BAC" w:rsidP="00FC2FBE">
      <w:pPr>
        <w:widowControl w:val="0"/>
        <w:autoSpaceDE w:val="0"/>
        <w:autoSpaceDN w:val="0"/>
        <w:ind w:left="5670" w:firstLine="6"/>
        <w:rPr>
          <w:rFonts w:eastAsia="Times New Roman"/>
          <w:sz w:val="26"/>
          <w:szCs w:val="26"/>
          <w:lang w:eastAsia="ru-RU"/>
        </w:rPr>
      </w:pPr>
      <w:proofErr w:type="gramStart"/>
      <w:r w:rsidRPr="00A95BAC">
        <w:rPr>
          <w:rFonts w:eastAsia="Times New Roman"/>
          <w:sz w:val="26"/>
          <w:szCs w:val="26"/>
          <w:lang w:eastAsia="ru-RU"/>
        </w:rPr>
        <w:t>утвержденному</w:t>
      </w:r>
      <w:proofErr w:type="gramEnd"/>
      <w:r w:rsidRPr="00A95BAC">
        <w:rPr>
          <w:rFonts w:eastAsia="Times New Roman"/>
          <w:sz w:val="26"/>
          <w:szCs w:val="26"/>
          <w:lang w:eastAsia="ru-RU"/>
        </w:rPr>
        <w:t xml:space="preserve"> постановлением</w:t>
      </w:r>
    </w:p>
    <w:p w14:paraId="14223185" w14:textId="5FBB02A9"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администрации Хасанского</w:t>
      </w:r>
    </w:p>
    <w:p w14:paraId="7ED27B9A" w14:textId="77777777"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муниципального округа</w:t>
      </w:r>
    </w:p>
    <w:p w14:paraId="6BDCBD4D" w14:textId="29145AC8" w:rsidR="00A95BAC" w:rsidRPr="00A95BAC" w:rsidRDefault="00A95BAC" w:rsidP="00FC2FBE">
      <w:pPr>
        <w:widowControl w:val="0"/>
        <w:autoSpaceDE w:val="0"/>
        <w:autoSpaceDN w:val="0"/>
        <w:ind w:left="5670" w:firstLine="6"/>
        <w:rPr>
          <w:rFonts w:eastAsia="Times New Roman"/>
          <w:sz w:val="26"/>
          <w:szCs w:val="26"/>
          <w:lang w:eastAsia="ru-RU"/>
        </w:rPr>
      </w:pPr>
      <w:r w:rsidRPr="00A95BAC">
        <w:rPr>
          <w:rFonts w:eastAsia="Times New Roman"/>
          <w:sz w:val="26"/>
          <w:szCs w:val="26"/>
          <w:lang w:eastAsia="ru-RU"/>
        </w:rPr>
        <w:t>от 03.09.2024 № 1594-</w:t>
      </w:r>
      <w:r w:rsidR="00973DB7" w:rsidRPr="00A95BAC">
        <w:rPr>
          <w:rFonts w:eastAsia="Times New Roman"/>
          <w:sz w:val="26"/>
          <w:szCs w:val="26"/>
          <w:lang w:eastAsia="ru-RU"/>
        </w:rPr>
        <w:t>па</w:t>
      </w:r>
      <w:r w:rsidRPr="00A95BAC">
        <w:rPr>
          <w:rFonts w:eastAsia="Times New Roman"/>
          <w:sz w:val="26"/>
          <w:szCs w:val="26"/>
          <w:lang w:eastAsia="ru-RU"/>
        </w:rPr>
        <w:t xml:space="preserve">   </w:t>
      </w:r>
    </w:p>
    <w:p w14:paraId="0E5724A4" w14:textId="77777777" w:rsidR="00A95BAC" w:rsidRPr="00A95BAC" w:rsidRDefault="00A95BAC" w:rsidP="00FC2FBE">
      <w:pPr>
        <w:widowControl w:val="0"/>
        <w:autoSpaceDE w:val="0"/>
        <w:autoSpaceDN w:val="0"/>
        <w:jc w:val="both"/>
        <w:rPr>
          <w:rFonts w:eastAsia="Times New Roman"/>
          <w:sz w:val="22"/>
          <w:szCs w:val="22"/>
          <w:lang w:eastAsia="ru-RU"/>
        </w:rPr>
      </w:pPr>
    </w:p>
    <w:p w14:paraId="4025702F" w14:textId="77777777" w:rsidR="00A95BAC" w:rsidRPr="00A95BAC" w:rsidRDefault="00A95BAC" w:rsidP="00FC2FBE">
      <w:pPr>
        <w:widowControl w:val="0"/>
        <w:autoSpaceDE w:val="0"/>
        <w:autoSpaceDN w:val="0"/>
        <w:jc w:val="right"/>
        <w:rPr>
          <w:rFonts w:eastAsia="Times New Roman"/>
          <w:sz w:val="22"/>
          <w:szCs w:val="22"/>
          <w:lang w:eastAsia="ru-RU"/>
        </w:rPr>
      </w:pPr>
      <w:r w:rsidRPr="00A95BAC">
        <w:rPr>
          <w:rFonts w:eastAsia="Times New Roman"/>
          <w:sz w:val="22"/>
          <w:szCs w:val="22"/>
          <w:lang w:eastAsia="ru-RU"/>
        </w:rPr>
        <w:t>Форма</w:t>
      </w:r>
    </w:p>
    <w:p w14:paraId="774D9549" w14:textId="77777777" w:rsidR="00A95BAC" w:rsidRPr="00A95BAC" w:rsidRDefault="00A95BAC" w:rsidP="00FC2FBE">
      <w:pPr>
        <w:widowControl w:val="0"/>
        <w:autoSpaceDE w:val="0"/>
        <w:autoSpaceDN w:val="0"/>
        <w:jc w:val="both"/>
        <w:rPr>
          <w:rFonts w:eastAsia="Times New Roman"/>
          <w:sz w:val="22"/>
          <w:szCs w:val="22"/>
          <w:lang w:eastAsia="ru-RU"/>
        </w:rPr>
      </w:pPr>
    </w:p>
    <w:tbl>
      <w:tblPr>
        <w:tblW w:w="5000" w:type="pct"/>
        <w:tblCellMar>
          <w:top w:w="102" w:type="dxa"/>
          <w:left w:w="62" w:type="dxa"/>
          <w:bottom w:w="102" w:type="dxa"/>
          <w:right w:w="62" w:type="dxa"/>
        </w:tblCellMar>
        <w:tblLook w:val="04A0" w:firstRow="1" w:lastRow="0" w:firstColumn="1" w:lastColumn="0" w:noHBand="0" w:noVBand="1"/>
      </w:tblPr>
      <w:tblGrid>
        <w:gridCol w:w="3460"/>
        <w:gridCol w:w="1848"/>
        <w:gridCol w:w="496"/>
        <w:gridCol w:w="2127"/>
        <w:gridCol w:w="2511"/>
      </w:tblGrid>
      <w:tr w:rsidR="00A95BAC" w:rsidRPr="00A95BAC" w14:paraId="4997157E" w14:textId="77777777" w:rsidTr="00973DB7">
        <w:tc>
          <w:tcPr>
            <w:tcW w:w="2554" w:type="pct"/>
            <w:gridSpan w:val="2"/>
          </w:tcPr>
          <w:p w14:paraId="76650608" w14:textId="77777777" w:rsidR="00A95BAC" w:rsidRPr="00A95BAC" w:rsidRDefault="00A95BAC" w:rsidP="00FC2FBE">
            <w:pPr>
              <w:widowControl w:val="0"/>
              <w:autoSpaceDE w:val="0"/>
              <w:autoSpaceDN w:val="0"/>
              <w:rPr>
                <w:rFonts w:eastAsia="Times New Roman"/>
                <w:sz w:val="22"/>
                <w:szCs w:val="22"/>
                <w:lang w:eastAsia="en-US"/>
              </w:rPr>
            </w:pPr>
          </w:p>
        </w:tc>
        <w:tc>
          <w:tcPr>
            <w:tcW w:w="2446" w:type="pct"/>
            <w:gridSpan w:val="3"/>
            <w:hideMark/>
          </w:tcPr>
          <w:p w14:paraId="1CA54C22"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В администрацию Хасанского</w:t>
            </w:r>
          </w:p>
          <w:p w14:paraId="0C666522"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муниципального округа</w:t>
            </w:r>
          </w:p>
          <w:p w14:paraId="4F42865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от ________________________________</w:t>
            </w:r>
          </w:p>
          <w:p w14:paraId="4628B243"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__________________________________</w:t>
            </w:r>
          </w:p>
          <w:p w14:paraId="224B9B7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(инвестор)</w:t>
            </w:r>
          </w:p>
        </w:tc>
      </w:tr>
      <w:tr w:rsidR="00A95BAC" w:rsidRPr="00A95BAC" w14:paraId="79B0A007" w14:textId="77777777" w:rsidTr="00973DB7">
        <w:tc>
          <w:tcPr>
            <w:tcW w:w="5000" w:type="pct"/>
            <w:gridSpan w:val="5"/>
          </w:tcPr>
          <w:p w14:paraId="44205BA3" w14:textId="77777777" w:rsidR="00A95BAC" w:rsidRPr="00A95BAC" w:rsidRDefault="00A95BAC" w:rsidP="00FC2FBE">
            <w:pPr>
              <w:widowControl w:val="0"/>
              <w:autoSpaceDE w:val="0"/>
              <w:autoSpaceDN w:val="0"/>
              <w:jc w:val="center"/>
              <w:rPr>
                <w:rFonts w:eastAsia="Times New Roman"/>
                <w:sz w:val="22"/>
                <w:szCs w:val="22"/>
                <w:lang w:eastAsia="en-US"/>
              </w:rPr>
            </w:pPr>
            <w:bookmarkStart w:id="8" w:name="P139"/>
            <w:bookmarkEnd w:id="8"/>
          </w:p>
          <w:p w14:paraId="28686664" w14:textId="77777777" w:rsidR="00A95BAC" w:rsidRPr="00A95BAC" w:rsidRDefault="00A95BAC" w:rsidP="00FC2FBE">
            <w:pPr>
              <w:widowControl w:val="0"/>
              <w:autoSpaceDE w:val="0"/>
              <w:autoSpaceDN w:val="0"/>
              <w:jc w:val="center"/>
              <w:rPr>
                <w:rFonts w:eastAsia="Times New Roman"/>
                <w:sz w:val="22"/>
                <w:szCs w:val="22"/>
                <w:lang w:eastAsia="en-US"/>
              </w:rPr>
            </w:pPr>
          </w:p>
          <w:p w14:paraId="482CCC9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ЗАЯВЛЕНИЕ</w:t>
            </w:r>
          </w:p>
        </w:tc>
      </w:tr>
      <w:tr w:rsidR="00A95BAC" w:rsidRPr="00A95BAC" w14:paraId="765D1B92" w14:textId="77777777" w:rsidTr="00973DB7">
        <w:tc>
          <w:tcPr>
            <w:tcW w:w="5000" w:type="pct"/>
            <w:gridSpan w:val="5"/>
          </w:tcPr>
          <w:p w14:paraId="07F82615"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Прошу оказать содействие по сопровождению инвестиционного проекта</w:t>
            </w:r>
          </w:p>
          <w:p w14:paraId="55D998B8"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___________________________________________________________________________________________________________________________________________________</w:t>
            </w:r>
          </w:p>
          <w:p w14:paraId="17C4A150"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(название инвестиционного проекта)</w:t>
            </w:r>
          </w:p>
          <w:p w14:paraId="6D6D4510" w14:textId="35DACE5C" w:rsidR="00A95BAC" w:rsidRPr="00A95BAC" w:rsidRDefault="00973DB7"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инициатором (инвестором),</w:t>
            </w:r>
            <w:r w:rsidR="00A95BAC" w:rsidRPr="00A95BAC">
              <w:rPr>
                <w:rFonts w:eastAsia="Times New Roman"/>
                <w:sz w:val="22"/>
                <w:szCs w:val="22"/>
                <w:lang w:eastAsia="en-US"/>
              </w:rPr>
              <w:t xml:space="preserve"> которого является _________________________________</w:t>
            </w:r>
          </w:p>
          <w:p w14:paraId="13FF703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_________________________________________________________________________</w:t>
            </w:r>
          </w:p>
          <w:p w14:paraId="498011E5"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(наименование инвестора)</w:t>
            </w:r>
          </w:p>
          <w:p w14:paraId="513B4EF7"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_________________________________________________________________________</w:t>
            </w:r>
          </w:p>
          <w:p w14:paraId="6B512C39" w14:textId="77777777" w:rsidR="00A95BAC" w:rsidRPr="00A95BAC" w:rsidRDefault="00A95BAC" w:rsidP="00FC2FBE">
            <w:pPr>
              <w:widowControl w:val="0"/>
              <w:autoSpaceDE w:val="0"/>
              <w:autoSpaceDN w:val="0"/>
              <w:jc w:val="center"/>
              <w:rPr>
                <w:rFonts w:eastAsia="Times New Roman"/>
                <w:sz w:val="22"/>
                <w:szCs w:val="22"/>
                <w:lang w:eastAsia="en-US"/>
              </w:rPr>
            </w:pPr>
            <w:proofErr w:type="gramStart"/>
            <w:r w:rsidRPr="00A95BAC">
              <w:rPr>
                <w:rFonts w:eastAsia="Times New Roman"/>
                <w:sz w:val="22"/>
                <w:szCs w:val="22"/>
                <w:lang w:eastAsia="en-US"/>
              </w:rPr>
              <w:t>(идентификационный номер (ИНН)</w:t>
            </w:r>
            <w:proofErr w:type="gramEnd"/>
          </w:p>
          <w:p w14:paraId="241A866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_________________________________________________________________________</w:t>
            </w:r>
          </w:p>
          <w:p w14:paraId="28A24B39"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(адрес местонахождения)</w:t>
            </w:r>
          </w:p>
          <w:p w14:paraId="752C9994"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_________________________________________________________________________</w:t>
            </w:r>
          </w:p>
          <w:p w14:paraId="4B0CB4BB"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(адрес электронной почты)</w:t>
            </w:r>
          </w:p>
          <w:p w14:paraId="417E4E6A"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Перечень, прилагаемых к заявлению документов:</w:t>
            </w:r>
          </w:p>
          <w:p w14:paraId="2593023D"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1.</w:t>
            </w:r>
          </w:p>
          <w:p w14:paraId="13C9ADD0"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2.</w:t>
            </w:r>
          </w:p>
          <w:p w14:paraId="3B1DBB43"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w:t>
            </w:r>
          </w:p>
          <w:p w14:paraId="7EA5C3BD" w14:textId="77777777" w:rsidR="00A95BAC" w:rsidRPr="00A95BAC" w:rsidRDefault="00A95BAC" w:rsidP="00FC2FBE">
            <w:pPr>
              <w:widowControl w:val="0"/>
              <w:autoSpaceDE w:val="0"/>
              <w:autoSpaceDN w:val="0"/>
              <w:ind w:firstLine="283"/>
              <w:jc w:val="both"/>
              <w:rPr>
                <w:rFonts w:eastAsia="Times New Roman"/>
                <w:sz w:val="22"/>
                <w:szCs w:val="22"/>
                <w:lang w:eastAsia="en-US"/>
              </w:rPr>
            </w:pPr>
          </w:p>
          <w:p w14:paraId="38533806"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Достоверность представления сведений и документов гарантирую.</w:t>
            </w:r>
          </w:p>
          <w:p w14:paraId="6B991C83" w14:textId="77777777" w:rsidR="00A95BAC" w:rsidRPr="00A95BAC" w:rsidRDefault="00A95BAC" w:rsidP="00FC2FBE">
            <w:pPr>
              <w:widowControl w:val="0"/>
              <w:autoSpaceDE w:val="0"/>
              <w:autoSpaceDN w:val="0"/>
              <w:ind w:firstLine="283"/>
              <w:jc w:val="both"/>
              <w:rPr>
                <w:rFonts w:eastAsia="Times New Roman"/>
                <w:sz w:val="22"/>
                <w:szCs w:val="22"/>
                <w:lang w:eastAsia="en-US"/>
              </w:rPr>
            </w:pPr>
          </w:p>
          <w:p w14:paraId="6BE7C1BA" w14:textId="77777777" w:rsidR="00A95BAC" w:rsidRPr="00A95BAC" w:rsidRDefault="00A95BAC" w:rsidP="00FC2FBE">
            <w:pPr>
              <w:widowControl w:val="0"/>
              <w:autoSpaceDE w:val="0"/>
              <w:autoSpaceDN w:val="0"/>
              <w:ind w:firstLine="283"/>
              <w:jc w:val="both"/>
              <w:rPr>
                <w:rFonts w:eastAsia="Times New Roman"/>
                <w:sz w:val="22"/>
                <w:szCs w:val="22"/>
                <w:lang w:eastAsia="en-US"/>
              </w:rPr>
            </w:pPr>
            <w:r w:rsidRPr="00A95BAC">
              <w:rPr>
                <w:rFonts w:eastAsia="Times New Roman"/>
                <w:sz w:val="22"/>
                <w:szCs w:val="22"/>
                <w:lang w:eastAsia="en-US"/>
              </w:rPr>
              <w:t>Данным заявлением даю свое согласие на обработку и распространение персональных данных, в том чи</w:t>
            </w:r>
            <w:r w:rsidRPr="00A95BAC">
              <w:rPr>
                <w:rFonts w:eastAsia="Times New Roman"/>
                <w:sz w:val="22"/>
                <w:szCs w:val="22"/>
                <w:lang w:eastAsia="en-US"/>
              </w:rPr>
              <w:t>с</w:t>
            </w:r>
            <w:r w:rsidRPr="00A95BAC">
              <w:rPr>
                <w:rFonts w:eastAsia="Times New Roman"/>
                <w:sz w:val="22"/>
                <w:szCs w:val="22"/>
                <w:lang w:eastAsia="en-US"/>
              </w:rPr>
              <w:t xml:space="preserve">ле бизнес-плана и прочих представленных документов, в соответствии со </w:t>
            </w:r>
            <w:hyperlink r:id="rId37" w:history="1">
              <w:r w:rsidRPr="00A95BAC">
                <w:rPr>
                  <w:rFonts w:eastAsia="Times New Roman"/>
                  <w:sz w:val="22"/>
                  <w:szCs w:val="22"/>
                  <w:lang w:eastAsia="en-US"/>
                </w:rPr>
                <w:t>статьей 10.1</w:t>
              </w:r>
            </w:hyperlink>
            <w:r w:rsidRPr="00A95BAC">
              <w:rPr>
                <w:rFonts w:eastAsia="Times New Roman"/>
                <w:sz w:val="22"/>
                <w:szCs w:val="22"/>
                <w:lang w:eastAsia="en-US"/>
              </w:rPr>
              <w:t xml:space="preserve"> Федерального закона от 27.07.2006 № 152-ФЗ «О персональных данных».</w:t>
            </w:r>
          </w:p>
          <w:p w14:paraId="34FFEB64" w14:textId="77777777" w:rsidR="00A95BAC" w:rsidRPr="00A95BAC" w:rsidRDefault="00A95BAC" w:rsidP="00FC2FBE">
            <w:pPr>
              <w:widowControl w:val="0"/>
              <w:autoSpaceDE w:val="0"/>
              <w:autoSpaceDN w:val="0"/>
              <w:ind w:firstLine="283"/>
              <w:jc w:val="both"/>
              <w:rPr>
                <w:rFonts w:eastAsia="Times New Roman"/>
                <w:sz w:val="22"/>
                <w:szCs w:val="22"/>
                <w:lang w:eastAsia="en-US"/>
              </w:rPr>
            </w:pPr>
          </w:p>
          <w:p w14:paraId="58F627AE" w14:textId="77777777" w:rsidR="00A95BAC" w:rsidRPr="00A95BAC" w:rsidRDefault="00A95BAC" w:rsidP="00FC2FBE">
            <w:pPr>
              <w:widowControl w:val="0"/>
              <w:autoSpaceDE w:val="0"/>
              <w:autoSpaceDN w:val="0"/>
              <w:ind w:firstLine="283"/>
              <w:jc w:val="both"/>
              <w:rPr>
                <w:rFonts w:eastAsia="Times New Roman"/>
                <w:sz w:val="22"/>
                <w:szCs w:val="22"/>
                <w:lang w:eastAsia="en-US"/>
              </w:rPr>
            </w:pPr>
          </w:p>
        </w:tc>
      </w:tr>
      <w:tr w:rsidR="00A95BAC" w:rsidRPr="00A95BAC" w14:paraId="5B0F056D" w14:textId="77777777" w:rsidTr="00973DB7">
        <w:tc>
          <w:tcPr>
            <w:tcW w:w="1672" w:type="pct"/>
            <w:hideMark/>
          </w:tcPr>
          <w:p w14:paraId="6CF79650"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______________________</w:t>
            </w:r>
          </w:p>
          <w:p w14:paraId="714E7904"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(Должность)</w:t>
            </w:r>
          </w:p>
        </w:tc>
        <w:tc>
          <w:tcPr>
            <w:tcW w:w="1102" w:type="pct"/>
            <w:gridSpan w:val="2"/>
            <w:hideMark/>
          </w:tcPr>
          <w:p w14:paraId="6A857554"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w:t>
            </w:r>
          </w:p>
          <w:p w14:paraId="1CF3007E"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(Подпись)</w:t>
            </w:r>
          </w:p>
        </w:tc>
        <w:tc>
          <w:tcPr>
            <w:tcW w:w="1019" w:type="pct"/>
            <w:hideMark/>
          </w:tcPr>
          <w:p w14:paraId="3166A79C"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w:t>
            </w:r>
          </w:p>
          <w:p w14:paraId="4A38CA3D"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(Ф.И.О.)</w:t>
            </w:r>
          </w:p>
        </w:tc>
        <w:tc>
          <w:tcPr>
            <w:tcW w:w="1207" w:type="pct"/>
            <w:hideMark/>
          </w:tcPr>
          <w:p w14:paraId="7FB35355"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w:t>
            </w:r>
          </w:p>
          <w:p w14:paraId="1D90E788"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(дата)</w:t>
            </w:r>
          </w:p>
        </w:tc>
      </w:tr>
      <w:tr w:rsidR="00A95BAC" w:rsidRPr="00A95BAC" w14:paraId="1B7DEB3B" w14:textId="77777777" w:rsidTr="00973DB7">
        <w:tc>
          <w:tcPr>
            <w:tcW w:w="5000" w:type="pct"/>
            <w:gridSpan w:val="5"/>
            <w:hideMark/>
          </w:tcPr>
          <w:p w14:paraId="6A50093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М.П.</w:t>
            </w:r>
          </w:p>
        </w:tc>
      </w:tr>
    </w:tbl>
    <w:p w14:paraId="48B5FA05" w14:textId="77777777" w:rsidR="00A95BAC" w:rsidRPr="00A95BAC" w:rsidRDefault="00A95BAC" w:rsidP="00FC2FBE">
      <w:pPr>
        <w:widowControl w:val="0"/>
        <w:autoSpaceDE w:val="0"/>
        <w:autoSpaceDN w:val="0"/>
        <w:jc w:val="both"/>
        <w:rPr>
          <w:rFonts w:eastAsia="Times New Roman"/>
          <w:sz w:val="22"/>
          <w:szCs w:val="22"/>
          <w:lang w:eastAsia="ru-RU"/>
        </w:rPr>
      </w:pPr>
    </w:p>
    <w:p w14:paraId="08456584" w14:textId="77777777" w:rsidR="00A95BAC" w:rsidRPr="00A95BAC" w:rsidRDefault="00A95BAC" w:rsidP="00FC2FBE">
      <w:pPr>
        <w:widowControl w:val="0"/>
        <w:autoSpaceDE w:val="0"/>
        <w:autoSpaceDN w:val="0"/>
        <w:jc w:val="both"/>
        <w:rPr>
          <w:rFonts w:eastAsia="Times New Roman"/>
          <w:sz w:val="22"/>
          <w:szCs w:val="22"/>
          <w:lang w:eastAsia="ru-RU"/>
        </w:rPr>
      </w:pPr>
    </w:p>
    <w:p w14:paraId="6954284E" w14:textId="77777777" w:rsidR="00A95BAC" w:rsidRPr="00A95BAC" w:rsidRDefault="00A95BAC" w:rsidP="00FC2FBE">
      <w:pPr>
        <w:widowControl w:val="0"/>
        <w:autoSpaceDE w:val="0"/>
        <w:autoSpaceDN w:val="0"/>
        <w:jc w:val="both"/>
        <w:rPr>
          <w:rFonts w:eastAsia="Times New Roman"/>
          <w:sz w:val="22"/>
          <w:szCs w:val="22"/>
          <w:lang w:eastAsia="ru-RU"/>
        </w:rPr>
      </w:pPr>
    </w:p>
    <w:p w14:paraId="5C9B30BF" w14:textId="77777777" w:rsidR="00A95BAC" w:rsidRPr="00A95BAC" w:rsidRDefault="00A95BAC" w:rsidP="00FC2FBE">
      <w:pPr>
        <w:widowControl w:val="0"/>
        <w:autoSpaceDE w:val="0"/>
        <w:autoSpaceDN w:val="0"/>
        <w:jc w:val="both"/>
        <w:rPr>
          <w:rFonts w:eastAsia="Times New Roman"/>
          <w:sz w:val="22"/>
          <w:szCs w:val="22"/>
          <w:lang w:eastAsia="ru-RU"/>
        </w:rPr>
      </w:pPr>
    </w:p>
    <w:p w14:paraId="48A9E541" w14:textId="77777777" w:rsidR="00A95BAC" w:rsidRPr="00A95BAC" w:rsidRDefault="00A95BAC" w:rsidP="00FC2FBE">
      <w:pPr>
        <w:widowControl w:val="0"/>
        <w:autoSpaceDE w:val="0"/>
        <w:autoSpaceDN w:val="0"/>
        <w:jc w:val="both"/>
        <w:rPr>
          <w:rFonts w:eastAsia="Times New Roman"/>
          <w:sz w:val="22"/>
          <w:szCs w:val="22"/>
          <w:lang w:eastAsia="ru-RU"/>
        </w:rPr>
      </w:pPr>
    </w:p>
    <w:p w14:paraId="27D35C98" w14:textId="77777777" w:rsidR="00973DB7" w:rsidRDefault="00973DB7" w:rsidP="00FC2FBE">
      <w:pPr>
        <w:widowControl w:val="0"/>
        <w:autoSpaceDE w:val="0"/>
        <w:autoSpaceDN w:val="0"/>
        <w:ind w:left="4956" w:firstLine="708"/>
        <w:rPr>
          <w:rFonts w:eastAsia="Times New Roman"/>
          <w:sz w:val="22"/>
          <w:szCs w:val="22"/>
          <w:lang w:eastAsia="ru-RU"/>
        </w:rPr>
        <w:sectPr w:rsidR="00973DB7" w:rsidSect="00973DB7">
          <w:pgSz w:w="11906" w:h="16838"/>
          <w:pgMar w:top="794" w:right="794" w:bottom="794" w:left="794" w:header="0" w:footer="0" w:gutter="0"/>
          <w:cols w:space="720"/>
          <w:docGrid w:linePitch="272"/>
        </w:sectPr>
      </w:pPr>
    </w:p>
    <w:p w14:paraId="38CCCE99" w14:textId="5B495875"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lastRenderedPageBreak/>
        <w:t>Приложение № 2</w:t>
      </w:r>
    </w:p>
    <w:p w14:paraId="241E9136" w14:textId="7777777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к Регламенту сопровождения</w:t>
      </w:r>
    </w:p>
    <w:p w14:paraId="43B57EFD" w14:textId="7777777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 xml:space="preserve">инвестиционных проектов </w:t>
      </w:r>
    </w:p>
    <w:p w14:paraId="24D5767F" w14:textId="7777777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на территории Хасанского</w:t>
      </w:r>
    </w:p>
    <w:p w14:paraId="2C2F9DA9" w14:textId="7777777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муниципального округа,</w:t>
      </w:r>
    </w:p>
    <w:p w14:paraId="39C026B9" w14:textId="76724CCE" w:rsidR="00A95BAC" w:rsidRPr="00A95BAC" w:rsidRDefault="00A95BAC" w:rsidP="00FC2FBE">
      <w:pPr>
        <w:widowControl w:val="0"/>
        <w:autoSpaceDE w:val="0"/>
        <w:autoSpaceDN w:val="0"/>
        <w:ind w:left="5670"/>
        <w:rPr>
          <w:rFonts w:eastAsia="Times New Roman"/>
          <w:sz w:val="26"/>
          <w:szCs w:val="26"/>
          <w:lang w:eastAsia="ru-RU"/>
        </w:rPr>
      </w:pPr>
      <w:proofErr w:type="gramStart"/>
      <w:r w:rsidRPr="00A95BAC">
        <w:rPr>
          <w:rFonts w:eastAsia="Times New Roman"/>
          <w:sz w:val="26"/>
          <w:szCs w:val="26"/>
          <w:lang w:eastAsia="ru-RU"/>
        </w:rPr>
        <w:t>утвержденному</w:t>
      </w:r>
      <w:proofErr w:type="gramEnd"/>
      <w:r w:rsidRPr="00A95BAC">
        <w:rPr>
          <w:rFonts w:eastAsia="Times New Roman"/>
          <w:sz w:val="26"/>
          <w:szCs w:val="26"/>
          <w:lang w:eastAsia="ru-RU"/>
        </w:rPr>
        <w:t xml:space="preserve"> постановлением</w:t>
      </w:r>
    </w:p>
    <w:p w14:paraId="1B9A683E" w14:textId="19F973C6"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администрации Хасанского</w:t>
      </w:r>
    </w:p>
    <w:p w14:paraId="0D9DCE9F" w14:textId="7777777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муниципального округа</w:t>
      </w:r>
    </w:p>
    <w:p w14:paraId="7A0C50CC" w14:textId="325BA097" w:rsidR="00A95BAC" w:rsidRPr="00A95BAC" w:rsidRDefault="00A95BAC" w:rsidP="00FC2FBE">
      <w:pPr>
        <w:widowControl w:val="0"/>
        <w:autoSpaceDE w:val="0"/>
        <w:autoSpaceDN w:val="0"/>
        <w:ind w:left="5670"/>
        <w:rPr>
          <w:rFonts w:eastAsia="Times New Roman"/>
          <w:sz w:val="26"/>
          <w:szCs w:val="26"/>
          <w:lang w:eastAsia="ru-RU"/>
        </w:rPr>
      </w:pPr>
      <w:r w:rsidRPr="00A95BAC">
        <w:rPr>
          <w:rFonts w:eastAsia="Times New Roman"/>
          <w:sz w:val="26"/>
          <w:szCs w:val="26"/>
          <w:lang w:eastAsia="ru-RU"/>
        </w:rPr>
        <w:t>от 03.09.2024</w:t>
      </w:r>
      <w:r w:rsidR="00973DB7">
        <w:rPr>
          <w:rFonts w:eastAsia="Times New Roman"/>
          <w:sz w:val="26"/>
          <w:szCs w:val="26"/>
          <w:lang w:eastAsia="ru-RU"/>
        </w:rPr>
        <w:t xml:space="preserve"> г. </w:t>
      </w:r>
      <w:r w:rsidRPr="00A95BAC">
        <w:rPr>
          <w:rFonts w:eastAsia="Times New Roman"/>
          <w:sz w:val="26"/>
          <w:szCs w:val="26"/>
          <w:lang w:eastAsia="ru-RU"/>
        </w:rPr>
        <w:t xml:space="preserve"> № 1594-па       </w:t>
      </w:r>
    </w:p>
    <w:p w14:paraId="4584944D" w14:textId="77777777" w:rsidR="00A95BAC" w:rsidRPr="00A95BAC" w:rsidRDefault="00A95BAC" w:rsidP="00FC2FBE">
      <w:pPr>
        <w:widowControl w:val="0"/>
        <w:autoSpaceDE w:val="0"/>
        <w:autoSpaceDN w:val="0"/>
        <w:jc w:val="both"/>
        <w:rPr>
          <w:rFonts w:eastAsia="Times New Roman"/>
          <w:sz w:val="22"/>
          <w:szCs w:val="22"/>
          <w:lang w:eastAsia="ru-RU"/>
        </w:rPr>
      </w:pPr>
    </w:p>
    <w:p w14:paraId="0A3A20EC" w14:textId="77777777" w:rsidR="00A95BAC" w:rsidRPr="00A95BAC" w:rsidRDefault="00A95BAC" w:rsidP="00FC2FBE">
      <w:pPr>
        <w:widowControl w:val="0"/>
        <w:autoSpaceDE w:val="0"/>
        <w:autoSpaceDN w:val="0"/>
        <w:jc w:val="both"/>
        <w:rPr>
          <w:rFonts w:eastAsia="Times New Roman"/>
          <w:sz w:val="22"/>
          <w:szCs w:val="22"/>
          <w:lang w:eastAsia="ru-RU"/>
        </w:rPr>
      </w:pPr>
    </w:p>
    <w:p w14:paraId="730DB421" w14:textId="77777777" w:rsidR="00A95BAC" w:rsidRPr="00A95BAC" w:rsidRDefault="00A95BAC" w:rsidP="00FC2FBE">
      <w:pPr>
        <w:widowControl w:val="0"/>
        <w:autoSpaceDE w:val="0"/>
        <w:autoSpaceDN w:val="0"/>
        <w:jc w:val="right"/>
        <w:rPr>
          <w:rFonts w:eastAsia="Times New Roman"/>
          <w:sz w:val="22"/>
          <w:szCs w:val="22"/>
          <w:lang w:eastAsia="ru-RU"/>
        </w:rPr>
      </w:pPr>
      <w:r w:rsidRPr="00A95BAC">
        <w:rPr>
          <w:rFonts w:eastAsia="Times New Roman"/>
          <w:sz w:val="22"/>
          <w:szCs w:val="22"/>
          <w:lang w:eastAsia="ru-RU"/>
        </w:rPr>
        <w:t>Форма</w:t>
      </w:r>
    </w:p>
    <w:p w14:paraId="6FC4513E" w14:textId="77777777" w:rsidR="00A95BAC" w:rsidRPr="00A95BAC" w:rsidRDefault="00A95BAC" w:rsidP="00FC2FBE">
      <w:pPr>
        <w:widowControl w:val="0"/>
        <w:autoSpaceDE w:val="0"/>
        <w:autoSpaceDN w:val="0"/>
        <w:jc w:val="both"/>
        <w:rPr>
          <w:rFonts w:eastAsia="Times New Roman"/>
          <w:sz w:val="22"/>
          <w:szCs w:val="22"/>
          <w:lang w:eastAsia="ru-RU"/>
        </w:rPr>
      </w:pPr>
    </w:p>
    <w:tbl>
      <w:tblPr>
        <w:tblW w:w="5000" w:type="pct"/>
        <w:tblCellMar>
          <w:top w:w="102" w:type="dxa"/>
          <w:left w:w="62" w:type="dxa"/>
          <w:bottom w:w="102" w:type="dxa"/>
          <w:right w:w="62" w:type="dxa"/>
        </w:tblCellMar>
        <w:tblLook w:val="04A0" w:firstRow="1" w:lastRow="0" w:firstColumn="1" w:lastColumn="0" w:noHBand="0" w:noVBand="1"/>
      </w:tblPr>
      <w:tblGrid>
        <w:gridCol w:w="10442"/>
      </w:tblGrid>
      <w:tr w:rsidR="00A95BAC" w:rsidRPr="00A95BAC" w14:paraId="5358CEEF" w14:textId="77777777" w:rsidTr="00973DB7">
        <w:tc>
          <w:tcPr>
            <w:tcW w:w="5000" w:type="pct"/>
            <w:hideMark/>
          </w:tcPr>
          <w:p w14:paraId="596DB015" w14:textId="77777777" w:rsidR="00A95BAC" w:rsidRPr="00A95BAC" w:rsidRDefault="00A95BAC" w:rsidP="00FC2FBE">
            <w:pPr>
              <w:widowControl w:val="0"/>
              <w:autoSpaceDE w:val="0"/>
              <w:autoSpaceDN w:val="0"/>
              <w:jc w:val="center"/>
              <w:rPr>
                <w:rFonts w:eastAsia="Times New Roman"/>
                <w:sz w:val="26"/>
                <w:szCs w:val="26"/>
                <w:lang w:eastAsia="en-US"/>
              </w:rPr>
            </w:pPr>
            <w:bookmarkStart w:id="9" w:name="P187"/>
            <w:bookmarkEnd w:id="9"/>
            <w:r w:rsidRPr="00A95BAC">
              <w:rPr>
                <w:rFonts w:eastAsia="Times New Roman"/>
                <w:sz w:val="26"/>
                <w:szCs w:val="26"/>
                <w:lang w:eastAsia="en-US"/>
              </w:rPr>
              <w:t>ПАСПОРТ</w:t>
            </w:r>
          </w:p>
          <w:p w14:paraId="6008F982"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6"/>
                <w:szCs w:val="26"/>
                <w:lang w:eastAsia="en-US"/>
              </w:rPr>
              <w:t>инвестиционного проекта</w:t>
            </w:r>
          </w:p>
        </w:tc>
      </w:tr>
    </w:tbl>
    <w:p w14:paraId="11079772" w14:textId="77777777" w:rsidR="00A95BAC" w:rsidRPr="00A95BAC" w:rsidRDefault="00A95BAC" w:rsidP="00FC2FBE">
      <w:pPr>
        <w:widowControl w:val="0"/>
        <w:autoSpaceDE w:val="0"/>
        <w:autoSpaceDN w:val="0"/>
        <w:jc w:val="both"/>
        <w:rPr>
          <w:rFonts w:eastAsia="Times New Roman"/>
          <w:sz w:val="22"/>
          <w:szCs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4"/>
        <w:gridCol w:w="5463"/>
        <w:gridCol w:w="658"/>
        <w:gridCol w:w="723"/>
        <w:gridCol w:w="639"/>
        <w:gridCol w:w="723"/>
        <w:gridCol w:w="789"/>
        <w:gridCol w:w="723"/>
      </w:tblGrid>
      <w:tr w:rsidR="00A95BAC" w:rsidRPr="00A95BAC" w14:paraId="457B5F89"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B49A41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w:t>
            </w:r>
          </w:p>
        </w:tc>
        <w:tc>
          <w:tcPr>
            <w:tcW w:w="2616" w:type="pct"/>
            <w:tcBorders>
              <w:top w:val="single" w:sz="4" w:space="0" w:color="auto"/>
              <w:left w:val="single" w:sz="4" w:space="0" w:color="auto"/>
              <w:bottom w:val="single" w:sz="4" w:space="0" w:color="auto"/>
              <w:right w:val="single" w:sz="4" w:space="0" w:color="auto"/>
            </w:tcBorders>
            <w:hideMark/>
          </w:tcPr>
          <w:p w14:paraId="0329D31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Информация об инвесторе:</w:t>
            </w:r>
          </w:p>
        </w:tc>
        <w:tc>
          <w:tcPr>
            <w:tcW w:w="2037" w:type="pct"/>
            <w:gridSpan w:val="6"/>
            <w:tcBorders>
              <w:top w:val="single" w:sz="4" w:space="0" w:color="auto"/>
              <w:left w:val="single" w:sz="4" w:space="0" w:color="auto"/>
              <w:bottom w:val="single" w:sz="4" w:space="0" w:color="auto"/>
              <w:right w:val="single" w:sz="4" w:space="0" w:color="auto"/>
            </w:tcBorders>
          </w:tcPr>
          <w:p w14:paraId="7694CCA2"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7F3C34F"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290CDEEA"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1.1.</w:t>
            </w:r>
          </w:p>
        </w:tc>
        <w:tc>
          <w:tcPr>
            <w:tcW w:w="2616" w:type="pct"/>
            <w:tcBorders>
              <w:top w:val="single" w:sz="4" w:space="0" w:color="auto"/>
              <w:left w:val="single" w:sz="4" w:space="0" w:color="auto"/>
              <w:bottom w:val="single" w:sz="4" w:space="0" w:color="auto"/>
              <w:right w:val="single" w:sz="4" w:space="0" w:color="auto"/>
            </w:tcBorders>
            <w:hideMark/>
          </w:tcPr>
          <w:p w14:paraId="6DD0902C"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Наименование организации</w:t>
            </w:r>
          </w:p>
        </w:tc>
        <w:tc>
          <w:tcPr>
            <w:tcW w:w="2037" w:type="pct"/>
            <w:gridSpan w:val="6"/>
            <w:tcBorders>
              <w:top w:val="single" w:sz="4" w:space="0" w:color="auto"/>
              <w:left w:val="single" w:sz="4" w:space="0" w:color="auto"/>
              <w:bottom w:val="single" w:sz="4" w:space="0" w:color="auto"/>
              <w:right w:val="single" w:sz="4" w:space="0" w:color="auto"/>
            </w:tcBorders>
          </w:tcPr>
          <w:p w14:paraId="7537C7AA"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2C174D83"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5D98A5F5"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1.2.</w:t>
            </w:r>
          </w:p>
        </w:tc>
        <w:tc>
          <w:tcPr>
            <w:tcW w:w="2616" w:type="pct"/>
            <w:tcBorders>
              <w:top w:val="single" w:sz="4" w:space="0" w:color="auto"/>
              <w:left w:val="single" w:sz="4" w:space="0" w:color="auto"/>
              <w:bottom w:val="single" w:sz="4" w:space="0" w:color="auto"/>
              <w:right w:val="single" w:sz="4" w:space="0" w:color="auto"/>
            </w:tcBorders>
            <w:hideMark/>
          </w:tcPr>
          <w:p w14:paraId="4423966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Ф.И.О. руководителя организации</w:t>
            </w:r>
          </w:p>
        </w:tc>
        <w:tc>
          <w:tcPr>
            <w:tcW w:w="2037" w:type="pct"/>
            <w:gridSpan w:val="6"/>
            <w:tcBorders>
              <w:top w:val="single" w:sz="4" w:space="0" w:color="auto"/>
              <w:left w:val="single" w:sz="4" w:space="0" w:color="auto"/>
              <w:bottom w:val="single" w:sz="4" w:space="0" w:color="auto"/>
              <w:right w:val="single" w:sz="4" w:space="0" w:color="auto"/>
            </w:tcBorders>
          </w:tcPr>
          <w:p w14:paraId="244CA9B5"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E37E0A8"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15055C61"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1.3.</w:t>
            </w:r>
          </w:p>
        </w:tc>
        <w:tc>
          <w:tcPr>
            <w:tcW w:w="2616" w:type="pct"/>
            <w:tcBorders>
              <w:top w:val="single" w:sz="4" w:space="0" w:color="auto"/>
              <w:left w:val="single" w:sz="4" w:space="0" w:color="auto"/>
              <w:bottom w:val="single" w:sz="4" w:space="0" w:color="auto"/>
              <w:right w:val="single" w:sz="4" w:space="0" w:color="auto"/>
            </w:tcBorders>
            <w:hideMark/>
          </w:tcPr>
          <w:p w14:paraId="09B5BB2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Адрес организации</w:t>
            </w:r>
          </w:p>
        </w:tc>
        <w:tc>
          <w:tcPr>
            <w:tcW w:w="2037" w:type="pct"/>
            <w:gridSpan w:val="6"/>
            <w:tcBorders>
              <w:top w:val="single" w:sz="4" w:space="0" w:color="auto"/>
              <w:left w:val="single" w:sz="4" w:space="0" w:color="auto"/>
              <w:bottom w:val="single" w:sz="4" w:space="0" w:color="auto"/>
              <w:right w:val="single" w:sz="4" w:space="0" w:color="auto"/>
            </w:tcBorders>
          </w:tcPr>
          <w:p w14:paraId="1BD96657"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5535ABE5"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40B2910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1.4.</w:t>
            </w:r>
          </w:p>
        </w:tc>
        <w:tc>
          <w:tcPr>
            <w:tcW w:w="2616" w:type="pct"/>
            <w:tcBorders>
              <w:top w:val="single" w:sz="4" w:space="0" w:color="auto"/>
              <w:left w:val="single" w:sz="4" w:space="0" w:color="auto"/>
              <w:bottom w:val="single" w:sz="4" w:space="0" w:color="auto"/>
              <w:right w:val="single" w:sz="4" w:space="0" w:color="auto"/>
            </w:tcBorders>
            <w:hideMark/>
          </w:tcPr>
          <w:p w14:paraId="1D73A20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Контактный номер телефона</w:t>
            </w:r>
          </w:p>
        </w:tc>
        <w:tc>
          <w:tcPr>
            <w:tcW w:w="2037" w:type="pct"/>
            <w:gridSpan w:val="6"/>
            <w:tcBorders>
              <w:top w:val="single" w:sz="4" w:space="0" w:color="auto"/>
              <w:left w:val="single" w:sz="4" w:space="0" w:color="auto"/>
              <w:bottom w:val="single" w:sz="4" w:space="0" w:color="auto"/>
              <w:right w:val="single" w:sz="4" w:space="0" w:color="auto"/>
            </w:tcBorders>
          </w:tcPr>
          <w:p w14:paraId="781B9525"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9C08AEA"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71048FC"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1.5.</w:t>
            </w:r>
          </w:p>
        </w:tc>
        <w:tc>
          <w:tcPr>
            <w:tcW w:w="2616" w:type="pct"/>
            <w:tcBorders>
              <w:top w:val="single" w:sz="4" w:space="0" w:color="auto"/>
              <w:left w:val="single" w:sz="4" w:space="0" w:color="auto"/>
              <w:bottom w:val="single" w:sz="4" w:space="0" w:color="auto"/>
              <w:right w:val="single" w:sz="4" w:space="0" w:color="auto"/>
            </w:tcBorders>
            <w:hideMark/>
          </w:tcPr>
          <w:p w14:paraId="16CCA864"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Адрес электронной почты</w:t>
            </w:r>
          </w:p>
        </w:tc>
        <w:tc>
          <w:tcPr>
            <w:tcW w:w="2037" w:type="pct"/>
            <w:gridSpan w:val="6"/>
            <w:tcBorders>
              <w:top w:val="single" w:sz="4" w:space="0" w:color="auto"/>
              <w:left w:val="single" w:sz="4" w:space="0" w:color="auto"/>
              <w:bottom w:val="single" w:sz="4" w:space="0" w:color="auto"/>
              <w:right w:val="single" w:sz="4" w:space="0" w:color="auto"/>
            </w:tcBorders>
          </w:tcPr>
          <w:p w14:paraId="4464CAB0"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26434324"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1A9E3011"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1.6.</w:t>
            </w:r>
          </w:p>
        </w:tc>
        <w:tc>
          <w:tcPr>
            <w:tcW w:w="2616" w:type="pct"/>
            <w:tcBorders>
              <w:top w:val="single" w:sz="4" w:space="0" w:color="auto"/>
              <w:left w:val="single" w:sz="4" w:space="0" w:color="auto"/>
              <w:bottom w:val="single" w:sz="4" w:space="0" w:color="auto"/>
              <w:right w:val="single" w:sz="4" w:space="0" w:color="auto"/>
            </w:tcBorders>
            <w:hideMark/>
          </w:tcPr>
          <w:p w14:paraId="41A6B5B9"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Ф.И.О., должность, телефон, адрес электронной почты контактного лица по инвестиционному проекту</w:t>
            </w:r>
          </w:p>
        </w:tc>
        <w:tc>
          <w:tcPr>
            <w:tcW w:w="2037" w:type="pct"/>
            <w:gridSpan w:val="6"/>
            <w:tcBorders>
              <w:top w:val="single" w:sz="4" w:space="0" w:color="auto"/>
              <w:left w:val="single" w:sz="4" w:space="0" w:color="auto"/>
              <w:bottom w:val="single" w:sz="4" w:space="0" w:color="auto"/>
              <w:right w:val="single" w:sz="4" w:space="0" w:color="auto"/>
            </w:tcBorders>
          </w:tcPr>
          <w:p w14:paraId="339640DE"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4B25AC11"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7D73824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w:t>
            </w:r>
          </w:p>
        </w:tc>
        <w:tc>
          <w:tcPr>
            <w:tcW w:w="2616" w:type="pct"/>
            <w:tcBorders>
              <w:top w:val="single" w:sz="4" w:space="0" w:color="auto"/>
              <w:left w:val="single" w:sz="4" w:space="0" w:color="auto"/>
              <w:bottom w:val="single" w:sz="4" w:space="0" w:color="auto"/>
              <w:right w:val="single" w:sz="4" w:space="0" w:color="auto"/>
            </w:tcBorders>
            <w:hideMark/>
          </w:tcPr>
          <w:p w14:paraId="535A0BED"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Вид экономической деятельности инвестиционного проекта согласно общероссийскому классификатору видов экономической деятельности</w:t>
            </w:r>
          </w:p>
        </w:tc>
        <w:tc>
          <w:tcPr>
            <w:tcW w:w="2037" w:type="pct"/>
            <w:gridSpan w:val="6"/>
            <w:tcBorders>
              <w:top w:val="single" w:sz="4" w:space="0" w:color="auto"/>
              <w:left w:val="single" w:sz="4" w:space="0" w:color="auto"/>
              <w:bottom w:val="single" w:sz="4" w:space="0" w:color="auto"/>
              <w:right w:val="single" w:sz="4" w:space="0" w:color="auto"/>
            </w:tcBorders>
          </w:tcPr>
          <w:p w14:paraId="40886208"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62404D5"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7F46D5D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3.</w:t>
            </w:r>
          </w:p>
        </w:tc>
        <w:tc>
          <w:tcPr>
            <w:tcW w:w="2616" w:type="pct"/>
            <w:tcBorders>
              <w:top w:val="single" w:sz="4" w:space="0" w:color="auto"/>
              <w:left w:val="single" w:sz="4" w:space="0" w:color="auto"/>
              <w:bottom w:val="single" w:sz="4" w:space="0" w:color="auto"/>
              <w:right w:val="single" w:sz="4" w:space="0" w:color="auto"/>
            </w:tcBorders>
            <w:hideMark/>
          </w:tcPr>
          <w:p w14:paraId="5B87DA1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Характер инвестиционного проекта (строительство, продолжение строительства, реконструкция, модерн</w:t>
            </w:r>
            <w:r w:rsidRPr="00A95BAC">
              <w:rPr>
                <w:rFonts w:eastAsia="Times New Roman"/>
                <w:sz w:val="22"/>
                <w:szCs w:val="22"/>
                <w:lang w:eastAsia="en-US"/>
              </w:rPr>
              <w:t>и</w:t>
            </w:r>
            <w:r w:rsidRPr="00A95BAC">
              <w:rPr>
                <w:rFonts w:eastAsia="Times New Roman"/>
                <w:sz w:val="22"/>
                <w:szCs w:val="22"/>
                <w:lang w:eastAsia="en-US"/>
              </w:rPr>
              <w:t>зация, приобретение недвижимого имущества, выпуск новой продукции на действующем производстве, ра</w:t>
            </w:r>
            <w:r w:rsidRPr="00A95BAC">
              <w:rPr>
                <w:rFonts w:eastAsia="Times New Roman"/>
                <w:sz w:val="22"/>
                <w:szCs w:val="22"/>
                <w:lang w:eastAsia="en-US"/>
              </w:rPr>
              <w:t>с</w:t>
            </w:r>
            <w:r w:rsidRPr="00A95BAC">
              <w:rPr>
                <w:rFonts w:eastAsia="Times New Roman"/>
                <w:sz w:val="22"/>
                <w:szCs w:val="22"/>
                <w:lang w:eastAsia="en-US"/>
              </w:rPr>
              <w:t>ширение действующего производства, иное)</w:t>
            </w:r>
          </w:p>
        </w:tc>
        <w:tc>
          <w:tcPr>
            <w:tcW w:w="2037" w:type="pct"/>
            <w:gridSpan w:val="6"/>
            <w:tcBorders>
              <w:top w:val="single" w:sz="4" w:space="0" w:color="auto"/>
              <w:left w:val="single" w:sz="4" w:space="0" w:color="auto"/>
              <w:bottom w:val="single" w:sz="4" w:space="0" w:color="auto"/>
              <w:right w:val="single" w:sz="4" w:space="0" w:color="auto"/>
            </w:tcBorders>
          </w:tcPr>
          <w:p w14:paraId="05C5F3BB"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50948631"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7EDA262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4.</w:t>
            </w:r>
          </w:p>
        </w:tc>
        <w:tc>
          <w:tcPr>
            <w:tcW w:w="2616" w:type="pct"/>
            <w:tcBorders>
              <w:top w:val="single" w:sz="4" w:space="0" w:color="auto"/>
              <w:left w:val="single" w:sz="4" w:space="0" w:color="auto"/>
              <w:bottom w:val="single" w:sz="4" w:space="0" w:color="auto"/>
              <w:right w:val="single" w:sz="4" w:space="0" w:color="auto"/>
            </w:tcBorders>
            <w:hideMark/>
          </w:tcPr>
          <w:p w14:paraId="11F7CBDE"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Место реализации инвестиционного проекта</w:t>
            </w:r>
          </w:p>
        </w:tc>
        <w:tc>
          <w:tcPr>
            <w:tcW w:w="2037" w:type="pct"/>
            <w:gridSpan w:val="6"/>
            <w:tcBorders>
              <w:top w:val="single" w:sz="4" w:space="0" w:color="auto"/>
              <w:left w:val="single" w:sz="4" w:space="0" w:color="auto"/>
              <w:bottom w:val="single" w:sz="4" w:space="0" w:color="auto"/>
              <w:right w:val="single" w:sz="4" w:space="0" w:color="auto"/>
            </w:tcBorders>
          </w:tcPr>
          <w:p w14:paraId="6A54C19D"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33F19488"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CECDDB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5.</w:t>
            </w:r>
          </w:p>
        </w:tc>
        <w:tc>
          <w:tcPr>
            <w:tcW w:w="2616" w:type="pct"/>
            <w:tcBorders>
              <w:top w:val="single" w:sz="4" w:space="0" w:color="auto"/>
              <w:left w:val="single" w:sz="4" w:space="0" w:color="auto"/>
              <w:bottom w:val="single" w:sz="4" w:space="0" w:color="auto"/>
              <w:right w:val="single" w:sz="4" w:space="0" w:color="auto"/>
            </w:tcBorders>
            <w:hideMark/>
          </w:tcPr>
          <w:p w14:paraId="5601AB9D"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Наименование и краткое описание инвестиционного проекта</w:t>
            </w:r>
          </w:p>
        </w:tc>
        <w:tc>
          <w:tcPr>
            <w:tcW w:w="2037" w:type="pct"/>
            <w:gridSpan w:val="6"/>
            <w:tcBorders>
              <w:top w:val="single" w:sz="4" w:space="0" w:color="auto"/>
              <w:left w:val="single" w:sz="4" w:space="0" w:color="auto"/>
              <w:bottom w:val="single" w:sz="4" w:space="0" w:color="auto"/>
              <w:right w:val="single" w:sz="4" w:space="0" w:color="auto"/>
            </w:tcBorders>
          </w:tcPr>
          <w:p w14:paraId="1921777C"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58CA91EF"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55DBFFF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w:t>
            </w:r>
          </w:p>
        </w:tc>
        <w:tc>
          <w:tcPr>
            <w:tcW w:w="2616" w:type="pct"/>
            <w:tcBorders>
              <w:top w:val="single" w:sz="4" w:space="0" w:color="auto"/>
              <w:left w:val="single" w:sz="4" w:space="0" w:color="auto"/>
              <w:bottom w:val="single" w:sz="4" w:space="0" w:color="auto"/>
              <w:right w:val="single" w:sz="4" w:space="0" w:color="auto"/>
            </w:tcBorders>
            <w:hideMark/>
          </w:tcPr>
          <w:p w14:paraId="73F8A44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Сроки реализации инвестиционного проекта (дата нач</w:t>
            </w:r>
            <w:r w:rsidRPr="00A95BAC">
              <w:rPr>
                <w:rFonts w:eastAsia="Times New Roman"/>
                <w:sz w:val="22"/>
                <w:szCs w:val="22"/>
                <w:lang w:eastAsia="en-US"/>
              </w:rPr>
              <w:t>а</w:t>
            </w:r>
            <w:r w:rsidRPr="00A95BAC">
              <w:rPr>
                <w:rFonts w:eastAsia="Times New Roman"/>
                <w:sz w:val="22"/>
                <w:szCs w:val="22"/>
                <w:lang w:eastAsia="en-US"/>
              </w:rPr>
              <w:t>ла, длительность в мес.):</w:t>
            </w:r>
          </w:p>
        </w:tc>
        <w:tc>
          <w:tcPr>
            <w:tcW w:w="2037" w:type="pct"/>
            <w:gridSpan w:val="6"/>
            <w:tcBorders>
              <w:top w:val="single" w:sz="4" w:space="0" w:color="auto"/>
              <w:left w:val="single" w:sz="4" w:space="0" w:color="auto"/>
              <w:bottom w:val="single" w:sz="4" w:space="0" w:color="auto"/>
              <w:right w:val="single" w:sz="4" w:space="0" w:color="auto"/>
            </w:tcBorders>
          </w:tcPr>
          <w:p w14:paraId="24C29B3F"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481070B"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E4D53B1"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6.1.</w:t>
            </w:r>
          </w:p>
        </w:tc>
        <w:tc>
          <w:tcPr>
            <w:tcW w:w="2616" w:type="pct"/>
            <w:tcBorders>
              <w:top w:val="single" w:sz="4" w:space="0" w:color="auto"/>
              <w:left w:val="single" w:sz="4" w:space="0" w:color="auto"/>
              <w:bottom w:val="single" w:sz="4" w:space="0" w:color="auto"/>
              <w:right w:val="single" w:sz="4" w:space="0" w:color="auto"/>
            </w:tcBorders>
            <w:hideMark/>
          </w:tcPr>
          <w:p w14:paraId="27908D49" w14:textId="77777777" w:rsidR="00A95BAC" w:rsidRPr="00A95BAC" w:rsidRDefault="00A95BAC" w:rsidP="00FC2FBE">
            <w:pPr>
              <w:widowControl w:val="0"/>
              <w:autoSpaceDE w:val="0"/>
              <w:autoSpaceDN w:val="0"/>
              <w:jc w:val="both"/>
              <w:rPr>
                <w:rFonts w:eastAsia="Times New Roman"/>
                <w:sz w:val="22"/>
                <w:szCs w:val="22"/>
                <w:lang w:eastAsia="en-US"/>
              </w:rPr>
            </w:pPr>
            <w:proofErr w:type="spellStart"/>
            <w:r w:rsidRPr="00A95BAC">
              <w:rPr>
                <w:rFonts w:eastAsia="Times New Roman"/>
                <w:sz w:val="22"/>
                <w:szCs w:val="22"/>
                <w:lang w:eastAsia="en-US"/>
              </w:rPr>
              <w:t>Прединвестиционные</w:t>
            </w:r>
            <w:proofErr w:type="spellEnd"/>
            <w:r w:rsidRPr="00A95BAC">
              <w:rPr>
                <w:rFonts w:eastAsia="Times New Roman"/>
                <w:sz w:val="22"/>
                <w:szCs w:val="22"/>
                <w:lang w:eastAsia="en-US"/>
              </w:rPr>
              <w:t xml:space="preserve"> исследования, разработка проек</w:t>
            </w:r>
            <w:r w:rsidRPr="00A95BAC">
              <w:rPr>
                <w:rFonts w:eastAsia="Times New Roman"/>
                <w:sz w:val="22"/>
                <w:szCs w:val="22"/>
                <w:lang w:eastAsia="en-US"/>
              </w:rPr>
              <w:t>т</w:t>
            </w:r>
            <w:r w:rsidRPr="00A95BAC">
              <w:rPr>
                <w:rFonts w:eastAsia="Times New Roman"/>
                <w:sz w:val="22"/>
                <w:szCs w:val="22"/>
                <w:lang w:eastAsia="en-US"/>
              </w:rPr>
              <w:t>ной документации</w:t>
            </w:r>
          </w:p>
        </w:tc>
        <w:tc>
          <w:tcPr>
            <w:tcW w:w="2037" w:type="pct"/>
            <w:gridSpan w:val="6"/>
            <w:tcBorders>
              <w:top w:val="single" w:sz="4" w:space="0" w:color="auto"/>
              <w:left w:val="single" w:sz="4" w:space="0" w:color="auto"/>
              <w:bottom w:val="single" w:sz="4" w:space="0" w:color="auto"/>
              <w:right w:val="single" w:sz="4" w:space="0" w:color="auto"/>
            </w:tcBorders>
          </w:tcPr>
          <w:p w14:paraId="6F88F738"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FC3B438"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14F819D3"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6.2.</w:t>
            </w:r>
          </w:p>
        </w:tc>
        <w:tc>
          <w:tcPr>
            <w:tcW w:w="2616" w:type="pct"/>
            <w:tcBorders>
              <w:top w:val="single" w:sz="4" w:space="0" w:color="auto"/>
              <w:left w:val="single" w:sz="4" w:space="0" w:color="auto"/>
              <w:bottom w:val="single" w:sz="4" w:space="0" w:color="auto"/>
              <w:right w:val="single" w:sz="4" w:space="0" w:color="auto"/>
            </w:tcBorders>
            <w:hideMark/>
          </w:tcPr>
          <w:p w14:paraId="0D036BA1"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Получение согласующей и разрешительной документ</w:t>
            </w:r>
            <w:r w:rsidRPr="00A95BAC">
              <w:rPr>
                <w:rFonts w:eastAsia="Times New Roman"/>
                <w:sz w:val="22"/>
                <w:szCs w:val="22"/>
                <w:lang w:eastAsia="en-US"/>
              </w:rPr>
              <w:t>а</w:t>
            </w:r>
            <w:r w:rsidRPr="00A95BAC">
              <w:rPr>
                <w:rFonts w:eastAsia="Times New Roman"/>
                <w:sz w:val="22"/>
                <w:szCs w:val="22"/>
                <w:lang w:eastAsia="en-US"/>
              </w:rPr>
              <w:t>ции</w:t>
            </w:r>
          </w:p>
        </w:tc>
        <w:tc>
          <w:tcPr>
            <w:tcW w:w="2037" w:type="pct"/>
            <w:gridSpan w:val="6"/>
            <w:tcBorders>
              <w:top w:val="single" w:sz="4" w:space="0" w:color="auto"/>
              <w:left w:val="single" w:sz="4" w:space="0" w:color="auto"/>
              <w:bottom w:val="single" w:sz="4" w:space="0" w:color="auto"/>
              <w:right w:val="single" w:sz="4" w:space="0" w:color="auto"/>
            </w:tcBorders>
          </w:tcPr>
          <w:p w14:paraId="5744A6E6"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DF4F3BC"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11E5D36A"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6.3.</w:t>
            </w:r>
          </w:p>
        </w:tc>
        <w:tc>
          <w:tcPr>
            <w:tcW w:w="2616" w:type="pct"/>
            <w:tcBorders>
              <w:top w:val="single" w:sz="4" w:space="0" w:color="auto"/>
              <w:left w:val="single" w:sz="4" w:space="0" w:color="auto"/>
              <w:bottom w:val="single" w:sz="4" w:space="0" w:color="auto"/>
              <w:right w:val="single" w:sz="4" w:space="0" w:color="auto"/>
            </w:tcBorders>
            <w:hideMark/>
          </w:tcPr>
          <w:p w14:paraId="38EC41C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Строительство</w:t>
            </w:r>
          </w:p>
        </w:tc>
        <w:tc>
          <w:tcPr>
            <w:tcW w:w="2037" w:type="pct"/>
            <w:gridSpan w:val="6"/>
            <w:tcBorders>
              <w:top w:val="single" w:sz="4" w:space="0" w:color="auto"/>
              <w:left w:val="single" w:sz="4" w:space="0" w:color="auto"/>
              <w:bottom w:val="single" w:sz="4" w:space="0" w:color="auto"/>
              <w:right w:val="single" w:sz="4" w:space="0" w:color="auto"/>
            </w:tcBorders>
          </w:tcPr>
          <w:p w14:paraId="5AA458F1"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08DC6BD"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937597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6.4.</w:t>
            </w:r>
          </w:p>
        </w:tc>
        <w:tc>
          <w:tcPr>
            <w:tcW w:w="2616" w:type="pct"/>
            <w:tcBorders>
              <w:top w:val="single" w:sz="4" w:space="0" w:color="auto"/>
              <w:left w:val="single" w:sz="4" w:space="0" w:color="auto"/>
              <w:bottom w:val="single" w:sz="4" w:space="0" w:color="auto"/>
              <w:right w:val="single" w:sz="4" w:space="0" w:color="auto"/>
            </w:tcBorders>
            <w:hideMark/>
          </w:tcPr>
          <w:p w14:paraId="0B71540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Закупка и поставка оборудования</w:t>
            </w:r>
          </w:p>
        </w:tc>
        <w:tc>
          <w:tcPr>
            <w:tcW w:w="2037" w:type="pct"/>
            <w:gridSpan w:val="6"/>
            <w:tcBorders>
              <w:top w:val="single" w:sz="4" w:space="0" w:color="auto"/>
              <w:left w:val="single" w:sz="4" w:space="0" w:color="auto"/>
              <w:bottom w:val="single" w:sz="4" w:space="0" w:color="auto"/>
              <w:right w:val="single" w:sz="4" w:space="0" w:color="auto"/>
            </w:tcBorders>
          </w:tcPr>
          <w:p w14:paraId="15B23451"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9E1C297"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A0E2D29"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lastRenderedPageBreak/>
              <w:t>6.5.</w:t>
            </w:r>
          </w:p>
        </w:tc>
        <w:tc>
          <w:tcPr>
            <w:tcW w:w="2616" w:type="pct"/>
            <w:tcBorders>
              <w:top w:val="single" w:sz="4" w:space="0" w:color="auto"/>
              <w:left w:val="single" w:sz="4" w:space="0" w:color="auto"/>
              <w:bottom w:val="single" w:sz="4" w:space="0" w:color="auto"/>
              <w:right w:val="single" w:sz="4" w:space="0" w:color="auto"/>
            </w:tcBorders>
            <w:hideMark/>
          </w:tcPr>
          <w:p w14:paraId="5CE731F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Ввод в эксплуатацию</w:t>
            </w:r>
          </w:p>
        </w:tc>
        <w:tc>
          <w:tcPr>
            <w:tcW w:w="2037" w:type="pct"/>
            <w:gridSpan w:val="6"/>
            <w:tcBorders>
              <w:top w:val="single" w:sz="4" w:space="0" w:color="auto"/>
              <w:left w:val="single" w:sz="4" w:space="0" w:color="auto"/>
              <w:bottom w:val="single" w:sz="4" w:space="0" w:color="auto"/>
              <w:right w:val="single" w:sz="4" w:space="0" w:color="auto"/>
            </w:tcBorders>
          </w:tcPr>
          <w:p w14:paraId="2C74DA27"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49850BE8"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4F2EC15"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6.6.</w:t>
            </w:r>
          </w:p>
        </w:tc>
        <w:tc>
          <w:tcPr>
            <w:tcW w:w="2616" w:type="pct"/>
            <w:tcBorders>
              <w:top w:val="single" w:sz="4" w:space="0" w:color="auto"/>
              <w:left w:val="single" w:sz="4" w:space="0" w:color="auto"/>
              <w:bottom w:val="single" w:sz="4" w:space="0" w:color="auto"/>
              <w:right w:val="single" w:sz="4" w:space="0" w:color="auto"/>
            </w:tcBorders>
            <w:hideMark/>
          </w:tcPr>
          <w:p w14:paraId="76579135"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Выход на проектную мощность</w:t>
            </w:r>
          </w:p>
        </w:tc>
        <w:tc>
          <w:tcPr>
            <w:tcW w:w="2037" w:type="pct"/>
            <w:gridSpan w:val="6"/>
            <w:tcBorders>
              <w:top w:val="single" w:sz="4" w:space="0" w:color="auto"/>
              <w:left w:val="single" w:sz="4" w:space="0" w:color="auto"/>
              <w:bottom w:val="single" w:sz="4" w:space="0" w:color="auto"/>
              <w:right w:val="single" w:sz="4" w:space="0" w:color="auto"/>
            </w:tcBorders>
          </w:tcPr>
          <w:p w14:paraId="186A8535"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B982E96"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1026B254"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7.</w:t>
            </w:r>
          </w:p>
        </w:tc>
        <w:tc>
          <w:tcPr>
            <w:tcW w:w="2616" w:type="pct"/>
            <w:tcBorders>
              <w:top w:val="single" w:sz="4" w:space="0" w:color="auto"/>
              <w:left w:val="single" w:sz="4" w:space="0" w:color="auto"/>
              <w:bottom w:val="single" w:sz="4" w:space="0" w:color="auto"/>
              <w:right w:val="single" w:sz="4" w:space="0" w:color="auto"/>
            </w:tcBorders>
            <w:hideMark/>
          </w:tcPr>
          <w:p w14:paraId="3793FB5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Стадия реализации инвестиционного проекта</w:t>
            </w:r>
          </w:p>
        </w:tc>
        <w:tc>
          <w:tcPr>
            <w:tcW w:w="2037" w:type="pct"/>
            <w:gridSpan w:val="6"/>
            <w:tcBorders>
              <w:top w:val="single" w:sz="4" w:space="0" w:color="auto"/>
              <w:left w:val="single" w:sz="4" w:space="0" w:color="auto"/>
              <w:bottom w:val="single" w:sz="4" w:space="0" w:color="auto"/>
              <w:right w:val="single" w:sz="4" w:space="0" w:color="auto"/>
            </w:tcBorders>
          </w:tcPr>
          <w:p w14:paraId="431DDC45"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4F89EF7"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4840236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8.</w:t>
            </w:r>
          </w:p>
        </w:tc>
        <w:tc>
          <w:tcPr>
            <w:tcW w:w="2616" w:type="pct"/>
            <w:tcBorders>
              <w:top w:val="single" w:sz="4" w:space="0" w:color="auto"/>
              <w:left w:val="single" w:sz="4" w:space="0" w:color="auto"/>
              <w:bottom w:val="single" w:sz="4" w:space="0" w:color="auto"/>
              <w:right w:val="single" w:sz="4" w:space="0" w:color="auto"/>
            </w:tcBorders>
            <w:hideMark/>
          </w:tcPr>
          <w:p w14:paraId="5F9C256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 xml:space="preserve">Стоимость инвестиционного проекта, </w:t>
            </w:r>
            <w:proofErr w:type="gramStart"/>
            <w:r w:rsidRPr="00A95BAC">
              <w:rPr>
                <w:rFonts w:eastAsia="Times New Roman"/>
                <w:sz w:val="22"/>
                <w:szCs w:val="22"/>
                <w:lang w:eastAsia="en-US"/>
              </w:rPr>
              <w:t>млн</w:t>
            </w:r>
            <w:proofErr w:type="gramEnd"/>
            <w:r w:rsidRPr="00A95BAC">
              <w:rPr>
                <w:rFonts w:eastAsia="Times New Roman"/>
                <w:sz w:val="22"/>
                <w:szCs w:val="22"/>
                <w:lang w:eastAsia="en-US"/>
              </w:rPr>
              <w:t xml:space="preserve"> руб.</w:t>
            </w:r>
          </w:p>
        </w:tc>
        <w:tc>
          <w:tcPr>
            <w:tcW w:w="2037" w:type="pct"/>
            <w:gridSpan w:val="6"/>
            <w:tcBorders>
              <w:top w:val="single" w:sz="4" w:space="0" w:color="auto"/>
              <w:left w:val="single" w:sz="4" w:space="0" w:color="auto"/>
              <w:bottom w:val="single" w:sz="4" w:space="0" w:color="auto"/>
              <w:right w:val="single" w:sz="4" w:space="0" w:color="auto"/>
            </w:tcBorders>
          </w:tcPr>
          <w:p w14:paraId="0452BBBB"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D96141A"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0F7661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9.</w:t>
            </w:r>
          </w:p>
        </w:tc>
        <w:tc>
          <w:tcPr>
            <w:tcW w:w="4653" w:type="pct"/>
            <w:gridSpan w:val="7"/>
            <w:tcBorders>
              <w:top w:val="single" w:sz="4" w:space="0" w:color="auto"/>
              <w:left w:val="single" w:sz="4" w:space="0" w:color="auto"/>
              <w:bottom w:val="single" w:sz="4" w:space="0" w:color="auto"/>
              <w:right w:val="single" w:sz="4" w:space="0" w:color="auto"/>
            </w:tcBorders>
            <w:hideMark/>
          </w:tcPr>
          <w:p w14:paraId="2E152E1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 xml:space="preserve">Источник финансирования, </w:t>
            </w:r>
            <w:proofErr w:type="gramStart"/>
            <w:r w:rsidRPr="00A95BAC">
              <w:rPr>
                <w:rFonts w:eastAsia="Times New Roman"/>
                <w:sz w:val="22"/>
                <w:szCs w:val="22"/>
                <w:lang w:eastAsia="en-US"/>
              </w:rPr>
              <w:t>млн</w:t>
            </w:r>
            <w:proofErr w:type="gramEnd"/>
            <w:r w:rsidRPr="00A95BAC">
              <w:rPr>
                <w:rFonts w:eastAsia="Times New Roman"/>
                <w:sz w:val="22"/>
                <w:szCs w:val="22"/>
                <w:lang w:eastAsia="en-US"/>
              </w:rPr>
              <w:t xml:space="preserve"> руб.</w:t>
            </w:r>
          </w:p>
        </w:tc>
      </w:tr>
      <w:tr w:rsidR="00A95BAC" w:rsidRPr="00A95BAC" w14:paraId="7CEE46BF" w14:textId="77777777" w:rsidTr="00973DB7">
        <w:tc>
          <w:tcPr>
            <w:tcW w:w="347" w:type="pct"/>
            <w:vMerge w:val="restart"/>
            <w:tcBorders>
              <w:top w:val="single" w:sz="4" w:space="0" w:color="auto"/>
              <w:left w:val="single" w:sz="4" w:space="0" w:color="auto"/>
              <w:bottom w:val="single" w:sz="4" w:space="0" w:color="auto"/>
              <w:right w:val="single" w:sz="4" w:space="0" w:color="auto"/>
            </w:tcBorders>
            <w:hideMark/>
          </w:tcPr>
          <w:p w14:paraId="018E166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9.1.</w:t>
            </w:r>
          </w:p>
        </w:tc>
        <w:tc>
          <w:tcPr>
            <w:tcW w:w="2616" w:type="pct"/>
            <w:vMerge w:val="restart"/>
            <w:tcBorders>
              <w:top w:val="single" w:sz="4" w:space="0" w:color="auto"/>
              <w:left w:val="single" w:sz="4" w:space="0" w:color="auto"/>
              <w:bottom w:val="single" w:sz="4" w:space="0" w:color="auto"/>
              <w:right w:val="single" w:sz="4" w:space="0" w:color="auto"/>
            </w:tcBorders>
            <w:hideMark/>
          </w:tcPr>
          <w:p w14:paraId="42FF4843"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Сумма капитальных вложений по кварталам (без НДС)</w:t>
            </w:r>
          </w:p>
        </w:tc>
        <w:tc>
          <w:tcPr>
            <w:tcW w:w="315" w:type="pct"/>
            <w:tcBorders>
              <w:top w:val="single" w:sz="4" w:space="0" w:color="auto"/>
              <w:left w:val="single" w:sz="4" w:space="0" w:color="auto"/>
              <w:bottom w:val="single" w:sz="4" w:space="0" w:color="auto"/>
              <w:right w:val="single" w:sz="4" w:space="0" w:color="auto"/>
            </w:tcBorders>
          </w:tcPr>
          <w:p w14:paraId="56840510"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hideMark/>
          </w:tcPr>
          <w:p w14:paraId="21C30A23"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06" w:type="pct"/>
            <w:tcBorders>
              <w:top w:val="single" w:sz="4" w:space="0" w:color="auto"/>
              <w:left w:val="single" w:sz="4" w:space="0" w:color="auto"/>
              <w:bottom w:val="single" w:sz="4" w:space="0" w:color="auto"/>
              <w:right w:val="single" w:sz="4" w:space="0" w:color="auto"/>
            </w:tcBorders>
            <w:hideMark/>
          </w:tcPr>
          <w:p w14:paraId="52689397"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46" w:type="pct"/>
            <w:tcBorders>
              <w:top w:val="single" w:sz="4" w:space="0" w:color="auto"/>
              <w:left w:val="single" w:sz="4" w:space="0" w:color="auto"/>
              <w:bottom w:val="single" w:sz="4" w:space="0" w:color="auto"/>
              <w:right w:val="single" w:sz="4" w:space="0" w:color="auto"/>
            </w:tcBorders>
            <w:hideMark/>
          </w:tcPr>
          <w:p w14:paraId="10F2EE83"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78" w:type="pct"/>
            <w:tcBorders>
              <w:top w:val="single" w:sz="4" w:space="0" w:color="auto"/>
              <w:left w:val="single" w:sz="4" w:space="0" w:color="auto"/>
              <w:bottom w:val="single" w:sz="4" w:space="0" w:color="auto"/>
              <w:right w:val="single" w:sz="4" w:space="0" w:color="auto"/>
            </w:tcBorders>
            <w:hideMark/>
          </w:tcPr>
          <w:p w14:paraId="52B4C538"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46" w:type="pct"/>
            <w:tcBorders>
              <w:top w:val="single" w:sz="4" w:space="0" w:color="auto"/>
              <w:left w:val="single" w:sz="4" w:space="0" w:color="auto"/>
              <w:bottom w:val="single" w:sz="4" w:space="0" w:color="auto"/>
              <w:right w:val="single" w:sz="4" w:space="0" w:color="auto"/>
            </w:tcBorders>
            <w:hideMark/>
          </w:tcPr>
          <w:p w14:paraId="7BFEE6EF"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r>
      <w:tr w:rsidR="00A95BAC" w:rsidRPr="00A95BAC" w14:paraId="21B9ABC9"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5C1D0B31"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61432FBD"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698B56C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w:t>
            </w:r>
          </w:p>
        </w:tc>
        <w:tc>
          <w:tcPr>
            <w:tcW w:w="346" w:type="pct"/>
            <w:tcBorders>
              <w:top w:val="single" w:sz="4" w:space="0" w:color="auto"/>
              <w:left w:val="single" w:sz="4" w:space="0" w:color="auto"/>
              <w:bottom w:val="single" w:sz="4" w:space="0" w:color="auto"/>
              <w:right w:val="single" w:sz="4" w:space="0" w:color="auto"/>
            </w:tcBorders>
          </w:tcPr>
          <w:p w14:paraId="218DDAF4"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5A158C5E"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07B6E82A"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0EF549F5"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73230668"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7416C61"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6AFFF5FD"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788CDF0C"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4F55BE2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II</w:t>
            </w:r>
          </w:p>
        </w:tc>
        <w:tc>
          <w:tcPr>
            <w:tcW w:w="346" w:type="pct"/>
            <w:tcBorders>
              <w:top w:val="single" w:sz="4" w:space="0" w:color="auto"/>
              <w:left w:val="single" w:sz="4" w:space="0" w:color="auto"/>
              <w:bottom w:val="single" w:sz="4" w:space="0" w:color="auto"/>
              <w:right w:val="single" w:sz="4" w:space="0" w:color="auto"/>
            </w:tcBorders>
          </w:tcPr>
          <w:p w14:paraId="276DB711"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3714BE2D"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31D08443"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276ED5DC"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620F1264"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2F3FB017"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23E7AE37"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0A1339E4"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1EA0A55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III</w:t>
            </w:r>
          </w:p>
        </w:tc>
        <w:tc>
          <w:tcPr>
            <w:tcW w:w="346" w:type="pct"/>
            <w:tcBorders>
              <w:top w:val="single" w:sz="4" w:space="0" w:color="auto"/>
              <w:left w:val="single" w:sz="4" w:space="0" w:color="auto"/>
              <w:bottom w:val="single" w:sz="4" w:space="0" w:color="auto"/>
              <w:right w:val="single" w:sz="4" w:space="0" w:color="auto"/>
            </w:tcBorders>
          </w:tcPr>
          <w:p w14:paraId="13F4A9D8"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2C247AC4"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0E868CFE"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5ADBB34E"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397A98AB"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8C9ADB9"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39531F46"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44E38DC1"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68C21055"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IV</w:t>
            </w:r>
          </w:p>
        </w:tc>
        <w:tc>
          <w:tcPr>
            <w:tcW w:w="346" w:type="pct"/>
            <w:tcBorders>
              <w:top w:val="single" w:sz="4" w:space="0" w:color="auto"/>
              <w:left w:val="single" w:sz="4" w:space="0" w:color="auto"/>
              <w:bottom w:val="single" w:sz="4" w:space="0" w:color="auto"/>
              <w:right w:val="single" w:sz="4" w:space="0" w:color="auto"/>
            </w:tcBorders>
          </w:tcPr>
          <w:p w14:paraId="77F98A4E"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3B3BD516"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016A857D"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6E8FAD60"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18FB3916"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B141555"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C1A7CE7"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9.2.</w:t>
            </w:r>
          </w:p>
        </w:tc>
        <w:tc>
          <w:tcPr>
            <w:tcW w:w="2616" w:type="pct"/>
            <w:tcBorders>
              <w:top w:val="single" w:sz="4" w:space="0" w:color="auto"/>
              <w:left w:val="single" w:sz="4" w:space="0" w:color="auto"/>
              <w:bottom w:val="single" w:sz="4" w:space="0" w:color="auto"/>
              <w:right w:val="single" w:sz="4" w:space="0" w:color="auto"/>
            </w:tcBorders>
            <w:hideMark/>
          </w:tcPr>
          <w:p w14:paraId="4F369CEF"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Собственные средства в общем объеме капитальных вложений от общей стоимости инвестиционного прое</w:t>
            </w:r>
            <w:r w:rsidRPr="00A95BAC">
              <w:rPr>
                <w:rFonts w:eastAsia="Times New Roman"/>
                <w:sz w:val="22"/>
                <w:szCs w:val="22"/>
                <w:lang w:eastAsia="en-US"/>
              </w:rPr>
              <w:t>к</w:t>
            </w:r>
            <w:r w:rsidRPr="00A95BAC">
              <w:rPr>
                <w:rFonts w:eastAsia="Times New Roman"/>
                <w:sz w:val="22"/>
                <w:szCs w:val="22"/>
                <w:lang w:eastAsia="en-US"/>
              </w:rPr>
              <w:t>та (документально подтвержденные)</w:t>
            </w:r>
          </w:p>
        </w:tc>
        <w:tc>
          <w:tcPr>
            <w:tcW w:w="2037" w:type="pct"/>
            <w:gridSpan w:val="6"/>
            <w:tcBorders>
              <w:top w:val="single" w:sz="4" w:space="0" w:color="auto"/>
              <w:left w:val="single" w:sz="4" w:space="0" w:color="auto"/>
              <w:bottom w:val="single" w:sz="4" w:space="0" w:color="auto"/>
              <w:right w:val="single" w:sz="4" w:space="0" w:color="auto"/>
            </w:tcBorders>
          </w:tcPr>
          <w:p w14:paraId="7D2F4FC4"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93E5D38"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6C830C8F"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9.3.</w:t>
            </w:r>
          </w:p>
        </w:tc>
        <w:tc>
          <w:tcPr>
            <w:tcW w:w="2616" w:type="pct"/>
            <w:tcBorders>
              <w:top w:val="single" w:sz="4" w:space="0" w:color="auto"/>
              <w:left w:val="single" w:sz="4" w:space="0" w:color="auto"/>
              <w:bottom w:val="single" w:sz="4" w:space="0" w:color="auto"/>
              <w:right w:val="single" w:sz="4" w:space="0" w:color="auto"/>
            </w:tcBorders>
            <w:hideMark/>
          </w:tcPr>
          <w:p w14:paraId="7A85AA01"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Привлекаемые средства (заемные и (или) иные сре</w:t>
            </w:r>
            <w:r w:rsidRPr="00A95BAC">
              <w:rPr>
                <w:rFonts w:eastAsia="Times New Roman"/>
                <w:sz w:val="22"/>
                <w:szCs w:val="22"/>
                <w:lang w:eastAsia="en-US"/>
              </w:rPr>
              <w:t>д</w:t>
            </w:r>
            <w:r w:rsidRPr="00A95BAC">
              <w:rPr>
                <w:rFonts w:eastAsia="Times New Roman"/>
                <w:sz w:val="22"/>
                <w:szCs w:val="22"/>
                <w:lang w:eastAsia="en-US"/>
              </w:rPr>
              <w:t>ства, указать источники финансирования):</w:t>
            </w:r>
          </w:p>
        </w:tc>
        <w:tc>
          <w:tcPr>
            <w:tcW w:w="2037" w:type="pct"/>
            <w:gridSpan w:val="6"/>
            <w:tcBorders>
              <w:top w:val="single" w:sz="4" w:space="0" w:color="auto"/>
              <w:left w:val="single" w:sz="4" w:space="0" w:color="auto"/>
              <w:bottom w:val="single" w:sz="4" w:space="0" w:color="auto"/>
              <w:right w:val="single" w:sz="4" w:space="0" w:color="auto"/>
            </w:tcBorders>
          </w:tcPr>
          <w:p w14:paraId="74D7E378"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4A5A212D"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88AF31B"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10.</w:t>
            </w:r>
          </w:p>
        </w:tc>
        <w:tc>
          <w:tcPr>
            <w:tcW w:w="2616" w:type="pct"/>
            <w:tcBorders>
              <w:top w:val="single" w:sz="4" w:space="0" w:color="auto"/>
              <w:left w:val="single" w:sz="4" w:space="0" w:color="auto"/>
              <w:bottom w:val="single" w:sz="4" w:space="0" w:color="auto"/>
              <w:right w:val="single" w:sz="4" w:space="0" w:color="auto"/>
            </w:tcBorders>
            <w:hideMark/>
          </w:tcPr>
          <w:p w14:paraId="559D0A68"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Имеющиеся проблемы при реализации инвестиционн</w:t>
            </w:r>
            <w:r w:rsidRPr="00A95BAC">
              <w:rPr>
                <w:rFonts w:eastAsia="Times New Roman"/>
                <w:sz w:val="22"/>
                <w:szCs w:val="22"/>
                <w:lang w:eastAsia="en-US"/>
              </w:rPr>
              <w:t>о</w:t>
            </w:r>
            <w:r w:rsidRPr="00A95BAC">
              <w:rPr>
                <w:rFonts w:eastAsia="Times New Roman"/>
                <w:sz w:val="22"/>
                <w:szCs w:val="22"/>
                <w:lang w:eastAsia="en-US"/>
              </w:rPr>
              <w:t>го проекта и предложения по их решению</w:t>
            </w:r>
          </w:p>
        </w:tc>
        <w:tc>
          <w:tcPr>
            <w:tcW w:w="2037" w:type="pct"/>
            <w:gridSpan w:val="6"/>
            <w:tcBorders>
              <w:top w:val="single" w:sz="4" w:space="0" w:color="auto"/>
              <w:left w:val="single" w:sz="4" w:space="0" w:color="auto"/>
              <w:bottom w:val="single" w:sz="4" w:space="0" w:color="auto"/>
              <w:right w:val="single" w:sz="4" w:space="0" w:color="auto"/>
            </w:tcBorders>
          </w:tcPr>
          <w:p w14:paraId="04A50915"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7EABFD9C"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7EB79E2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11.</w:t>
            </w:r>
          </w:p>
        </w:tc>
        <w:tc>
          <w:tcPr>
            <w:tcW w:w="2616" w:type="pct"/>
            <w:tcBorders>
              <w:top w:val="single" w:sz="4" w:space="0" w:color="auto"/>
              <w:left w:val="single" w:sz="4" w:space="0" w:color="auto"/>
              <w:bottom w:val="single" w:sz="4" w:space="0" w:color="auto"/>
              <w:right w:val="single" w:sz="4" w:space="0" w:color="auto"/>
            </w:tcBorders>
            <w:hideMark/>
          </w:tcPr>
          <w:p w14:paraId="653C1497"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Объем планируемых налоговых и неналоговых посту</w:t>
            </w:r>
            <w:r w:rsidRPr="00A95BAC">
              <w:rPr>
                <w:rFonts w:eastAsia="Times New Roman"/>
                <w:sz w:val="22"/>
                <w:szCs w:val="22"/>
                <w:lang w:eastAsia="en-US"/>
              </w:rPr>
              <w:t>п</w:t>
            </w:r>
            <w:r w:rsidRPr="00A95BAC">
              <w:rPr>
                <w:rFonts w:eastAsia="Times New Roman"/>
                <w:sz w:val="22"/>
                <w:szCs w:val="22"/>
                <w:lang w:eastAsia="en-US"/>
              </w:rPr>
              <w:t>лений в федеральный бюджет, краевой бюджет и бю</w:t>
            </w:r>
            <w:r w:rsidRPr="00A95BAC">
              <w:rPr>
                <w:rFonts w:eastAsia="Times New Roman"/>
                <w:sz w:val="22"/>
                <w:szCs w:val="22"/>
                <w:lang w:eastAsia="en-US"/>
              </w:rPr>
              <w:t>д</w:t>
            </w:r>
            <w:r w:rsidRPr="00A95BAC">
              <w:rPr>
                <w:rFonts w:eastAsia="Times New Roman"/>
                <w:sz w:val="22"/>
                <w:szCs w:val="22"/>
                <w:lang w:eastAsia="en-US"/>
              </w:rPr>
              <w:t>жет Хасанского муниципального округа, на территории которого будет осуществляться реализация инвестиц</w:t>
            </w:r>
            <w:r w:rsidRPr="00A95BAC">
              <w:rPr>
                <w:rFonts w:eastAsia="Times New Roman"/>
                <w:sz w:val="22"/>
                <w:szCs w:val="22"/>
                <w:lang w:eastAsia="en-US"/>
              </w:rPr>
              <w:t>и</w:t>
            </w:r>
            <w:r w:rsidRPr="00A95BAC">
              <w:rPr>
                <w:rFonts w:eastAsia="Times New Roman"/>
                <w:sz w:val="22"/>
                <w:szCs w:val="22"/>
                <w:lang w:eastAsia="en-US"/>
              </w:rPr>
              <w:t xml:space="preserve">онного проекта, </w:t>
            </w:r>
            <w:proofErr w:type="gramStart"/>
            <w:r w:rsidRPr="00A95BAC">
              <w:rPr>
                <w:rFonts w:eastAsia="Times New Roman"/>
                <w:sz w:val="22"/>
                <w:szCs w:val="22"/>
                <w:lang w:eastAsia="en-US"/>
              </w:rPr>
              <w:t>млн</w:t>
            </w:r>
            <w:proofErr w:type="gramEnd"/>
            <w:r w:rsidRPr="00A95BAC">
              <w:rPr>
                <w:rFonts w:eastAsia="Times New Roman"/>
                <w:sz w:val="22"/>
                <w:szCs w:val="22"/>
                <w:lang w:eastAsia="en-US"/>
              </w:rPr>
              <w:t xml:space="preserve"> руб. (с разбивкой по годам)</w:t>
            </w:r>
          </w:p>
        </w:tc>
        <w:tc>
          <w:tcPr>
            <w:tcW w:w="2037" w:type="pct"/>
            <w:gridSpan w:val="6"/>
            <w:tcBorders>
              <w:top w:val="single" w:sz="4" w:space="0" w:color="auto"/>
              <w:left w:val="single" w:sz="4" w:space="0" w:color="auto"/>
              <w:bottom w:val="single" w:sz="4" w:space="0" w:color="auto"/>
              <w:right w:val="single" w:sz="4" w:space="0" w:color="auto"/>
            </w:tcBorders>
          </w:tcPr>
          <w:p w14:paraId="4CEEC297"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5C7538D1"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272D32F3"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12.</w:t>
            </w:r>
          </w:p>
        </w:tc>
        <w:tc>
          <w:tcPr>
            <w:tcW w:w="2616" w:type="pct"/>
            <w:tcBorders>
              <w:top w:val="single" w:sz="4" w:space="0" w:color="auto"/>
              <w:left w:val="single" w:sz="4" w:space="0" w:color="auto"/>
              <w:bottom w:val="single" w:sz="4" w:space="0" w:color="auto"/>
              <w:right w:val="single" w:sz="4" w:space="0" w:color="auto"/>
            </w:tcBorders>
            <w:hideMark/>
          </w:tcPr>
          <w:p w14:paraId="0C084FB3"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 xml:space="preserve">Налог на доходы физических лиц, </w:t>
            </w:r>
            <w:proofErr w:type="gramStart"/>
            <w:r w:rsidRPr="00A95BAC">
              <w:rPr>
                <w:rFonts w:eastAsia="Times New Roman"/>
                <w:sz w:val="22"/>
                <w:szCs w:val="22"/>
                <w:lang w:eastAsia="en-US"/>
              </w:rPr>
              <w:t>млн</w:t>
            </w:r>
            <w:proofErr w:type="gramEnd"/>
            <w:r w:rsidRPr="00A95BAC">
              <w:rPr>
                <w:rFonts w:eastAsia="Times New Roman"/>
                <w:sz w:val="22"/>
                <w:szCs w:val="22"/>
                <w:lang w:eastAsia="en-US"/>
              </w:rPr>
              <w:t xml:space="preserve"> руб. (с разбивкой по годам)</w:t>
            </w:r>
          </w:p>
        </w:tc>
        <w:tc>
          <w:tcPr>
            <w:tcW w:w="2037" w:type="pct"/>
            <w:gridSpan w:val="6"/>
            <w:tcBorders>
              <w:top w:val="single" w:sz="4" w:space="0" w:color="auto"/>
              <w:left w:val="single" w:sz="4" w:space="0" w:color="auto"/>
              <w:bottom w:val="single" w:sz="4" w:space="0" w:color="auto"/>
              <w:right w:val="single" w:sz="4" w:space="0" w:color="auto"/>
            </w:tcBorders>
          </w:tcPr>
          <w:p w14:paraId="35E63B14"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374A0E1" w14:textId="77777777" w:rsidTr="00973DB7">
        <w:tc>
          <w:tcPr>
            <w:tcW w:w="347" w:type="pct"/>
            <w:vMerge w:val="restart"/>
            <w:tcBorders>
              <w:top w:val="single" w:sz="4" w:space="0" w:color="auto"/>
              <w:left w:val="single" w:sz="4" w:space="0" w:color="auto"/>
              <w:bottom w:val="single" w:sz="4" w:space="0" w:color="auto"/>
              <w:right w:val="single" w:sz="4" w:space="0" w:color="auto"/>
            </w:tcBorders>
            <w:hideMark/>
          </w:tcPr>
          <w:p w14:paraId="18119FD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13.</w:t>
            </w:r>
          </w:p>
        </w:tc>
        <w:tc>
          <w:tcPr>
            <w:tcW w:w="2616" w:type="pct"/>
            <w:vMerge w:val="restart"/>
            <w:tcBorders>
              <w:top w:val="single" w:sz="4" w:space="0" w:color="auto"/>
              <w:left w:val="single" w:sz="4" w:space="0" w:color="auto"/>
              <w:bottom w:val="single" w:sz="4" w:space="0" w:color="auto"/>
              <w:right w:val="single" w:sz="4" w:space="0" w:color="auto"/>
            </w:tcBorders>
            <w:hideMark/>
          </w:tcPr>
          <w:p w14:paraId="772EB760"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Количество рабочих мест, создаваемых по кварталам</w:t>
            </w:r>
          </w:p>
        </w:tc>
        <w:tc>
          <w:tcPr>
            <w:tcW w:w="315" w:type="pct"/>
            <w:tcBorders>
              <w:top w:val="single" w:sz="4" w:space="0" w:color="auto"/>
              <w:left w:val="single" w:sz="4" w:space="0" w:color="auto"/>
              <w:bottom w:val="single" w:sz="4" w:space="0" w:color="auto"/>
              <w:right w:val="single" w:sz="4" w:space="0" w:color="auto"/>
            </w:tcBorders>
          </w:tcPr>
          <w:p w14:paraId="563DD2C3"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hideMark/>
          </w:tcPr>
          <w:p w14:paraId="1CCB6A78"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06" w:type="pct"/>
            <w:tcBorders>
              <w:top w:val="single" w:sz="4" w:space="0" w:color="auto"/>
              <w:left w:val="single" w:sz="4" w:space="0" w:color="auto"/>
              <w:bottom w:val="single" w:sz="4" w:space="0" w:color="auto"/>
              <w:right w:val="single" w:sz="4" w:space="0" w:color="auto"/>
            </w:tcBorders>
            <w:hideMark/>
          </w:tcPr>
          <w:p w14:paraId="42C03916"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46" w:type="pct"/>
            <w:tcBorders>
              <w:top w:val="single" w:sz="4" w:space="0" w:color="auto"/>
              <w:left w:val="single" w:sz="4" w:space="0" w:color="auto"/>
              <w:bottom w:val="single" w:sz="4" w:space="0" w:color="auto"/>
              <w:right w:val="single" w:sz="4" w:space="0" w:color="auto"/>
            </w:tcBorders>
            <w:hideMark/>
          </w:tcPr>
          <w:p w14:paraId="635AE35F"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78" w:type="pct"/>
            <w:tcBorders>
              <w:top w:val="single" w:sz="4" w:space="0" w:color="auto"/>
              <w:left w:val="single" w:sz="4" w:space="0" w:color="auto"/>
              <w:bottom w:val="single" w:sz="4" w:space="0" w:color="auto"/>
              <w:right w:val="single" w:sz="4" w:space="0" w:color="auto"/>
            </w:tcBorders>
            <w:hideMark/>
          </w:tcPr>
          <w:p w14:paraId="30D1A04F"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c>
          <w:tcPr>
            <w:tcW w:w="346" w:type="pct"/>
            <w:tcBorders>
              <w:top w:val="single" w:sz="4" w:space="0" w:color="auto"/>
              <w:left w:val="single" w:sz="4" w:space="0" w:color="auto"/>
              <w:bottom w:val="single" w:sz="4" w:space="0" w:color="auto"/>
              <w:right w:val="single" w:sz="4" w:space="0" w:color="auto"/>
            </w:tcBorders>
            <w:hideMark/>
          </w:tcPr>
          <w:p w14:paraId="74FFC6A5"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20_</w:t>
            </w:r>
          </w:p>
        </w:tc>
      </w:tr>
      <w:tr w:rsidR="00A95BAC" w:rsidRPr="00A95BAC" w14:paraId="14DC3889"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7C4C91CE"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20828346"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49F2DC9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w:t>
            </w:r>
          </w:p>
        </w:tc>
        <w:tc>
          <w:tcPr>
            <w:tcW w:w="346" w:type="pct"/>
            <w:tcBorders>
              <w:top w:val="single" w:sz="4" w:space="0" w:color="auto"/>
              <w:left w:val="single" w:sz="4" w:space="0" w:color="auto"/>
              <w:bottom w:val="single" w:sz="4" w:space="0" w:color="auto"/>
              <w:right w:val="single" w:sz="4" w:space="0" w:color="auto"/>
            </w:tcBorders>
          </w:tcPr>
          <w:p w14:paraId="05053D43"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350BF3DB"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2696DB19"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04600CF3"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73DD88F6"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1005383F"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5F719A49"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2438DD67"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34928E1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II</w:t>
            </w:r>
          </w:p>
        </w:tc>
        <w:tc>
          <w:tcPr>
            <w:tcW w:w="346" w:type="pct"/>
            <w:tcBorders>
              <w:top w:val="single" w:sz="4" w:space="0" w:color="auto"/>
              <w:left w:val="single" w:sz="4" w:space="0" w:color="auto"/>
              <w:bottom w:val="single" w:sz="4" w:space="0" w:color="auto"/>
              <w:right w:val="single" w:sz="4" w:space="0" w:color="auto"/>
            </w:tcBorders>
          </w:tcPr>
          <w:p w14:paraId="7560C6E3"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1CBAF2D2"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4B021B9C"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2AEA07CA"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6F399B3C"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1B8BC7D"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334B8EA5"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74AC2DE6"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0C69C838"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III</w:t>
            </w:r>
          </w:p>
        </w:tc>
        <w:tc>
          <w:tcPr>
            <w:tcW w:w="346" w:type="pct"/>
            <w:tcBorders>
              <w:top w:val="single" w:sz="4" w:space="0" w:color="auto"/>
              <w:left w:val="single" w:sz="4" w:space="0" w:color="auto"/>
              <w:bottom w:val="single" w:sz="4" w:space="0" w:color="auto"/>
              <w:right w:val="single" w:sz="4" w:space="0" w:color="auto"/>
            </w:tcBorders>
          </w:tcPr>
          <w:p w14:paraId="5132C2F7"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236E6788"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5D86922A"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0EA23339"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7F93BCA3"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2C75256A"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0723EA3F"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07DE1668" w14:textId="77777777" w:rsidR="00A95BAC" w:rsidRPr="00A95BAC" w:rsidRDefault="00A95BAC" w:rsidP="00FC2FBE">
            <w:pPr>
              <w:rPr>
                <w:rFonts w:eastAsia="Times New Roman"/>
                <w:sz w:val="22"/>
                <w:szCs w:val="22"/>
                <w:lang w:eastAsia="en-US"/>
              </w:rPr>
            </w:pPr>
          </w:p>
        </w:tc>
        <w:tc>
          <w:tcPr>
            <w:tcW w:w="315" w:type="pct"/>
            <w:tcBorders>
              <w:top w:val="single" w:sz="4" w:space="0" w:color="auto"/>
              <w:left w:val="single" w:sz="4" w:space="0" w:color="auto"/>
              <w:bottom w:val="single" w:sz="4" w:space="0" w:color="auto"/>
              <w:right w:val="single" w:sz="4" w:space="0" w:color="auto"/>
            </w:tcBorders>
            <w:hideMark/>
          </w:tcPr>
          <w:p w14:paraId="6E0E4B0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IV</w:t>
            </w:r>
          </w:p>
        </w:tc>
        <w:tc>
          <w:tcPr>
            <w:tcW w:w="346" w:type="pct"/>
            <w:tcBorders>
              <w:top w:val="single" w:sz="4" w:space="0" w:color="auto"/>
              <w:left w:val="single" w:sz="4" w:space="0" w:color="auto"/>
              <w:bottom w:val="single" w:sz="4" w:space="0" w:color="auto"/>
              <w:right w:val="single" w:sz="4" w:space="0" w:color="auto"/>
            </w:tcBorders>
          </w:tcPr>
          <w:p w14:paraId="35603A2F" w14:textId="77777777" w:rsidR="00A95BAC" w:rsidRPr="00A95BAC" w:rsidRDefault="00A95BAC" w:rsidP="00FC2FBE">
            <w:pPr>
              <w:widowControl w:val="0"/>
              <w:autoSpaceDE w:val="0"/>
              <w:autoSpaceDN w:val="0"/>
              <w:rPr>
                <w:rFonts w:eastAsia="Times New Roman"/>
                <w:sz w:val="22"/>
                <w:szCs w:val="22"/>
                <w:lang w:eastAsia="en-US"/>
              </w:rPr>
            </w:pPr>
          </w:p>
        </w:tc>
        <w:tc>
          <w:tcPr>
            <w:tcW w:w="306" w:type="pct"/>
            <w:tcBorders>
              <w:top w:val="single" w:sz="4" w:space="0" w:color="auto"/>
              <w:left w:val="single" w:sz="4" w:space="0" w:color="auto"/>
              <w:bottom w:val="single" w:sz="4" w:space="0" w:color="auto"/>
              <w:right w:val="single" w:sz="4" w:space="0" w:color="auto"/>
            </w:tcBorders>
          </w:tcPr>
          <w:p w14:paraId="47A4E83A"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1C6DDA08" w14:textId="77777777" w:rsidR="00A95BAC" w:rsidRPr="00A95BAC" w:rsidRDefault="00A95BAC" w:rsidP="00FC2FBE">
            <w:pPr>
              <w:widowControl w:val="0"/>
              <w:autoSpaceDE w:val="0"/>
              <w:autoSpaceDN w:val="0"/>
              <w:rPr>
                <w:rFonts w:eastAsia="Times New Roman"/>
                <w:sz w:val="22"/>
                <w:szCs w:val="22"/>
                <w:lang w:eastAsia="en-US"/>
              </w:rPr>
            </w:pPr>
          </w:p>
        </w:tc>
        <w:tc>
          <w:tcPr>
            <w:tcW w:w="378" w:type="pct"/>
            <w:tcBorders>
              <w:top w:val="single" w:sz="4" w:space="0" w:color="auto"/>
              <w:left w:val="single" w:sz="4" w:space="0" w:color="auto"/>
              <w:bottom w:val="single" w:sz="4" w:space="0" w:color="auto"/>
              <w:right w:val="single" w:sz="4" w:space="0" w:color="auto"/>
            </w:tcBorders>
          </w:tcPr>
          <w:p w14:paraId="3D521A08" w14:textId="77777777" w:rsidR="00A95BAC" w:rsidRPr="00A95BAC" w:rsidRDefault="00A95BAC" w:rsidP="00FC2FBE">
            <w:pPr>
              <w:widowControl w:val="0"/>
              <w:autoSpaceDE w:val="0"/>
              <w:autoSpaceDN w:val="0"/>
              <w:rPr>
                <w:rFonts w:eastAsia="Times New Roman"/>
                <w:sz w:val="22"/>
                <w:szCs w:val="22"/>
                <w:lang w:eastAsia="en-US"/>
              </w:rPr>
            </w:pPr>
          </w:p>
        </w:tc>
        <w:tc>
          <w:tcPr>
            <w:tcW w:w="346" w:type="pct"/>
            <w:tcBorders>
              <w:top w:val="single" w:sz="4" w:space="0" w:color="auto"/>
              <w:left w:val="single" w:sz="4" w:space="0" w:color="auto"/>
              <w:bottom w:val="single" w:sz="4" w:space="0" w:color="auto"/>
              <w:right w:val="single" w:sz="4" w:space="0" w:color="auto"/>
            </w:tcBorders>
          </w:tcPr>
          <w:p w14:paraId="11BD766E"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0D8B47C2" w14:textId="77777777" w:rsidTr="00973DB7">
        <w:tc>
          <w:tcPr>
            <w:tcW w:w="347" w:type="pct"/>
            <w:vMerge w:val="restart"/>
            <w:tcBorders>
              <w:top w:val="single" w:sz="4" w:space="0" w:color="auto"/>
              <w:left w:val="single" w:sz="4" w:space="0" w:color="auto"/>
              <w:bottom w:val="single" w:sz="4" w:space="0" w:color="auto"/>
              <w:right w:val="single" w:sz="4" w:space="0" w:color="auto"/>
            </w:tcBorders>
            <w:hideMark/>
          </w:tcPr>
          <w:p w14:paraId="252929FA"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14.</w:t>
            </w:r>
          </w:p>
        </w:tc>
        <w:tc>
          <w:tcPr>
            <w:tcW w:w="2616" w:type="pct"/>
            <w:vMerge w:val="restart"/>
            <w:tcBorders>
              <w:top w:val="single" w:sz="4" w:space="0" w:color="auto"/>
              <w:left w:val="single" w:sz="4" w:space="0" w:color="auto"/>
              <w:bottom w:val="single" w:sz="4" w:space="0" w:color="auto"/>
              <w:right w:val="single" w:sz="4" w:space="0" w:color="auto"/>
            </w:tcBorders>
            <w:hideMark/>
          </w:tcPr>
          <w:p w14:paraId="373C26D3"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Среднемесячный размер заработной платы по годам</w:t>
            </w:r>
          </w:p>
        </w:tc>
        <w:tc>
          <w:tcPr>
            <w:tcW w:w="661" w:type="pct"/>
            <w:gridSpan w:val="2"/>
            <w:tcBorders>
              <w:top w:val="single" w:sz="4" w:space="0" w:color="auto"/>
              <w:left w:val="single" w:sz="4" w:space="0" w:color="auto"/>
              <w:bottom w:val="single" w:sz="4" w:space="0" w:color="auto"/>
              <w:right w:val="single" w:sz="4" w:space="0" w:color="auto"/>
            </w:tcBorders>
            <w:hideMark/>
          </w:tcPr>
          <w:p w14:paraId="19AA3FAD"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20__</w:t>
            </w:r>
          </w:p>
        </w:tc>
        <w:tc>
          <w:tcPr>
            <w:tcW w:w="1376" w:type="pct"/>
            <w:gridSpan w:val="4"/>
            <w:tcBorders>
              <w:top w:val="single" w:sz="4" w:space="0" w:color="auto"/>
              <w:left w:val="single" w:sz="4" w:space="0" w:color="auto"/>
              <w:bottom w:val="single" w:sz="4" w:space="0" w:color="auto"/>
              <w:right w:val="single" w:sz="4" w:space="0" w:color="auto"/>
            </w:tcBorders>
          </w:tcPr>
          <w:p w14:paraId="33598D37"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3F165FBD"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334C899C"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1A47FEFD" w14:textId="77777777" w:rsidR="00A95BAC" w:rsidRPr="00A95BAC" w:rsidRDefault="00A95BAC" w:rsidP="00FC2FBE">
            <w:pPr>
              <w:rPr>
                <w:rFonts w:eastAsia="Times New Roman"/>
                <w:sz w:val="22"/>
                <w:szCs w:val="22"/>
                <w:lang w:eastAsia="en-US"/>
              </w:rPr>
            </w:pPr>
          </w:p>
        </w:tc>
        <w:tc>
          <w:tcPr>
            <w:tcW w:w="661" w:type="pct"/>
            <w:gridSpan w:val="2"/>
            <w:tcBorders>
              <w:top w:val="single" w:sz="4" w:space="0" w:color="auto"/>
              <w:left w:val="single" w:sz="4" w:space="0" w:color="auto"/>
              <w:bottom w:val="single" w:sz="4" w:space="0" w:color="auto"/>
              <w:right w:val="single" w:sz="4" w:space="0" w:color="auto"/>
            </w:tcBorders>
            <w:hideMark/>
          </w:tcPr>
          <w:p w14:paraId="570DF72A"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20__</w:t>
            </w:r>
          </w:p>
        </w:tc>
        <w:tc>
          <w:tcPr>
            <w:tcW w:w="1376" w:type="pct"/>
            <w:gridSpan w:val="4"/>
            <w:tcBorders>
              <w:top w:val="single" w:sz="4" w:space="0" w:color="auto"/>
              <w:left w:val="single" w:sz="4" w:space="0" w:color="auto"/>
              <w:bottom w:val="single" w:sz="4" w:space="0" w:color="auto"/>
              <w:right w:val="single" w:sz="4" w:space="0" w:color="auto"/>
            </w:tcBorders>
          </w:tcPr>
          <w:p w14:paraId="4DCFFC7E"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3BE9B53B"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5863BA10"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04E5E0F1" w14:textId="77777777" w:rsidR="00A95BAC" w:rsidRPr="00A95BAC" w:rsidRDefault="00A95BAC" w:rsidP="00FC2FBE">
            <w:pPr>
              <w:rPr>
                <w:rFonts w:eastAsia="Times New Roman"/>
                <w:sz w:val="22"/>
                <w:szCs w:val="22"/>
                <w:lang w:eastAsia="en-US"/>
              </w:rPr>
            </w:pPr>
          </w:p>
        </w:tc>
        <w:tc>
          <w:tcPr>
            <w:tcW w:w="661" w:type="pct"/>
            <w:gridSpan w:val="2"/>
            <w:tcBorders>
              <w:top w:val="single" w:sz="4" w:space="0" w:color="auto"/>
              <w:left w:val="single" w:sz="4" w:space="0" w:color="auto"/>
              <w:bottom w:val="single" w:sz="4" w:space="0" w:color="auto"/>
              <w:right w:val="single" w:sz="4" w:space="0" w:color="auto"/>
            </w:tcBorders>
            <w:hideMark/>
          </w:tcPr>
          <w:p w14:paraId="01F32AF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20__</w:t>
            </w:r>
          </w:p>
        </w:tc>
        <w:tc>
          <w:tcPr>
            <w:tcW w:w="1376" w:type="pct"/>
            <w:gridSpan w:val="4"/>
            <w:tcBorders>
              <w:top w:val="single" w:sz="4" w:space="0" w:color="auto"/>
              <w:left w:val="single" w:sz="4" w:space="0" w:color="auto"/>
              <w:bottom w:val="single" w:sz="4" w:space="0" w:color="auto"/>
              <w:right w:val="single" w:sz="4" w:space="0" w:color="auto"/>
            </w:tcBorders>
          </w:tcPr>
          <w:p w14:paraId="68C3D5B0"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470EB7D"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0FDA5F52"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478779D2" w14:textId="77777777" w:rsidR="00A95BAC" w:rsidRPr="00A95BAC" w:rsidRDefault="00A95BAC" w:rsidP="00FC2FBE">
            <w:pPr>
              <w:rPr>
                <w:rFonts w:eastAsia="Times New Roman"/>
                <w:sz w:val="22"/>
                <w:szCs w:val="22"/>
                <w:lang w:eastAsia="en-US"/>
              </w:rPr>
            </w:pPr>
          </w:p>
        </w:tc>
        <w:tc>
          <w:tcPr>
            <w:tcW w:w="661" w:type="pct"/>
            <w:gridSpan w:val="2"/>
            <w:tcBorders>
              <w:top w:val="single" w:sz="4" w:space="0" w:color="auto"/>
              <w:left w:val="single" w:sz="4" w:space="0" w:color="auto"/>
              <w:bottom w:val="single" w:sz="4" w:space="0" w:color="auto"/>
              <w:right w:val="single" w:sz="4" w:space="0" w:color="auto"/>
            </w:tcBorders>
            <w:hideMark/>
          </w:tcPr>
          <w:p w14:paraId="33594D80"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20__</w:t>
            </w:r>
          </w:p>
        </w:tc>
        <w:tc>
          <w:tcPr>
            <w:tcW w:w="1376" w:type="pct"/>
            <w:gridSpan w:val="4"/>
            <w:tcBorders>
              <w:top w:val="single" w:sz="4" w:space="0" w:color="auto"/>
              <w:left w:val="single" w:sz="4" w:space="0" w:color="auto"/>
              <w:bottom w:val="single" w:sz="4" w:space="0" w:color="auto"/>
              <w:right w:val="single" w:sz="4" w:space="0" w:color="auto"/>
            </w:tcBorders>
          </w:tcPr>
          <w:p w14:paraId="03FEE3AC"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2EA9C93" w14:textId="77777777" w:rsidTr="00973DB7">
        <w:tc>
          <w:tcPr>
            <w:tcW w:w="347" w:type="pct"/>
            <w:vMerge/>
            <w:tcBorders>
              <w:top w:val="single" w:sz="4" w:space="0" w:color="auto"/>
              <w:left w:val="single" w:sz="4" w:space="0" w:color="auto"/>
              <w:bottom w:val="single" w:sz="4" w:space="0" w:color="auto"/>
              <w:right w:val="single" w:sz="4" w:space="0" w:color="auto"/>
            </w:tcBorders>
            <w:vAlign w:val="center"/>
            <w:hideMark/>
          </w:tcPr>
          <w:p w14:paraId="5B07087A" w14:textId="77777777" w:rsidR="00A95BAC" w:rsidRPr="00A95BAC" w:rsidRDefault="00A95BAC" w:rsidP="00FC2FBE">
            <w:pPr>
              <w:rPr>
                <w:rFonts w:eastAsia="Times New Roman"/>
                <w:sz w:val="22"/>
                <w:szCs w:val="22"/>
                <w:lang w:eastAsia="en-US"/>
              </w:rPr>
            </w:pPr>
          </w:p>
        </w:tc>
        <w:tc>
          <w:tcPr>
            <w:tcW w:w="2616" w:type="pct"/>
            <w:vMerge/>
            <w:tcBorders>
              <w:top w:val="single" w:sz="4" w:space="0" w:color="auto"/>
              <w:left w:val="single" w:sz="4" w:space="0" w:color="auto"/>
              <w:bottom w:val="single" w:sz="4" w:space="0" w:color="auto"/>
              <w:right w:val="single" w:sz="4" w:space="0" w:color="auto"/>
            </w:tcBorders>
            <w:vAlign w:val="center"/>
            <w:hideMark/>
          </w:tcPr>
          <w:p w14:paraId="37DD2A01" w14:textId="77777777" w:rsidR="00A95BAC" w:rsidRPr="00A95BAC" w:rsidRDefault="00A95BAC" w:rsidP="00FC2FBE">
            <w:pPr>
              <w:rPr>
                <w:rFonts w:eastAsia="Times New Roman"/>
                <w:sz w:val="22"/>
                <w:szCs w:val="22"/>
                <w:lang w:eastAsia="en-US"/>
              </w:rPr>
            </w:pPr>
          </w:p>
        </w:tc>
        <w:tc>
          <w:tcPr>
            <w:tcW w:w="661" w:type="pct"/>
            <w:gridSpan w:val="2"/>
            <w:tcBorders>
              <w:top w:val="single" w:sz="4" w:space="0" w:color="auto"/>
              <w:left w:val="single" w:sz="4" w:space="0" w:color="auto"/>
              <w:bottom w:val="single" w:sz="4" w:space="0" w:color="auto"/>
              <w:right w:val="single" w:sz="4" w:space="0" w:color="auto"/>
            </w:tcBorders>
            <w:hideMark/>
          </w:tcPr>
          <w:p w14:paraId="3AA1419B"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20__</w:t>
            </w:r>
          </w:p>
        </w:tc>
        <w:tc>
          <w:tcPr>
            <w:tcW w:w="1376" w:type="pct"/>
            <w:gridSpan w:val="4"/>
            <w:tcBorders>
              <w:top w:val="single" w:sz="4" w:space="0" w:color="auto"/>
              <w:left w:val="single" w:sz="4" w:space="0" w:color="auto"/>
              <w:bottom w:val="single" w:sz="4" w:space="0" w:color="auto"/>
              <w:right w:val="single" w:sz="4" w:space="0" w:color="auto"/>
            </w:tcBorders>
          </w:tcPr>
          <w:p w14:paraId="575E9799"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67BABE3C"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5D85A4FE"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15.</w:t>
            </w:r>
          </w:p>
        </w:tc>
        <w:tc>
          <w:tcPr>
            <w:tcW w:w="2616" w:type="pct"/>
            <w:tcBorders>
              <w:top w:val="single" w:sz="4" w:space="0" w:color="auto"/>
              <w:left w:val="single" w:sz="4" w:space="0" w:color="auto"/>
              <w:bottom w:val="single" w:sz="4" w:space="0" w:color="auto"/>
              <w:right w:val="single" w:sz="4" w:space="0" w:color="auto"/>
            </w:tcBorders>
            <w:hideMark/>
          </w:tcPr>
          <w:p w14:paraId="6B178C32" w14:textId="77777777" w:rsidR="00A95BAC" w:rsidRPr="00A95BAC" w:rsidRDefault="00A95BAC" w:rsidP="00FC2FBE">
            <w:pPr>
              <w:widowControl w:val="0"/>
              <w:autoSpaceDE w:val="0"/>
              <w:autoSpaceDN w:val="0"/>
              <w:jc w:val="both"/>
              <w:rPr>
                <w:rFonts w:eastAsia="Times New Roman"/>
                <w:sz w:val="22"/>
                <w:szCs w:val="22"/>
                <w:lang w:eastAsia="en-US"/>
              </w:rPr>
            </w:pPr>
            <w:proofErr w:type="gramStart"/>
            <w:r w:rsidRPr="00A95BAC">
              <w:rPr>
                <w:rFonts w:eastAsia="Times New Roman"/>
                <w:sz w:val="22"/>
                <w:szCs w:val="22"/>
                <w:lang w:eastAsia="en-US"/>
              </w:rPr>
              <w:t>Потребность в земельном участке (адрес, площадь, к</w:t>
            </w:r>
            <w:r w:rsidRPr="00A95BAC">
              <w:rPr>
                <w:rFonts w:eastAsia="Times New Roman"/>
                <w:sz w:val="22"/>
                <w:szCs w:val="22"/>
                <w:lang w:eastAsia="en-US"/>
              </w:rPr>
              <w:t>а</w:t>
            </w:r>
            <w:r w:rsidRPr="00A95BAC">
              <w:rPr>
                <w:rFonts w:eastAsia="Times New Roman"/>
                <w:sz w:val="22"/>
                <w:szCs w:val="22"/>
                <w:lang w:eastAsia="en-US"/>
              </w:rPr>
              <w:t>дастровый номер (при наличии)</w:t>
            </w:r>
            <w:proofErr w:type="gramEnd"/>
          </w:p>
        </w:tc>
        <w:tc>
          <w:tcPr>
            <w:tcW w:w="2037" w:type="pct"/>
            <w:gridSpan w:val="6"/>
            <w:tcBorders>
              <w:top w:val="single" w:sz="4" w:space="0" w:color="auto"/>
              <w:left w:val="single" w:sz="4" w:space="0" w:color="auto"/>
              <w:bottom w:val="single" w:sz="4" w:space="0" w:color="auto"/>
              <w:right w:val="single" w:sz="4" w:space="0" w:color="auto"/>
            </w:tcBorders>
          </w:tcPr>
          <w:p w14:paraId="016A57E6"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313B1521"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02210009"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16.</w:t>
            </w:r>
          </w:p>
        </w:tc>
        <w:tc>
          <w:tcPr>
            <w:tcW w:w="2616" w:type="pct"/>
            <w:tcBorders>
              <w:top w:val="single" w:sz="4" w:space="0" w:color="auto"/>
              <w:left w:val="single" w:sz="4" w:space="0" w:color="auto"/>
              <w:bottom w:val="single" w:sz="4" w:space="0" w:color="auto"/>
              <w:right w:val="single" w:sz="4" w:space="0" w:color="auto"/>
            </w:tcBorders>
            <w:hideMark/>
          </w:tcPr>
          <w:p w14:paraId="470AF7FD"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Сведения о предоставленной инвестору государстве</w:t>
            </w:r>
            <w:r w:rsidRPr="00A95BAC">
              <w:rPr>
                <w:rFonts w:eastAsia="Times New Roman"/>
                <w:sz w:val="22"/>
                <w:szCs w:val="22"/>
                <w:lang w:eastAsia="en-US"/>
              </w:rPr>
              <w:t>н</w:t>
            </w:r>
            <w:r w:rsidRPr="00A95BAC">
              <w:rPr>
                <w:rFonts w:eastAsia="Times New Roman"/>
                <w:sz w:val="22"/>
                <w:szCs w:val="22"/>
                <w:lang w:eastAsia="en-US"/>
              </w:rPr>
              <w:lastRenderedPageBreak/>
              <w:t>ной и муниципальной поддержки инвестиционной де</w:t>
            </w:r>
            <w:r w:rsidRPr="00A95BAC">
              <w:rPr>
                <w:rFonts w:eastAsia="Times New Roman"/>
                <w:sz w:val="22"/>
                <w:szCs w:val="22"/>
                <w:lang w:eastAsia="en-US"/>
              </w:rPr>
              <w:t>я</w:t>
            </w:r>
            <w:r w:rsidRPr="00A95BAC">
              <w:rPr>
                <w:rFonts w:eastAsia="Times New Roman"/>
                <w:sz w:val="22"/>
                <w:szCs w:val="22"/>
                <w:lang w:eastAsia="en-US"/>
              </w:rPr>
              <w:t>тельности на дату предоставления заявления</w:t>
            </w:r>
          </w:p>
        </w:tc>
        <w:tc>
          <w:tcPr>
            <w:tcW w:w="2037" w:type="pct"/>
            <w:gridSpan w:val="6"/>
            <w:tcBorders>
              <w:top w:val="single" w:sz="4" w:space="0" w:color="auto"/>
              <w:left w:val="single" w:sz="4" w:space="0" w:color="auto"/>
              <w:bottom w:val="single" w:sz="4" w:space="0" w:color="auto"/>
              <w:right w:val="single" w:sz="4" w:space="0" w:color="auto"/>
            </w:tcBorders>
          </w:tcPr>
          <w:p w14:paraId="0AD890E3" w14:textId="77777777" w:rsidR="00A95BAC" w:rsidRPr="00A95BAC" w:rsidRDefault="00A95BAC" w:rsidP="00FC2FBE">
            <w:pPr>
              <w:widowControl w:val="0"/>
              <w:autoSpaceDE w:val="0"/>
              <w:autoSpaceDN w:val="0"/>
              <w:rPr>
                <w:rFonts w:eastAsia="Times New Roman"/>
                <w:sz w:val="22"/>
                <w:szCs w:val="22"/>
                <w:lang w:eastAsia="en-US"/>
              </w:rPr>
            </w:pPr>
          </w:p>
        </w:tc>
      </w:tr>
      <w:tr w:rsidR="00A95BAC" w:rsidRPr="00A95BAC" w14:paraId="2EEBD265" w14:textId="77777777" w:rsidTr="00973DB7">
        <w:tc>
          <w:tcPr>
            <w:tcW w:w="347" w:type="pct"/>
            <w:tcBorders>
              <w:top w:val="single" w:sz="4" w:space="0" w:color="auto"/>
              <w:left w:val="single" w:sz="4" w:space="0" w:color="auto"/>
              <w:bottom w:val="single" w:sz="4" w:space="0" w:color="auto"/>
              <w:right w:val="single" w:sz="4" w:space="0" w:color="auto"/>
            </w:tcBorders>
            <w:hideMark/>
          </w:tcPr>
          <w:p w14:paraId="42A66376"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lastRenderedPageBreak/>
              <w:t>17.</w:t>
            </w:r>
          </w:p>
        </w:tc>
        <w:tc>
          <w:tcPr>
            <w:tcW w:w="2616" w:type="pct"/>
            <w:tcBorders>
              <w:top w:val="single" w:sz="4" w:space="0" w:color="auto"/>
              <w:left w:val="single" w:sz="4" w:space="0" w:color="auto"/>
              <w:bottom w:val="single" w:sz="4" w:space="0" w:color="auto"/>
              <w:right w:val="single" w:sz="4" w:space="0" w:color="auto"/>
            </w:tcBorders>
            <w:hideMark/>
          </w:tcPr>
          <w:p w14:paraId="044282DB" w14:textId="77777777" w:rsidR="00A95BAC" w:rsidRPr="00A95BAC" w:rsidRDefault="00A95BAC" w:rsidP="00FC2FBE">
            <w:pPr>
              <w:widowControl w:val="0"/>
              <w:autoSpaceDE w:val="0"/>
              <w:autoSpaceDN w:val="0"/>
              <w:jc w:val="both"/>
              <w:rPr>
                <w:rFonts w:eastAsia="Times New Roman"/>
                <w:sz w:val="22"/>
                <w:szCs w:val="22"/>
                <w:lang w:eastAsia="en-US"/>
              </w:rPr>
            </w:pPr>
            <w:r w:rsidRPr="00A95BAC">
              <w:rPr>
                <w:rFonts w:eastAsia="Times New Roman"/>
                <w:sz w:val="22"/>
                <w:szCs w:val="22"/>
                <w:lang w:eastAsia="en-US"/>
              </w:rPr>
              <w:t>Перечень и описание мероприятий, имеющих социал</w:t>
            </w:r>
            <w:r w:rsidRPr="00A95BAC">
              <w:rPr>
                <w:rFonts w:eastAsia="Times New Roman"/>
                <w:sz w:val="22"/>
                <w:szCs w:val="22"/>
                <w:lang w:eastAsia="en-US"/>
              </w:rPr>
              <w:t>ь</w:t>
            </w:r>
            <w:r w:rsidRPr="00A95BAC">
              <w:rPr>
                <w:rFonts w:eastAsia="Times New Roman"/>
                <w:sz w:val="22"/>
                <w:szCs w:val="22"/>
                <w:lang w:eastAsia="en-US"/>
              </w:rPr>
              <w:t>но значимый эффект, которые инвестор обязуется ос</w:t>
            </w:r>
            <w:r w:rsidRPr="00A95BAC">
              <w:rPr>
                <w:rFonts w:eastAsia="Times New Roman"/>
                <w:sz w:val="22"/>
                <w:szCs w:val="22"/>
                <w:lang w:eastAsia="en-US"/>
              </w:rPr>
              <w:t>у</w:t>
            </w:r>
            <w:r w:rsidRPr="00A95BAC">
              <w:rPr>
                <w:rFonts w:eastAsia="Times New Roman"/>
                <w:sz w:val="22"/>
                <w:szCs w:val="22"/>
                <w:lang w:eastAsia="en-US"/>
              </w:rPr>
              <w:t>ществить на территории Хасанского муниципального округа</w:t>
            </w:r>
          </w:p>
        </w:tc>
        <w:tc>
          <w:tcPr>
            <w:tcW w:w="2037" w:type="pct"/>
            <w:gridSpan w:val="6"/>
            <w:tcBorders>
              <w:top w:val="single" w:sz="4" w:space="0" w:color="auto"/>
              <w:left w:val="single" w:sz="4" w:space="0" w:color="auto"/>
              <w:bottom w:val="single" w:sz="4" w:space="0" w:color="auto"/>
              <w:right w:val="single" w:sz="4" w:space="0" w:color="auto"/>
            </w:tcBorders>
          </w:tcPr>
          <w:p w14:paraId="06A2CEFF" w14:textId="77777777" w:rsidR="00A95BAC" w:rsidRPr="00A95BAC" w:rsidRDefault="00A95BAC" w:rsidP="00FC2FBE">
            <w:pPr>
              <w:widowControl w:val="0"/>
              <w:autoSpaceDE w:val="0"/>
              <w:autoSpaceDN w:val="0"/>
              <w:rPr>
                <w:rFonts w:eastAsia="Times New Roman"/>
                <w:sz w:val="22"/>
                <w:szCs w:val="22"/>
                <w:lang w:eastAsia="en-US"/>
              </w:rPr>
            </w:pPr>
          </w:p>
        </w:tc>
      </w:tr>
    </w:tbl>
    <w:p w14:paraId="27F34AA7" w14:textId="77777777" w:rsidR="00A95BAC" w:rsidRPr="00A95BAC" w:rsidRDefault="00A95BAC" w:rsidP="00FC2FBE">
      <w:pPr>
        <w:widowControl w:val="0"/>
        <w:autoSpaceDE w:val="0"/>
        <w:autoSpaceDN w:val="0"/>
        <w:jc w:val="both"/>
        <w:rPr>
          <w:rFonts w:eastAsia="Times New Roman"/>
          <w:sz w:val="22"/>
          <w:szCs w:val="22"/>
          <w:lang w:eastAsia="ru-RU"/>
        </w:rPr>
      </w:pPr>
    </w:p>
    <w:tbl>
      <w:tblPr>
        <w:tblW w:w="5000" w:type="pct"/>
        <w:tblCellMar>
          <w:top w:w="102" w:type="dxa"/>
          <w:left w:w="62" w:type="dxa"/>
          <w:bottom w:w="102" w:type="dxa"/>
          <w:right w:w="62" w:type="dxa"/>
        </w:tblCellMar>
        <w:tblLook w:val="04A0" w:firstRow="1" w:lastRow="0" w:firstColumn="1" w:lastColumn="0" w:noHBand="0" w:noVBand="1"/>
      </w:tblPr>
      <w:tblGrid>
        <w:gridCol w:w="2657"/>
        <w:gridCol w:w="2660"/>
        <w:gridCol w:w="2780"/>
        <w:gridCol w:w="2345"/>
      </w:tblGrid>
      <w:tr w:rsidR="00A95BAC" w:rsidRPr="00A95BAC" w14:paraId="0BD9733C" w14:textId="77777777" w:rsidTr="00973DB7">
        <w:tc>
          <w:tcPr>
            <w:tcW w:w="1272" w:type="pct"/>
            <w:hideMark/>
          </w:tcPr>
          <w:p w14:paraId="3B83B9F7"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_______________</w:t>
            </w:r>
          </w:p>
          <w:p w14:paraId="478215A4"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(Должность)</w:t>
            </w:r>
          </w:p>
        </w:tc>
        <w:tc>
          <w:tcPr>
            <w:tcW w:w="1273" w:type="pct"/>
            <w:hideMark/>
          </w:tcPr>
          <w:p w14:paraId="64851768"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_____________</w:t>
            </w:r>
          </w:p>
          <w:p w14:paraId="60DFE106"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(Подпись)</w:t>
            </w:r>
          </w:p>
        </w:tc>
        <w:tc>
          <w:tcPr>
            <w:tcW w:w="1331" w:type="pct"/>
            <w:hideMark/>
          </w:tcPr>
          <w:p w14:paraId="07C880C5"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_______________</w:t>
            </w:r>
          </w:p>
          <w:p w14:paraId="3200B406"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(Ф.И.О.)</w:t>
            </w:r>
          </w:p>
        </w:tc>
        <w:tc>
          <w:tcPr>
            <w:tcW w:w="1123" w:type="pct"/>
            <w:hideMark/>
          </w:tcPr>
          <w:p w14:paraId="60071555"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_____________</w:t>
            </w:r>
          </w:p>
          <w:p w14:paraId="0ACA3ED7"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(дата)</w:t>
            </w:r>
          </w:p>
        </w:tc>
      </w:tr>
      <w:tr w:rsidR="00A95BAC" w:rsidRPr="00A95BAC" w14:paraId="462347E3" w14:textId="77777777" w:rsidTr="00973DB7">
        <w:tc>
          <w:tcPr>
            <w:tcW w:w="1272" w:type="pct"/>
            <w:hideMark/>
          </w:tcPr>
          <w:p w14:paraId="30266FF5" w14:textId="77777777" w:rsidR="00A95BAC" w:rsidRPr="00A95BAC" w:rsidRDefault="00A95BAC" w:rsidP="00FC2FBE">
            <w:pPr>
              <w:widowControl w:val="0"/>
              <w:autoSpaceDE w:val="0"/>
              <w:autoSpaceDN w:val="0"/>
              <w:rPr>
                <w:rFonts w:eastAsia="Times New Roman"/>
                <w:sz w:val="22"/>
                <w:szCs w:val="22"/>
                <w:lang w:eastAsia="en-US"/>
              </w:rPr>
            </w:pPr>
            <w:r w:rsidRPr="00A95BAC">
              <w:rPr>
                <w:rFonts w:eastAsia="Times New Roman"/>
                <w:sz w:val="22"/>
                <w:szCs w:val="22"/>
                <w:lang w:eastAsia="en-US"/>
              </w:rPr>
              <w:t>М.П.</w:t>
            </w:r>
          </w:p>
        </w:tc>
        <w:tc>
          <w:tcPr>
            <w:tcW w:w="1273" w:type="pct"/>
          </w:tcPr>
          <w:p w14:paraId="4DA1D575" w14:textId="77777777" w:rsidR="00A95BAC" w:rsidRPr="00A95BAC" w:rsidRDefault="00A95BAC" w:rsidP="00FC2FBE">
            <w:pPr>
              <w:widowControl w:val="0"/>
              <w:autoSpaceDE w:val="0"/>
              <w:autoSpaceDN w:val="0"/>
              <w:rPr>
                <w:rFonts w:eastAsia="Times New Roman"/>
                <w:sz w:val="22"/>
                <w:szCs w:val="22"/>
                <w:lang w:eastAsia="en-US"/>
              </w:rPr>
            </w:pPr>
          </w:p>
        </w:tc>
        <w:tc>
          <w:tcPr>
            <w:tcW w:w="1331" w:type="pct"/>
          </w:tcPr>
          <w:p w14:paraId="5486BFF8" w14:textId="77777777" w:rsidR="00A95BAC" w:rsidRPr="00A95BAC" w:rsidRDefault="00A95BAC" w:rsidP="00FC2FBE">
            <w:pPr>
              <w:widowControl w:val="0"/>
              <w:autoSpaceDE w:val="0"/>
              <w:autoSpaceDN w:val="0"/>
              <w:rPr>
                <w:rFonts w:eastAsia="Times New Roman"/>
                <w:sz w:val="22"/>
                <w:szCs w:val="22"/>
                <w:lang w:eastAsia="en-US"/>
              </w:rPr>
            </w:pPr>
          </w:p>
        </w:tc>
        <w:tc>
          <w:tcPr>
            <w:tcW w:w="1123" w:type="pct"/>
          </w:tcPr>
          <w:p w14:paraId="507F7E76" w14:textId="77777777" w:rsidR="00A95BAC" w:rsidRPr="00A95BAC" w:rsidRDefault="00A95BAC" w:rsidP="00FC2FBE">
            <w:pPr>
              <w:widowControl w:val="0"/>
              <w:autoSpaceDE w:val="0"/>
              <w:autoSpaceDN w:val="0"/>
              <w:rPr>
                <w:rFonts w:eastAsia="Times New Roman"/>
                <w:sz w:val="22"/>
                <w:szCs w:val="22"/>
                <w:lang w:eastAsia="en-US"/>
              </w:rPr>
            </w:pPr>
          </w:p>
        </w:tc>
      </w:tr>
    </w:tbl>
    <w:p w14:paraId="5289B332" w14:textId="77777777" w:rsidR="00A95BAC" w:rsidRPr="00A95BAC" w:rsidRDefault="00A95BAC" w:rsidP="00FC2FBE">
      <w:pPr>
        <w:widowControl w:val="0"/>
        <w:autoSpaceDE w:val="0"/>
        <w:autoSpaceDN w:val="0"/>
        <w:jc w:val="both"/>
        <w:rPr>
          <w:rFonts w:eastAsia="Times New Roman"/>
          <w:sz w:val="22"/>
          <w:szCs w:val="22"/>
          <w:lang w:eastAsia="ru-RU"/>
        </w:rPr>
      </w:pPr>
    </w:p>
    <w:p w14:paraId="07AC55F1" w14:textId="77777777" w:rsidR="00A95BAC" w:rsidRPr="00A95BAC" w:rsidRDefault="00A95BAC" w:rsidP="00FC2FBE">
      <w:pPr>
        <w:widowControl w:val="0"/>
        <w:autoSpaceDE w:val="0"/>
        <w:autoSpaceDN w:val="0"/>
        <w:jc w:val="both"/>
        <w:rPr>
          <w:rFonts w:eastAsia="Times New Roman"/>
          <w:sz w:val="22"/>
          <w:szCs w:val="22"/>
          <w:lang w:eastAsia="ru-RU"/>
        </w:rPr>
      </w:pPr>
    </w:p>
    <w:p w14:paraId="7969AAAE" w14:textId="77777777" w:rsidR="00A95BAC" w:rsidRPr="00A95BAC" w:rsidRDefault="00A95BAC" w:rsidP="00FC2FBE">
      <w:pPr>
        <w:widowControl w:val="0"/>
        <w:autoSpaceDE w:val="0"/>
        <w:autoSpaceDN w:val="0"/>
        <w:jc w:val="both"/>
        <w:rPr>
          <w:rFonts w:eastAsia="Times New Roman"/>
          <w:sz w:val="22"/>
          <w:szCs w:val="22"/>
          <w:lang w:eastAsia="ru-RU"/>
        </w:rPr>
      </w:pPr>
    </w:p>
    <w:p w14:paraId="65C5D4E3" w14:textId="77777777" w:rsidR="00A95BAC" w:rsidRPr="00A95BAC" w:rsidRDefault="00A95BAC" w:rsidP="00FC2FBE">
      <w:pPr>
        <w:widowControl w:val="0"/>
        <w:autoSpaceDE w:val="0"/>
        <w:autoSpaceDN w:val="0"/>
        <w:jc w:val="both"/>
        <w:rPr>
          <w:rFonts w:eastAsia="Times New Roman"/>
          <w:sz w:val="22"/>
          <w:szCs w:val="22"/>
          <w:lang w:eastAsia="ru-RU"/>
        </w:rPr>
      </w:pPr>
    </w:p>
    <w:p w14:paraId="7184F615" w14:textId="77777777" w:rsidR="00A95BAC" w:rsidRPr="00A95BAC" w:rsidRDefault="00A95BAC" w:rsidP="00FC2FBE">
      <w:pPr>
        <w:widowControl w:val="0"/>
        <w:autoSpaceDE w:val="0"/>
        <w:autoSpaceDN w:val="0"/>
        <w:jc w:val="both"/>
        <w:rPr>
          <w:rFonts w:eastAsia="Times New Roman"/>
          <w:sz w:val="22"/>
          <w:szCs w:val="22"/>
          <w:lang w:eastAsia="ru-RU"/>
        </w:rPr>
      </w:pPr>
    </w:p>
    <w:p w14:paraId="14E179D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90D0567"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73950C64"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38095F93"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5AA45EFF"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6EDD393F"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37EA1335"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9EFB2B2"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6BA7135B"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39E68D9"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6F28F7C3"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11B5F71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CD5F65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7593E08"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5AD7022"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69B376C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4E1AE5B"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0EA93A8"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422F4928"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B16550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12C9D101"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6363E1D0"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09DAC939"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9664F53"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54FDDECB"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2A590211"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33B1045E" w14:textId="77777777" w:rsidR="00A95BAC" w:rsidRPr="00A95BAC" w:rsidRDefault="00A95BAC" w:rsidP="00FC2FBE">
      <w:pPr>
        <w:widowControl w:val="0"/>
        <w:autoSpaceDE w:val="0"/>
        <w:autoSpaceDN w:val="0"/>
        <w:ind w:left="4956" w:firstLine="708"/>
        <w:rPr>
          <w:rFonts w:eastAsia="Times New Roman"/>
          <w:sz w:val="22"/>
          <w:szCs w:val="22"/>
          <w:lang w:eastAsia="ru-RU"/>
        </w:rPr>
      </w:pPr>
    </w:p>
    <w:p w14:paraId="191AF07B" w14:textId="77777777" w:rsidR="00973DB7" w:rsidRDefault="00973DB7" w:rsidP="00FC2FBE">
      <w:pPr>
        <w:widowControl w:val="0"/>
        <w:autoSpaceDE w:val="0"/>
        <w:autoSpaceDN w:val="0"/>
        <w:ind w:left="4956" w:firstLine="708"/>
        <w:rPr>
          <w:rFonts w:eastAsia="Times New Roman"/>
          <w:sz w:val="22"/>
          <w:szCs w:val="22"/>
          <w:lang w:eastAsia="ru-RU"/>
        </w:rPr>
        <w:sectPr w:rsidR="00973DB7" w:rsidSect="00973DB7">
          <w:pgSz w:w="11906" w:h="16838"/>
          <w:pgMar w:top="794" w:right="794" w:bottom="794" w:left="794" w:header="0" w:footer="0" w:gutter="0"/>
          <w:cols w:space="720"/>
          <w:docGrid w:linePitch="272"/>
        </w:sectPr>
      </w:pPr>
    </w:p>
    <w:p w14:paraId="29015AD9" w14:textId="733D7E15"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lastRenderedPageBreak/>
        <w:t>Приложение № 3</w:t>
      </w:r>
    </w:p>
    <w:p w14:paraId="3407025C" w14:textId="77777777"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к Регламенту сопровождения</w:t>
      </w:r>
    </w:p>
    <w:p w14:paraId="0BF260DC" w14:textId="77777777"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 xml:space="preserve">инвестиционных проектов </w:t>
      </w:r>
    </w:p>
    <w:p w14:paraId="6C7A9ECD" w14:textId="77777777"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на территории Хасанского</w:t>
      </w:r>
    </w:p>
    <w:p w14:paraId="372B183B" w14:textId="77777777"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муниципального округа,</w:t>
      </w:r>
    </w:p>
    <w:p w14:paraId="0B4D6FB8" w14:textId="745E07F5" w:rsidR="00A95BAC" w:rsidRPr="00A95BAC" w:rsidRDefault="00A95BAC" w:rsidP="00FC2FBE">
      <w:pPr>
        <w:widowControl w:val="0"/>
        <w:autoSpaceDE w:val="0"/>
        <w:autoSpaceDN w:val="0"/>
        <w:ind w:left="9639"/>
        <w:rPr>
          <w:rFonts w:eastAsia="Times New Roman"/>
          <w:sz w:val="26"/>
          <w:szCs w:val="26"/>
          <w:lang w:eastAsia="ru-RU"/>
        </w:rPr>
      </w:pPr>
      <w:proofErr w:type="gramStart"/>
      <w:r w:rsidRPr="00A95BAC">
        <w:rPr>
          <w:rFonts w:eastAsia="Times New Roman"/>
          <w:sz w:val="26"/>
          <w:szCs w:val="26"/>
          <w:lang w:eastAsia="ru-RU"/>
        </w:rPr>
        <w:t>утвержденному</w:t>
      </w:r>
      <w:proofErr w:type="gramEnd"/>
      <w:r w:rsidRPr="00A95BAC">
        <w:rPr>
          <w:rFonts w:eastAsia="Times New Roman"/>
          <w:sz w:val="26"/>
          <w:szCs w:val="26"/>
          <w:lang w:eastAsia="ru-RU"/>
        </w:rPr>
        <w:t xml:space="preserve"> постановлением</w:t>
      </w:r>
    </w:p>
    <w:p w14:paraId="34C3A8FB" w14:textId="5664425B"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администрации Хасанского</w:t>
      </w:r>
    </w:p>
    <w:p w14:paraId="5136756E" w14:textId="77777777"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муниципального округа</w:t>
      </w:r>
    </w:p>
    <w:p w14:paraId="3143EB68" w14:textId="5F527CBE" w:rsidR="00A95BAC" w:rsidRPr="00A95BAC" w:rsidRDefault="00A95BAC" w:rsidP="00FC2FBE">
      <w:pPr>
        <w:widowControl w:val="0"/>
        <w:autoSpaceDE w:val="0"/>
        <w:autoSpaceDN w:val="0"/>
        <w:ind w:left="9639"/>
        <w:rPr>
          <w:rFonts w:eastAsia="Times New Roman"/>
          <w:sz w:val="26"/>
          <w:szCs w:val="26"/>
          <w:lang w:eastAsia="ru-RU"/>
        </w:rPr>
      </w:pPr>
      <w:r w:rsidRPr="00A95BAC">
        <w:rPr>
          <w:rFonts w:eastAsia="Times New Roman"/>
          <w:sz w:val="26"/>
          <w:szCs w:val="26"/>
          <w:lang w:eastAsia="ru-RU"/>
        </w:rPr>
        <w:t xml:space="preserve">от 03.09.2024 № 1594-па       </w:t>
      </w:r>
    </w:p>
    <w:p w14:paraId="15AAC495" w14:textId="77777777" w:rsidR="00A95BAC" w:rsidRPr="00A95BAC" w:rsidRDefault="00A95BAC" w:rsidP="00FC2FBE">
      <w:pPr>
        <w:widowControl w:val="0"/>
        <w:autoSpaceDE w:val="0"/>
        <w:autoSpaceDN w:val="0"/>
        <w:jc w:val="right"/>
        <w:rPr>
          <w:rFonts w:eastAsia="Times New Roman"/>
          <w:sz w:val="22"/>
          <w:szCs w:val="22"/>
          <w:lang w:eastAsia="ru-RU"/>
        </w:rPr>
      </w:pPr>
    </w:p>
    <w:p w14:paraId="53444CC3" w14:textId="77777777" w:rsidR="00A95BAC" w:rsidRPr="00A95BAC" w:rsidRDefault="00A95BAC" w:rsidP="00FC2FBE">
      <w:pPr>
        <w:widowControl w:val="0"/>
        <w:autoSpaceDE w:val="0"/>
        <w:autoSpaceDN w:val="0"/>
        <w:jc w:val="both"/>
        <w:rPr>
          <w:rFonts w:eastAsia="Times New Roman"/>
          <w:sz w:val="22"/>
          <w:szCs w:val="22"/>
          <w:lang w:eastAsia="ru-RU"/>
        </w:rPr>
      </w:pPr>
    </w:p>
    <w:p w14:paraId="7E41BD5D" w14:textId="77777777" w:rsidR="00A95BAC" w:rsidRPr="00A95BAC" w:rsidRDefault="00A95BAC" w:rsidP="00FC2FBE">
      <w:pPr>
        <w:widowControl w:val="0"/>
        <w:autoSpaceDE w:val="0"/>
        <w:autoSpaceDN w:val="0"/>
        <w:jc w:val="right"/>
        <w:rPr>
          <w:rFonts w:eastAsia="Times New Roman"/>
          <w:sz w:val="22"/>
          <w:szCs w:val="22"/>
          <w:lang w:eastAsia="ru-RU"/>
        </w:rPr>
      </w:pPr>
      <w:r w:rsidRPr="00A95BAC">
        <w:rPr>
          <w:rFonts w:eastAsia="Times New Roman"/>
          <w:sz w:val="22"/>
          <w:szCs w:val="22"/>
          <w:lang w:eastAsia="ru-RU"/>
        </w:rPr>
        <w:t>Форма</w:t>
      </w:r>
    </w:p>
    <w:p w14:paraId="3B0A8189" w14:textId="77777777" w:rsidR="00A95BAC" w:rsidRPr="00A95BAC" w:rsidRDefault="00A95BAC" w:rsidP="00FC2FBE">
      <w:pPr>
        <w:widowControl w:val="0"/>
        <w:autoSpaceDE w:val="0"/>
        <w:autoSpaceDN w:val="0"/>
        <w:jc w:val="both"/>
        <w:rPr>
          <w:rFonts w:eastAsia="Times New Roman"/>
          <w:sz w:val="22"/>
          <w:szCs w:val="22"/>
          <w:lang w:eastAsia="ru-RU"/>
        </w:rPr>
      </w:pPr>
    </w:p>
    <w:p w14:paraId="1D183C37" w14:textId="77777777" w:rsidR="00A95BAC" w:rsidRPr="00A95BAC" w:rsidRDefault="00A95BAC" w:rsidP="00FC2FBE">
      <w:pPr>
        <w:widowControl w:val="0"/>
        <w:autoSpaceDE w:val="0"/>
        <w:autoSpaceDN w:val="0"/>
        <w:jc w:val="center"/>
        <w:rPr>
          <w:rFonts w:eastAsia="Times New Roman"/>
          <w:sz w:val="22"/>
          <w:szCs w:val="22"/>
          <w:lang w:eastAsia="ru-RU"/>
        </w:rPr>
      </w:pPr>
      <w:bookmarkStart w:id="10" w:name="P386"/>
      <w:bookmarkEnd w:id="10"/>
      <w:r w:rsidRPr="00A95BAC">
        <w:rPr>
          <w:rFonts w:eastAsia="Times New Roman"/>
          <w:sz w:val="22"/>
          <w:szCs w:val="22"/>
          <w:lang w:eastAsia="ru-RU"/>
        </w:rPr>
        <w:t>РЕЕСТР</w:t>
      </w:r>
    </w:p>
    <w:p w14:paraId="45CABC7B" w14:textId="77777777" w:rsidR="00A95BAC" w:rsidRPr="00A95BAC" w:rsidRDefault="00A95BAC" w:rsidP="00FC2FBE">
      <w:pPr>
        <w:widowControl w:val="0"/>
        <w:autoSpaceDE w:val="0"/>
        <w:autoSpaceDN w:val="0"/>
        <w:jc w:val="center"/>
        <w:rPr>
          <w:rFonts w:eastAsia="Times New Roman"/>
          <w:sz w:val="22"/>
          <w:szCs w:val="22"/>
          <w:lang w:eastAsia="ru-RU"/>
        </w:rPr>
      </w:pPr>
      <w:r w:rsidRPr="00A95BAC">
        <w:rPr>
          <w:rFonts w:eastAsia="Times New Roman"/>
          <w:sz w:val="22"/>
          <w:szCs w:val="22"/>
          <w:lang w:eastAsia="ru-RU"/>
        </w:rPr>
        <w:t>ИНВЕСТИЦИОННЫХ ПРОЕКТОВ, РЕАЛИЗУЕМЫХ НА ТЕРРИТОРИИ</w:t>
      </w:r>
    </w:p>
    <w:p w14:paraId="0DADA4DC" w14:textId="77777777" w:rsidR="00A95BAC" w:rsidRPr="00A95BAC" w:rsidRDefault="00A95BAC" w:rsidP="00FC2FBE">
      <w:pPr>
        <w:widowControl w:val="0"/>
        <w:autoSpaceDE w:val="0"/>
        <w:autoSpaceDN w:val="0"/>
        <w:jc w:val="center"/>
        <w:rPr>
          <w:rFonts w:eastAsia="Times New Roman"/>
          <w:sz w:val="22"/>
          <w:szCs w:val="22"/>
          <w:lang w:eastAsia="ru-RU"/>
        </w:rPr>
      </w:pPr>
      <w:r w:rsidRPr="00A95BAC">
        <w:rPr>
          <w:rFonts w:eastAsia="Times New Roman"/>
          <w:sz w:val="22"/>
          <w:szCs w:val="22"/>
          <w:lang w:eastAsia="ru-RU"/>
        </w:rPr>
        <w:t>ХАСАНСКОГО МУНИЦИПАЛЬНОГО ОКРУГА</w:t>
      </w:r>
    </w:p>
    <w:p w14:paraId="599A4E28" w14:textId="77777777" w:rsidR="00A95BAC" w:rsidRPr="00A95BAC" w:rsidRDefault="00A95BAC" w:rsidP="00FC2FBE">
      <w:pPr>
        <w:widowControl w:val="0"/>
        <w:autoSpaceDE w:val="0"/>
        <w:autoSpaceDN w:val="0"/>
        <w:jc w:val="both"/>
        <w:rPr>
          <w:rFonts w:eastAsia="Times New Roman"/>
          <w:sz w:val="22"/>
          <w:szCs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9"/>
        <w:gridCol w:w="1641"/>
        <w:gridCol w:w="1641"/>
        <w:gridCol w:w="1143"/>
        <w:gridCol w:w="944"/>
        <w:gridCol w:w="1395"/>
        <w:gridCol w:w="565"/>
        <w:gridCol w:w="1453"/>
        <w:gridCol w:w="1272"/>
        <w:gridCol w:w="1641"/>
        <w:gridCol w:w="1641"/>
        <w:gridCol w:w="1641"/>
      </w:tblGrid>
      <w:tr w:rsidR="00A95BAC" w:rsidRPr="00A95BAC" w14:paraId="1DA77A8D" w14:textId="77777777" w:rsidTr="00973DB7">
        <w:tc>
          <w:tcPr>
            <w:tcW w:w="156" w:type="pct"/>
            <w:tcBorders>
              <w:top w:val="single" w:sz="4" w:space="0" w:color="auto"/>
              <w:left w:val="single" w:sz="4" w:space="0" w:color="auto"/>
              <w:bottom w:val="single" w:sz="4" w:space="0" w:color="auto"/>
              <w:right w:val="single" w:sz="4" w:space="0" w:color="auto"/>
            </w:tcBorders>
            <w:hideMark/>
          </w:tcPr>
          <w:p w14:paraId="38081E6C"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 xml:space="preserve">№ </w:t>
            </w:r>
            <w:proofErr w:type="gramStart"/>
            <w:r w:rsidRPr="00A95BAC">
              <w:rPr>
                <w:rFonts w:eastAsia="Times New Roman"/>
                <w:sz w:val="22"/>
                <w:szCs w:val="22"/>
                <w:lang w:eastAsia="en-US"/>
              </w:rPr>
              <w:t>п</w:t>
            </w:r>
            <w:proofErr w:type="gramEnd"/>
            <w:r w:rsidRPr="00A95BAC">
              <w:rPr>
                <w:rFonts w:eastAsia="Times New Roman"/>
                <w:sz w:val="22"/>
                <w:szCs w:val="22"/>
                <w:lang w:eastAsia="en-US"/>
              </w:rPr>
              <w:t>/п</w:t>
            </w:r>
          </w:p>
        </w:tc>
        <w:tc>
          <w:tcPr>
            <w:tcW w:w="364" w:type="pct"/>
            <w:tcBorders>
              <w:top w:val="single" w:sz="4" w:space="0" w:color="auto"/>
              <w:left w:val="single" w:sz="4" w:space="0" w:color="auto"/>
              <w:bottom w:val="single" w:sz="4" w:space="0" w:color="auto"/>
              <w:right w:val="single" w:sz="4" w:space="0" w:color="auto"/>
            </w:tcBorders>
            <w:hideMark/>
          </w:tcPr>
          <w:p w14:paraId="2A83E08A"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Наименование инвестицио</w:t>
            </w:r>
            <w:r w:rsidRPr="00A95BAC">
              <w:rPr>
                <w:rFonts w:eastAsia="Times New Roman"/>
                <w:sz w:val="22"/>
                <w:szCs w:val="22"/>
                <w:lang w:eastAsia="en-US"/>
              </w:rPr>
              <w:t>н</w:t>
            </w:r>
            <w:r w:rsidRPr="00A95BAC">
              <w:rPr>
                <w:rFonts w:eastAsia="Times New Roman"/>
                <w:sz w:val="22"/>
                <w:szCs w:val="22"/>
                <w:lang w:eastAsia="en-US"/>
              </w:rPr>
              <w:t>ного проекта</w:t>
            </w:r>
          </w:p>
        </w:tc>
        <w:tc>
          <w:tcPr>
            <w:tcW w:w="441" w:type="pct"/>
            <w:tcBorders>
              <w:top w:val="single" w:sz="4" w:space="0" w:color="auto"/>
              <w:left w:val="single" w:sz="4" w:space="0" w:color="auto"/>
              <w:bottom w:val="single" w:sz="4" w:space="0" w:color="auto"/>
              <w:right w:val="single" w:sz="4" w:space="0" w:color="auto"/>
            </w:tcBorders>
            <w:hideMark/>
          </w:tcPr>
          <w:p w14:paraId="2049D6AA"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Место реализ</w:t>
            </w:r>
            <w:r w:rsidRPr="00A95BAC">
              <w:rPr>
                <w:rFonts w:eastAsia="Times New Roman"/>
                <w:sz w:val="22"/>
                <w:szCs w:val="22"/>
                <w:lang w:eastAsia="en-US"/>
              </w:rPr>
              <w:t>а</w:t>
            </w:r>
            <w:r w:rsidRPr="00A95BAC">
              <w:rPr>
                <w:rFonts w:eastAsia="Times New Roman"/>
                <w:sz w:val="22"/>
                <w:szCs w:val="22"/>
                <w:lang w:eastAsia="en-US"/>
              </w:rPr>
              <w:t>ции инвестиц</w:t>
            </w:r>
            <w:r w:rsidRPr="00A95BAC">
              <w:rPr>
                <w:rFonts w:eastAsia="Times New Roman"/>
                <w:sz w:val="22"/>
                <w:szCs w:val="22"/>
                <w:lang w:eastAsia="en-US"/>
              </w:rPr>
              <w:t>и</w:t>
            </w:r>
            <w:r w:rsidRPr="00A95BAC">
              <w:rPr>
                <w:rFonts w:eastAsia="Times New Roman"/>
                <w:sz w:val="22"/>
                <w:szCs w:val="22"/>
                <w:lang w:eastAsia="en-US"/>
              </w:rPr>
              <w:t>онного проекта</w:t>
            </w:r>
          </w:p>
        </w:tc>
        <w:tc>
          <w:tcPr>
            <w:tcW w:w="456" w:type="pct"/>
            <w:tcBorders>
              <w:top w:val="single" w:sz="4" w:space="0" w:color="auto"/>
              <w:left w:val="single" w:sz="4" w:space="0" w:color="auto"/>
              <w:bottom w:val="single" w:sz="4" w:space="0" w:color="auto"/>
              <w:right w:val="single" w:sz="4" w:space="0" w:color="auto"/>
            </w:tcBorders>
            <w:hideMark/>
          </w:tcPr>
          <w:p w14:paraId="4BBD0B0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Общий объем и</w:t>
            </w:r>
            <w:r w:rsidRPr="00A95BAC">
              <w:rPr>
                <w:rFonts w:eastAsia="Times New Roman"/>
                <w:sz w:val="22"/>
                <w:szCs w:val="22"/>
                <w:lang w:eastAsia="en-US"/>
              </w:rPr>
              <w:t>н</w:t>
            </w:r>
            <w:r w:rsidRPr="00A95BAC">
              <w:rPr>
                <w:rFonts w:eastAsia="Times New Roman"/>
                <w:sz w:val="22"/>
                <w:szCs w:val="22"/>
                <w:lang w:eastAsia="en-US"/>
              </w:rPr>
              <w:t xml:space="preserve">вестиций проекта, </w:t>
            </w:r>
            <w:proofErr w:type="gramStart"/>
            <w:r w:rsidRPr="00A95BAC">
              <w:rPr>
                <w:rFonts w:eastAsia="Times New Roman"/>
                <w:sz w:val="22"/>
                <w:szCs w:val="22"/>
                <w:lang w:eastAsia="en-US"/>
              </w:rPr>
              <w:t>млн</w:t>
            </w:r>
            <w:proofErr w:type="gramEnd"/>
            <w:r w:rsidRPr="00A95BAC">
              <w:rPr>
                <w:rFonts w:eastAsia="Times New Roman"/>
                <w:sz w:val="22"/>
                <w:szCs w:val="22"/>
                <w:lang w:eastAsia="en-US"/>
              </w:rPr>
              <w:t xml:space="preserve"> руб.</w:t>
            </w:r>
          </w:p>
        </w:tc>
        <w:tc>
          <w:tcPr>
            <w:tcW w:w="371" w:type="pct"/>
            <w:tcBorders>
              <w:top w:val="single" w:sz="4" w:space="0" w:color="auto"/>
              <w:left w:val="single" w:sz="4" w:space="0" w:color="auto"/>
              <w:bottom w:val="single" w:sz="4" w:space="0" w:color="auto"/>
              <w:right w:val="single" w:sz="4" w:space="0" w:color="auto"/>
            </w:tcBorders>
            <w:hideMark/>
          </w:tcPr>
          <w:p w14:paraId="2E5BF7A3"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Созд</w:t>
            </w:r>
            <w:r w:rsidRPr="00A95BAC">
              <w:rPr>
                <w:rFonts w:eastAsia="Times New Roman"/>
                <w:sz w:val="22"/>
                <w:szCs w:val="22"/>
                <w:lang w:eastAsia="en-US"/>
              </w:rPr>
              <w:t>а</w:t>
            </w:r>
            <w:r w:rsidRPr="00A95BAC">
              <w:rPr>
                <w:rFonts w:eastAsia="Times New Roman"/>
                <w:sz w:val="22"/>
                <w:szCs w:val="22"/>
                <w:lang w:eastAsia="en-US"/>
              </w:rPr>
              <w:t>ние н</w:t>
            </w:r>
            <w:r w:rsidRPr="00A95BAC">
              <w:rPr>
                <w:rFonts w:eastAsia="Times New Roman"/>
                <w:sz w:val="22"/>
                <w:szCs w:val="22"/>
                <w:lang w:eastAsia="en-US"/>
              </w:rPr>
              <w:t>о</w:t>
            </w:r>
            <w:r w:rsidRPr="00A95BAC">
              <w:rPr>
                <w:rFonts w:eastAsia="Times New Roman"/>
                <w:sz w:val="22"/>
                <w:szCs w:val="22"/>
                <w:lang w:eastAsia="en-US"/>
              </w:rPr>
              <w:t>вых р</w:t>
            </w:r>
            <w:r w:rsidRPr="00A95BAC">
              <w:rPr>
                <w:rFonts w:eastAsia="Times New Roman"/>
                <w:sz w:val="22"/>
                <w:szCs w:val="22"/>
                <w:lang w:eastAsia="en-US"/>
              </w:rPr>
              <w:t>а</w:t>
            </w:r>
            <w:r w:rsidRPr="00A95BAC">
              <w:rPr>
                <w:rFonts w:eastAsia="Times New Roman"/>
                <w:sz w:val="22"/>
                <w:szCs w:val="22"/>
                <w:lang w:eastAsia="en-US"/>
              </w:rPr>
              <w:t>бочих мест, ед.</w:t>
            </w:r>
          </w:p>
        </w:tc>
        <w:tc>
          <w:tcPr>
            <w:tcW w:w="553" w:type="pct"/>
            <w:tcBorders>
              <w:top w:val="single" w:sz="4" w:space="0" w:color="auto"/>
              <w:left w:val="single" w:sz="4" w:space="0" w:color="auto"/>
              <w:bottom w:val="single" w:sz="4" w:space="0" w:color="auto"/>
              <w:right w:val="single" w:sz="4" w:space="0" w:color="auto"/>
            </w:tcBorders>
            <w:hideMark/>
          </w:tcPr>
          <w:p w14:paraId="1937ECA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Наименов</w:t>
            </w:r>
            <w:r w:rsidRPr="00A95BAC">
              <w:rPr>
                <w:rFonts w:eastAsia="Times New Roman"/>
                <w:sz w:val="22"/>
                <w:szCs w:val="22"/>
                <w:lang w:eastAsia="en-US"/>
              </w:rPr>
              <w:t>а</w:t>
            </w:r>
            <w:r w:rsidRPr="00A95BAC">
              <w:rPr>
                <w:rFonts w:eastAsia="Times New Roman"/>
                <w:sz w:val="22"/>
                <w:szCs w:val="22"/>
                <w:lang w:eastAsia="en-US"/>
              </w:rPr>
              <w:t>ние инвест</w:t>
            </w:r>
            <w:r w:rsidRPr="00A95BAC">
              <w:rPr>
                <w:rFonts w:eastAsia="Times New Roman"/>
                <w:sz w:val="22"/>
                <w:szCs w:val="22"/>
                <w:lang w:eastAsia="en-US"/>
              </w:rPr>
              <w:t>о</w:t>
            </w:r>
            <w:r w:rsidRPr="00A95BAC">
              <w:rPr>
                <w:rFonts w:eastAsia="Times New Roman"/>
                <w:sz w:val="22"/>
                <w:szCs w:val="22"/>
                <w:lang w:eastAsia="en-US"/>
              </w:rPr>
              <w:t>ра, реализ</w:t>
            </w:r>
            <w:r w:rsidRPr="00A95BAC">
              <w:rPr>
                <w:rFonts w:eastAsia="Times New Roman"/>
                <w:sz w:val="22"/>
                <w:szCs w:val="22"/>
                <w:lang w:eastAsia="en-US"/>
              </w:rPr>
              <w:t>у</w:t>
            </w:r>
            <w:r w:rsidRPr="00A95BAC">
              <w:rPr>
                <w:rFonts w:eastAsia="Times New Roman"/>
                <w:sz w:val="22"/>
                <w:szCs w:val="22"/>
                <w:lang w:eastAsia="en-US"/>
              </w:rPr>
              <w:t>ющего пр</w:t>
            </w:r>
            <w:r w:rsidRPr="00A95BAC">
              <w:rPr>
                <w:rFonts w:eastAsia="Times New Roman"/>
                <w:sz w:val="22"/>
                <w:szCs w:val="22"/>
                <w:lang w:eastAsia="en-US"/>
              </w:rPr>
              <w:t>о</w:t>
            </w:r>
            <w:r w:rsidRPr="00A95BAC">
              <w:rPr>
                <w:rFonts w:eastAsia="Times New Roman"/>
                <w:sz w:val="22"/>
                <w:szCs w:val="22"/>
                <w:lang w:eastAsia="en-US"/>
              </w:rPr>
              <w:t>ект</w:t>
            </w:r>
          </w:p>
        </w:tc>
        <w:tc>
          <w:tcPr>
            <w:tcW w:w="212" w:type="pct"/>
            <w:tcBorders>
              <w:top w:val="single" w:sz="4" w:space="0" w:color="auto"/>
              <w:left w:val="single" w:sz="4" w:space="0" w:color="auto"/>
              <w:bottom w:val="single" w:sz="4" w:space="0" w:color="auto"/>
              <w:right w:val="single" w:sz="4" w:space="0" w:color="auto"/>
            </w:tcBorders>
            <w:hideMark/>
          </w:tcPr>
          <w:p w14:paraId="117D89C0"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ИНН</w:t>
            </w:r>
          </w:p>
        </w:tc>
        <w:tc>
          <w:tcPr>
            <w:tcW w:w="383" w:type="pct"/>
            <w:tcBorders>
              <w:top w:val="single" w:sz="4" w:space="0" w:color="auto"/>
              <w:left w:val="single" w:sz="4" w:space="0" w:color="auto"/>
              <w:bottom w:val="single" w:sz="4" w:space="0" w:color="auto"/>
              <w:right w:val="single" w:sz="4" w:space="0" w:color="auto"/>
            </w:tcBorders>
            <w:hideMark/>
          </w:tcPr>
          <w:p w14:paraId="181A3324" w14:textId="1F963145"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Вид экон</w:t>
            </w:r>
            <w:r w:rsidRPr="00A95BAC">
              <w:rPr>
                <w:rFonts w:eastAsia="Times New Roman"/>
                <w:sz w:val="22"/>
                <w:szCs w:val="22"/>
                <w:lang w:eastAsia="en-US"/>
              </w:rPr>
              <w:t>о</w:t>
            </w:r>
            <w:r w:rsidRPr="00A95BAC">
              <w:rPr>
                <w:rFonts w:eastAsia="Times New Roman"/>
                <w:sz w:val="22"/>
                <w:szCs w:val="22"/>
                <w:lang w:eastAsia="en-US"/>
              </w:rPr>
              <w:t>мической д</w:t>
            </w:r>
            <w:r w:rsidRPr="00A95BAC">
              <w:rPr>
                <w:rFonts w:eastAsia="Times New Roman"/>
                <w:sz w:val="22"/>
                <w:szCs w:val="22"/>
                <w:lang w:eastAsia="en-US"/>
              </w:rPr>
              <w:t>е</w:t>
            </w:r>
            <w:r w:rsidRPr="00A95BAC">
              <w:rPr>
                <w:rFonts w:eastAsia="Times New Roman"/>
                <w:sz w:val="22"/>
                <w:szCs w:val="22"/>
                <w:lang w:eastAsia="en-US"/>
              </w:rPr>
              <w:t>ятельности (ОКВЭД)</w:t>
            </w:r>
          </w:p>
        </w:tc>
        <w:tc>
          <w:tcPr>
            <w:tcW w:w="509" w:type="pct"/>
            <w:tcBorders>
              <w:top w:val="single" w:sz="4" w:space="0" w:color="auto"/>
              <w:left w:val="single" w:sz="4" w:space="0" w:color="auto"/>
              <w:bottom w:val="single" w:sz="4" w:space="0" w:color="auto"/>
              <w:right w:val="single" w:sz="4" w:space="0" w:color="auto"/>
            </w:tcBorders>
            <w:hideMark/>
          </w:tcPr>
          <w:p w14:paraId="40289BE2"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Фактич</w:t>
            </w:r>
            <w:r w:rsidRPr="00A95BAC">
              <w:rPr>
                <w:rFonts w:eastAsia="Times New Roman"/>
                <w:sz w:val="22"/>
                <w:szCs w:val="22"/>
                <w:lang w:eastAsia="en-US"/>
              </w:rPr>
              <w:t>е</w:t>
            </w:r>
            <w:r w:rsidRPr="00A95BAC">
              <w:rPr>
                <w:rFonts w:eastAsia="Times New Roman"/>
                <w:sz w:val="22"/>
                <w:szCs w:val="22"/>
                <w:lang w:eastAsia="en-US"/>
              </w:rPr>
              <w:t>ский адрес, контактный телефон, адрес эл. почты</w:t>
            </w:r>
          </w:p>
        </w:tc>
        <w:tc>
          <w:tcPr>
            <w:tcW w:w="422" w:type="pct"/>
            <w:tcBorders>
              <w:top w:val="single" w:sz="4" w:space="0" w:color="auto"/>
              <w:left w:val="single" w:sz="4" w:space="0" w:color="auto"/>
              <w:bottom w:val="single" w:sz="4" w:space="0" w:color="auto"/>
              <w:right w:val="single" w:sz="4" w:space="0" w:color="auto"/>
            </w:tcBorders>
            <w:hideMark/>
          </w:tcPr>
          <w:p w14:paraId="70F10298"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Дата включ</w:t>
            </w:r>
            <w:r w:rsidRPr="00A95BAC">
              <w:rPr>
                <w:rFonts w:eastAsia="Times New Roman"/>
                <w:sz w:val="22"/>
                <w:szCs w:val="22"/>
                <w:lang w:eastAsia="en-US"/>
              </w:rPr>
              <w:t>е</w:t>
            </w:r>
            <w:r w:rsidRPr="00A95BAC">
              <w:rPr>
                <w:rFonts w:eastAsia="Times New Roman"/>
                <w:sz w:val="22"/>
                <w:szCs w:val="22"/>
                <w:lang w:eastAsia="en-US"/>
              </w:rPr>
              <w:t>ния инвестиц</w:t>
            </w:r>
            <w:r w:rsidRPr="00A95BAC">
              <w:rPr>
                <w:rFonts w:eastAsia="Times New Roman"/>
                <w:sz w:val="22"/>
                <w:szCs w:val="22"/>
                <w:lang w:eastAsia="en-US"/>
              </w:rPr>
              <w:t>и</w:t>
            </w:r>
            <w:r w:rsidRPr="00A95BAC">
              <w:rPr>
                <w:rFonts w:eastAsia="Times New Roman"/>
                <w:sz w:val="22"/>
                <w:szCs w:val="22"/>
                <w:lang w:eastAsia="en-US"/>
              </w:rPr>
              <w:t>онного проекта в реестр</w:t>
            </w:r>
          </w:p>
        </w:tc>
        <w:tc>
          <w:tcPr>
            <w:tcW w:w="479" w:type="pct"/>
            <w:tcBorders>
              <w:top w:val="single" w:sz="4" w:space="0" w:color="auto"/>
              <w:left w:val="single" w:sz="4" w:space="0" w:color="auto"/>
              <w:bottom w:val="single" w:sz="4" w:space="0" w:color="auto"/>
              <w:right w:val="single" w:sz="4" w:space="0" w:color="auto"/>
            </w:tcBorders>
            <w:hideMark/>
          </w:tcPr>
          <w:p w14:paraId="68FD64B9"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Дата исключ</w:t>
            </w:r>
            <w:r w:rsidRPr="00A95BAC">
              <w:rPr>
                <w:rFonts w:eastAsia="Times New Roman"/>
                <w:sz w:val="22"/>
                <w:szCs w:val="22"/>
                <w:lang w:eastAsia="en-US"/>
              </w:rPr>
              <w:t>е</w:t>
            </w:r>
            <w:r w:rsidRPr="00A95BAC">
              <w:rPr>
                <w:rFonts w:eastAsia="Times New Roman"/>
                <w:sz w:val="22"/>
                <w:szCs w:val="22"/>
                <w:lang w:eastAsia="en-US"/>
              </w:rPr>
              <w:t>ния инвестиц</w:t>
            </w:r>
            <w:r w:rsidRPr="00A95BAC">
              <w:rPr>
                <w:rFonts w:eastAsia="Times New Roman"/>
                <w:sz w:val="22"/>
                <w:szCs w:val="22"/>
                <w:lang w:eastAsia="en-US"/>
              </w:rPr>
              <w:t>и</w:t>
            </w:r>
            <w:r w:rsidRPr="00A95BAC">
              <w:rPr>
                <w:rFonts w:eastAsia="Times New Roman"/>
                <w:sz w:val="22"/>
                <w:szCs w:val="22"/>
                <w:lang w:eastAsia="en-US"/>
              </w:rPr>
              <w:t>онного проекта из реестра</w:t>
            </w:r>
          </w:p>
        </w:tc>
        <w:tc>
          <w:tcPr>
            <w:tcW w:w="655" w:type="pct"/>
            <w:tcBorders>
              <w:top w:val="single" w:sz="4" w:space="0" w:color="auto"/>
              <w:left w:val="single" w:sz="4" w:space="0" w:color="auto"/>
              <w:bottom w:val="single" w:sz="4" w:space="0" w:color="auto"/>
              <w:right w:val="single" w:sz="4" w:space="0" w:color="auto"/>
            </w:tcBorders>
            <w:hideMark/>
          </w:tcPr>
          <w:p w14:paraId="5C0DEF70"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Основание для прекращения сопровождения инвестицио</w:t>
            </w:r>
            <w:r w:rsidRPr="00A95BAC">
              <w:rPr>
                <w:rFonts w:eastAsia="Times New Roman"/>
                <w:sz w:val="22"/>
                <w:szCs w:val="22"/>
                <w:lang w:eastAsia="en-US"/>
              </w:rPr>
              <w:t>н</w:t>
            </w:r>
            <w:r w:rsidRPr="00A95BAC">
              <w:rPr>
                <w:rFonts w:eastAsia="Times New Roman"/>
                <w:sz w:val="22"/>
                <w:szCs w:val="22"/>
                <w:lang w:eastAsia="en-US"/>
              </w:rPr>
              <w:t>ного проекта</w:t>
            </w:r>
          </w:p>
        </w:tc>
      </w:tr>
      <w:tr w:rsidR="00A95BAC" w:rsidRPr="00A95BAC" w14:paraId="457DF6BE" w14:textId="77777777" w:rsidTr="00973DB7">
        <w:tc>
          <w:tcPr>
            <w:tcW w:w="156" w:type="pct"/>
            <w:tcBorders>
              <w:top w:val="single" w:sz="4" w:space="0" w:color="auto"/>
              <w:left w:val="single" w:sz="4" w:space="0" w:color="auto"/>
              <w:bottom w:val="single" w:sz="4" w:space="0" w:color="auto"/>
              <w:right w:val="single" w:sz="4" w:space="0" w:color="auto"/>
            </w:tcBorders>
            <w:hideMark/>
          </w:tcPr>
          <w:p w14:paraId="3D15250D"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1</w:t>
            </w:r>
          </w:p>
        </w:tc>
        <w:tc>
          <w:tcPr>
            <w:tcW w:w="364" w:type="pct"/>
            <w:tcBorders>
              <w:top w:val="single" w:sz="4" w:space="0" w:color="auto"/>
              <w:left w:val="single" w:sz="4" w:space="0" w:color="auto"/>
              <w:bottom w:val="single" w:sz="4" w:space="0" w:color="auto"/>
              <w:right w:val="single" w:sz="4" w:space="0" w:color="auto"/>
            </w:tcBorders>
            <w:hideMark/>
          </w:tcPr>
          <w:p w14:paraId="6F3B358B"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2</w:t>
            </w:r>
          </w:p>
        </w:tc>
        <w:tc>
          <w:tcPr>
            <w:tcW w:w="441" w:type="pct"/>
            <w:tcBorders>
              <w:top w:val="single" w:sz="4" w:space="0" w:color="auto"/>
              <w:left w:val="single" w:sz="4" w:space="0" w:color="auto"/>
              <w:bottom w:val="single" w:sz="4" w:space="0" w:color="auto"/>
              <w:right w:val="single" w:sz="4" w:space="0" w:color="auto"/>
            </w:tcBorders>
            <w:hideMark/>
          </w:tcPr>
          <w:p w14:paraId="4D81FCD2"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3</w:t>
            </w:r>
          </w:p>
        </w:tc>
        <w:tc>
          <w:tcPr>
            <w:tcW w:w="456" w:type="pct"/>
            <w:tcBorders>
              <w:top w:val="single" w:sz="4" w:space="0" w:color="auto"/>
              <w:left w:val="single" w:sz="4" w:space="0" w:color="auto"/>
              <w:bottom w:val="single" w:sz="4" w:space="0" w:color="auto"/>
              <w:right w:val="single" w:sz="4" w:space="0" w:color="auto"/>
            </w:tcBorders>
            <w:hideMark/>
          </w:tcPr>
          <w:p w14:paraId="0ECCF0B7"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4</w:t>
            </w:r>
          </w:p>
        </w:tc>
        <w:tc>
          <w:tcPr>
            <w:tcW w:w="371" w:type="pct"/>
            <w:tcBorders>
              <w:top w:val="single" w:sz="4" w:space="0" w:color="auto"/>
              <w:left w:val="single" w:sz="4" w:space="0" w:color="auto"/>
              <w:bottom w:val="single" w:sz="4" w:space="0" w:color="auto"/>
              <w:right w:val="single" w:sz="4" w:space="0" w:color="auto"/>
            </w:tcBorders>
            <w:hideMark/>
          </w:tcPr>
          <w:p w14:paraId="673B4996"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5</w:t>
            </w:r>
          </w:p>
        </w:tc>
        <w:tc>
          <w:tcPr>
            <w:tcW w:w="553" w:type="pct"/>
            <w:tcBorders>
              <w:top w:val="single" w:sz="4" w:space="0" w:color="auto"/>
              <w:left w:val="single" w:sz="4" w:space="0" w:color="auto"/>
              <w:bottom w:val="single" w:sz="4" w:space="0" w:color="auto"/>
              <w:right w:val="single" w:sz="4" w:space="0" w:color="auto"/>
            </w:tcBorders>
            <w:hideMark/>
          </w:tcPr>
          <w:p w14:paraId="6882E6AB"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6</w:t>
            </w:r>
          </w:p>
        </w:tc>
        <w:tc>
          <w:tcPr>
            <w:tcW w:w="212" w:type="pct"/>
            <w:tcBorders>
              <w:top w:val="single" w:sz="4" w:space="0" w:color="auto"/>
              <w:left w:val="single" w:sz="4" w:space="0" w:color="auto"/>
              <w:bottom w:val="single" w:sz="4" w:space="0" w:color="auto"/>
              <w:right w:val="single" w:sz="4" w:space="0" w:color="auto"/>
            </w:tcBorders>
            <w:hideMark/>
          </w:tcPr>
          <w:p w14:paraId="00D80C89"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7</w:t>
            </w:r>
          </w:p>
        </w:tc>
        <w:tc>
          <w:tcPr>
            <w:tcW w:w="383" w:type="pct"/>
            <w:tcBorders>
              <w:top w:val="single" w:sz="4" w:space="0" w:color="auto"/>
              <w:left w:val="single" w:sz="4" w:space="0" w:color="auto"/>
              <w:bottom w:val="single" w:sz="4" w:space="0" w:color="auto"/>
              <w:right w:val="single" w:sz="4" w:space="0" w:color="auto"/>
            </w:tcBorders>
            <w:hideMark/>
          </w:tcPr>
          <w:p w14:paraId="7B659226"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8</w:t>
            </w:r>
          </w:p>
        </w:tc>
        <w:tc>
          <w:tcPr>
            <w:tcW w:w="509" w:type="pct"/>
            <w:tcBorders>
              <w:top w:val="single" w:sz="4" w:space="0" w:color="auto"/>
              <w:left w:val="single" w:sz="4" w:space="0" w:color="auto"/>
              <w:bottom w:val="single" w:sz="4" w:space="0" w:color="auto"/>
              <w:right w:val="single" w:sz="4" w:space="0" w:color="auto"/>
            </w:tcBorders>
            <w:hideMark/>
          </w:tcPr>
          <w:p w14:paraId="02A4A65C"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9</w:t>
            </w:r>
          </w:p>
        </w:tc>
        <w:tc>
          <w:tcPr>
            <w:tcW w:w="422" w:type="pct"/>
            <w:tcBorders>
              <w:top w:val="single" w:sz="4" w:space="0" w:color="auto"/>
              <w:left w:val="single" w:sz="4" w:space="0" w:color="auto"/>
              <w:bottom w:val="single" w:sz="4" w:space="0" w:color="auto"/>
              <w:right w:val="single" w:sz="4" w:space="0" w:color="auto"/>
            </w:tcBorders>
            <w:hideMark/>
          </w:tcPr>
          <w:p w14:paraId="018EBB5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10</w:t>
            </w:r>
          </w:p>
        </w:tc>
        <w:tc>
          <w:tcPr>
            <w:tcW w:w="479" w:type="pct"/>
            <w:tcBorders>
              <w:top w:val="single" w:sz="4" w:space="0" w:color="auto"/>
              <w:left w:val="single" w:sz="4" w:space="0" w:color="auto"/>
              <w:bottom w:val="single" w:sz="4" w:space="0" w:color="auto"/>
              <w:right w:val="single" w:sz="4" w:space="0" w:color="auto"/>
            </w:tcBorders>
            <w:hideMark/>
          </w:tcPr>
          <w:p w14:paraId="5BB4C621"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11</w:t>
            </w:r>
          </w:p>
        </w:tc>
        <w:tc>
          <w:tcPr>
            <w:tcW w:w="655" w:type="pct"/>
            <w:tcBorders>
              <w:top w:val="single" w:sz="4" w:space="0" w:color="auto"/>
              <w:left w:val="single" w:sz="4" w:space="0" w:color="auto"/>
              <w:bottom w:val="single" w:sz="4" w:space="0" w:color="auto"/>
              <w:right w:val="single" w:sz="4" w:space="0" w:color="auto"/>
            </w:tcBorders>
            <w:hideMark/>
          </w:tcPr>
          <w:p w14:paraId="4121B733" w14:textId="77777777" w:rsidR="00A95BAC" w:rsidRPr="00A95BAC" w:rsidRDefault="00A95BAC" w:rsidP="00FC2FBE">
            <w:pPr>
              <w:widowControl w:val="0"/>
              <w:autoSpaceDE w:val="0"/>
              <w:autoSpaceDN w:val="0"/>
              <w:jc w:val="center"/>
              <w:rPr>
                <w:rFonts w:eastAsia="Times New Roman"/>
                <w:sz w:val="22"/>
                <w:szCs w:val="22"/>
                <w:lang w:eastAsia="en-US"/>
              </w:rPr>
            </w:pPr>
            <w:r w:rsidRPr="00A95BAC">
              <w:rPr>
                <w:rFonts w:eastAsia="Times New Roman"/>
                <w:sz w:val="22"/>
                <w:szCs w:val="22"/>
                <w:lang w:eastAsia="en-US"/>
              </w:rPr>
              <w:t>12</w:t>
            </w:r>
          </w:p>
        </w:tc>
      </w:tr>
      <w:tr w:rsidR="00A95BAC" w:rsidRPr="00A95BAC" w14:paraId="13A287B1" w14:textId="77777777" w:rsidTr="00973DB7">
        <w:tc>
          <w:tcPr>
            <w:tcW w:w="156" w:type="pct"/>
            <w:tcBorders>
              <w:top w:val="single" w:sz="4" w:space="0" w:color="auto"/>
              <w:left w:val="single" w:sz="4" w:space="0" w:color="auto"/>
              <w:bottom w:val="single" w:sz="4" w:space="0" w:color="auto"/>
              <w:right w:val="single" w:sz="4" w:space="0" w:color="auto"/>
            </w:tcBorders>
          </w:tcPr>
          <w:p w14:paraId="0C6FC15A" w14:textId="77777777" w:rsidR="00A95BAC" w:rsidRPr="00A95BAC" w:rsidRDefault="00A95BAC" w:rsidP="00FC2FBE">
            <w:pPr>
              <w:widowControl w:val="0"/>
              <w:autoSpaceDE w:val="0"/>
              <w:autoSpaceDN w:val="0"/>
              <w:rPr>
                <w:rFonts w:eastAsia="Times New Roman"/>
                <w:sz w:val="22"/>
                <w:szCs w:val="22"/>
                <w:lang w:eastAsia="en-US"/>
              </w:rPr>
            </w:pPr>
          </w:p>
        </w:tc>
        <w:tc>
          <w:tcPr>
            <w:tcW w:w="364" w:type="pct"/>
            <w:tcBorders>
              <w:top w:val="single" w:sz="4" w:space="0" w:color="auto"/>
              <w:left w:val="single" w:sz="4" w:space="0" w:color="auto"/>
              <w:bottom w:val="single" w:sz="4" w:space="0" w:color="auto"/>
              <w:right w:val="single" w:sz="4" w:space="0" w:color="auto"/>
            </w:tcBorders>
          </w:tcPr>
          <w:p w14:paraId="36594382" w14:textId="77777777" w:rsidR="00A95BAC" w:rsidRPr="00A95BAC" w:rsidRDefault="00A95BAC" w:rsidP="00FC2FBE">
            <w:pPr>
              <w:widowControl w:val="0"/>
              <w:autoSpaceDE w:val="0"/>
              <w:autoSpaceDN w:val="0"/>
              <w:rPr>
                <w:rFonts w:eastAsia="Times New Roman"/>
                <w:sz w:val="22"/>
                <w:szCs w:val="22"/>
                <w:lang w:eastAsia="en-US"/>
              </w:rPr>
            </w:pPr>
          </w:p>
        </w:tc>
        <w:tc>
          <w:tcPr>
            <w:tcW w:w="441" w:type="pct"/>
            <w:tcBorders>
              <w:top w:val="single" w:sz="4" w:space="0" w:color="auto"/>
              <w:left w:val="single" w:sz="4" w:space="0" w:color="auto"/>
              <w:bottom w:val="single" w:sz="4" w:space="0" w:color="auto"/>
              <w:right w:val="single" w:sz="4" w:space="0" w:color="auto"/>
            </w:tcBorders>
          </w:tcPr>
          <w:p w14:paraId="197F9358" w14:textId="77777777" w:rsidR="00A95BAC" w:rsidRPr="00A95BAC" w:rsidRDefault="00A95BAC" w:rsidP="00FC2FBE">
            <w:pPr>
              <w:widowControl w:val="0"/>
              <w:autoSpaceDE w:val="0"/>
              <w:autoSpaceDN w:val="0"/>
              <w:rPr>
                <w:rFonts w:eastAsia="Times New Roman"/>
                <w:sz w:val="22"/>
                <w:szCs w:val="22"/>
                <w:lang w:eastAsia="en-US"/>
              </w:rPr>
            </w:pPr>
          </w:p>
        </w:tc>
        <w:tc>
          <w:tcPr>
            <w:tcW w:w="456" w:type="pct"/>
            <w:tcBorders>
              <w:top w:val="single" w:sz="4" w:space="0" w:color="auto"/>
              <w:left w:val="single" w:sz="4" w:space="0" w:color="auto"/>
              <w:bottom w:val="single" w:sz="4" w:space="0" w:color="auto"/>
              <w:right w:val="single" w:sz="4" w:space="0" w:color="auto"/>
            </w:tcBorders>
          </w:tcPr>
          <w:p w14:paraId="4E444486" w14:textId="77777777" w:rsidR="00A95BAC" w:rsidRPr="00A95BAC" w:rsidRDefault="00A95BAC" w:rsidP="00FC2FBE">
            <w:pPr>
              <w:widowControl w:val="0"/>
              <w:autoSpaceDE w:val="0"/>
              <w:autoSpaceDN w:val="0"/>
              <w:rPr>
                <w:rFonts w:eastAsia="Times New Roman"/>
                <w:sz w:val="22"/>
                <w:szCs w:val="22"/>
                <w:lang w:eastAsia="en-US"/>
              </w:rPr>
            </w:pPr>
          </w:p>
        </w:tc>
        <w:tc>
          <w:tcPr>
            <w:tcW w:w="371" w:type="pct"/>
            <w:tcBorders>
              <w:top w:val="single" w:sz="4" w:space="0" w:color="auto"/>
              <w:left w:val="single" w:sz="4" w:space="0" w:color="auto"/>
              <w:bottom w:val="single" w:sz="4" w:space="0" w:color="auto"/>
              <w:right w:val="single" w:sz="4" w:space="0" w:color="auto"/>
            </w:tcBorders>
          </w:tcPr>
          <w:p w14:paraId="2C05B34E" w14:textId="77777777" w:rsidR="00A95BAC" w:rsidRPr="00A95BAC" w:rsidRDefault="00A95BAC" w:rsidP="00FC2FBE">
            <w:pPr>
              <w:widowControl w:val="0"/>
              <w:autoSpaceDE w:val="0"/>
              <w:autoSpaceDN w:val="0"/>
              <w:rPr>
                <w:rFonts w:eastAsia="Times New Roman"/>
                <w:sz w:val="22"/>
                <w:szCs w:val="22"/>
                <w:lang w:eastAsia="en-US"/>
              </w:rPr>
            </w:pPr>
          </w:p>
        </w:tc>
        <w:tc>
          <w:tcPr>
            <w:tcW w:w="553" w:type="pct"/>
            <w:tcBorders>
              <w:top w:val="single" w:sz="4" w:space="0" w:color="auto"/>
              <w:left w:val="single" w:sz="4" w:space="0" w:color="auto"/>
              <w:bottom w:val="single" w:sz="4" w:space="0" w:color="auto"/>
              <w:right w:val="single" w:sz="4" w:space="0" w:color="auto"/>
            </w:tcBorders>
          </w:tcPr>
          <w:p w14:paraId="71BC7D04" w14:textId="77777777" w:rsidR="00A95BAC" w:rsidRPr="00A95BAC" w:rsidRDefault="00A95BAC" w:rsidP="00FC2FBE">
            <w:pPr>
              <w:widowControl w:val="0"/>
              <w:autoSpaceDE w:val="0"/>
              <w:autoSpaceDN w:val="0"/>
              <w:rPr>
                <w:rFonts w:eastAsia="Times New Roman"/>
                <w:sz w:val="22"/>
                <w:szCs w:val="22"/>
                <w:lang w:eastAsia="en-US"/>
              </w:rPr>
            </w:pPr>
          </w:p>
        </w:tc>
        <w:tc>
          <w:tcPr>
            <w:tcW w:w="212" w:type="pct"/>
            <w:tcBorders>
              <w:top w:val="single" w:sz="4" w:space="0" w:color="auto"/>
              <w:left w:val="single" w:sz="4" w:space="0" w:color="auto"/>
              <w:bottom w:val="single" w:sz="4" w:space="0" w:color="auto"/>
              <w:right w:val="single" w:sz="4" w:space="0" w:color="auto"/>
            </w:tcBorders>
          </w:tcPr>
          <w:p w14:paraId="6714FFCE" w14:textId="77777777" w:rsidR="00A95BAC" w:rsidRPr="00A95BAC" w:rsidRDefault="00A95BAC" w:rsidP="00FC2FBE">
            <w:pPr>
              <w:widowControl w:val="0"/>
              <w:autoSpaceDE w:val="0"/>
              <w:autoSpaceDN w:val="0"/>
              <w:rPr>
                <w:rFonts w:eastAsia="Times New Roman"/>
                <w:sz w:val="22"/>
                <w:szCs w:val="22"/>
                <w:lang w:eastAsia="en-US"/>
              </w:rPr>
            </w:pPr>
          </w:p>
        </w:tc>
        <w:tc>
          <w:tcPr>
            <w:tcW w:w="383" w:type="pct"/>
            <w:tcBorders>
              <w:top w:val="single" w:sz="4" w:space="0" w:color="auto"/>
              <w:left w:val="single" w:sz="4" w:space="0" w:color="auto"/>
              <w:bottom w:val="single" w:sz="4" w:space="0" w:color="auto"/>
              <w:right w:val="single" w:sz="4" w:space="0" w:color="auto"/>
            </w:tcBorders>
          </w:tcPr>
          <w:p w14:paraId="2BA67DB2" w14:textId="77777777" w:rsidR="00A95BAC" w:rsidRPr="00A95BAC" w:rsidRDefault="00A95BAC" w:rsidP="00FC2FBE">
            <w:pPr>
              <w:widowControl w:val="0"/>
              <w:autoSpaceDE w:val="0"/>
              <w:autoSpaceDN w:val="0"/>
              <w:rPr>
                <w:rFonts w:eastAsia="Times New Roman"/>
                <w:sz w:val="22"/>
                <w:szCs w:val="22"/>
                <w:lang w:eastAsia="en-US"/>
              </w:rPr>
            </w:pPr>
          </w:p>
        </w:tc>
        <w:tc>
          <w:tcPr>
            <w:tcW w:w="509" w:type="pct"/>
            <w:tcBorders>
              <w:top w:val="single" w:sz="4" w:space="0" w:color="auto"/>
              <w:left w:val="single" w:sz="4" w:space="0" w:color="auto"/>
              <w:bottom w:val="single" w:sz="4" w:space="0" w:color="auto"/>
              <w:right w:val="single" w:sz="4" w:space="0" w:color="auto"/>
            </w:tcBorders>
          </w:tcPr>
          <w:p w14:paraId="2D30D2CF" w14:textId="77777777" w:rsidR="00A95BAC" w:rsidRPr="00A95BAC" w:rsidRDefault="00A95BAC" w:rsidP="00FC2FBE">
            <w:pPr>
              <w:widowControl w:val="0"/>
              <w:autoSpaceDE w:val="0"/>
              <w:autoSpaceDN w:val="0"/>
              <w:rPr>
                <w:rFonts w:eastAsia="Times New Roman"/>
                <w:sz w:val="22"/>
                <w:szCs w:val="22"/>
                <w:lang w:eastAsia="en-US"/>
              </w:rPr>
            </w:pPr>
          </w:p>
        </w:tc>
        <w:tc>
          <w:tcPr>
            <w:tcW w:w="422" w:type="pct"/>
            <w:tcBorders>
              <w:top w:val="single" w:sz="4" w:space="0" w:color="auto"/>
              <w:left w:val="single" w:sz="4" w:space="0" w:color="auto"/>
              <w:bottom w:val="single" w:sz="4" w:space="0" w:color="auto"/>
              <w:right w:val="single" w:sz="4" w:space="0" w:color="auto"/>
            </w:tcBorders>
          </w:tcPr>
          <w:p w14:paraId="45140B11" w14:textId="77777777" w:rsidR="00A95BAC" w:rsidRPr="00A95BAC" w:rsidRDefault="00A95BAC" w:rsidP="00FC2FBE">
            <w:pPr>
              <w:widowControl w:val="0"/>
              <w:autoSpaceDE w:val="0"/>
              <w:autoSpaceDN w:val="0"/>
              <w:rPr>
                <w:rFonts w:eastAsia="Times New Roman"/>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tcPr>
          <w:p w14:paraId="2CF96A09" w14:textId="77777777" w:rsidR="00A95BAC" w:rsidRPr="00A95BAC" w:rsidRDefault="00A95BAC" w:rsidP="00FC2FBE">
            <w:pPr>
              <w:widowControl w:val="0"/>
              <w:autoSpaceDE w:val="0"/>
              <w:autoSpaceDN w:val="0"/>
              <w:rPr>
                <w:rFonts w:eastAsia="Times New Roman"/>
                <w:sz w:val="22"/>
                <w:szCs w:val="22"/>
                <w:lang w:eastAsia="en-US"/>
              </w:rPr>
            </w:pPr>
          </w:p>
        </w:tc>
        <w:tc>
          <w:tcPr>
            <w:tcW w:w="655" w:type="pct"/>
            <w:tcBorders>
              <w:top w:val="single" w:sz="4" w:space="0" w:color="auto"/>
              <w:left w:val="single" w:sz="4" w:space="0" w:color="auto"/>
              <w:bottom w:val="single" w:sz="4" w:space="0" w:color="auto"/>
              <w:right w:val="single" w:sz="4" w:space="0" w:color="auto"/>
            </w:tcBorders>
          </w:tcPr>
          <w:p w14:paraId="7765B375" w14:textId="77777777" w:rsidR="00A95BAC" w:rsidRPr="00A95BAC" w:rsidRDefault="00A95BAC" w:rsidP="00FC2FBE">
            <w:pPr>
              <w:widowControl w:val="0"/>
              <w:autoSpaceDE w:val="0"/>
              <w:autoSpaceDN w:val="0"/>
              <w:rPr>
                <w:rFonts w:eastAsia="Times New Roman"/>
                <w:sz w:val="22"/>
                <w:szCs w:val="22"/>
                <w:lang w:eastAsia="en-US"/>
              </w:rPr>
            </w:pPr>
          </w:p>
        </w:tc>
      </w:tr>
    </w:tbl>
    <w:p w14:paraId="5D3C5243" w14:textId="77777777" w:rsidR="00A95BAC" w:rsidRPr="00A95BAC" w:rsidRDefault="00A95BAC" w:rsidP="00FC2FBE">
      <w:pPr>
        <w:widowControl w:val="0"/>
        <w:autoSpaceDE w:val="0"/>
        <w:autoSpaceDN w:val="0"/>
        <w:jc w:val="both"/>
        <w:rPr>
          <w:rFonts w:eastAsia="Times New Roman"/>
          <w:sz w:val="22"/>
          <w:szCs w:val="22"/>
          <w:lang w:eastAsia="ru-RU"/>
        </w:rPr>
      </w:pPr>
    </w:p>
    <w:p w14:paraId="6E2CC0AF" w14:textId="77777777" w:rsidR="00A95BAC" w:rsidRPr="00A95BAC" w:rsidRDefault="00A95BAC" w:rsidP="00FC2FBE">
      <w:pPr>
        <w:widowControl w:val="0"/>
        <w:autoSpaceDE w:val="0"/>
        <w:autoSpaceDN w:val="0"/>
        <w:jc w:val="both"/>
        <w:rPr>
          <w:rFonts w:eastAsia="Times New Roman"/>
          <w:sz w:val="22"/>
          <w:szCs w:val="22"/>
          <w:lang w:eastAsia="ru-RU"/>
        </w:rPr>
      </w:pPr>
    </w:p>
    <w:p w14:paraId="45E8EC70" w14:textId="77777777" w:rsidR="00A95BAC" w:rsidRPr="00A95BAC" w:rsidRDefault="00A95BAC" w:rsidP="00FC2FBE">
      <w:pPr>
        <w:widowControl w:val="0"/>
        <w:pBdr>
          <w:bottom w:val="single" w:sz="6" w:space="0" w:color="auto"/>
        </w:pBdr>
        <w:autoSpaceDE w:val="0"/>
        <w:autoSpaceDN w:val="0"/>
        <w:spacing w:before="100" w:after="100"/>
        <w:jc w:val="both"/>
        <w:rPr>
          <w:rFonts w:eastAsia="Times New Roman"/>
          <w:sz w:val="2"/>
          <w:szCs w:val="2"/>
          <w:lang w:eastAsia="ru-RU"/>
        </w:rPr>
      </w:pPr>
    </w:p>
    <w:p w14:paraId="13C37010" w14:textId="77777777" w:rsidR="00A95BAC" w:rsidRPr="00A95BAC" w:rsidRDefault="00A95BAC" w:rsidP="00FC2FBE">
      <w:pPr>
        <w:spacing w:after="160"/>
        <w:rPr>
          <w:rFonts w:eastAsia="Calibri"/>
          <w:sz w:val="22"/>
          <w:szCs w:val="22"/>
          <w:lang w:eastAsia="en-US"/>
        </w:rPr>
      </w:pPr>
    </w:p>
    <w:p w14:paraId="757C406F" w14:textId="77777777" w:rsidR="00A95BAC" w:rsidRDefault="00A95BAC" w:rsidP="00FC2FBE">
      <w:pPr>
        <w:jc w:val="center"/>
        <w:rPr>
          <w:rFonts w:eastAsia="Times New Roman"/>
          <w:sz w:val="26"/>
          <w:szCs w:val="26"/>
          <w:lang w:eastAsia="ru-RU"/>
        </w:rPr>
        <w:sectPr w:rsidR="00A95BAC" w:rsidSect="00973DB7">
          <w:footerReference w:type="default" r:id="rId38"/>
          <w:pgSz w:w="16840" w:h="11907" w:orient="landscape" w:code="9"/>
          <w:pgMar w:top="794" w:right="794" w:bottom="794" w:left="794" w:header="0" w:footer="0" w:gutter="0"/>
          <w:cols w:space="708"/>
          <w:docGrid w:linePitch="360"/>
        </w:sectPr>
      </w:pPr>
    </w:p>
    <w:p w14:paraId="6100EA3D" w14:textId="0B8D7CE8" w:rsidR="00A95BAC" w:rsidRDefault="00A95BAC" w:rsidP="00FC2FBE">
      <w:pPr>
        <w:jc w:val="center"/>
        <w:rPr>
          <w:rFonts w:eastAsia="Times New Roman"/>
          <w:sz w:val="24"/>
          <w:szCs w:val="24"/>
          <w:lang w:eastAsia="ru-RU"/>
        </w:rPr>
      </w:pPr>
      <w:r w:rsidRPr="00A95BAC">
        <w:rPr>
          <w:rFonts w:eastAsia="Times New Roman"/>
          <w:noProof/>
          <w:sz w:val="24"/>
          <w:szCs w:val="24"/>
          <w:lang w:eastAsia="ru-RU"/>
        </w:rPr>
        <w:lastRenderedPageBreak/>
        <w:drawing>
          <wp:inline distT="0" distB="0" distL="0" distR="0" wp14:anchorId="5A677BDE" wp14:editId="4F07E7F0">
            <wp:extent cx="581025" cy="723900"/>
            <wp:effectExtent l="0" t="0" r="9525" b="0"/>
            <wp:docPr id="5"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4DFD7DFD" w14:textId="77777777" w:rsidR="00973DB7" w:rsidRPr="00A95BAC" w:rsidRDefault="00973DB7" w:rsidP="00FC2FBE">
      <w:pPr>
        <w:jc w:val="center"/>
        <w:rPr>
          <w:rFonts w:eastAsia="Times New Roman"/>
          <w:lang w:eastAsia="ru-RU"/>
        </w:rPr>
      </w:pPr>
    </w:p>
    <w:p w14:paraId="7B2716A0" w14:textId="77777777"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АДМИНИСТРАЦИЯ</w:t>
      </w:r>
    </w:p>
    <w:p w14:paraId="259BEA9E" w14:textId="57DF531C"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ХАСАНСКОГО МУНИЦИПАЛЬНОГО ОКРУГА</w:t>
      </w:r>
    </w:p>
    <w:p w14:paraId="698477DA" w14:textId="77777777"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ПРИМОРСКОГО КРАЯ</w:t>
      </w:r>
    </w:p>
    <w:p w14:paraId="19F6D8D7" w14:textId="77777777" w:rsidR="00A95BAC" w:rsidRPr="00A95BAC" w:rsidRDefault="00A95BAC" w:rsidP="00FC2FBE">
      <w:pPr>
        <w:jc w:val="center"/>
        <w:rPr>
          <w:rFonts w:eastAsia="Times New Roman"/>
          <w:sz w:val="26"/>
          <w:szCs w:val="26"/>
          <w:lang w:eastAsia="ru-RU"/>
        </w:rPr>
      </w:pPr>
    </w:p>
    <w:p w14:paraId="2DE96023" w14:textId="2D842B4B" w:rsidR="00A95BAC" w:rsidRPr="00A95BAC" w:rsidRDefault="00A95BAC" w:rsidP="002C0142">
      <w:pPr>
        <w:jc w:val="center"/>
        <w:outlineLvl w:val="0"/>
        <w:rPr>
          <w:rFonts w:eastAsia="Times New Roman"/>
          <w:sz w:val="26"/>
          <w:szCs w:val="26"/>
          <w:lang w:eastAsia="ru-RU"/>
        </w:rPr>
      </w:pPr>
      <w:bookmarkStart w:id="11" w:name="_Toc176894487"/>
      <w:r w:rsidRPr="00A95BAC">
        <w:rPr>
          <w:rFonts w:eastAsia="Times New Roman"/>
          <w:sz w:val="26"/>
          <w:szCs w:val="26"/>
          <w:lang w:eastAsia="ru-RU"/>
        </w:rPr>
        <w:t>ПОСТАНОВЛЕНИЕ</w:t>
      </w:r>
      <w:bookmarkEnd w:id="11"/>
    </w:p>
    <w:p w14:paraId="151CB6E5" w14:textId="77777777" w:rsidR="00A95BAC" w:rsidRPr="00A95BAC" w:rsidRDefault="00A95BAC" w:rsidP="00FC2FBE">
      <w:pPr>
        <w:jc w:val="center"/>
        <w:rPr>
          <w:rFonts w:eastAsia="Times New Roman"/>
          <w:sz w:val="26"/>
          <w:szCs w:val="26"/>
          <w:lang w:eastAsia="ru-RU"/>
        </w:rPr>
      </w:pPr>
      <w:proofErr w:type="spellStart"/>
      <w:r w:rsidRPr="00A95BAC">
        <w:rPr>
          <w:rFonts w:eastAsia="Times New Roman"/>
          <w:sz w:val="26"/>
          <w:szCs w:val="26"/>
          <w:lang w:eastAsia="ru-RU"/>
        </w:rPr>
        <w:t>пгт</w:t>
      </w:r>
      <w:proofErr w:type="spellEnd"/>
      <w:r w:rsidRPr="00A95BAC">
        <w:rPr>
          <w:rFonts w:eastAsia="Times New Roman"/>
          <w:sz w:val="26"/>
          <w:szCs w:val="26"/>
          <w:lang w:eastAsia="ru-RU"/>
        </w:rPr>
        <w:t xml:space="preserve"> Славянка</w:t>
      </w:r>
    </w:p>
    <w:p w14:paraId="072BBB3E" w14:textId="427DB915" w:rsidR="00A95BAC" w:rsidRPr="00A95BAC" w:rsidRDefault="00A95BAC" w:rsidP="00FC2FBE">
      <w:pPr>
        <w:jc w:val="center"/>
        <w:rPr>
          <w:rFonts w:eastAsia="Times New Roman"/>
          <w:sz w:val="26"/>
          <w:szCs w:val="26"/>
          <w:lang w:eastAsia="ru-RU"/>
        </w:rPr>
      </w:pPr>
    </w:p>
    <w:p w14:paraId="33BAF624" w14:textId="5E1C9B1B" w:rsidR="00A95BAC" w:rsidRPr="00A95BAC" w:rsidRDefault="00A95BAC" w:rsidP="00FC2FBE">
      <w:pPr>
        <w:jc w:val="center"/>
        <w:rPr>
          <w:rFonts w:eastAsia="Times New Roman"/>
          <w:sz w:val="26"/>
          <w:szCs w:val="26"/>
          <w:lang w:eastAsia="ru-RU"/>
        </w:rPr>
      </w:pPr>
      <w:r w:rsidRPr="00A95BAC">
        <w:rPr>
          <w:rFonts w:eastAsia="Times New Roman"/>
          <w:sz w:val="26"/>
          <w:szCs w:val="26"/>
          <w:lang w:eastAsia="ru-RU"/>
        </w:rPr>
        <w:t>27.08.2024 г.</w:t>
      </w:r>
      <w:r w:rsidRPr="00A95BAC">
        <w:rPr>
          <w:rFonts w:eastAsia="Times New Roman"/>
          <w:sz w:val="26"/>
          <w:szCs w:val="26"/>
          <w:lang w:eastAsia="ru-RU"/>
        </w:rPr>
        <w:tab/>
      </w:r>
      <w:r w:rsidR="00FC2FBE">
        <w:rPr>
          <w:rFonts w:eastAsia="Times New Roman"/>
          <w:sz w:val="26"/>
          <w:szCs w:val="26"/>
          <w:lang w:eastAsia="ru-RU"/>
        </w:rPr>
        <w:t xml:space="preserve">                                                                               </w:t>
      </w:r>
      <w:r w:rsidRPr="00A95BAC">
        <w:rPr>
          <w:rFonts w:eastAsia="Times New Roman"/>
          <w:sz w:val="26"/>
          <w:szCs w:val="26"/>
          <w:lang w:eastAsia="ru-RU"/>
        </w:rPr>
        <w:t xml:space="preserve">                                     № 1522-па</w:t>
      </w:r>
    </w:p>
    <w:p w14:paraId="26819AE5" w14:textId="77777777" w:rsidR="00A95BAC" w:rsidRPr="00A95BAC" w:rsidRDefault="00A95BAC" w:rsidP="00FC2FBE">
      <w:pPr>
        <w:widowControl w:val="0"/>
        <w:autoSpaceDE w:val="0"/>
        <w:autoSpaceDN w:val="0"/>
        <w:jc w:val="both"/>
        <w:rPr>
          <w:rFonts w:ascii="Calibri" w:eastAsia="Times New Roman" w:hAnsi="Calibri" w:cs="Calibri"/>
          <w:b/>
          <w:sz w:val="26"/>
          <w:szCs w:val="26"/>
          <w:lang w:eastAsia="ru-RU"/>
        </w:rPr>
      </w:pPr>
    </w:p>
    <w:p w14:paraId="5302A6F1" w14:textId="77777777" w:rsidR="00973DB7" w:rsidRPr="00A95BAC" w:rsidRDefault="00973DB7" w:rsidP="00FC2FBE">
      <w:pPr>
        <w:widowControl w:val="0"/>
        <w:autoSpaceDE w:val="0"/>
        <w:autoSpaceDN w:val="0"/>
        <w:ind w:right="4649"/>
        <w:jc w:val="both"/>
        <w:rPr>
          <w:rFonts w:eastAsia="Calibri"/>
          <w:sz w:val="26"/>
          <w:szCs w:val="26"/>
          <w:lang w:eastAsia="en-US"/>
        </w:rPr>
      </w:pPr>
      <w:r w:rsidRPr="00A95BAC">
        <w:rPr>
          <w:rFonts w:eastAsia="Calibri"/>
          <w:sz w:val="26"/>
          <w:szCs w:val="26"/>
          <w:lang w:eastAsia="en-US"/>
        </w:rPr>
        <w:t>О внесении изменений в постановление админ</w:t>
      </w:r>
      <w:r w:rsidRPr="00A95BAC">
        <w:rPr>
          <w:rFonts w:eastAsia="Calibri"/>
          <w:sz w:val="26"/>
          <w:szCs w:val="26"/>
          <w:lang w:eastAsia="en-US"/>
        </w:rPr>
        <w:t>и</w:t>
      </w:r>
      <w:r w:rsidRPr="00A95BAC">
        <w:rPr>
          <w:rFonts w:eastAsia="Calibri"/>
          <w:sz w:val="26"/>
          <w:szCs w:val="26"/>
          <w:lang w:eastAsia="en-US"/>
        </w:rPr>
        <w:t>страции Хасанского муниципального округа от 19.06.2023 года № 906-па «Об утверждении П</w:t>
      </w:r>
      <w:r w:rsidRPr="00A95BAC">
        <w:rPr>
          <w:rFonts w:eastAsia="Calibri"/>
          <w:sz w:val="26"/>
          <w:szCs w:val="26"/>
          <w:lang w:eastAsia="en-US"/>
        </w:rPr>
        <w:t>о</w:t>
      </w:r>
      <w:r w:rsidRPr="00A95BAC">
        <w:rPr>
          <w:rFonts w:eastAsia="Calibri"/>
          <w:sz w:val="26"/>
          <w:szCs w:val="26"/>
          <w:lang w:eastAsia="en-US"/>
        </w:rPr>
        <w:t>рядка размещения нестационарных торговых об</w:t>
      </w:r>
      <w:r w:rsidRPr="00A95BAC">
        <w:rPr>
          <w:rFonts w:eastAsia="Calibri"/>
          <w:sz w:val="26"/>
          <w:szCs w:val="26"/>
          <w:lang w:eastAsia="en-US"/>
        </w:rPr>
        <w:t>ъ</w:t>
      </w:r>
      <w:r w:rsidRPr="00A95BAC">
        <w:rPr>
          <w:rFonts w:eastAsia="Calibri"/>
          <w:sz w:val="26"/>
          <w:szCs w:val="26"/>
          <w:lang w:eastAsia="en-US"/>
        </w:rPr>
        <w:t>ектов на территории Хасанского муниципального округа».</w:t>
      </w:r>
    </w:p>
    <w:p w14:paraId="6287C016" w14:textId="77777777" w:rsidR="00A95BAC" w:rsidRPr="00A95BAC" w:rsidRDefault="00A95BAC" w:rsidP="00FC2FBE">
      <w:pPr>
        <w:widowControl w:val="0"/>
        <w:autoSpaceDE w:val="0"/>
        <w:autoSpaceDN w:val="0"/>
        <w:jc w:val="both"/>
        <w:rPr>
          <w:rFonts w:ascii="Calibri" w:eastAsia="Times New Roman" w:hAnsi="Calibri" w:cs="Calibri"/>
          <w:b/>
          <w:sz w:val="26"/>
          <w:szCs w:val="26"/>
          <w:lang w:eastAsia="ru-RU"/>
        </w:rPr>
      </w:pPr>
    </w:p>
    <w:p w14:paraId="0CE10707" w14:textId="77777777" w:rsidR="00A95BAC" w:rsidRPr="00A95BAC" w:rsidRDefault="00A95BAC" w:rsidP="007F14A8">
      <w:pPr>
        <w:widowControl w:val="0"/>
        <w:autoSpaceDE w:val="0"/>
        <w:autoSpaceDN w:val="0"/>
        <w:ind w:firstLine="709"/>
        <w:jc w:val="both"/>
        <w:rPr>
          <w:rFonts w:eastAsia="Times New Roman"/>
          <w:color w:val="000000"/>
          <w:sz w:val="26"/>
          <w:szCs w:val="26"/>
          <w:lang w:eastAsia="ru-RU"/>
        </w:rPr>
      </w:pPr>
      <w:proofErr w:type="gramStart"/>
      <w:r w:rsidRPr="00A95BAC">
        <w:rPr>
          <w:rFonts w:eastAsia="Times New Roman"/>
          <w:sz w:val="26"/>
          <w:szCs w:val="26"/>
          <w:lang w:eastAsia="ru-RU"/>
        </w:rPr>
        <w:t xml:space="preserve">В соответствии с </w:t>
      </w:r>
      <w:r w:rsidRPr="00A95BAC">
        <w:rPr>
          <w:rFonts w:eastAsia="Times New Roman"/>
          <w:color w:val="000000"/>
          <w:sz w:val="26"/>
          <w:szCs w:val="26"/>
          <w:lang w:eastAsia="ru-RU"/>
        </w:rPr>
        <w:t>Федеральным законом от 28.12.2009 № 381-ФЗ «Об основах гос</w:t>
      </w:r>
      <w:r w:rsidRPr="00A95BAC">
        <w:rPr>
          <w:rFonts w:eastAsia="Times New Roman"/>
          <w:color w:val="000000"/>
          <w:sz w:val="26"/>
          <w:szCs w:val="26"/>
          <w:lang w:eastAsia="ru-RU"/>
        </w:rPr>
        <w:t>у</w:t>
      </w:r>
      <w:r w:rsidRPr="00A95BAC">
        <w:rPr>
          <w:rFonts w:eastAsia="Times New Roman"/>
          <w:color w:val="000000"/>
          <w:sz w:val="26"/>
          <w:szCs w:val="26"/>
          <w:lang w:eastAsia="ru-RU"/>
        </w:rPr>
        <w:t>дарственного регулирования торговой деятельности в Российской Федерации», Федерал</w:t>
      </w:r>
      <w:r w:rsidRPr="00A95BAC">
        <w:rPr>
          <w:rFonts w:eastAsia="Times New Roman"/>
          <w:color w:val="000000"/>
          <w:sz w:val="26"/>
          <w:szCs w:val="26"/>
          <w:lang w:eastAsia="ru-RU"/>
        </w:rPr>
        <w:t>ь</w:t>
      </w:r>
      <w:r w:rsidRPr="00A95BAC">
        <w:rPr>
          <w:rFonts w:eastAsia="Times New Roman"/>
          <w:color w:val="000000"/>
          <w:sz w:val="26"/>
          <w:szCs w:val="26"/>
          <w:lang w:eastAsia="ru-RU"/>
        </w:rPr>
        <w:t>ным законом от 06.10.2003 № 131-ФЗ «Об общих принципах организации местного сам</w:t>
      </w:r>
      <w:r w:rsidRPr="00A95BAC">
        <w:rPr>
          <w:rFonts w:eastAsia="Times New Roman"/>
          <w:color w:val="000000"/>
          <w:sz w:val="26"/>
          <w:szCs w:val="26"/>
          <w:lang w:eastAsia="ru-RU"/>
        </w:rPr>
        <w:t>о</w:t>
      </w:r>
      <w:r w:rsidRPr="00A95BAC">
        <w:rPr>
          <w:rFonts w:eastAsia="Times New Roman"/>
          <w:color w:val="000000"/>
          <w:sz w:val="26"/>
          <w:szCs w:val="26"/>
          <w:lang w:eastAsia="ru-RU"/>
        </w:rPr>
        <w:t xml:space="preserve">управления в Российской Федерации», Федеральным законом от 26.07.2006 № 135-ФЗ «О защите конкуренции», приказа министерства промышленности и торговли </w:t>
      </w:r>
      <w:r w:rsidRPr="00A95BAC">
        <w:rPr>
          <w:rFonts w:eastAsia="Times New Roman"/>
          <w:sz w:val="26"/>
          <w:szCs w:val="26"/>
          <w:lang w:eastAsia="ru-RU"/>
        </w:rPr>
        <w:t xml:space="preserve">Приморского края от 18.06.2024 № 30пр-37КСВ «О внесении изменений в приказ </w:t>
      </w:r>
      <w:r w:rsidRPr="00A95BAC">
        <w:rPr>
          <w:rFonts w:eastAsia="Times New Roman"/>
          <w:color w:val="000000"/>
          <w:sz w:val="26"/>
          <w:szCs w:val="26"/>
          <w:lang w:eastAsia="ru-RU"/>
        </w:rPr>
        <w:t>Департамента лиценз</w:t>
      </w:r>
      <w:r w:rsidRPr="00A95BAC">
        <w:rPr>
          <w:rFonts w:eastAsia="Times New Roman"/>
          <w:color w:val="000000"/>
          <w:sz w:val="26"/>
          <w:szCs w:val="26"/>
          <w:lang w:eastAsia="ru-RU"/>
        </w:rPr>
        <w:t>и</w:t>
      </w:r>
      <w:r w:rsidRPr="00A95BAC">
        <w:rPr>
          <w:rFonts w:eastAsia="Times New Roman"/>
          <w:color w:val="000000"/>
          <w:sz w:val="26"/>
          <w:szCs w:val="26"/>
          <w:lang w:eastAsia="ru-RU"/>
        </w:rPr>
        <w:t>рования и торговли Приморского края</w:t>
      </w:r>
      <w:proofErr w:type="gramEnd"/>
      <w:r w:rsidRPr="00A95BAC">
        <w:rPr>
          <w:rFonts w:eastAsia="Times New Roman"/>
          <w:color w:val="000000"/>
          <w:sz w:val="26"/>
          <w:szCs w:val="26"/>
          <w:lang w:eastAsia="ru-RU"/>
        </w:rPr>
        <w:t xml:space="preserve"> от 15.12.2015 № 114 «Об утверждении Порядка ра</w:t>
      </w:r>
      <w:r w:rsidRPr="00A95BAC">
        <w:rPr>
          <w:rFonts w:eastAsia="Times New Roman"/>
          <w:color w:val="000000"/>
          <w:sz w:val="26"/>
          <w:szCs w:val="26"/>
          <w:lang w:eastAsia="ru-RU"/>
        </w:rPr>
        <w:t>з</w:t>
      </w:r>
      <w:r w:rsidRPr="00A95BAC">
        <w:rPr>
          <w:rFonts w:eastAsia="Times New Roman"/>
          <w:color w:val="000000"/>
          <w:sz w:val="26"/>
          <w:szCs w:val="26"/>
          <w:lang w:eastAsia="ru-RU"/>
        </w:rPr>
        <w:t>работки и утверждения органами местного самоуправления Приморского края схем разм</w:t>
      </w:r>
      <w:r w:rsidRPr="00A95BAC">
        <w:rPr>
          <w:rFonts w:eastAsia="Times New Roman"/>
          <w:color w:val="000000"/>
          <w:sz w:val="26"/>
          <w:szCs w:val="26"/>
          <w:lang w:eastAsia="ru-RU"/>
        </w:rPr>
        <w:t>е</w:t>
      </w:r>
      <w:r w:rsidRPr="00A95BAC">
        <w:rPr>
          <w:rFonts w:eastAsia="Times New Roman"/>
          <w:color w:val="000000"/>
          <w:sz w:val="26"/>
          <w:szCs w:val="26"/>
          <w:lang w:eastAsia="ru-RU"/>
        </w:rPr>
        <w:t>щения нестационарных торговых объектов»,</w:t>
      </w:r>
      <w:r w:rsidRPr="00A95BAC">
        <w:rPr>
          <w:rFonts w:eastAsia="Times New Roman"/>
          <w:sz w:val="26"/>
          <w:szCs w:val="26"/>
          <w:lang w:eastAsia="ru-RU"/>
        </w:rPr>
        <w:t xml:space="preserve">  руководствуясь Уставом Хасанского муниц</w:t>
      </w:r>
      <w:r w:rsidRPr="00A95BAC">
        <w:rPr>
          <w:rFonts w:eastAsia="Times New Roman"/>
          <w:sz w:val="26"/>
          <w:szCs w:val="26"/>
          <w:lang w:eastAsia="ru-RU"/>
        </w:rPr>
        <w:t>и</w:t>
      </w:r>
      <w:r w:rsidRPr="00A95BAC">
        <w:rPr>
          <w:rFonts w:eastAsia="Times New Roman"/>
          <w:sz w:val="26"/>
          <w:szCs w:val="26"/>
          <w:lang w:eastAsia="ru-RU"/>
        </w:rPr>
        <w:t xml:space="preserve">пального округа, администрация Хасанского муниципального округа  </w:t>
      </w:r>
    </w:p>
    <w:p w14:paraId="2FD754C3" w14:textId="77777777" w:rsidR="00A95BAC" w:rsidRPr="00A95BAC" w:rsidRDefault="00A95BAC" w:rsidP="00FC2FBE">
      <w:pPr>
        <w:widowControl w:val="0"/>
        <w:autoSpaceDE w:val="0"/>
        <w:autoSpaceDN w:val="0"/>
        <w:jc w:val="both"/>
        <w:rPr>
          <w:rFonts w:eastAsia="Times New Roman"/>
          <w:sz w:val="26"/>
          <w:szCs w:val="26"/>
          <w:lang w:eastAsia="ru-RU"/>
        </w:rPr>
      </w:pPr>
    </w:p>
    <w:p w14:paraId="72DB7FAC" w14:textId="77777777" w:rsidR="00A95BAC" w:rsidRPr="00A95BAC" w:rsidRDefault="00A95BAC" w:rsidP="00FC2FBE">
      <w:pPr>
        <w:widowControl w:val="0"/>
        <w:autoSpaceDE w:val="0"/>
        <w:autoSpaceDN w:val="0"/>
        <w:jc w:val="both"/>
        <w:rPr>
          <w:rFonts w:eastAsia="Times New Roman"/>
          <w:sz w:val="26"/>
          <w:szCs w:val="26"/>
          <w:lang w:eastAsia="ru-RU"/>
        </w:rPr>
      </w:pPr>
      <w:r w:rsidRPr="00A95BAC">
        <w:rPr>
          <w:rFonts w:eastAsia="Times New Roman"/>
          <w:sz w:val="26"/>
          <w:szCs w:val="26"/>
          <w:lang w:eastAsia="ru-RU"/>
        </w:rPr>
        <w:t>ПОСТАНОВЛЯЕТ:</w:t>
      </w:r>
    </w:p>
    <w:p w14:paraId="69BDEA95" w14:textId="77777777" w:rsidR="00A95BAC" w:rsidRPr="00A95BAC" w:rsidRDefault="00A95BAC" w:rsidP="00FC2FBE">
      <w:pPr>
        <w:widowControl w:val="0"/>
        <w:autoSpaceDE w:val="0"/>
        <w:autoSpaceDN w:val="0"/>
        <w:jc w:val="both"/>
        <w:rPr>
          <w:rFonts w:eastAsia="Times New Roman"/>
          <w:sz w:val="26"/>
          <w:szCs w:val="26"/>
          <w:lang w:eastAsia="ru-RU"/>
        </w:rPr>
      </w:pPr>
    </w:p>
    <w:p w14:paraId="35DD5522" w14:textId="4B80A397" w:rsidR="00A95BAC" w:rsidRPr="00A95BAC" w:rsidRDefault="00A95BAC" w:rsidP="007F14A8">
      <w:pPr>
        <w:widowControl w:val="0"/>
        <w:autoSpaceDE w:val="0"/>
        <w:autoSpaceDN w:val="0"/>
        <w:ind w:firstLine="709"/>
        <w:jc w:val="both"/>
        <w:rPr>
          <w:rFonts w:eastAsia="Times New Roman"/>
          <w:color w:val="000000"/>
          <w:sz w:val="26"/>
          <w:szCs w:val="26"/>
          <w:lang w:eastAsia="ru-RU"/>
        </w:rPr>
      </w:pPr>
      <w:r w:rsidRPr="00A95BAC">
        <w:rPr>
          <w:rFonts w:eastAsia="Times New Roman"/>
          <w:sz w:val="26"/>
          <w:szCs w:val="26"/>
          <w:lang w:eastAsia="ru-RU"/>
        </w:rPr>
        <w:t>1.</w:t>
      </w:r>
      <w:r w:rsidR="007F14A8">
        <w:rPr>
          <w:rFonts w:eastAsia="Times New Roman"/>
          <w:sz w:val="26"/>
          <w:szCs w:val="26"/>
          <w:lang w:eastAsia="ru-RU"/>
        </w:rPr>
        <w:t xml:space="preserve"> </w:t>
      </w:r>
      <w:r w:rsidRPr="00A95BAC">
        <w:rPr>
          <w:rFonts w:eastAsia="Times New Roman"/>
          <w:sz w:val="26"/>
          <w:szCs w:val="26"/>
          <w:lang w:eastAsia="ru-RU"/>
        </w:rPr>
        <w:t>Внести в постановление администрации Хасанского муниципального округа от 19.06.2023 № 906-па «Об утверждении Порядка размещения нестационарных торговых об</w:t>
      </w:r>
      <w:r w:rsidRPr="00A95BAC">
        <w:rPr>
          <w:rFonts w:eastAsia="Times New Roman"/>
          <w:sz w:val="26"/>
          <w:szCs w:val="26"/>
          <w:lang w:eastAsia="ru-RU"/>
        </w:rPr>
        <w:t>ъ</w:t>
      </w:r>
      <w:r w:rsidRPr="00A95BAC">
        <w:rPr>
          <w:rFonts w:eastAsia="Times New Roman"/>
          <w:sz w:val="26"/>
          <w:szCs w:val="26"/>
          <w:lang w:eastAsia="ru-RU"/>
        </w:rPr>
        <w:t xml:space="preserve">ектов на территории Хасанского муниципального </w:t>
      </w:r>
      <w:r w:rsidR="00FC2FBE" w:rsidRPr="00A95BAC">
        <w:rPr>
          <w:rFonts w:eastAsia="Times New Roman"/>
          <w:sz w:val="26"/>
          <w:szCs w:val="26"/>
          <w:lang w:eastAsia="ru-RU"/>
        </w:rPr>
        <w:t>округа» (</w:t>
      </w:r>
      <w:r w:rsidRPr="00A95BAC">
        <w:rPr>
          <w:rFonts w:eastAsia="Times New Roman"/>
          <w:sz w:val="26"/>
          <w:szCs w:val="26"/>
          <w:lang w:eastAsia="ru-RU"/>
        </w:rPr>
        <w:t xml:space="preserve">далее </w:t>
      </w:r>
      <w:proofErr w:type="gramStart"/>
      <w:r w:rsidRPr="00A95BAC">
        <w:rPr>
          <w:rFonts w:eastAsia="Times New Roman"/>
          <w:sz w:val="26"/>
          <w:szCs w:val="26"/>
          <w:lang w:eastAsia="ru-RU"/>
        </w:rPr>
        <w:t>-П</w:t>
      </w:r>
      <w:proofErr w:type="gramEnd"/>
      <w:r w:rsidRPr="00A95BAC">
        <w:rPr>
          <w:rFonts w:eastAsia="Times New Roman"/>
          <w:sz w:val="26"/>
          <w:szCs w:val="26"/>
          <w:lang w:eastAsia="ru-RU"/>
        </w:rPr>
        <w:t>остановление), следу</w:t>
      </w:r>
      <w:r w:rsidRPr="00A95BAC">
        <w:rPr>
          <w:rFonts w:eastAsia="Times New Roman"/>
          <w:sz w:val="26"/>
          <w:szCs w:val="26"/>
          <w:lang w:eastAsia="ru-RU"/>
        </w:rPr>
        <w:t>ю</w:t>
      </w:r>
      <w:r w:rsidRPr="00A95BAC">
        <w:rPr>
          <w:rFonts w:eastAsia="Times New Roman"/>
          <w:sz w:val="26"/>
          <w:szCs w:val="26"/>
          <w:lang w:eastAsia="ru-RU"/>
        </w:rPr>
        <w:t>щие изменения:</w:t>
      </w:r>
    </w:p>
    <w:p w14:paraId="0717CEA0" w14:textId="2110B8E4"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1.1. Пункт 1.2 Порядка, утвержденный Постановлением (далее - Порядок) изложить в следующей редакции:</w:t>
      </w:r>
    </w:p>
    <w:p w14:paraId="375E785D" w14:textId="77777777"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«1.2. Включение в Схему нестационарных торговых объектов, расположенных на з</w:t>
      </w:r>
      <w:r w:rsidRPr="00A95BAC">
        <w:rPr>
          <w:rFonts w:eastAsia="Times New Roman"/>
          <w:sz w:val="26"/>
          <w:szCs w:val="26"/>
          <w:lang w:eastAsia="ru-RU"/>
        </w:rPr>
        <w:t>е</w:t>
      </w:r>
      <w:r w:rsidRPr="00A95BAC">
        <w:rPr>
          <w:rFonts w:eastAsia="Times New Roman"/>
          <w:sz w:val="26"/>
          <w:szCs w:val="26"/>
          <w:lang w:eastAsia="ru-RU"/>
        </w:rPr>
        <w:t>мельных участках, в зданиях, строениях, сооружениях, находящихся в муниципальной со</w:t>
      </w:r>
      <w:r w:rsidRPr="00A95BAC">
        <w:rPr>
          <w:rFonts w:eastAsia="Times New Roman"/>
          <w:sz w:val="26"/>
          <w:szCs w:val="26"/>
          <w:lang w:eastAsia="ru-RU"/>
        </w:rPr>
        <w:t>б</w:t>
      </w:r>
      <w:r w:rsidRPr="00A95BAC">
        <w:rPr>
          <w:rFonts w:eastAsia="Times New Roman"/>
          <w:sz w:val="26"/>
          <w:szCs w:val="26"/>
          <w:lang w:eastAsia="ru-RU"/>
        </w:rPr>
        <w:t>ственности, а также на земельных участках, собственность на которые не разграничена, осуществляется в соответствии с настоящим Порядком».</w:t>
      </w:r>
    </w:p>
    <w:p w14:paraId="3E3C5004" w14:textId="77777777" w:rsidR="00A95BAC" w:rsidRPr="00A95BAC" w:rsidRDefault="00A95BAC" w:rsidP="007F14A8">
      <w:pPr>
        <w:ind w:firstLine="709"/>
        <w:jc w:val="both"/>
        <w:rPr>
          <w:rFonts w:eastAsia="Times New Roman"/>
          <w:sz w:val="26"/>
          <w:szCs w:val="26"/>
          <w:lang w:eastAsia="ru-RU"/>
        </w:rPr>
      </w:pPr>
    </w:p>
    <w:p w14:paraId="2AD68731" w14:textId="77777777"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 xml:space="preserve">        1.2. Пункт 1.4 Порядка изложить в следующей редакции:</w:t>
      </w:r>
    </w:p>
    <w:p w14:paraId="030D1F32" w14:textId="77777777" w:rsidR="00A95BAC" w:rsidRPr="00A95BAC" w:rsidRDefault="00A95BAC" w:rsidP="007F14A8">
      <w:pPr>
        <w:ind w:firstLine="709"/>
        <w:jc w:val="both"/>
        <w:rPr>
          <w:rFonts w:eastAsia="Times New Roman"/>
          <w:sz w:val="26"/>
          <w:szCs w:val="26"/>
          <w:lang w:eastAsia="ru-RU"/>
        </w:rPr>
      </w:pPr>
    </w:p>
    <w:p w14:paraId="29728414" w14:textId="2ABF78CA"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«1.</w:t>
      </w:r>
      <w:r w:rsidR="00FC2FBE" w:rsidRPr="00A95BAC">
        <w:rPr>
          <w:rFonts w:eastAsia="Times New Roman"/>
          <w:sz w:val="26"/>
          <w:szCs w:val="26"/>
          <w:lang w:eastAsia="ru-RU"/>
        </w:rPr>
        <w:t>4. Размещение</w:t>
      </w:r>
      <w:r w:rsidRPr="00A95BAC">
        <w:rPr>
          <w:rFonts w:eastAsia="Times New Roman"/>
          <w:sz w:val="26"/>
          <w:szCs w:val="26"/>
          <w:lang w:eastAsia="ru-RU"/>
        </w:rPr>
        <w:t xml:space="preserve"> нестационарных торговых объектов осуществляется в соответствии со Схемой, утверждаемой Постановлением администрации Хасанского муниципального </w:t>
      </w:r>
      <w:r w:rsidRPr="00A95BAC">
        <w:rPr>
          <w:rFonts w:eastAsia="Times New Roman"/>
          <w:sz w:val="26"/>
          <w:szCs w:val="26"/>
          <w:lang w:eastAsia="ru-RU"/>
        </w:rPr>
        <w:lastRenderedPageBreak/>
        <w:t>округа и на основании договора (соглашения) хозяйствующего субъекта с уполномоченным органом местного самоуправления».</w:t>
      </w:r>
    </w:p>
    <w:p w14:paraId="2941AE9D" w14:textId="77777777" w:rsidR="00A95BAC" w:rsidRPr="00A95BAC" w:rsidRDefault="00A95BAC" w:rsidP="007F14A8">
      <w:pPr>
        <w:ind w:firstLine="709"/>
        <w:jc w:val="both"/>
        <w:rPr>
          <w:rFonts w:eastAsia="Times New Roman"/>
          <w:sz w:val="26"/>
          <w:szCs w:val="26"/>
          <w:lang w:eastAsia="ru-RU"/>
        </w:rPr>
      </w:pPr>
    </w:p>
    <w:p w14:paraId="57D4821E" w14:textId="77777777"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 xml:space="preserve">        1.3. заменить в пункте 1.5 Порядка слова «закрытого аукциона» (далее – аукц</w:t>
      </w:r>
      <w:r w:rsidRPr="00A95BAC">
        <w:rPr>
          <w:rFonts w:eastAsia="Times New Roman"/>
          <w:sz w:val="26"/>
          <w:szCs w:val="26"/>
          <w:lang w:eastAsia="ru-RU"/>
        </w:rPr>
        <w:t>и</w:t>
      </w:r>
      <w:r w:rsidRPr="00A95BAC">
        <w:rPr>
          <w:rFonts w:eastAsia="Times New Roman"/>
          <w:sz w:val="26"/>
          <w:szCs w:val="26"/>
          <w:lang w:eastAsia="ru-RU"/>
        </w:rPr>
        <w:t>он)» словом «аукцион»;</w:t>
      </w:r>
    </w:p>
    <w:p w14:paraId="0E90A4E0" w14:textId="77777777"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        1.4. в абзаце 11 пункта 1.7 Порядка слова «закрытого аукциона» (далее – аукц</w:t>
      </w:r>
      <w:r w:rsidRPr="00A95BAC">
        <w:rPr>
          <w:rFonts w:eastAsia="Times New Roman"/>
          <w:sz w:val="26"/>
          <w:szCs w:val="26"/>
          <w:lang w:eastAsia="ru-RU"/>
        </w:rPr>
        <w:t>и</w:t>
      </w:r>
      <w:r w:rsidRPr="00A95BAC">
        <w:rPr>
          <w:rFonts w:eastAsia="Times New Roman"/>
          <w:sz w:val="26"/>
          <w:szCs w:val="26"/>
          <w:lang w:eastAsia="ru-RU"/>
        </w:rPr>
        <w:t>он)» словом «аукцион»;</w:t>
      </w:r>
    </w:p>
    <w:p w14:paraId="5E11CF09" w14:textId="77777777"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        1.5. дополнить в абзац 3 пункта 3.1 Порядка следующим содержанием:</w:t>
      </w:r>
    </w:p>
    <w:p w14:paraId="6C4065CE" w14:textId="4F4A90CD"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«Предоставление льготных условий по заключению договоров на размещение нест</w:t>
      </w:r>
      <w:r w:rsidRPr="00A95BAC">
        <w:rPr>
          <w:rFonts w:eastAsia="Times New Roman"/>
          <w:sz w:val="26"/>
          <w:szCs w:val="26"/>
          <w:lang w:eastAsia="ru-RU"/>
        </w:rPr>
        <w:t>а</w:t>
      </w:r>
      <w:r w:rsidRPr="00A95BAC">
        <w:rPr>
          <w:rFonts w:eastAsia="Times New Roman"/>
          <w:sz w:val="26"/>
          <w:szCs w:val="26"/>
          <w:lang w:eastAsia="ru-RU"/>
        </w:rPr>
        <w:t>ционарных торговых объектов субъектам малого и среднего предпринимательства по пр</w:t>
      </w:r>
      <w:r w:rsidRPr="00A95BAC">
        <w:rPr>
          <w:rFonts w:eastAsia="Times New Roman"/>
          <w:sz w:val="26"/>
          <w:szCs w:val="26"/>
          <w:lang w:eastAsia="ru-RU"/>
        </w:rPr>
        <w:t>о</w:t>
      </w:r>
      <w:r w:rsidRPr="00A95BAC">
        <w:rPr>
          <w:rFonts w:eastAsia="Times New Roman"/>
          <w:sz w:val="26"/>
          <w:szCs w:val="26"/>
          <w:lang w:eastAsia="ru-RU"/>
        </w:rPr>
        <w:t xml:space="preserve">даже печатной продукции для поддержки и развития системы распространения печатной продукции, а </w:t>
      </w:r>
      <w:r w:rsidR="00FC2FBE" w:rsidRPr="00A95BAC">
        <w:rPr>
          <w:rFonts w:eastAsia="Times New Roman"/>
          <w:sz w:val="26"/>
          <w:szCs w:val="26"/>
          <w:lang w:eastAsia="ru-RU"/>
        </w:rPr>
        <w:t>также</w:t>
      </w:r>
      <w:r w:rsidRPr="00A95BAC">
        <w:rPr>
          <w:rFonts w:eastAsia="Times New Roman"/>
          <w:sz w:val="26"/>
          <w:szCs w:val="26"/>
          <w:lang w:eastAsia="ru-RU"/>
        </w:rPr>
        <w:t xml:space="preserve"> при организации мобильной торговли. Торг и иные формы отбора в данном случае не проводятся».</w:t>
      </w:r>
    </w:p>
    <w:p w14:paraId="7D8E925C" w14:textId="77777777"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        1.6. пункты 3.2 – 3.5 Порядка изложить в следующей редакции:</w:t>
      </w:r>
    </w:p>
    <w:p w14:paraId="6191BD72" w14:textId="44254B66"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«3.</w:t>
      </w:r>
      <w:r w:rsidR="00FC2FBE" w:rsidRPr="00A95BAC">
        <w:rPr>
          <w:rFonts w:eastAsia="Times New Roman"/>
          <w:sz w:val="26"/>
          <w:szCs w:val="26"/>
          <w:lang w:eastAsia="ru-RU"/>
        </w:rPr>
        <w:t>2. Проект</w:t>
      </w:r>
      <w:r w:rsidRPr="00A95BAC">
        <w:rPr>
          <w:rFonts w:eastAsia="Times New Roman"/>
          <w:sz w:val="26"/>
          <w:szCs w:val="26"/>
          <w:lang w:eastAsia="ru-RU"/>
        </w:rPr>
        <w:t xml:space="preserve"> Схемы до ее утверждения подлежит согласованию:</w:t>
      </w:r>
    </w:p>
    <w:p w14:paraId="2F1D9927" w14:textId="1991BEEC"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управлением имущественных и земельных отношений Администрации Хасанского муниципального округа;</w:t>
      </w:r>
    </w:p>
    <w:p w14:paraId="1D8945BC" w14:textId="07563124"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управлением архитектуры и градостроительства;</w:t>
      </w:r>
    </w:p>
    <w:p w14:paraId="36450B99" w14:textId="10A7D78C"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управлением жизнеобеспечения;</w:t>
      </w:r>
    </w:p>
    <w:p w14:paraId="11DABF4E" w14:textId="5BA445D0"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управлением экономики и проектного управления;</w:t>
      </w:r>
    </w:p>
    <w:p w14:paraId="0FE9DB32" w14:textId="48171175"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органом исполнительной власти Приморского края в области охраны объектов кул</w:t>
      </w:r>
      <w:r w:rsidRPr="00A95BAC">
        <w:rPr>
          <w:rFonts w:eastAsia="Times New Roman"/>
          <w:sz w:val="26"/>
          <w:szCs w:val="26"/>
          <w:lang w:eastAsia="ru-RU"/>
        </w:rPr>
        <w:t>ь</w:t>
      </w:r>
      <w:r w:rsidRPr="00A95BAC">
        <w:rPr>
          <w:rFonts w:eastAsia="Times New Roman"/>
          <w:sz w:val="26"/>
          <w:szCs w:val="26"/>
          <w:lang w:eastAsia="ru-RU"/>
        </w:rPr>
        <w:t>турного наследия (если Схема предусматривает размещение нестационарных торговых об</w:t>
      </w:r>
      <w:r w:rsidRPr="00A95BAC">
        <w:rPr>
          <w:rFonts w:eastAsia="Times New Roman"/>
          <w:sz w:val="26"/>
          <w:szCs w:val="26"/>
          <w:lang w:eastAsia="ru-RU"/>
        </w:rPr>
        <w:t>ъ</w:t>
      </w:r>
      <w:r w:rsidRPr="00A95BAC">
        <w:rPr>
          <w:rFonts w:eastAsia="Times New Roman"/>
          <w:sz w:val="26"/>
          <w:szCs w:val="26"/>
          <w:lang w:eastAsia="ru-RU"/>
        </w:rPr>
        <w:t xml:space="preserve">ектов на территории зон охраны объектов культурного наследия);          </w:t>
      </w:r>
    </w:p>
    <w:p w14:paraId="198AC80F" w14:textId="380587A0"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органом государственной власти Приморского края в области земельных отношений (если Схема предусматривает размещение нестационарных торговых объектов на земел</w:t>
      </w:r>
      <w:r w:rsidRPr="00A95BAC">
        <w:rPr>
          <w:rFonts w:eastAsia="Times New Roman"/>
          <w:sz w:val="26"/>
          <w:szCs w:val="26"/>
          <w:lang w:eastAsia="ru-RU"/>
        </w:rPr>
        <w:t>ь</w:t>
      </w:r>
      <w:r w:rsidRPr="00A95BAC">
        <w:rPr>
          <w:rFonts w:eastAsia="Times New Roman"/>
          <w:sz w:val="26"/>
          <w:szCs w:val="26"/>
          <w:lang w:eastAsia="ru-RU"/>
        </w:rPr>
        <w:t>ных участках, находящихся в собственности Приморского края);</w:t>
      </w:r>
    </w:p>
    <w:p w14:paraId="7C29B871" w14:textId="4730E1F6"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координационным или совещательным органом в области развития малого и средн</w:t>
      </w:r>
      <w:r w:rsidRPr="00A95BAC">
        <w:rPr>
          <w:rFonts w:eastAsia="Times New Roman"/>
          <w:sz w:val="26"/>
          <w:szCs w:val="26"/>
          <w:lang w:eastAsia="ru-RU"/>
        </w:rPr>
        <w:t>е</w:t>
      </w:r>
      <w:r w:rsidRPr="00A95BAC">
        <w:rPr>
          <w:rFonts w:eastAsia="Times New Roman"/>
          <w:sz w:val="26"/>
          <w:szCs w:val="26"/>
          <w:lang w:eastAsia="ru-RU"/>
        </w:rPr>
        <w:t xml:space="preserve">го предпринимательства, </w:t>
      </w:r>
      <w:proofErr w:type="gramStart"/>
      <w:r w:rsidRPr="00A95BAC">
        <w:rPr>
          <w:rFonts w:eastAsia="Times New Roman"/>
          <w:sz w:val="26"/>
          <w:szCs w:val="26"/>
          <w:lang w:eastAsia="ru-RU"/>
        </w:rPr>
        <w:t>созданном</w:t>
      </w:r>
      <w:proofErr w:type="gramEnd"/>
      <w:r w:rsidRPr="00A95BAC">
        <w:rPr>
          <w:rFonts w:eastAsia="Times New Roman"/>
          <w:sz w:val="26"/>
          <w:szCs w:val="26"/>
          <w:lang w:eastAsia="ru-RU"/>
        </w:rPr>
        <w:t xml:space="preserve"> при администрации Хасанского муниципального окр</w:t>
      </w:r>
      <w:r w:rsidRPr="00A95BAC">
        <w:rPr>
          <w:rFonts w:eastAsia="Times New Roman"/>
          <w:sz w:val="26"/>
          <w:szCs w:val="26"/>
          <w:lang w:eastAsia="ru-RU"/>
        </w:rPr>
        <w:t>у</w:t>
      </w:r>
      <w:r w:rsidRPr="00A95BAC">
        <w:rPr>
          <w:rFonts w:eastAsia="Times New Roman"/>
          <w:sz w:val="26"/>
          <w:szCs w:val="26"/>
          <w:lang w:eastAsia="ru-RU"/>
        </w:rPr>
        <w:t>га.</w:t>
      </w:r>
    </w:p>
    <w:p w14:paraId="6795D4D0" w14:textId="77777777"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 xml:space="preserve">             </w:t>
      </w:r>
    </w:p>
    <w:p w14:paraId="7A1222E0" w14:textId="77777777" w:rsidR="00A95BAC" w:rsidRPr="00A95BAC" w:rsidRDefault="00A95BAC" w:rsidP="007F14A8">
      <w:pPr>
        <w:widowControl w:val="0"/>
        <w:autoSpaceDE w:val="0"/>
        <w:ind w:firstLine="709"/>
        <w:jc w:val="both"/>
        <w:rPr>
          <w:rFonts w:eastAsia="Times New Roman"/>
          <w:sz w:val="26"/>
          <w:szCs w:val="26"/>
          <w:lang w:eastAsia="ru-RU"/>
        </w:rPr>
      </w:pPr>
      <w:proofErr w:type="gramStart"/>
      <w:r w:rsidRPr="00A95BAC">
        <w:rPr>
          <w:rFonts w:eastAsia="Times New Roman"/>
          <w:sz w:val="26"/>
          <w:szCs w:val="26"/>
          <w:lang w:eastAsia="ru-RU"/>
        </w:rPr>
        <w:t>3.3.Органы местного самоуправления, координационные или совещательные органы в области развития малого и среднего предпринимательства, созданные при органах мес</w:t>
      </w:r>
      <w:r w:rsidRPr="00A95BAC">
        <w:rPr>
          <w:rFonts w:eastAsia="Times New Roman"/>
          <w:sz w:val="26"/>
          <w:szCs w:val="26"/>
          <w:lang w:eastAsia="ru-RU"/>
        </w:rPr>
        <w:t>т</w:t>
      </w:r>
      <w:r w:rsidRPr="00A95BAC">
        <w:rPr>
          <w:rFonts w:eastAsia="Times New Roman"/>
          <w:sz w:val="26"/>
          <w:szCs w:val="26"/>
          <w:lang w:eastAsia="ru-RU"/>
        </w:rPr>
        <w:t>ного самоуправления, указанные в настоящем Порядке, рассматривают представленный им проект Схемы в срок, не превышающий 30 дней со дня его поступления и по итогам ра</w:t>
      </w:r>
      <w:r w:rsidRPr="00A95BAC">
        <w:rPr>
          <w:rFonts w:eastAsia="Times New Roman"/>
          <w:sz w:val="26"/>
          <w:szCs w:val="26"/>
          <w:lang w:eastAsia="ru-RU"/>
        </w:rPr>
        <w:t>с</w:t>
      </w:r>
      <w:r w:rsidRPr="00A95BAC">
        <w:rPr>
          <w:rFonts w:eastAsia="Times New Roman"/>
          <w:sz w:val="26"/>
          <w:szCs w:val="26"/>
          <w:lang w:eastAsia="ru-RU"/>
        </w:rPr>
        <w:t>смотрения направляют в уполномоченный орган свои предложения, замечания или прин</w:t>
      </w:r>
      <w:r w:rsidRPr="00A95BAC">
        <w:rPr>
          <w:rFonts w:eastAsia="Times New Roman"/>
          <w:sz w:val="26"/>
          <w:szCs w:val="26"/>
          <w:lang w:eastAsia="ru-RU"/>
        </w:rPr>
        <w:t>и</w:t>
      </w:r>
      <w:r w:rsidRPr="00A95BAC">
        <w:rPr>
          <w:rFonts w:eastAsia="Times New Roman"/>
          <w:sz w:val="26"/>
          <w:szCs w:val="26"/>
          <w:lang w:eastAsia="ru-RU"/>
        </w:rPr>
        <w:t>мают решение о согласовании проекта Схемы.</w:t>
      </w:r>
      <w:proofErr w:type="gramEnd"/>
      <w:r w:rsidRPr="00A95BAC">
        <w:rPr>
          <w:rFonts w:eastAsia="Times New Roman"/>
          <w:sz w:val="26"/>
          <w:szCs w:val="26"/>
          <w:lang w:eastAsia="ru-RU"/>
        </w:rPr>
        <w:t xml:space="preserve"> В случае</w:t>
      </w:r>
      <w:proofErr w:type="gramStart"/>
      <w:r w:rsidRPr="00A95BAC">
        <w:rPr>
          <w:rFonts w:eastAsia="Times New Roman"/>
          <w:sz w:val="26"/>
          <w:szCs w:val="26"/>
          <w:lang w:eastAsia="ru-RU"/>
        </w:rPr>
        <w:t>,</w:t>
      </w:r>
      <w:proofErr w:type="gramEnd"/>
      <w:r w:rsidRPr="00A95BAC">
        <w:rPr>
          <w:rFonts w:eastAsia="Times New Roman"/>
          <w:sz w:val="26"/>
          <w:szCs w:val="26"/>
          <w:lang w:eastAsia="ru-RU"/>
        </w:rPr>
        <w:t xml:space="preserve"> если решение о согласовании или несогласовании проекта Схемы не поступил в установленный срок, проект Схемы считается согласованным данным органом.</w:t>
      </w:r>
    </w:p>
    <w:p w14:paraId="24D0DA1F" w14:textId="77777777"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 xml:space="preserve">     </w:t>
      </w:r>
    </w:p>
    <w:p w14:paraId="7B4C9CB8" w14:textId="1916E23A"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3.</w:t>
      </w:r>
      <w:r w:rsidR="00FC2FBE" w:rsidRPr="00A95BAC">
        <w:rPr>
          <w:rFonts w:eastAsia="Times New Roman"/>
          <w:sz w:val="26"/>
          <w:szCs w:val="26"/>
          <w:lang w:eastAsia="ru-RU"/>
        </w:rPr>
        <w:t>4. Поступившие</w:t>
      </w:r>
      <w:r w:rsidRPr="00A95BAC">
        <w:rPr>
          <w:rFonts w:eastAsia="Times New Roman"/>
          <w:sz w:val="26"/>
          <w:szCs w:val="26"/>
          <w:lang w:eastAsia="ru-RU"/>
        </w:rPr>
        <w:t xml:space="preserve"> замечания, предложения рассматриваются уполномоченным орг</w:t>
      </w:r>
      <w:r w:rsidRPr="00A95BAC">
        <w:rPr>
          <w:rFonts w:eastAsia="Times New Roman"/>
          <w:sz w:val="26"/>
          <w:szCs w:val="26"/>
          <w:lang w:eastAsia="ru-RU"/>
        </w:rPr>
        <w:t>а</w:t>
      </w:r>
      <w:r w:rsidRPr="00A95BAC">
        <w:rPr>
          <w:rFonts w:eastAsia="Times New Roman"/>
          <w:sz w:val="26"/>
          <w:szCs w:val="26"/>
          <w:lang w:eastAsia="ru-RU"/>
        </w:rPr>
        <w:t>ном в течение 10 дней со дня их поступления.</w:t>
      </w:r>
    </w:p>
    <w:p w14:paraId="4525274B" w14:textId="77777777"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 xml:space="preserve">        </w:t>
      </w:r>
    </w:p>
    <w:p w14:paraId="3D614A2E" w14:textId="77777777"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3.5. Проект Схемы, измененный с учетом поступивших замечаний, предложений, подлежит повторному рассмотрению или согласованию с органами, представившими зам</w:t>
      </w:r>
      <w:r w:rsidRPr="00A95BAC">
        <w:rPr>
          <w:rFonts w:eastAsia="Times New Roman"/>
          <w:sz w:val="26"/>
          <w:szCs w:val="26"/>
          <w:lang w:eastAsia="ru-RU"/>
        </w:rPr>
        <w:t>е</w:t>
      </w:r>
      <w:r w:rsidRPr="00A95BAC">
        <w:rPr>
          <w:rFonts w:eastAsia="Times New Roman"/>
          <w:sz w:val="26"/>
          <w:szCs w:val="26"/>
          <w:lang w:eastAsia="ru-RU"/>
        </w:rPr>
        <w:t xml:space="preserve">чания, предложения. </w:t>
      </w:r>
      <w:proofErr w:type="gramStart"/>
      <w:r w:rsidRPr="00A95BAC">
        <w:rPr>
          <w:rFonts w:eastAsia="Times New Roman"/>
          <w:sz w:val="26"/>
          <w:szCs w:val="26"/>
          <w:lang w:eastAsia="ru-RU"/>
        </w:rPr>
        <w:t>Органы местного самоуправления, координационные или совещател</w:t>
      </w:r>
      <w:r w:rsidRPr="00A95BAC">
        <w:rPr>
          <w:rFonts w:eastAsia="Times New Roman"/>
          <w:sz w:val="26"/>
          <w:szCs w:val="26"/>
          <w:lang w:eastAsia="ru-RU"/>
        </w:rPr>
        <w:t>ь</w:t>
      </w:r>
      <w:r w:rsidRPr="00A95BAC">
        <w:rPr>
          <w:rFonts w:eastAsia="Times New Roman"/>
          <w:sz w:val="26"/>
          <w:szCs w:val="26"/>
          <w:lang w:eastAsia="ru-RU"/>
        </w:rPr>
        <w:t>ные органы в области развития малого и среднего предпринимательства, созданные при о</w:t>
      </w:r>
      <w:r w:rsidRPr="00A95BAC">
        <w:rPr>
          <w:rFonts w:eastAsia="Times New Roman"/>
          <w:sz w:val="26"/>
          <w:szCs w:val="26"/>
          <w:lang w:eastAsia="ru-RU"/>
        </w:rPr>
        <w:t>р</w:t>
      </w:r>
      <w:r w:rsidRPr="00A95BAC">
        <w:rPr>
          <w:rFonts w:eastAsia="Times New Roman"/>
          <w:sz w:val="26"/>
          <w:szCs w:val="26"/>
          <w:lang w:eastAsia="ru-RU"/>
        </w:rPr>
        <w:lastRenderedPageBreak/>
        <w:t>ганах местного самоуправления, указанные в настоящем Порядке, рассматривают предста</w:t>
      </w:r>
      <w:r w:rsidRPr="00A95BAC">
        <w:rPr>
          <w:rFonts w:eastAsia="Times New Roman"/>
          <w:sz w:val="26"/>
          <w:szCs w:val="26"/>
          <w:lang w:eastAsia="ru-RU"/>
        </w:rPr>
        <w:t>в</w:t>
      </w:r>
      <w:r w:rsidRPr="00A95BAC">
        <w:rPr>
          <w:rFonts w:eastAsia="Times New Roman"/>
          <w:sz w:val="26"/>
          <w:szCs w:val="26"/>
          <w:lang w:eastAsia="ru-RU"/>
        </w:rPr>
        <w:t>ленный им доработанный проект Схемы в срок, не превышающий 10 дней со дня его п</w:t>
      </w:r>
      <w:r w:rsidRPr="00A95BAC">
        <w:rPr>
          <w:rFonts w:eastAsia="Times New Roman"/>
          <w:sz w:val="26"/>
          <w:szCs w:val="26"/>
          <w:lang w:eastAsia="ru-RU"/>
        </w:rPr>
        <w:t>о</w:t>
      </w:r>
      <w:r w:rsidRPr="00A95BAC">
        <w:rPr>
          <w:rFonts w:eastAsia="Times New Roman"/>
          <w:sz w:val="26"/>
          <w:szCs w:val="26"/>
          <w:lang w:eastAsia="ru-RU"/>
        </w:rPr>
        <w:t>ступления и по итогам рассмотрения направляют в уполномоченный орган свои предлож</w:t>
      </w:r>
      <w:r w:rsidRPr="00A95BAC">
        <w:rPr>
          <w:rFonts w:eastAsia="Times New Roman"/>
          <w:sz w:val="26"/>
          <w:szCs w:val="26"/>
          <w:lang w:eastAsia="ru-RU"/>
        </w:rPr>
        <w:t>е</w:t>
      </w:r>
      <w:r w:rsidRPr="00A95BAC">
        <w:rPr>
          <w:rFonts w:eastAsia="Times New Roman"/>
          <w:sz w:val="26"/>
          <w:szCs w:val="26"/>
          <w:lang w:eastAsia="ru-RU"/>
        </w:rPr>
        <w:t>ния, замечания или принимают решение о согласовании проекта Схемы.</w:t>
      </w:r>
      <w:proofErr w:type="gramEnd"/>
      <w:r w:rsidRPr="00A95BAC">
        <w:rPr>
          <w:rFonts w:eastAsia="Times New Roman"/>
          <w:sz w:val="26"/>
          <w:szCs w:val="26"/>
          <w:lang w:eastAsia="ru-RU"/>
        </w:rPr>
        <w:t xml:space="preserve"> В случае</w:t>
      </w:r>
      <w:proofErr w:type="gramStart"/>
      <w:r w:rsidRPr="00A95BAC">
        <w:rPr>
          <w:rFonts w:eastAsia="Times New Roman"/>
          <w:sz w:val="26"/>
          <w:szCs w:val="26"/>
          <w:lang w:eastAsia="ru-RU"/>
        </w:rPr>
        <w:t>,</w:t>
      </w:r>
      <w:proofErr w:type="gramEnd"/>
      <w:r w:rsidRPr="00A95BAC">
        <w:rPr>
          <w:rFonts w:eastAsia="Times New Roman"/>
          <w:sz w:val="26"/>
          <w:szCs w:val="26"/>
          <w:lang w:eastAsia="ru-RU"/>
        </w:rPr>
        <w:t xml:space="preserve"> если р</w:t>
      </w:r>
      <w:r w:rsidRPr="00A95BAC">
        <w:rPr>
          <w:rFonts w:eastAsia="Times New Roman"/>
          <w:sz w:val="26"/>
          <w:szCs w:val="26"/>
          <w:lang w:eastAsia="ru-RU"/>
        </w:rPr>
        <w:t>е</w:t>
      </w:r>
      <w:r w:rsidRPr="00A95BAC">
        <w:rPr>
          <w:rFonts w:eastAsia="Times New Roman"/>
          <w:sz w:val="26"/>
          <w:szCs w:val="26"/>
          <w:lang w:eastAsia="ru-RU"/>
        </w:rPr>
        <w:t>шение о согласовании или несогласовании проекта Схемы не поступил в установленный срок, проект Схемы считается согласованным данным органом.</w:t>
      </w:r>
    </w:p>
    <w:p w14:paraId="586789B2" w14:textId="3959763B" w:rsidR="00A95BAC" w:rsidRPr="00A95BAC" w:rsidRDefault="00A95BAC" w:rsidP="007F14A8">
      <w:pPr>
        <w:widowControl w:val="0"/>
        <w:autoSpaceDE w:val="0"/>
        <w:ind w:firstLine="709"/>
        <w:jc w:val="both"/>
        <w:rPr>
          <w:rFonts w:eastAsia="Times New Roman"/>
          <w:sz w:val="26"/>
          <w:szCs w:val="26"/>
          <w:lang w:eastAsia="ru-RU"/>
        </w:rPr>
      </w:pPr>
      <w:r w:rsidRPr="00A95BAC">
        <w:rPr>
          <w:rFonts w:eastAsia="Times New Roman"/>
          <w:sz w:val="26"/>
          <w:szCs w:val="26"/>
          <w:lang w:eastAsia="ru-RU"/>
        </w:rPr>
        <w:t>Разработанная Схема и вносимые в нее изменения утверждается Постановлением а</w:t>
      </w:r>
      <w:r w:rsidRPr="00A95BAC">
        <w:rPr>
          <w:rFonts w:eastAsia="Times New Roman"/>
          <w:sz w:val="26"/>
          <w:szCs w:val="26"/>
          <w:lang w:eastAsia="ru-RU"/>
        </w:rPr>
        <w:t>д</w:t>
      </w:r>
      <w:r w:rsidRPr="00A95BAC">
        <w:rPr>
          <w:rFonts w:eastAsia="Times New Roman"/>
          <w:sz w:val="26"/>
          <w:szCs w:val="26"/>
          <w:lang w:eastAsia="ru-RU"/>
        </w:rPr>
        <w:t>министрации Хасанского муниципального округа».</w:t>
      </w:r>
    </w:p>
    <w:p w14:paraId="171A5A57"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69088BED" w14:textId="77777777"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 xml:space="preserve">        1.7. подпункт 4.2.3 пункта 4.2 Порядка изложить в следующей редакции:</w:t>
      </w:r>
    </w:p>
    <w:p w14:paraId="07ECF884"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29068545" w14:textId="56D174C2"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 xml:space="preserve">«4.2.3. Юридическое лицо, индивидуальный предприниматель, физическое лицо, применяющее специальный налоговый режим, </w:t>
      </w:r>
      <w:proofErr w:type="gramStart"/>
      <w:r w:rsidRPr="00A95BAC">
        <w:rPr>
          <w:rFonts w:eastAsia="Calibri"/>
          <w:sz w:val="26"/>
          <w:szCs w:val="26"/>
          <w:lang w:eastAsia="ru-RU"/>
        </w:rPr>
        <w:t>включенные</w:t>
      </w:r>
      <w:proofErr w:type="gramEnd"/>
      <w:r w:rsidRPr="00A95BAC">
        <w:rPr>
          <w:rFonts w:eastAsia="Calibri"/>
          <w:sz w:val="26"/>
          <w:szCs w:val="26"/>
          <w:lang w:eastAsia="ru-RU"/>
        </w:rPr>
        <w:t xml:space="preserve"> в Схему, подлежит исключ</w:t>
      </w:r>
      <w:r w:rsidRPr="00A95BAC">
        <w:rPr>
          <w:rFonts w:eastAsia="Calibri"/>
          <w:sz w:val="26"/>
          <w:szCs w:val="26"/>
          <w:lang w:eastAsia="ru-RU"/>
        </w:rPr>
        <w:t>е</w:t>
      </w:r>
      <w:r w:rsidRPr="00A95BAC">
        <w:rPr>
          <w:rFonts w:eastAsia="Calibri"/>
          <w:sz w:val="26"/>
          <w:szCs w:val="26"/>
          <w:lang w:eastAsia="ru-RU"/>
        </w:rPr>
        <w:t xml:space="preserve">нию из нее в случаях: </w:t>
      </w:r>
    </w:p>
    <w:p w14:paraId="7A336D12"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 прекращения деятельности хозяйствующего субъекта и внесения соответствующей записи в единый государственный реестр юридических лиц либо индивидуальных предпр</w:t>
      </w:r>
      <w:r w:rsidRPr="00A95BAC">
        <w:rPr>
          <w:rFonts w:eastAsia="Calibri"/>
          <w:sz w:val="26"/>
          <w:szCs w:val="26"/>
          <w:lang w:eastAsia="ru-RU"/>
        </w:rPr>
        <w:t>и</w:t>
      </w:r>
      <w:r w:rsidRPr="00A95BAC">
        <w:rPr>
          <w:rFonts w:eastAsia="Calibri"/>
          <w:sz w:val="26"/>
          <w:szCs w:val="26"/>
          <w:lang w:eastAsia="ru-RU"/>
        </w:rPr>
        <w:t>нимателей;</w:t>
      </w:r>
    </w:p>
    <w:p w14:paraId="21EC56E8"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  по заявлению хозяйствующего субъекта о добровольном исключении его из Схемы;</w:t>
      </w:r>
    </w:p>
    <w:p w14:paraId="02CED66E"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 в случае отказа от компенсационного места хозяйствующего субъекта более трех раз;</w:t>
      </w:r>
    </w:p>
    <w:p w14:paraId="5404ECC3" w14:textId="17D42D7E" w:rsidR="00A95BAC" w:rsidRPr="00A95BAC" w:rsidRDefault="00A95BAC" w:rsidP="007F14A8">
      <w:pPr>
        <w:ind w:firstLine="709"/>
        <w:jc w:val="both"/>
        <w:rPr>
          <w:rFonts w:eastAsia="Calibri"/>
          <w:sz w:val="26"/>
          <w:szCs w:val="26"/>
          <w:lang w:eastAsia="ru-RU"/>
        </w:rPr>
      </w:pPr>
      <w:proofErr w:type="gramStart"/>
      <w:r w:rsidRPr="00A95BAC">
        <w:rPr>
          <w:rFonts w:eastAsia="Calibri"/>
          <w:sz w:val="26"/>
          <w:szCs w:val="26"/>
          <w:lang w:eastAsia="ru-RU"/>
        </w:rPr>
        <w:t>повторного (два раза в течение одного календарного года) нарушения законодател</w:t>
      </w:r>
      <w:r w:rsidRPr="00A95BAC">
        <w:rPr>
          <w:rFonts w:eastAsia="Calibri"/>
          <w:sz w:val="26"/>
          <w:szCs w:val="26"/>
          <w:lang w:eastAsia="ru-RU"/>
        </w:rPr>
        <w:t>ь</w:t>
      </w:r>
      <w:r w:rsidRPr="00A95BAC">
        <w:rPr>
          <w:rFonts w:eastAsia="Calibri"/>
          <w:sz w:val="26"/>
          <w:szCs w:val="26"/>
          <w:lang w:eastAsia="ru-RU"/>
        </w:rPr>
        <w:t>ства Российской Федерации и Приморского края, после вступления в установленном поря</w:t>
      </w:r>
      <w:r w:rsidRPr="00A95BAC">
        <w:rPr>
          <w:rFonts w:eastAsia="Calibri"/>
          <w:sz w:val="26"/>
          <w:szCs w:val="26"/>
          <w:lang w:eastAsia="ru-RU"/>
        </w:rPr>
        <w:t>д</w:t>
      </w:r>
      <w:r w:rsidRPr="00A95BAC">
        <w:rPr>
          <w:rFonts w:eastAsia="Calibri"/>
          <w:sz w:val="26"/>
          <w:szCs w:val="26"/>
          <w:lang w:eastAsia="ru-RU"/>
        </w:rPr>
        <w:t>ке в законную силу решения уполномоченного органа и (или) суда о привлечении хозя</w:t>
      </w:r>
      <w:r w:rsidRPr="00A95BAC">
        <w:rPr>
          <w:rFonts w:eastAsia="Calibri"/>
          <w:sz w:val="26"/>
          <w:szCs w:val="26"/>
          <w:lang w:eastAsia="ru-RU"/>
        </w:rPr>
        <w:t>й</w:t>
      </w:r>
      <w:r w:rsidRPr="00A95BAC">
        <w:rPr>
          <w:rFonts w:eastAsia="Calibri"/>
          <w:sz w:val="26"/>
          <w:szCs w:val="26"/>
          <w:lang w:eastAsia="ru-RU"/>
        </w:rPr>
        <w:t xml:space="preserve">ствующего субъекта к административной ответственности, при условии </w:t>
      </w:r>
      <w:r w:rsidR="00FC2FBE" w:rsidRPr="00A95BAC">
        <w:rPr>
          <w:rFonts w:eastAsia="Calibri"/>
          <w:sz w:val="26"/>
          <w:szCs w:val="26"/>
          <w:lang w:eastAsia="ru-RU"/>
        </w:rPr>
        <w:t>не устранения</w:t>
      </w:r>
      <w:r w:rsidRPr="00A95BAC">
        <w:rPr>
          <w:rFonts w:eastAsia="Calibri"/>
          <w:sz w:val="26"/>
          <w:szCs w:val="26"/>
          <w:lang w:eastAsia="ru-RU"/>
        </w:rPr>
        <w:t xml:space="preserve"> а</w:t>
      </w:r>
      <w:r w:rsidRPr="00A95BAC">
        <w:rPr>
          <w:rFonts w:eastAsia="Calibri"/>
          <w:sz w:val="26"/>
          <w:szCs w:val="26"/>
          <w:lang w:eastAsia="ru-RU"/>
        </w:rPr>
        <w:t>д</w:t>
      </w:r>
      <w:r w:rsidRPr="00A95BAC">
        <w:rPr>
          <w:rFonts w:eastAsia="Calibri"/>
          <w:sz w:val="26"/>
          <w:szCs w:val="26"/>
          <w:lang w:eastAsia="ru-RU"/>
        </w:rPr>
        <w:t>министративного нарушения, связанного: с нарушением санитарного, ветеринарного, нал</w:t>
      </w:r>
      <w:r w:rsidRPr="00A95BAC">
        <w:rPr>
          <w:rFonts w:eastAsia="Calibri"/>
          <w:sz w:val="26"/>
          <w:szCs w:val="26"/>
          <w:lang w:eastAsia="ru-RU"/>
        </w:rPr>
        <w:t>о</w:t>
      </w:r>
      <w:r w:rsidRPr="00A95BAC">
        <w:rPr>
          <w:rFonts w:eastAsia="Calibri"/>
          <w:sz w:val="26"/>
          <w:szCs w:val="26"/>
          <w:lang w:eastAsia="ru-RU"/>
        </w:rPr>
        <w:t>гового, пожарного законодательства Российской Федерации;</w:t>
      </w:r>
      <w:proofErr w:type="gramEnd"/>
      <w:r w:rsidRPr="00A95BAC">
        <w:rPr>
          <w:rFonts w:eastAsia="Calibri"/>
          <w:sz w:val="26"/>
          <w:szCs w:val="26"/>
          <w:lang w:eastAsia="ru-RU"/>
        </w:rPr>
        <w:t xml:space="preserve"> с размещением нестациона</w:t>
      </w:r>
      <w:r w:rsidRPr="00A95BAC">
        <w:rPr>
          <w:rFonts w:eastAsia="Calibri"/>
          <w:sz w:val="26"/>
          <w:szCs w:val="26"/>
          <w:lang w:eastAsia="ru-RU"/>
        </w:rPr>
        <w:t>р</w:t>
      </w:r>
      <w:r w:rsidRPr="00A95BAC">
        <w:rPr>
          <w:rFonts w:eastAsia="Calibri"/>
          <w:sz w:val="26"/>
          <w:szCs w:val="26"/>
          <w:lang w:eastAsia="ru-RU"/>
        </w:rPr>
        <w:t>ных торговых объектов с нарушением Схемы; в случае реализации в нестационарном то</w:t>
      </w:r>
      <w:r w:rsidRPr="00A95BAC">
        <w:rPr>
          <w:rFonts w:eastAsia="Calibri"/>
          <w:sz w:val="26"/>
          <w:szCs w:val="26"/>
          <w:lang w:eastAsia="ru-RU"/>
        </w:rPr>
        <w:t>р</w:t>
      </w:r>
      <w:r w:rsidRPr="00A95BAC">
        <w:rPr>
          <w:rFonts w:eastAsia="Calibri"/>
          <w:sz w:val="26"/>
          <w:szCs w:val="26"/>
          <w:lang w:eastAsia="ru-RU"/>
        </w:rPr>
        <w:t>говом объекте товаров, реализация которых запрещена действующим законодательством Российской Федерации;</w:t>
      </w:r>
    </w:p>
    <w:p w14:paraId="5BFBD486"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 передачи по любому законному основанию третьему лицу права на владение и (или) пользование нестационарным торговым объектом, включенным в Схему", в том числе в аренду;</w:t>
      </w:r>
    </w:p>
    <w:p w14:paraId="671507CC" w14:textId="3C79236C"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 несоблюдения условий договоров (соглашений) о размещении нестационарных то</w:t>
      </w:r>
      <w:r w:rsidRPr="00A95BAC">
        <w:rPr>
          <w:rFonts w:eastAsia="Times New Roman"/>
          <w:sz w:val="26"/>
          <w:szCs w:val="26"/>
          <w:lang w:eastAsia="ru-RU"/>
        </w:rPr>
        <w:t>р</w:t>
      </w:r>
      <w:r w:rsidRPr="00A95BAC">
        <w:rPr>
          <w:rFonts w:eastAsia="Times New Roman"/>
          <w:sz w:val="26"/>
          <w:szCs w:val="26"/>
          <w:lang w:eastAsia="ru-RU"/>
        </w:rPr>
        <w:t xml:space="preserve">говых объектов, заключенных хозяйствующим субъектом с уполномоченным органом местного самоуправления;  </w:t>
      </w:r>
    </w:p>
    <w:p w14:paraId="2CD90543" w14:textId="0E50C41F"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 xml:space="preserve">- </w:t>
      </w:r>
      <w:r w:rsidR="00FC2FBE" w:rsidRPr="00A95BAC">
        <w:rPr>
          <w:rFonts w:eastAsia="Times New Roman"/>
          <w:sz w:val="26"/>
          <w:szCs w:val="26"/>
          <w:lang w:eastAsia="ru-RU"/>
        </w:rPr>
        <w:t>не заключения</w:t>
      </w:r>
      <w:r w:rsidRPr="00A95BAC">
        <w:rPr>
          <w:rFonts w:eastAsia="Times New Roman"/>
          <w:sz w:val="26"/>
          <w:szCs w:val="26"/>
          <w:lang w:eastAsia="ru-RU"/>
        </w:rPr>
        <w:t xml:space="preserve"> договора (соглашения) о включении хозяйствующего субъекта в Схему и (или) договора (соглашения) о размещении нестационарного торгового объекта в течение месяца со дня вступления в законную силу правового акта органа местного сам</w:t>
      </w:r>
      <w:r w:rsidRPr="00A95BAC">
        <w:rPr>
          <w:rFonts w:eastAsia="Times New Roman"/>
          <w:sz w:val="26"/>
          <w:szCs w:val="26"/>
          <w:lang w:eastAsia="ru-RU"/>
        </w:rPr>
        <w:t>о</w:t>
      </w:r>
      <w:r w:rsidRPr="00A95BAC">
        <w:rPr>
          <w:rFonts w:eastAsia="Times New Roman"/>
          <w:sz w:val="26"/>
          <w:szCs w:val="26"/>
          <w:lang w:eastAsia="ru-RU"/>
        </w:rPr>
        <w:t>управления о включении хозяйствующего субъекта в Схему».</w:t>
      </w:r>
    </w:p>
    <w:p w14:paraId="1CABA140" w14:textId="77777777"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 xml:space="preserve"> </w:t>
      </w:r>
    </w:p>
    <w:p w14:paraId="7F55D9C8" w14:textId="77777777"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 xml:space="preserve">        1.8. Пункт 4.3 Порядка – Исключить.</w:t>
      </w:r>
    </w:p>
    <w:p w14:paraId="1B90BD14"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1AB25FA4"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en-US"/>
        </w:rPr>
        <w:t xml:space="preserve">        1.9.</w:t>
      </w:r>
      <w:r w:rsidRPr="00A95BAC">
        <w:rPr>
          <w:rFonts w:eastAsia="Calibri"/>
          <w:sz w:val="26"/>
          <w:szCs w:val="26"/>
          <w:lang w:eastAsia="ru-RU"/>
        </w:rPr>
        <w:t xml:space="preserve"> пункт 4.4 Порядка изложить в следующей редакции:</w:t>
      </w:r>
    </w:p>
    <w:p w14:paraId="480BD2F8" w14:textId="77777777" w:rsidR="00A95BAC" w:rsidRPr="00A95BAC" w:rsidRDefault="00A95BAC" w:rsidP="007F14A8">
      <w:pPr>
        <w:ind w:firstLine="709"/>
        <w:jc w:val="both"/>
        <w:rPr>
          <w:rFonts w:eastAsia="Calibri"/>
          <w:sz w:val="26"/>
          <w:szCs w:val="26"/>
          <w:lang w:eastAsia="ru-RU"/>
        </w:rPr>
      </w:pPr>
    </w:p>
    <w:p w14:paraId="08A95D5F"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«4.4. Изменения и дополнения в Схему вносятся:</w:t>
      </w:r>
    </w:p>
    <w:p w14:paraId="646FC0DA"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а) по инициативе администрации Хасанского муниципального округа</w:t>
      </w:r>
      <w:r w:rsidRPr="00A95BAC">
        <w:rPr>
          <w:rFonts w:eastAsia="Calibri"/>
          <w:color w:val="FF0000"/>
          <w:sz w:val="26"/>
          <w:szCs w:val="26"/>
          <w:lang w:eastAsia="ru-RU"/>
        </w:rPr>
        <w:t xml:space="preserve"> </w:t>
      </w:r>
      <w:r w:rsidRPr="00A95BAC">
        <w:rPr>
          <w:rFonts w:eastAsia="Calibri"/>
          <w:sz w:val="26"/>
          <w:szCs w:val="26"/>
          <w:lang w:eastAsia="ru-RU"/>
        </w:rPr>
        <w:t>(если место для размещения НТО подобрано по инициативе администрации Хасанского муниципального округа, то предоставление места размещения объекта производится по результатам аукци</w:t>
      </w:r>
      <w:r w:rsidRPr="00A95BAC">
        <w:rPr>
          <w:rFonts w:eastAsia="Calibri"/>
          <w:sz w:val="26"/>
          <w:szCs w:val="26"/>
          <w:lang w:eastAsia="ru-RU"/>
        </w:rPr>
        <w:t>о</w:t>
      </w:r>
      <w:r w:rsidRPr="00A95BAC">
        <w:rPr>
          <w:rFonts w:eastAsia="Calibri"/>
          <w:sz w:val="26"/>
          <w:szCs w:val="26"/>
          <w:lang w:eastAsia="ru-RU"/>
        </w:rPr>
        <w:t>на);</w:t>
      </w:r>
    </w:p>
    <w:p w14:paraId="2E466601"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lastRenderedPageBreak/>
        <w:t>б)</w:t>
      </w:r>
      <w:r w:rsidRPr="00A95BAC">
        <w:rPr>
          <w:rFonts w:eastAsia="Calibri"/>
          <w:color w:val="FF0000"/>
          <w:sz w:val="26"/>
          <w:szCs w:val="26"/>
          <w:lang w:eastAsia="ru-RU"/>
        </w:rPr>
        <w:t xml:space="preserve"> </w:t>
      </w:r>
      <w:r w:rsidRPr="00A95BAC">
        <w:rPr>
          <w:rFonts w:eastAsia="Calibri"/>
          <w:sz w:val="26"/>
          <w:szCs w:val="26"/>
          <w:lang w:eastAsia="ru-RU"/>
        </w:rPr>
        <w:t>по инициативе Уполномоченного по защите прав предпринимателей в Примо</w:t>
      </w:r>
      <w:r w:rsidRPr="00A95BAC">
        <w:rPr>
          <w:rFonts w:eastAsia="Calibri"/>
          <w:sz w:val="26"/>
          <w:szCs w:val="26"/>
          <w:lang w:eastAsia="ru-RU"/>
        </w:rPr>
        <w:t>р</w:t>
      </w:r>
      <w:r w:rsidRPr="00A95BAC">
        <w:rPr>
          <w:rFonts w:eastAsia="Calibri"/>
          <w:sz w:val="26"/>
          <w:szCs w:val="26"/>
          <w:lang w:eastAsia="ru-RU"/>
        </w:rPr>
        <w:t>ском крае в рамках рассмотрения обращений субъектов предпринимательской деятельн</w:t>
      </w:r>
      <w:r w:rsidRPr="00A95BAC">
        <w:rPr>
          <w:rFonts w:eastAsia="Calibri"/>
          <w:sz w:val="26"/>
          <w:szCs w:val="26"/>
          <w:lang w:eastAsia="ru-RU"/>
        </w:rPr>
        <w:t>о</w:t>
      </w:r>
      <w:r w:rsidRPr="00A95BAC">
        <w:rPr>
          <w:rFonts w:eastAsia="Calibri"/>
          <w:sz w:val="26"/>
          <w:szCs w:val="26"/>
          <w:lang w:eastAsia="ru-RU"/>
        </w:rPr>
        <w:t xml:space="preserve">сти; </w:t>
      </w:r>
    </w:p>
    <w:p w14:paraId="5DC40309" w14:textId="77777777" w:rsidR="00A95BAC" w:rsidRPr="00A95BAC" w:rsidRDefault="00A95BAC" w:rsidP="007F14A8">
      <w:pPr>
        <w:ind w:firstLine="709"/>
        <w:jc w:val="both"/>
        <w:rPr>
          <w:rFonts w:eastAsia="Calibri"/>
          <w:sz w:val="26"/>
          <w:szCs w:val="26"/>
          <w:lang w:eastAsia="ru-RU"/>
        </w:rPr>
      </w:pPr>
      <w:r w:rsidRPr="00A95BAC">
        <w:rPr>
          <w:rFonts w:eastAsia="Calibri"/>
          <w:sz w:val="26"/>
          <w:szCs w:val="26"/>
          <w:lang w:eastAsia="ru-RU"/>
        </w:rPr>
        <w:t>в) на основании предложений координационных или совещательных органов в обл</w:t>
      </w:r>
      <w:r w:rsidRPr="00A95BAC">
        <w:rPr>
          <w:rFonts w:eastAsia="Calibri"/>
          <w:sz w:val="26"/>
          <w:szCs w:val="26"/>
          <w:lang w:eastAsia="ru-RU"/>
        </w:rPr>
        <w:t>а</w:t>
      </w:r>
      <w:r w:rsidRPr="00A95BAC">
        <w:rPr>
          <w:rFonts w:eastAsia="Calibri"/>
          <w:sz w:val="26"/>
          <w:szCs w:val="26"/>
          <w:lang w:eastAsia="ru-RU"/>
        </w:rPr>
        <w:t>сти развития малого и среднего предпринимательства, созданных при органах местного с</w:t>
      </w:r>
      <w:r w:rsidRPr="00A95BAC">
        <w:rPr>
          <w:rFonts w:eastAsia="Calibri"/>
          <w:sz w:val="26"/>
          <w:szCs w:val="26"/>
          <w:lang w:eastAsia="ru-RU"/>
        </w:rPr>
        <w:t>а</w:t>
      </w:r>
      <w:r w:rsidRPr="00A95BAC">
        <w:rPr>
          <w:rFonts w:eastAsia="Calibri"/>
          <w:sz w:val="26"/>
          <w:szCs w:val="26"/>
          <w:lang w:eastAsia="ru-RU"/>
        </w:rPr>
        <w:t>моуправления, на основании предложений юридических лиц, индивидуальных предприн</w:t>
      </w:r>
      <w:r w:rsidRPr="00A95BAC">
        <w:rPr>
          <w:rFonts w:eastAsia="Calibri"/>
          <w:sz w:val="26"/>
          <w:szCs w:val="26"/>
          <w:lang w:eastAsia="ru-RU"/>
        </w:rPr>
        <w:t>и</w:t>
      </w:r>
      <w:r w:rsidRPr="00A95BAC">
        <w:rPr>
          <w:rFonts w:eastAsia="Calibri"/>
          <w:sz w:val="26"/>
          <w:szCs w:val="26"/>
          <w:lang w:eastAsia="ru-RU"/>
        </w:rPr>
        <w:t>мателей, физических лиц, применяющих специальный налоговый режим;</w:t>
      </w:r>
    </w:p>
    <w:p w14:paraId="43B565D5" w14:textId="77777777"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г) при изменении сведений о конкретном нестационарном торговом объекте, вкл</w:t>
      </w:r>
      <w:r w:rsidRPr="00A95BAC">
        <w:rPr>
          <w:rFonts w:eastAsia="Times New Roman"/>
          <w:sz w:val="26"/>
          <w:szCs w:val="26"/>
          <w:lang w:eastAsia="ru-RU"/>
        </w:rPr>
        <w:t>ю</w:t>
      </w:r>
      <w:r w:rsidRPr="00A95BAC">
        <w:rPr>
          <w:rFonts w:eastAsia="Times New Roman"/>
          <w:sz w:val="26"/>
          <w:szCs w:val="26"/>
          <w:lang w:eastAsia="ru-RU"/>
        </w:rPr>
        <w:t>ченном в Схему».</w:t>
      </w:r>
    </w:p>
    <w:p w14:paraId="211075FF"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0F8B7468" w14:textId="77777777"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Times New Roman"/>
          <w:sz w:val="26"/>
          <w:szCs w:val="26"/>
          <w:lang w:eastAsia="ru-RU"/>
        </w:rPr>
        <w:t xml:space="preserve">        1.10.</w:t>
      </w:r>
      <w:r w:rsidRPr="00A95BAC">
        <w:rPr>
          <w:rFonts w:eastAsia="Calibri"/>
          <w:sz w:val="26"/>
          <w:szCs w:val="26"/>
          <w:lang w:eastAsia="en-US"/>
        </w:rPr>
        <w:t xml:space="preserve"> дополнить раздел 4 Порядка пунктами 4.5, 4.6, следующего содержания:</w:t>
      </w:r>
    </w:p>
    <w:p w14:paraId="73FD792B" w14:textId="77777777" w:rsidR="00A95BAC" w:rsidRPr="00A95BAC" w:rsidRDefault="00A95BAC" w:rsidP="007F14A8">
      <w:pPr>
        <w:autoSpaceDE w:val="0"/>
        <w:autoSpaceDN w:val="0"/>
        <w:adjustRightInd w:val="0"/>
        <w:ind w:firstLine="709"/>
        <w:jc w:val="both"/>
        <w:rPr>
          <w:rFonts w:eastAsia="Calibri"/>
          <w:sz w:val="26"/>
          <w:szCs w:val="26"/>
          <w:lang w:eastAsia="en-US"/>
        </w:rPr>
      </w:pPr>
    </w:p>
    <w:p w14:paraId="5E1E5A16" w14:textId="4DC85403"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«4.</w:t>
      </w:r>
      <w:r w:rsidR="00FC2FBE" w:rsidRPr="00A95BAC">
        <w:rPr>
          <w:rFonts w:eastAsia="Calibri"/>
          <w:sz w:val="26"/>
          <w:szCs w:val="26"/>
          <w:lang w:eastAsia="en-US"/>
        </w:rPr>
        <w:t>5. Внесение</w:t>
      </w:r>
      <w:r w:rsidRPr="00A95BAC">
        <w:rPr>
          <w:rFonts w:eastAsia="Calibri"/>
          <w:sz w:val="26"/>
          <w:szCs w:val="26"/>
          <w:lang w:eastAsia="en-US"/>
        </w:rPr>
        <w:t xml:space="preserve"> изменений в Схему, в части нестационарных торговых объектов, ра</w:t>
      </w:r>
      <w:r w:rsidRPr="00A95BAC">
        <w:rPr>
          <w:rFonts w:eastAsia="Calibri"/>
          <w:sz w:val="26"/>
          <w:szCs w:val="26"/>
          <w:lang w:eastAsia="en-US"/>
        </w:rPr>
        <w:t>с</w:t>
      </w:r>
      <w:r w:rsidRPr="00A95BAC">
        <w:rPr>
          <w:rFonts w:eastAsia="Calibri"/>
          <w:sz w:val="26"/>
          <w:szCs w:val="26"/>
          <w:lang w:eastAsia="en-US"/>
        </w:rPr>
        <w:t>положенных на земельных участках, в зданиях, строениях, сооружениях, находящихся в муниципальной собственности, осуществляется в порядке, предусмотренном разделами 3 и 4 настоящего Порядка.</w:t>
      </w:r>
    </w:p>
    <w:p w14:paraId="4D72D462" w14:textId="77777777" w:rsidR="00A95BAC" w:rsidRPr="00A95BAC" w:rsidRDefault="00A95BAC" w:rsidP="007F14A8">
      <w:pPr>
        <w:autoSpaceDE w:val="0"/>
        <w:autoSpaceDN w:val="0"/>
        <w:adjustRightInd w:val="0"/>
        <w:ind w:firstLine="709"/>
        <w:jc w:val="both"/>
        <w:rPr>
          <w:rFonts w:eastAsia="Calibri"/>
          <w:sz w:val="26"/>
          <w:szCs w:val="26"/>
          <w:lang w:eastAsia="en-US"/>
        </w:rPr>
      </w:pPr>
    </w:p>
    <w:p w14:paraId="494A9E00" w14:textId="5E996189" w:rsidR="00A95BAC" w:rsidRPr="00A95BAC" w:rsidRDefault="00A95BAC" w:rsidP="007F14A8">
      <w:pPr>
        <w:autoSpaceDE w:val="0"/>
        <w:autoSpaceDN w:val="0"/>
        <w:adjustRightInd w:val="0"/>
        <w:ind w:firstLine="709"/>
        <w:jc w:val="both"/>
        <w:rPr>
          <w:rFonts w:eastAsia="Calibri"/>
          <w:sz w:val="26"/>
          <w:szCs w:val="26"/>
          <w:lang w:eastAsia="en-US"/>
        </w:rPr>
      </w:pPr>
      <w:r w:rsidRPr="00A95BAC">
        <w:rPr>
          <w:rFonts w:eastAsia="Calibri"/>
          <w:sz w:val="26"/>
          <w:szCs w:val="26"/>
          <w:lang w:eastAsia="en-US"/>
        </w:rPr>
        <w:t>4.</w:t>
      </w:r>
      <w:r w:rsidR="00FC2FBE" w:rsidRPr="00A95BAC">
        <w:rPr>
          <w:rFonts w:eastAsia="Calibri"/>
          <w:sz w:val="26"/>
          <w:szCs w:val="26"/>
          <w:lang w:eastAsia="en-US"/>
        </w:rPr>
        <w:t>6. Внесение</w:t>
      </w:r>
      <w:r w:rsidRPr="00A95BAC">
        <w:rPr>
          <w:rFonts w:eastAsia="Calibri"/>
          <w:sz w:val="26"/>
          <w:szCs w:val="26"/>
          <w:lang w:eastAsia="en-US"/>
        </w:rPr>
        <w:t xml:space="preserve"> изменений в Схему в части нестационарных торговых объектов, расп</w:t>
      </w:r>
      <w:r w:rsidRPr="00A95BAC">
        <w:rPr>
          <w:rFonts w:eastAsia="Calibri"/>
          <w:sz w:val="26"/>
          <w:szCs w:val="26"/>
          <w:lang w:eastAsia="en-US"/>
        </w:rPr>
        <w:t>о</w:t>
      </w:r>
      <w:r w:rsidRPr="00A95BAC">
        <w:rPr>
          <w:rFonts w:eastAsia="Calibri"/>
          <w:sz w:val="26"/>
          <w:szCs w:val="26"/>
          <w:lang w:eastAsia="en-US"/>
        </w:rPr>
        <w:t>ложенных на земельных участках, в зданиях, строениях, сооружениях, находящихся в гос</w:t>
      </w:r>
      <w:r w:rsidRPr="00A95BAC">
        <w:rPr>
          <w:rFonts w:eastAsia="Calibri"/>
          <w:sz w:val="26"/>
          <w:szCs w:val="26"/>
          <w:lang w:eastAsia="en-US"/>
        </w:rPr>
        <w:t>у</w:t>
      </w:r>
      <w:r w:rsidRPr="00A95BAC">
        <w:rPr>
          <w:rFonts w:eastAsia="Calibri"/>
          <w:sz w:val="26"/>
          <w:szCs w:val="26"/>
          <w:lang w:eastAsia="en-US"/>
        </w:rPr>
        <w:t>дарственной собственности, осуществляется в порядке, установленном Правительством Российской Федерации».</w:t>
      </w:r>
    </w:p>
    <w:p w14:paraId="4E9C3D24" w14:textId="77777777" w:rsidR="00A95BAC" w:rsidRPr="00A95BAC" w:rsidRDefault="00A95BAC" w:rsidP="007F14A8">
      <w:pPr>
        <w:autoSpaceDE w:val="0"/>
        <w:autoSpaceDN w:val="0"/>
        <w:adjustRightInd w:val="0"/>
        <w:spacing w:before="240"/>
        <w:ind w:firstLine="709"/>
        <w:jc w:val="both"/>
        <w:rPr>
          <w:rFonts w:eastAsia="Calibri"/>
          <w:sz w:val="26"/>
          <w:szCs w:val="26"/>
          <w:lang w:eastAsia="en-US"/>
        </w:rPr>
      </w:pPr>
      <w:r w:rsidRPr="00A95BAC">
        <w:rPr>
          <w:rFonts w:eastAsia="Calibri"/>
          <w:sz w:val="26"/>
          <w:szCs w:val="26"/>
          <w:lang w:eastAsia="en-US"/>
        </w:rPr>
        <w:t xml:space="preserve">        1.11. </w:t>
      </w:r>
      <w:r w:rsidRPr="00A95BAC">
        <w:rPr>
          <w:rFonts w:eastAsia="Times New Roman"/>
          <w:sz w:val="26"/>
          <w:szCs w:val="26"/>
          <w:lang w:eastAsia="ru-RU"/>
        </w:rPr>
        <w:t>абзац д) подпункта 6.2.1 пункта 6.2 Порядка изложить в следующей реда</w:t>
      </w:r>
      <w:r w:rsidRPr="00A95BAC">
        <w:rPr>
          <w:rFonts w:eastAsia="Times New Roman"/>
          <w:sz w:val="26"/>
          <w:szCs w:val="26"/>
          <w:lang w:eastAsia="ru-RU"/>
        </w:rPr>
        <w:t>к</w:t>
      </w:r>
      <w:r w:rsidRPr="00A95BAC">
        <w:rPr>
          <w:rFonts w:eastAsia="Times New Roman"/>
          <w:sz w:val="26"/>
          <w:szCs w:val="26"/>
          <w:lang w:eastAsia="ru-RU"/>
        </w:rPr>
        <w:t>ции:</w:t>
      </w:r>
    </w:p>
    <w:p w14:paraId="5AE2716F" w14:textId="4DBD0C72"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«д) размещения НТО сезонного назначения, НТО по продаже печатной продукции, а </w:t>
      </w:r>
      <w:r w:rsidR="00FC2FBE" w:rsidRPr="00A95BAC">
        <w:rPr>
          <w:rFonts w:eastAsia="Times New Roman"/>
          <w:sz w:val="26"/>
          <w:szCs w:val="26"/>
          <w:lang w:eastAsia="ru-RU"/>
        </w:rPr>
        <w:t>также</w:t>
      </w:r>
      <w:r w:rsidRPr="00A95BAC">
        <w:rPr>
          <w:rFonts w:eastAsia="Times New Roman"/>
          <w:sz w:val="26"/>
          <w:szCs w:val="26"/>
          <w:lang w:eastAsia="ru-RU"/>
        </w:rPr>
        <w:t xml:space="preserve"> при организации мобильной торговли для удовлетворения потребностей населения в товарах на территории Хасанского муниципального округа».</w:t>
      </w:r>
    </w:p>
    <w:p w14:paraId="3C26839E" w14:textId="77777777"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        1.12. заменить в подпункте 6.2.2 пункта 6.2 Порядка слова «закрытого аукциона» (далее – аукцион)» словом «аукцион».</w:t>
      </w:r>
    </w:p>
    <w:p w14:paraId="2C942B80" w14:textId="77777777" w:rsidR="00A95BAC" w:rsidRPr="00A95BAC" w:rsidRDefault="00A95BAC" w:rsidP="007F14A8">
      <w:pPr>
        <w:spacing w:before="100" w:beforeAutospacing="1" w:after="100" w:afterAutospacing="1"/>
        <w:ind w:firstLine="709"/>
        <w:jc w:val="both"/>
        <w:rPr>
          <w:rFonts w:eastAsia="Times New Roman"/>
          <w:sz w:val="26"/>
          <w:szCs w:val="26"/>
          <w:lang w:eastAsia="ru-RU"/>
        </w:rPr>
      </w:pPr>
      <w:r w:rsidRPr="00A95BAC">
        <w:rPr>
          <w:rFonts w:eastAsia="Times New Roman"/>
          <w:sz w:val="26"/>
          <w:szCs w:val="26"/>
          <w:lang w:eastAsia="ru-RU"/>
        </w:rPr>
        <w:t xml:space="preserve">        1.13. подпункт 6.2.3 пункта 6.2 Порядка изложить в следующей редакции:</w:t>
      </w:r>
    </w:p>
    <w:p w14:paraId="4B55A4F1" w14:textId="5D62F601" w:rsidR="00A95BAC" w:rsidRPr="00A95BAC" w:rsidRDefault="00A95BAC" w:rsidP="007F14A8">
      <w:pPr>
        <w:ind w:firstLine="709"/>
        <w:jc w:val="both"/>
        <w:rPr>
          <w:rFonts w:eastAsia="Times New Roman"/>
          <w:sz w:val="26"/>
          <w:szCs w:val="26"/>
          <w:lang w:eastAsia="ru-RU"/>
        </w:rPr>
      </w:pPr>
      <w:r w:rsidRPr="00A95BAC">
        <w:rPr>
          <w:rFonts w:eastAsia="Times New Roman"/>
          <w:sz w:val="26"/>
          <w:szCs w:val="26"/>
          <w:lang w:eastAsia="ru-RU"/>
        </w:rPr>
        <w:t>«6.2.</w:t>
      </w:r>
      <w:r w:rsidR="00FC2FBE" w:rsidRPr="00A95BAC">
        <w:rPr>
          <w:rFonts w:eastAsia="Times New Roman"/>
          <w:sz w:val="26"/>
          <w:szCs w:val="26"/>
          <w:lang w:eastAsia="ru-RU"/>
        </w:rPr>
        <w:t>3. Порядок</w:t>
      </w:r>
      <w:r w:rsidRPr="00A95BAC">
        <w:rPr>
          <w:rFonts w:eastAsia="Times New Roman"/>
          <w:sz w:val="26"/>
          <w:szCs w:val="26"/>
          <w:lang w:eastAsia="ru-RU"/>
        </w:rPr>
        <w:t xml:space="preserve"> проведения аукциона, определения победителя, порядок и сроки включения претендентов на право включения в Схему, а также порядок установления платы за право включения хозяйствующего субъекта в Схему, платы за право размещения нест</w:t>
      </w:r>
      <w:r w:rsidRPr="00A95BAC">
        <w:rPr>
          <w:rFonts w:eastAsia="Times New Roman"/>
          <w:sz w:val="26"/>
          <w:szCs w:val="26"/>
          <w:lang w:eastAsia="ru-RU"/>
        </w:rPr>
        <w:t>а</w:t>
      </w:r>
      <w:r w:rsidRPr="00A95BAC">
        <w:rPr>
          <w:rFonts w:eastAsia="Times New Roman"/>
          <w:sz w:val="26"/>
          <w:szCs w:val="26"/>
          <w:lang w:eastAsia="ru-RU"/>
        </w:rPr>
        <w:t>ционарного торгового объекта утверждаются постановлениями администрации Хасанского муниципального округа».</w:t>
      </w:r>
    </w:p>
    <w:p w14:paraId="2FA58A6B" w14:textId="77777777" w:rsidR="00A95BAC" w:rsidRPr="00A95BAC" w:rsidRDefault="00A95BAC" w:rsidP="007F14A8">
      <w:pPr>
        <w:ind w:firstLine="709"/>
        <w:jc w:val="both"/>
        <w:rPr>
          <w:rFonts w:eastAsia="Times New Roman"/>
          <w:sz w:val="26"/>
          <w:szCs w:val="26"/>
          <w:lang w:eastAsia="ru-RU"/>
        </w:rPr>
      </w:pPr>
    </w:p>
    <w:p w14:paraId="7CBBEEAE" w14:textId="77777777" w:rsidR="00A95BAC" w:rsidRPr="00A95BAC" w:rsidRDefault="00A95BAC" w:rsidP="007F14A8">
      <w:pPr>
        <w:ind w:firstLine="709"/>
        <w:jc w:val="both"/>
        <w:rPr>
          <w:rFonts w:eastAsia="Calibri"/>
          <w:sz w:val="26"/>
          <w:szCs w:val="26"/>
          <w:lang w:eastAsia="en-US"/>
        </w:rPr>
      </w:pPr>
      <w:r w:rsidRPr="00A95BAC">
        <w:rPr>
          <w:rFonts w:eastAsia="Times New Roman"/>
          <w:sz w:val="26"/>
          <w:szCs w:val="26"/>
          <w:lang w:eastAsia="ru-RU"/>
        </w:rPr>
        <w:t xml:space="preserve">        1.14. </w:t>
      </w:r>
      <w:r w:rsidRPr="00A95BAC">
        <w:rPr>
          <w:rFonts w:eastAsia="Calibri"/>
          <w:sz w:val="26"/>
          <w:szCs w:val="26"/>
          <w:lang w:eastAsia="en-US"/>
        </w:rPr>
        <w:t xml:space="preserve">Раздел 7 </w:t>
      </w:r>
      <w:r w:rsidRPr="00A95BAC">
        <w:rPr>
          <w:rFonts w:eastAsia="Times New Roman"/>
          <w:sz w:val="26"/>
          <w:szCs w:val="26"/>
          <w:lang w:eastAsia="ru-RU"/>
        </w:rPr>
        <w:t>Порядка изложить в следующей редакции</w:t>
      </w:r>
      <w:r w:rsidRPr="00A95BAC">
        <w:rPr>
          <w:rFonts w:eastAsia="Calibri"/>
          <w:sz w:val="26"/>
          <w:szCs w:val="26"/>
          <w:lang w:eastAsia="en-US"/>
        </w:rPr>
        <w:t>:</w:t>
      </w:r>
    </w:p>
    <w:p w14:paraId="50C071CF" w14:textId="77777777" w:rsidR="00A95BAC" w:rsidRPr="00A95BAC" w:rsidRDefault="00A95BAC" w:rsidP="007F14A8">
      <w:pPr>
        <w:ind w:firstLine="709"/>
        <w:jc w:val="both"/>
        <w:rPr>
          <w:rFonts w:eastAsia="Times New Roman"/>
          <w:sz w:val="26"/>
          <w:szCs w:val="26"/>
          <w:lang w:eastAsia="ru-RU"/>
        </w:rPr>
      </w:pPr>
    </w:p>
    <w:p w14:paraId="01DB01EC" w14:textId="77777777"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«7.1. Утвержденная Схема подлежит опубликованию в порядке, установленном для официального опубликования муниципальных правовых актов, а также размещению на официальном сайте Правительства Приморского края и органов исполнительной власти Приморского края в информационно-телекоммуникационной сети Интернет и на офиц</w:t>
      </w:r>
      <w:r w:rsidRPr="00A95BAC">
        <w:rPr>
          <w:rFonts w:eastAsia="Times New Roman"/>
          <w:sz w:val="26"/>
          <w:szCs w:val="26"/>
          <w:lang w:eastAsia="ru-RU"/>
        </w:rPr>
        <w:t>и</w:t>
      </w:r>
      <w:r w:rsidRPr="00A95BAC">
        <w:rPr>
          <w:rFonts w:eastAsia="Times New Roman"/>
          <w:sz w:val="26"/>
          <w:szCs w:val="26"/>
          <w:lang w:eastAsia="ru-RU"/>
        </w:rPr>
        <w:t>альном сайте администрации Хасанского муниципального округа в информационно-телекоммуникационной сети Интернет.</w:t>
      </w:r>
    </w:p>
    <w:p w14:paraId="49E5678B"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00C20ACE" w14:textId="4A6C338F" w:rsidR="00A95BAC" w:rsidRPr="00A95BAC" w:rsidRDefault="00A95BAC" w:rsidP="007F14A8">
      <w:pPr>
        <w:autoSpaceDE w:val="0"/>
        <w:autoSpaceDN w:val="0"/>
        <w:adjustRightInd w:val="0"/>
        <w:ind w:firstLine="709"/>
        <w:jc w:val="both"/>
        <w:rPr>
          <w:rFonts w:eastAsia="Times New Roman"/>
          <w:sz w:val="26"/>
          <w:szCs w:val="26"/>
          <w:lang w:eastAsia="ru-RU"/>
        </w:rPr>
      </w:pPr>
      <w:proofErr w:type="gramStart"/>
      <w:r w:rsidRPr="00A95BAC">
        <w:rPr>
          <w:rFonts w:eastAsia="Times New Roman"/>
          <w:sz w:val="26"/>
          <w:szCs w:val="26"/>
          <w:lang w:eastAsia="ru-RU"/>
        </w:rPr>
        <w:t>7.2.Для размещения на официальном сайте Правительства Приморского края и орг</w:t>
      </w:r>
      <w:r w:rsidRPr="00A95BAC">
        <w:rPr>
          <w:rFonts w:eastAsia="Times New Roman"/>
          <w:sz w:val="26"/>
          <w:szCs w:val="26"/>
          <w:lang w:eastAsia="ru-RU"/>
        </w:rPr>
        <w:t>а</w:t>
      </w:r>
      <w:r w:rsidRPr="00A95BAC">
        <w:rPr>
          <w:rFonts w:eastAsia="Times New Roman"/>
          <w:sz w:val="26"/>
          <w:szCs w:val="26"/>
          <w:lang w:eastAsia="ru-RU"/>
        </w:rPr>
        <w:t xml:space="preserve">нов исполнительной власти Приморского края в информационно-телекоммуникационной </w:t>
      </w:r>
      <w:r w:rsidRPr="00A95BAC">
        <w:rPr>
          <w:rFonts w:eastAsia="Times New Roman"/>
          <w:sz w:val="26"/>
          <w:szCs w:val="26"/>
          <w:lang w:eastAsia="ru-RU"/>
        </w:rPr>
        <w:lastRenderedPageBreak/>
        <w:t>сети Интернет утвержденные схемы размещения и внесенные в них изменения и дополн</w:t>
      </w:r>
      <w:r w:rsidRPr="00A95BAC">
        <w:rPr>
          <w:rFonts w:eastAsia="Times New Roman"/>
          <w:sz w:val="26"/>
          <w:szCs w:val="26"/>
          <w:lang w:eastAsia="ru-RU"/>
        </w:rPr>
        <w:t>е</w:t>
      </w:r>
      <w:r w:rsidRPr="00A95BAC">
        <w:rPr>
          <w:rFonts w:eastAsia="Times New Roman"/>
          <w:sz w:val="26"/>
          <w:szCs w:val="26"/>
          <w:lang w:eastAsia="ru-RU"/>
        </w:rPr>
        <w:t>ния представляются уполномоченными органами в течение пяти рабочих дней со дня их утверждения направляются в департамент лицензирования и торговли Приморского края в электронном виде по форме согласно приложению к настоящему Порядку».</w:t>
      </w:r>
      <w:proofErr w:type="gramEnd"/>
    </w:p>
    <w:p w14:paraId="2F253A02"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422F28E8" w14:textId="67B2812E"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1.</w:t>
      </w:r>
      <w:r w:rsidR="00FC2FBE" w:rsidRPr="00A95BAC">
        <w:rPr>
          <w:rFonts w:eastAsia="Times New Roman"/>
          <w:sz w:val="26"/>
          <w:szCs w:val="26"/>
          <w:lang w:eastAsia="ru-RU"/>
        </w:rPr>
        <w:t>15. Приложение</w:t>
      </w:r>
      <w:r w:rsidRPr="00A95BAC">
        <w:rPr>
          <w:rFonts w:eastAsia="Times New Roman"/>
          <w:sz w:val="26"/>
          <w:szCs w:val="26"/>
          <w:lang w:eastAsia="ru-RU"/>
        </w:rPr>
        <w:t xml:space="preserve"> к Порядку изложить в новой редакции, согласно приложению к настоящему постановлению.</w:t>
      </w:r>
    </w:p>
    <w:p w14:paraId="26412AE1" w14:textId="77777777" w:rsidR="00A95BAC" w:rsidRPr="00A95BAC" w:rsidRDefault="00A95BAC" w:rsidP="007F14A8">
      <w:pPr>
        <w:autoSpaceDE w:val="0"/>
        <w:autoSpaceDN w:val="0"/>
        <w:adjustRightInd w:val="0"/>
        <w:ind w:firstLine="709"/>
        <w:jc w:val="both"/>
        <w:rPr>
          <w:rFonts w:eastAsia="Times New Roman"/>
          <w:sz w:val="26"/>
          <w:szCs w:val="26"/>
          <w:lang w:eastAsia="ru-RU"/>
        </w:rPr>
      </w:pPr>
    </w:p>
    <w:p w14:paraId="2D16CCC3" w14:textId="3819836F" w:rsidR="00A95BAC" w:rsidRPr="00A95BAC" w:rsidRDefault="00A95BAC" w:rsidP="007F14A8">
      <w:pPr>
        <w:autoSpaceDE w:val="0"/>
        <w:autoSpaceDN w:val="0"/>
        <w:adjustRightInd w:val="0"/>
        <w:ind w:firstLine="709"/>
        <w:jc w:val="both"/>
        <w:rPr>
          <w:rFonts w:eastAsia="Times New Roman"/>
          <w:sz w:val="26"/>
          <w:szCs w:val="26"/>
          <w:lang w:eastAsia="ru-RU"/>
        </w:rPr>
      </w:pPr>
      <w:r w:rsidRPr="00A95BAC">
        <w:rPr>
          <w:rFonts w:eastAsia="Times New Roman"/>
          <w:sz w:val="26"/>
          <w:szCs w:val="26"/>
          <w:lang w:eastAsia="ru-RU"/>
        </w:rPr>
        <w:t>2.</w:t>
      </w:r>
      <w:r w:rsidR="007F14A8">
        <w:rPr>
          <w:rFonts w:eastAsia="Times New Roman"/>
          <w:sz w:val="26"/>
          <w:szCs w:val="26"/>
          <w:lang w:eastAsia="ru-RU"/>
        </w:rPr>
        <w:t xml:space="preserve"> </w:t>
      </w:r>
      <w:r w:rsidRPr="00A95BAC">
        <w:rPr>
          <w:rFonts w:eastAsia="Times New Roman"/>
          <w:sz w:val="26"/>
          <w:szCs w:val="26"/>
          <w:lang w:eastAsia="ru-RU"/>
        </w:rPr>
        <w:t>Изготовить верифицированную версию настоящего постановления с учетом изм</w:t>
      </w:r>
      <w:r w:rsidRPr="00A95BAC">
        <w:rPr>
          <w:rFonts w:eastAsia="Times New Roman"/>
          <w:sz w:val="26"/>
          <w:szCs w:val="26"/>
          <w:lang w:eastAsia="ru-RU"/>
        </w:rPr>
        <w:t>е</w:t>
      </w:r>
      <w:r w:rsidRPr="00A95BAC">
        <w:rPr>
          <w:rFonts w:eastAsia="Times New Roman"/>
          <w:sz w:val="26"/>
          <w:szCs w:val="26"/>
          <w:lang w:eastAsia="ru-RU"/>
        </w:rPr>
        <w:t>нений, изложенных в пункте 1.</w:t>
      </w:r>
    </w:p>
    <w:p w14:paraId="5EBA1234" w14:textId="77777777" w:rsidR="00A95BAC" w:rsidRPr="00A95BAC" w:rsidRDefault="00A95BAC" w:rsidP="007F14A8">
      <w:pPr>
        <w:widowControl w:val="0"/>
        <w:ind w:firstLine="709"/>
        <w:jc w:val="both"/>
        <w:rPr>
          <w:rFonts w:eastAsia="Times New Roman"/>
          <w:sz w:val="26"/>
          <w:szCs w:val="26"/>
          <w:lang w:eastAsia="ru-RU"/>
        </w:rPr>
      </w:pPr>
    </w:p>
    <w:p w14:paraId="23594C07" w14:textId="050AE1A6" w:rsidR="00A95BAC" w:rsidRPr="00A95BAC" w:rsidRDefault="00A95BAC" w:rsidP="007F14A8">
      <w:pPr>
        <w:widowControl w:val="0"/>
        <w:ind w:firstLine="709"/>
        <w:jc w:val="both"/>
        <w:rPr>
          <w:rFonts w:eastAsia="Times New Roman"/>
          <w:sz w:val="26"/>
          <w:szCs w:val="26"/>
          <w:lang w:eastAsia="ru-RU"/>
        </w:rPr>
      </w:pPr>
      <w:r w:rsidRPr="00A95BAC">
        <w:rPr>
          <w:rFonts w:eastAsia="Times New Roman"/>
          <w:sz w:val="26"/>
          <w:szCs w:val="26"/>
          <w:lang w:eastAsia="ru-RU"/>
        </w:rPr>
        <w:t>3.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w:t>
      </w:r>
      <w:r w:rsidRPr="00A95BAC">
        <w:rPr>
          <w:rFonts w:eastAsia="Times New Roman"/>
          <w:sz w:val="26"/>
          <w:szCs w:val="26"/>
          <w:lang w:eastAsia="ru-RU"/>
        </w:rPr>
        <w:t>а</w:t>
      </w:r>
      <w:r w:rsidRPr="00A95BAC">
        <w:rPr>
          <w:rFonts w:eastAsia="Times New Roman"/>
          <w:sz w:val="26"/>
          <w:szCs w:val="26"/>
          <w:lang w:eastAsia="ru-RU"/>
        </w:rPr>
        <w:t>ции Хасанского муниципального округа в информационно-телекоммуникационной сети «Интернет».</w:t>
      </w:r>
    </w:p>
    <w:p w14:paraId="33C67B0A" w14:textId="77777777" w:rsidR="00A95BAC" w:rsidRPr="00A95BAC" w:rsidRDefault="00A95BAC" w:rsidP="007F14A8">
      <w:pPr>
        <w:widowControl w:val="0"/>
        <w:ind w:firstLine="709"/>
        <w:jc w:val="both"/>
        <w:rPr>
          <w:rFonts w:eastAsia="Times New Roman"/>
          <w:color w:val="000000"/>
          <w:sz w:val="26"/>
          <w:szCs w:val="26"/>
          <w:lang w:eastAsia="ru-RU"/>
        </w:rPr>
      </w:pPr>
    </w:p>
    <w:p w14:paraId="606B07F2" w14:textId="1415026E" w:rsidR="00A95BAC" w:rsidRPr="00A95BAC" w:rsidRDefault="00A95BAC" w:rsidP="007F14A8">
      <w:pPr>
        <w:widowControl w:val="0"/>
        <w:autoSpaceDE w:val="0"/>
        <w:autoSpaceDN w:val="0"/>
        <w:ind w:firstLine="709"/>
        <w:jc w:val="both"/>
        <w:rPr>
          <w:rFonts w:eastAsia="Times New Roman"/>
          <w:sz w:val="26"/>
          <w:szCs w:val="26"/>
          <w:lang w:eastAsia="ru-RU"/>
        </w:rPr>
      </w:pPr>
      <w:r w:rsidRPr="00A95BAC">
        <w:rPr>
          <w:rFonts w:eastAsia="Times New Roman"/>
          <w:sz w:val="26"/>
          <w:szCs w:val="26"/>
          <w:lang w:eastAsia="ru-RU"/>
        </w:rPr>
        <w:t>4. Настоящее постановление вступает в силу со дня его официального обнародов</w:t>
      </w:r>
      <w:r w:rsidRPr="00A95BAC">
        <w:rPr>
          <w:rFonts w:eastAsia="Times New Roman"/>
          <w:sz w:val="26"/>
          <w:szCs w:val="26"/>
          <w:lang w:eastAsia="ru-RU"/>
        </w:rPr>
        <w:t>а</w:t>
      </w:r>
      <w:r w:rsidRPr="00A95BAC">
        <w:rPr>
          <w:rFonts w:eastAsia="Times New Roman"/>
          <w:sz w:val="26"/>
          <w:szCs w:val="26"/>
          <w:lang w:eastAsia="ru-RU"/>
        </w:rPr>
        <w:t>ния.</w:t>
      </w:r>
    </w:p>
    <w:p w14:paraId="3A79A3A5" w14:textId="3F8AE253" w:rsidR="00A95BAC" w:rsidRPr="00A95BAC" w:rsidRDefault="00A95BAC" w:rsidP="00FC2FBE">
      <w:pPr>
        <w:widowControl w:val="0"/>
        <w:autoSpaceDE w:val="0"/>
        <w:autoSpaceDN w:val="0"/>
        <w:spacing w:before="220"/>
        <w:jc w:val="both"/>
        <w:rPr>
          <w:rFonts w:eastAsia="Times New Roman"/>
          <w:sz w:val="26"/>
          <w:szCs w:val="26"/>
          <w:lang w:eastAsia="ru-RU"/>
        </w:rPr>
      </w:pPr>
      <w:r w:rsidRPr="00A95BAC">
        <w:rPr>
          <w:rFonts w:eastAsia="Times New Roman"/>
          <w:sz w:val="26"/>
          <w:szCs w:val="26"/>
          <w:lang w:eastAsia="ru-RU"/>
        </w:rPr>
        <w:t xml:space="preserve"> </w:t>
      </w:r>
    </w:p>
    <w:p w14:paraId="6787BC8B" w14:textId="77777777" w:rsidR="00A95BAC" w:rsidRPr="00A95BAC" w:rsidRDefault="00A95BAC" w:rsidP="00FC2FBE">
      <w:pPr>
        <w:widowControl w:val="0"/>
        <w:autoSpaceDE w:val="0"/>
        <w:autoSpaceDN w:val="0"/>
        <w:jc w:val="both"/>
        <w:rPr>
          <w:rFonts w:eastAsia="Times New Roman"/>
          <w:sz w:val="26"/>
          <w:szCs w:val="26"/>
          <w:lang w:eastAsia="ru-RU"/>
        </w:rPr>
      </w:pPr>
      <w:r w:rsidRPr="00A95BAC">
        <w:rPr>
          <w:rFonts w:eastAsia="Times New Roman"/>
          <w:sz w:val="26"/>
          <w:szCs w:val="26"/>
          <w:lang w:eastAsia="ru-RU"/>
        </w:rPr>
        <w:t>Глава Хасанского</w:t>
      </w:r>
    </w:p>
    <w:p w14:paraId="5D5904E6" w14:textId="360D5E99" w:rsidR="00A95BAC" w:rsidRPr="00A95BAC" w:rsidRDefault="00A95BAC" w:rsidP="00FC2FBE">
      <w:pPr>
        <w:widowControl w:val="0"/>
        <w:autoSpaceDE w:val="0"/>
        <w:autoSpaceDN w:val="0"/>
        <w:jc w:val="both"/>
        <w:rPr>
          <w:rFonts w:eastAsia="Times New Roman"/>
          <w:sz w:val="26"/>
          <w:szCs w:val="26"/>
          <w:lang w:eastAsia="ru-RU"/>
        </w:rPr>
      </w:pPr>
      <w:r w:rsidRPr="00A95BAC">
        <w:rPr>
          <w:rFonts w:eastAsia="Times New Roman"/>
          <w:sz w:val="26"/>
          <w:szCs w:val="26"/>
          <w:lang w:eastAsia="ru-RU"/>
        </w:rPr>
        <w:t>муниципального округа</w:t>
      </w:r>
      <w:r w:rsidR="00FC2FBE">
        <w:rPr>
          <w:rFonts w:eastAsia="Times New Roman"/>
          <w:sz w:val="26"/>
          <w:szCs w:val="26"/>
          <w:lang w:eastAsia="ru-RU"/>
        </w:rPr>
        <w:t xml:space="preserve">                                                                                </w:t>
      </w:r>
      <w:r w:rsidRPr="00A95BAC">
        <w:rPr>
          <w:rFonts w:eastAsia="Times New Roman"/>
          <w:sz w:val="26"/>
          <w:szCs w:val="26"/>
          <w:lang w:eastAsia="ru-RU"/>
        </w:rPr>
        <w:t xml:space="preserve">          И.В. Степанов</w:t>
      </w:r>
    </w:p>
    <w:p w14:paraId="3B1DD4AE" w14:textId="77777777" w:rsidR="00A95BAC" w:rsidRPr="00A95BAC" w:rsidRDefault="00A95BAC" w:rsidP="00FC2FBE">
      <w:pPr>
        <w:autoSpaceDE w:val="0"/>
        <w:autoSpaceDN w:val="0"/>
        <w:adjustRightInd w:val="0"/>
        <w:jc w:val="both"/>
        <w:rPr>
          <w:rFonts w:eastAsia="Times New Roman"/>
          <w:sz w:val="26"/>
          <w:szCs w:val="26"/>
          <w:lang w:eastAsia="ru-RU"/>
        </w:rPr>
      </w:pPr>
      <w:r w:rsidRPr="00A95BAC">
        <w:rPr>
          <w:rFonts w:eastAsia="Times New Roman"/>
          <w:sz w:val="26"/>
          <w:szCs w:val="26"/>
          <w:lang w:eastAsia="ru-RU"/>
        </w:rPr>
        <w:t xml:space="preserve"> </w:t>
      </w:r>
    </w:p>
    <w:p w14:paraId="0274EAFC" w14:textId="77777777" w:rsidR="00A95BAC" w:rsidRPr="00A95BAC" w:rsidRDefault="00A95BAC" w:rsidP="00FC2FBE">
      <w:pPr>
        <w:autoSpaceDE w:val="0"/>
        <w:autoSpaceDN w:val="0"/>
        <w:adjustRightInd w:val="0"/>
        <w:jc w:val="both"/>
        <w:rPr>
          <w:rFonts w:eastAsia="Times New Roman"/>
          <w:sz w:val="26"/>
          <w:szCs w:val="26"/>
          <w:lang w:eastAsia="ru-RU"/>
        </w:rPr>
      </w:pPr>
      <w:r w:rsidRPr="00A95BAC">
        <w:rPr>
          <w:rFonts w:eastAsia="Times New Roman"/>
          <w:sz w:val="26"/>
          <w:szCs w:val="26"/>
          <w:lang w:eastAsia="ru-RU"/>
        </w:rPr>
        <w:t xml:space="preserve"> </w:t>
      </w:r>
      <w:bookmarkStart w:id="12" w:name="P34"/>
      <w:bookmarkEnd w:id="12"/>
    </w:p>
    <w:p w14:paraId="7977A8B7" w14:textId="77777777" w:rsidR="00A95BAC" w:rsidRDefault="00A95BAC" w:rsidP="00FC2FBE">
      <w:pPr>
        <w:jc w:val="center"/>
        <w:rPr>
          <w:rFonts w:eastAsia="Times New Roman"/>
          <w:sz w:val="26"/>
          <w:szCs w:val="26"/>
          <w:lang w:eastAsia="ru-RU"/>
        </w:rPr>
        <w:sectPr w:rsidR="00A95BAC" w:rsidSect="00973DB7">
          <w:pgSz w:w="11907" w:h="16840" w:code="9"/>
          <w:pgMar w:top="794" w:right="794" w:bottom="794" w:left="794" w:header="0" w:footer="0" w:gutter="0"/>
          <w:cols w:space="708"/>
          <w:docGrid w:linePitch="360"/>
        </w:sectPr>
      </w:pPr>
    </w:p>
    <w:p w14:paraId="45E6350F" w14:textId="3324D177" w:rsidR="00A95BAC" w:rsidRPr="00FC2FBE" w:rsidRDefault="00A95BAC" w:rsidP="00FC2FBE">
      <w:pPr>
        <w:pStyle w:val="afff9"/>
        <w:ind w:left="5670"/>
        <w:jc w:val="left"/>
        <w:rPr>
          <w:rFonts w:ascii="Times New Roman" w:hAnsi="Times New Roman"/>
          <w:sz w:val="26"/>
          <w:szCs w:val="26"/>
        </w:rPr>
      </w:pPr>
      <w:r w:rsidRPr="00FC2FBE">
        <w:rPr>
          <w:rFonts w:ascii="Times New Roman" w:hAnsi="Times New Roman"/>
          <w:sz w:val="26"/>
          <w:szCs w:val="26"/>
        </w:rPr>
        <w:lastRenderedPageBreak/>
        <w:t>Утвержден</w:t>
      </w:r>
    </w:p>
    <w:p w14:paraId="2B8E6215" w14:textId="189628F0" w:rsidR="00A95BAC" w:rsidRPr="00FC2FBE" w:rsidRDefault="00A95BAC" w:rsidP="00FC2FBE">
      <w:pPr>
        <w:pStyle w:val="ConsPlusNormal"/>
        <w:ind w:left="5670" w:firstLine="0"/>
        <w:jc w:val="left"/>
        <w:rPr>
          <w:rFonts w:ascii="Times New Roman" w:hAnsi="Times New Roman" w:cs="Times New Roman"/>
          <w:sz w:val="26"/>
          <w:szCs w:val="26"/>
        </w:rPr>
      </w:pPr>
      <w:r w:rsidRPr="00FC2FBE">
        <w:rPr>
          <w:rFonts w:ascii="Times New Roman" w:hAnsi="Times New Roman" w:cs="Times New Roman"/>
          <w:sz w:val="26"/>
          <w:szCs w:val="26"/>
        </w:rPr>
        <w:t>постановлением администрации</w:t>
      </w:r>
    </w:p>
    <w:p w14:paraId="3D13179B" w14:textId="628388C8" w:rsidR="00A95BAC" w:rsidRPr="00FC2FBE" w:rsidRDefault="00A95BAC" w:rsidP="00FC2FBE">
      <w:pPr>
        <w:pStyle w:val="ConsPlusNormal"/>
        <w:ind w:left="5670" w:firstLine="0"/>
        <w:jc w:val="left"/>
        <w:rPr>
          <w:rFonts w:ascii="Times New Roman" w:hAnsi="Times New Roman" w:cs="Times New Roman"/>
          <w:sz w:val="26"/>
          <w:szCs w:val="26"/>
        </w:rPr>
      </w:pPr>
      <w:r w:rsidRPr="00FC2FBE">
        <w:rPr>
          <w:rFonts w:ascii="Times New Roman" w:hAnsi="Times New Roman" w:cs="Times New Roman"/>
          <w:sz w:val="26"/>
          <w:szCs w:val="26"/>
        </w:rPr>
        <w:t>Хасанского муниципального округа</w:t>
      </w:r>
    </w:p>
    <w:p w14:paraId="207D6423" w14:textId="4D2E1E7E" w:rsidR="00A95BAC" w:rsidRPr="00FC2FBE" w:rsidRDefault="00A95BAC" w:rsidP="00FC2FBE">
      <w:pPr>
        <w:pStyle w:val="ConsPlusNormal"/>
        <w:ind w:left="5670" w:firstLine="0"/>
        <w:jc w:val="left"/>
        <w:rPr>
          <w:rFonts w:ascii="Times New Roman" w:hAnsi="Times New Roman" w:cs="Times New Roman"/>
          <w:sz w:val="26"/>
          <w:szCs w:val="26"/>
        </w:rPr>
      </w:pPr>
      <w:r w:rsidRPr="00FC2FBE">
        <w:rPr>
          <w:rFonts w:ascii="Times New Roman" w:hAnsi="Times New Roman" w:cs="Times New Roman"/>
          <w:sz w:val="26"/>
          <w:szCs w:val="26"/>
        </w:rPr>
        <w:t>от 19.06.2023</w:t>
      </w:r>
      <w:r w:rsidR="00FC2FBE">
        <w:rPr>
          <w:rFonts w:ascii="Times New Roman" w:hAnsi="Times New Roman" w:cs="Times New Roman"/>
          <w:sz w:val="26"/>
          <w:szCs w:val="26"/>
        </w:rPr>
        <w:t xml:space="preserve"> </w:t>
      </w:r>
      <w:r w:rsidRPr="00FC2FBE">
        <w:rPr>
          <w:rFonts w:ascii="Times New Roman" w:hAnsi="Times New Roman" w:cs="Times New Roman"/>
          <w:sz w:val="26"/>
          <w:szCs w:val="26"/>
        </w:rPr>
        <w:t>г. № 906-па</w:t>
      </w:r>
    </w:p>
    <w:p w14:paraId="0577497E" w14:textId="59507EE0" w:rsidR="00A95BAC" w:rsidRPr="00FC2FBE" w:rsidRDefault="00A95BAC" w:rsidP="00FC2FBE">
      <w:pPr>
        <w:pStyle w:val="2e"/>
        <w:shd w:val="clear" w:color="auto" w:fill="auto"/>
        <w:spacing w:after="0" w:line="240" w:lineRule="auto"/>
        <w:ind w:left="5670"/>
        <w:rPr>
          <w:rStyle w:val="2d"/>
          <w:sz w:val="26"/>
          <w:szCs w:val="26"/>
        </w:rPr>
      </w:pPr>
      <w:proofErr w:type="gramStart"/>
      <w:r w:rsidRPr="00FC2FBE">
        <w:rPr>
          <w:rStyle w:val="2d"/>
          <w:sz w:val="26"/>
          <w:szCs w:val="26"/>
        </w:rPr>
        <w:t>(в редакции постановления от</w:t>
      </w:r>
      <w:proofErr w:type="gramEnd"/>
    </w:p>
    <w:p w14:paraId="4C4B11C8" w14:textId="27235537" w:rsidR="00A95BAC" w:rsidRDefault="00A95BAC" w:rsidP="00FC2FBE">
      <w:pPr>
        <w:pStyle w:val="2e"/>
        <w:shd w:val="clear" w:color="auto" w:fill="auto"/>
        <w:spacing w:after="0" w:line="240" w:lineRule="auto"/>
        <w:rPr>
          <w:rStyle w:val="2d"/>
          <w:sz w:val="26"/>
          <w:szCs w:val="26"/>
        </w:rPr>
      </w:pPr>
      <w:r w:rsidRPr="00FC2FBE">
        <w:rPr>
          <w:rStyle w:val="2d"/>
          <w:sz w:val="26"/>
          <w:szCs w:val="26"/>
        </w:rPr>
        <w:t xml:space="preserve">                                                                                        </w:t>
      </w:r>
      <w:proofErr w:type="gramStart"/>
      <w:r w:rsidRPr="00FC2FBE">
        <w:rPr>
          <w:rStyle w:val="2d"/>
          <w:sz w:val="26"/>
          <w:szCs w:val="26"/>
        </w:rPr>
        <w:t>27.08.2024 г. № 1522-па)</w:t>
      </w:r>
      <w:proofErr w:type="gramEnd"/>
    </w:p>
    <w:p w14:paraId="1188DB3A" w14:textId="77777777" w:rsidR="00FC2FBE" w:rsidRPr="00FC2FBE" w:rsidRDefault="00FC2FBE" w:rsidP="00FC2FBE">
      <w:pPr>
        <w:pStyle w:val="2e"/>
        <w:shd w:val="clear" w:color="auto" w:fill="auto"/>
        <w:spacing w:after="0" w:line="240" w:lineRule="auto"/>
        <w:rPr>
          <w:rStyle w:val="2d"/>
          <w:sz w:val="26"/>
          <w:szCs w:val="26"/>
        </w:rPr>
      </w:pPr>
    </w:p>
    <w:p w14:paraId="57D8AB7A" w14:textId="77777777" w:rsidR="00A95BAC" w:rsidRPr="00FC2FBE" w:rsidRDefault="00A95BAC" w:rsidP="00FC2FBE">
      <w:pPr>
        <w:pStyle w:val="2e"/>
        <w:shd w:val="clear" w:color="auto" w:fill="auto"/>
        <w:spacing w:after="0" w:line="240" w:lineRule="auto"/>
        <w:ind w:left="318"/>
        <w:jc w:val="center"/>
        <w:rPr>
          <w:b/>
          <w:bCs/>
          <w:sz w:val="26"/>
          <w:szCs w:val="26"/>
        </w:rPr>
      </w:pPr>
      <w:r w:rsidRPr="00FC2FBE">
        <w:rPr>
          <w:rStyle w:val="2d"/>
          <w:b/>
          <w:bCs/>
          <w:sz w:val="26"/>
          <w:szCs w:val="26"/>
        </w:rPr>
        <w:t>ПОРЯДОК</w:t>
      </w:r>
    </w:p>
    <w:p w14:paraId="2E3757F0" w14:textId="77777777" w:rsidR="00A95BAC" w:rsidRPr="00FC2FBE" w:rsidRDefault="00A95BAC" w:rsidP="00FC2FBE">
      <w:pPr>
        <w:pStyle w:val="2e"/>
        <w:shd w:val="clear" w:color="auto" w:fill="auto"/>
        <w:spacing w:after="0" w:line="240" w:lineRule="auto"/>
        <w:jc w:val="center"/>
        <w:rPr>
          <w:rStyle w:val="2d"/>
          <w:b/>
          <w:bCs/>
          <w:sz w:val="26"/>
          <w:szCs w:val="26"/>
        </w:rPr>
      </w:pPr>
      <w:r w:rsidRPr="00FC2FBE">
        <w:rPr>
          <w:rStyle w:val="2d"/>
          <w:b/>
          <w:bCs/>
          <w:sz w:val="26"/>
          <w:szCs w:val="26"/>
        </w:rPr>
        <w:t>размещения нестационарных торговых объектов</w:t>
      </w:r>
      <w:r w:rsidRPr="00FC2FBE">
        <w:rPr>
          <w:rStyle w:val="2d"/>
          <w:b/>
          <w:bCs/>
          <w:sz w:val="26"/>
          <w:szCs w:val="26"/>
        </w:rPr>
        <w:br/>
        <w:t xml:space="preserve">на территории </w:t>
      </w:r>
      <w:r w:rsidRPr="00FC2FBE">
        <w:rPr>
          <w:b/>
          <w:bCs/>
          <w:sz w:val="26"/>
          <w:szCs w:val="26"/>
        </w:rPr>
        <w:t>Хасанского муниципального округа</w:t>
      </w:r>
    </w:p>
    <w:p w14:paraId="1C356C41" w14:textId="77777777" w:rsidR="00A95BAC" w:rsidRPr="00FC2FBE" w:rsidRDefault="00A95BAC" w:rsidP="00FC2FBE">
      <w:pPr>
        <w:pStyle w:val="1f5"/>
        <w:ind w:firstLine="708"/>
        <w:jc w:val="center"/>
        <w:rPr>
          <w:sz w:val="26"/>
          <w:szCs w:val="26"/>
          <w:lang w:eastAsia="ru-RU"/>
        </w:rPr>
      </w:pPr>
    </w:p>
    <w:p w14:paraId="4886B9D4" w14:textId="77777777" w:rsidR="00A95BAC" w:rsidRPr="00FC2FBE" w:rsidRDefault="00A95BAC" w:rsidP="00FC2FBE">
      <w:pPr>
        <w:pStyle w:val="1f5"/>
        <w:ind w:firstLine="708"/>
        <w:jc w:val="center"/>
        <w:rPr>
          <w:rFonts w:ascii="Times New Roman" w:hAnsi="Times New Roman"/>
          <w:b/>
          <w:bCs/>
          <w:sz w:val="26"/>
          <w:szCs w:val="26"/>
          <w:lang w:eastAsia="ru-RU"/>
        </w:rPr>
      </w:pPr>
      <w:r w:rsidRPr="00FC2FBE">
        <w:rPr>
          <w:rFonts w:ascii="Times New Roman" w:hAnsi="Times New Roman"/>
          <w:b/>
          <w:bCs/>
          <w:sz w:val="26"/>
          <w:szCs w:val="26"/>
          <w:lang w:eastAsia="ru-RU"/>
        </w:rPr>
        <w:t>1. Общие положения</w:t>
      </w:r>
    </w:p>
    <w:p w14:paraId="7393C70A" w14:textId="77777777" w:rsidR="00A95BAC" w:rsidRPr="00FC2FBE" w:rsidRDefault="00A95BAC" w:rsidP="00FC2FBE">
      <w:pPr>
        <w:pStyle w:val="1f5"/>
        <w:jc w:val="both"/>
        <w:rPr>
          <w:rFonts w:ascii="Times New Roman" w:hAnsi="Times New Roman"/>
          <w:sz w:val="26"/>
          <w:szCs w:val="26"/>
          <w:lang w:eastAsia="ru-RU"/>
        </w:rPr>
      </w:pPr>
    </w:p>
    <w:p w14:paraId="0747C059" w14:textId="58559932" w:rsidR="00A95BAC" w:rsidRPr="00FC2FBE" w:rsidRDefault="00A95BAC" w:rsidP="007F14A8">
      <w:pPr>
        <w:ind w:firstLine="709"/>
        <w:jc w:val="both"/>
        <w:rPr>
          <w:rStyle w:val="9c"/>
          <w:sz w:val="26"/>
          <w:szCs w:val="26"/>
        </w:rPr>
      </w:pPr>
      <w:r w:rsidRPr="00FC2FBE">
        <w:rPr>
          <w:sz w:val="26"/>
          <w:szCs w:val="26"/>
        </w:rPr>
        <w:t xml:space="preserve">1.1. </w:t>
      </w:r>
      <w:proofErr w:type="gramStart"/>
      <w:r w:rsidRPr="00FC2FBE">
        <w:rPr>
          <w:sz w:val="26"/>
          <w:szCs w:val="26"/>
        </w:rPr>
        <w:t xml:space="preserve">Настоящий Порядок </w:t>
      </w:r>
      <w:r w:rsidRPr="00FC2FBE">
        <w:rPr>
          <w:rStyle w:val="2d"/>
          <w:sz w:val="26"/>
          <w:szCs w:val="26"/>
        </w:rPr>
        <w:t>размещения нестационарных торговых объектов на террит</w:t>
      </w:r>
      <w:r w:rsidRPr="00FC2FBE">
        <w:rPr>
          <w:rStyle w:val="2d"/>
          <w:sz w:val="26"/>
          <w:szCs w:val="26"/>
        </w:rPr>
        <w:t>о</w:t>
      </w:r>
      <w:r w:rsidRPr="00FC2FBE">
        <w:rPr>
          <w:rStyle w:val="2d"/>
          <w:sz w:val="26"/>
          <w:szCs w:val="26"/>
        </w:rPr>
        <w:t xml:space="preserve">рии </w:t>
      </w:r>
      <w:r w:rsidRPr="00FC2FBE">
        <w:rPr>
          <w:sz w:val="26"/>
          <w:szCs w:val="26"/>
        </w:rPr>
        <w:t xml:space="preserve">Хасанского муниципального округа </w:t>
      </w:r>
      <w:r w:rsidRPr="00FC2FBE">
        <w:rPr>
          <w:rStyle w:val="2d"/>
          <w:sz w:val="26"/>
          <w:szCs w:val="26"/>
        </w:rPr>
        <w:t xml:space="preserve">(далее – Порядок) </w:t>
      </w:r>
      <w:r w:rsidRPr="00FC2FBE">
        <w:rPr>
          <w:sz w:val="26"/>
          <w:szCs w:val="26"/>
        </w:rPr>
        <w:t>разработан в целях решения в</w:t>
      </w:r>
      <w:r w:rsidRPr="00FC2FBE">
        <w:rPr>
          <w:sz w:val="26"/>
          <w:szCs w:val="26"/>
        </w:rPr>
        <w:t>о</w:t>
      </w:r>
      <w:r w:rsidRPr="00FC2FBE">
        <w:rPr>
          <w:sz w:val="26"/>
          <w:szCs w:val="26"/>
        </w:rPr>
        <w:t>проса местного значения Хасанского муниципального округа по созданию условий для обеспечения жителей Хасанского муниципального округа услугами торговли, общественн</w:t>
      </w:r>
      <w:r w:rsidRPr="00FC2FBE">
        <w:rPr>
          <w:sz w:val="26"/>
          <w:szCs w:val="26"/>
        </w:rPr>
        <w:t>о</w:t>
      </w:r>
      <w:r w:rsidRPr="00FC2FBE">
        <w:rPr>
          <w:sz w:val="26"/>
          <w:szCs w:val="26"/>
        </w:rPr>
        <w:t>го питания и бытового обслуживания  и определяет порядок размещения нестационарных торговых объектов (далее НТО) на территории Хасанского муниципального округа на усл</w:t>
      </w:r>
      <w:r w:rsidRPr="00FC2FBE">
        <w:rPr>
          <w:sz w:val="26"/>
          <w:szCs w:val="26"/>
        </w:rPr>
        <w:t>о</w:t>
      </w:r>
      <w:r w:rsidRPr="00FC2FBE">
        <w:rPr>
          <w:sz w:val="26"/>
          <w:szCs w:val="26"/>
        </w:rPr>
        <w:t>виях, определенных Схемой размещения нестационарных торговых</w:t>
      </w:r>
      <w:proofErr w:type="gramEnd"/>
      <w:r w:rsidRPr="00FC2FBE">
        <w:rPr>
          <w:sz w:val="26"/>
          <w:szCs w:val="26"/>
        </w:rPr>
        <w:t xml:space="preserve"> объектов на территории Хасанского муниципального округа, (далее – Схема) </w:t>
      </w:r>
      <w:r w:rsidRPr="00FC2FBE">
        <w:rPr>
          <w:rStyle w:val="9c"/>
          <w:sz w:val="26"/>
          <w:szCs w:val="26"/>
        </w:rPr>
        <w:t xml:space="preserve">в соответствии с </w:t>
      </w:r>
      <w:hyperlink r:id="rId40" w:history="1">
        <w:r w:rsidRPr="00FC2FBE">
          <w:rPr>
            <w:rStyle w:val="9c"/>
            <w:sz w:val="26"/>
            <w:szCs w:val="26"/>
          </w:rPr>
          <w:t>Федеральным зак</w:t>
        </w:r>
        <w:r w:rsidRPr="00FC2FBE">
          <w:rPr>
            <w:rStyle w:val="9c"/>
            <w:sz w:val="26"/>
            <w:szCs w:val="26"/>
          </w:rPr>
          <w:t>о</w:t>
        </w:r>
        <w:r w:rsidRPr="00FC2FBE">
          <w:rPr>
            <w:rStyle w:val="9c"/>
            <w:sz w:val="26"/>
            <w:szCs w:val="26"/>
          </w:rPr>
          <w:t>ном "Об основах государственного регулирования торговой деятельности в Российской Ф</w:t>
        </w:r>
        <w:r w:rsidRPr="00FC2FBE">
          <w:rPr>
            <w:rStyle w:val="9c"/>
            <w:sz w:val="26"/>
            <w:szCs w:val="26"/>
          </w:rPr>
          <w:t>е</w:t>
        </w:r>
        <w:r w:rsidRPr="00FC2FBE">
          <w:rPr>
            <w:rStyle w:val="9c"/>
            <w:sz w:val="26"/>
            <w:szCs w:val="26"/>
          </w:rPr>
          <w:t>дерации"</w:t>
        </w:r>
      </w:hyperlink>
      <w:r w:rsidRPr="00FC2FBE">
        <w:rPr>
          <w:rStyle w:val="9c"/>
          <w:sz w:val="26"/>
          <w:szCs w:val="26"/>
        </w:rPr>
        <w:t xml:space="preserve"> и договором на размещение НТО.</w:t>
      </w:r>
    </w:p>
    <w:p w14:paraId="66AAD798" w14:textId="7241909C" w:rsidR="00A95BAC" w:rsidRPr="00FC2FBE" w:rsidRDefault="00A95BAC" w:rsidP="007F14A8">
      <w:pPr>
        <w:ind w:firstLine="709"/>
        <w:jc w:val="both"/>
        <w:rPr>
          <w:sz w:val="26"/>
          <w:szCs w:val="26"/>
        </w:rPr>
      </w:pPr>
      <w:r w:rsidRPr="00FC2FBE">
        <w:rPr>
          <w:sz w:val="26"/>
          <w:szCs w:val="26"/>
        </w:rPr>
        <w:t>1.2. Включение в Схему нестационарных торговых объектов, расположенных на з</w:t>
      </w:r>
      <w:r w:rsidRPr="00FC2FBE">
        <w:rPr>
          <w:sz w:val="26"/>
          <w:szCs w:val="26"/>
        </w:rPr>
        <w:t>е</w:t>
      </w:r>
      <w:r w:rsidRPr="00FC2FBE">
        <w:rPr>
          <w:sz w:val="26"/>
          <w:szCs w:val="26"/>
        </w:rPr>
        <w:t>мельных участках, в зданиях, строениях, сооружениях, находящихся в муниципальной со</w:t>
      </w:r>
      <w:r w:rsidRPr="00FC2FBE">
        <w:rPr>
          <w:sz w:val="26"/>
          <w:szCs w:val="26"/>
        </w:rPr>
        <w:t>б</w:t>
      </w:r>
      <w:r w:rsidRPr="00FC2FBE">
        <w:rPr>
          <w:sz w:val="26"/>
          <w:szCs w:val="26"/>
        </w:rPr>
        <w:t>ственности, а также на земельных участках, собственность на которые не разграничена, осуществляется в соответствии с настоящим Порядком.</w:t>
      </w:r>
    </w:p>
    <w:p w14:paraId="431DC413" w14:textId="77777777" w:rsidR="00A95BAC" w:rsidRPr="00FC2FBE" w:rsidRDefault="00A95BAC"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п</w:t>
      </w:r>
      <w:proofErr w:type="gramEnd"/>
      <w:r w:rsidRPr="00FC2FBE">
        <w:rPr>
          <w:sz w:val="26"/>
          <w:szCs w:val="26"/>
        </w:rPr>
        <w:t>ункт 1.2 в редакции постановления от 27.08.2024 № 1522-па).</w:t>
      </w:r>
    </w:p>
    <w:p w14:paraId="67F7EF48" w14:textId="5E580841" w:rsidR="00A95BAC" w:rsidRPr="00FC2FBE" w:rsidRDefault="00A95BAC" w:rsidP="007F14A8">
      <w:pPr>
        <w:ind w:firstLine="709"/>
        <w:jc w:val="both"/>
        <w:rPr>
          <w:sz w:val="26"/>
          <w:szCs w:val="26"/>
        </w:rPr>
      </w:pPr>
      <w:r w:rsidRPr="00FC2FBE">
        <w:rPr>
          <w:sz w:val="26"/>
          <w:szCs w:val="26"/>
        </w:rPr>
        <w:t xml:space="preserve">1.3. Требования настоящего Порядка не распространяются </w:t>
      </w:r>
      <w:r w:rsidR="00FC2FBE" w:rsidRPr="00FC2FBE">
        <w:rPr>
          <w:sz w:val="26"/>
          <w:szCs w:val="26"/>
        </w:rPr>
        <w:t>на отношения</w:t>
      </w:r>
      <w:r w:rsidRPr="00FC2FBE">
        <w:rPr>
          <w:sz w:val="26"/>
          <w:szCs w:val="26"/>
        </w:rPr>
        <w:t>, связанные с размещением нестационарных торговых объектов:</w:t>
      </w:r>
    </w:p>
    <w:p w14:paraId="2DA389F4"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а) находящихся на территориях розничных рынков, ярмарок; </w:t>
      </w:r>
    </w:p>
    <w:p w14:paraId="75F02596" w14:textId="648F08F8"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б)  при проведении выставок-ярмарок, общественно-политических, культурно- массовых и спортивно-массовых мероприятий, праздничных мероприятий, имеющих временный характер;</w:t>
      </w:r>
    </w:p>
    <w:p w14:paraId="18DEE46E" w14:textId="77777777" w:rsidR="00A95BAC" w:rsidRPr="00FC2FBE" w:rsidRDefault="00A95BAC" w:rsidP="007F14A8">
      <w:pPr>
        <w:widowControl w:val="0"/>
        <w:autoSpaceDE w:val="0"/>
        <w:ind w:firstLine="709"/>
        <w:jc w:val="both"/>
        <w:rPr>
          <w:sz w:val="26"/>
          <w:szCs w:val="26"/>
        </w:rPr>
      </w:pPr>
      <w:r w:rsidRPr="00FC2FBE">
        <w:rPr>
          <w:sz w:val="26"/>
          <w:szCs w:val="26"/>
        </w:rPr>
        <w:t>в) находящихся в стационарных торговых объектах, в иных зданиях, строениях, с</w:t>
      </w:r>
      <w:r w:rsidRPr="00FC2FBE">
        <w:rPr>
          <w:sz w:val="26"/>
          <w:szCs w:val="26"/>
        </w:rPr>
        <w:t>о</w:t>
      </w:r>
      <w:r w:rsidRPr="00FC2FBE">
        <w:rPr>
          <w:sz w:val="26"/>
          <w:szCs w:val="26"/>
        </w:rPr>
        <w:t>оружениях или на земельных участках, находящихся в частной собственности;</w:t>
      </w:r>
    </w:p>
    <w:p w14:paraId="39EE0A08" w14:textId="77777777" w:rsidR="00A95BAC" w:rsidRPr="00FC2FBE" w:rsidRDefault="00A95BAC" w:rsidP="007F14A8">
      <w:pPr>
        <w:ind w:firstLine="709"/>
        <w:jc w:val="both"/>
        <w:rPr>
          <w:sz w:val="26"/>
          <w:szCs w:val="26"/>
        </w:rPr>
      </w:pPr>
      <w:r w:rsidRPr="00FC2FBE">
        <w:rPr>
          <w:sz w:val="26"/>
          <w:szCs w:val="26"/>
        </w:rPr>
        <w:t xml:space="preserve">1.4. Размещение нестационарных торговых объектов осуществляется в соответствии со Схемой, утверждаемой Постановлением администрации Хасанского муниципального округа и на основании договора (соглашения) хозяйствующего субъекта с уполномоченным органом местного самоуправления. </w:t>
      </w:r>
    </w:p>
    <w:p w14:paraId="7C03A5FA" w14:textId="77777777" w:rsidR="00A95BAC" w:rsidRPr="00FC2FBE" w:rsidRDefault="00A95BAC"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п</w:t>
      </w:r>
      <w:proofErr w:type="gramEnd"/>
      <w:r w:rsidRPr="00FC2FBE">
        <w:rPr>
          <w:sz w:val="26"/>
          <w:szCs w:val="26"/>
        </w:rPr>
        <w:t>ункт 1.4 в редакции постановления от 27.08.2024 № 1522-па).</w:t>
      </w:r>
    </w:p>
    <w:p w14:paraId="33035631" w14:textId="77777777" w:rsidR="00A95BAC" w:rsidRPr="00FC2FBE" w:rsidRDefault="00A95BAC" w:rsidP="007F14A8">
      <w:pPr>
        <w:widowControl w:val="0"/>
        <w:autoSpaceDE w:val="0"/>
        <w:ind w:firstLine="709"/>
        <w:jc w:val="both"/>
        <w:rPr>
          <w:sz w:val="26"/>
          <w:szCs w:val="26"/>
        </w:rPr>
      </w:pPr>
      <w:r w:rsidRPr="00FC2FBE">
        <w:rPr>
          <w:sz w:val="26"/>
          <w:szCs w:val="26"/>
        </w:rPr>
        <w:t xml:space="preserve">1.5. Отбор претендентов на право включения в Схему осуществляется по результатам аукциона (далее - аукцион), либо без проведения аукциона в соответствии с порядком, утвержденным администрацией Хасанского муниципального округа.   </w:t>
      </w:r>
    </w:p>
    <w:p w14:paraId="220E5EB5" w14:textId="6A404E83" w:rsidR="00A95BAC" w:rsidRPr="00FC2FBE" w:rsidRDefault="00A95BAC" w:rsidP="007F14A8">
      <w:pPr>
        <w:tabs>
          <w:tab w:val="left" w:pos="523"/>
        </w:tabs>
        <w:ind w:firstLine="709"/>
        <w:jc w:val="both"/>
        <w:rPr>
          <w:rFonts w:asciiTheme="minorHAnsi" w:hAnsiTheme="minorHAnsi" w:cstheme="minorBidi"/>
          <w:sz w:val="26"/>
          <w:szCs w:val="26"/>
        </w:rPr>
      </w:pPr>
      <w:r w:rsidRPr="00FC2FBE">
        <w:rPr>
          <w:rStyle w:val="9c"/>
          <w:sz w:val="26"/>
          <w:szCs w:val="26"/>
        </w:rPr>
        <w:t>1.6. НТО не являются недвижимым имуществом, не подлежат постановке на ГКУ, права</w:t>
      </w:r>
      <w:r w:rsidRPr="00FC2FBE">
        <w:rPr>
          <w:rStyle w:val="10e"/>
          <w:sz w:val="26"/>
          <w:szCs w:val="26"/>
        </w:rPr>
        <w:t xml:space="preserve"> </w:t>
      </w:r>
      <w:r w:rsidRPr="00FC2FBE">
        <w:rPr>
          <w:rStyle w:val="9c"/>
          <w:sz w:val="26"/>
          <w:szCs w:val="26"/>
        </w:rPr>
        <w:t>на них не подлежат регистрации в Едином государственном реестре прав на недв</w:t>
      </w:r>
      <w:r w:rsidRPr="00FC2FBE">
        <w:rPr>
          <w:rStyle w:val="9c"/>
          <w:sz w:val="26"/>
          <w:szCs w:val="26"/>
        </w:rPr>
        <w:t>и</w:t>
      </w:r>
      <w:r w:rsidRPr="00FC2FBE">
        <w:rPr>
          <w:rStyle w:val="9c"/>
          <w:sz w:val="26"/>
          <w:szCs w:val="26"/>
        </w:rPr>
        <w:t>жимое имущество и сделок с ним.</w:t>
      </w:r>
    </w:p>
    <w:p w14:paraId="1C54157B" w14:textId="77777777" w:rsidR="00A95BAC" w:rsidRPr="00FC2FBE" w:rsidRDefault="00A95BAC" w:rsidP="007F14A8">
      <w:pPr>
        <w:widowControl w:val="0"/>
        <w:autoSpaceDE w:val="0"/>
        <w:ind w:firstLine="709"/>
        <w:jc w:val="both"/>
        <w:rPr>
          <w:spacing w:val="2"/>
          <w:sz w:val="26"/>
          <w:szCs w:val="26"/>
          <w:shd w:val="clear" w:color="auto" w:fill="FFFFFF"/>
        </w:rPr>
      </w:pPr>
      <w:r w:rsidRPr="00FC2FBE">
        <w:rPr>
          <w:sz w:val="26"/>
          <w:szCs w:val="26"/>
        </w:rPr>
        <w:t>1.7. Основные термины и понятия, используемые для целей настоящего Порядка:</w:t>
      </w:r>
    </w:p>
    <w:p w14:paraId="60C8CD59" w14:textId="77777777" w:rsidR="00A95BAC" w:rsidRPr="00FC2FBE" w:rsidRDefault="00A95BAC" w:rsidP="007F14A8">
      <w:pPr>
        <w:widowControl w:val="0"/>
        <w:autoSpaceDE w:val="0"/>
        <w:ind w:firstLine="709"/>
        <w:jc w:val="both"/>
        <w:rPr>
          <w:spacing w:val="2"/>
          <w:sz w:val="26"/>
          <w:szCs w:val="26"/>
          <w:shd w:val="clear" w:color="auto" w:fill="FFFFFF"/>
        </w:rPr>
      </w:pPr>
      <w:proofErr w:type="gramStart"/>
      <w:r w:rsidRPr="00FC2FBE">
        <w:rPr>
          <w:spacing w:val="2"/>
          <w:sz w:val="26"/>
          <w:szCs w:val="26"/>
          <w:shd w:val="clear" w:color="auto" w:fill="FFFFFF"/>
        </w:rPr>
        <w:t>- нестационарный торговый объект - торговый объект, представляющий собой вр</w:t>
      </w:r>
      <w:r w:rsidRPr="00FC2FBE">
        <w:rPr>
          <w:spacing w:val="2"/>
          <w:sz w:val="26"/>
          <w:szCs w:val="26"/>
          <w:shd w:val="clear" w:color="auto" w:fill="FFFFFF"/>
        </w:rPr>
        <w:t>е</w:t>
      </w:r>
      <w:r w:rsidRPr="00FC2FBE">
        <w:rPr>
          <w:spacing w:val="2"/>
          <w:sz w:val="26"/>
          <w:szCs w:val="26"/>
          <w:shd w:val="clear" w:color="auto" w:fill="FFFFFF"/>
        </w:rPr>
        <w:t xml:space="preserve">менное сооружение или временную конструкцию, не связанные прочно с земельным </w:t>
      </w:r>
      <w:r w:rsidRPr="00FC2FBE">
        <w:rPr>
          <w:spacing w:val="2"/>
          <w:sz w:val="26"/>
          <w:szCs w:val="26"/>
          <w:shd w:val="clear" w:color="auto" w:fill="FFFFFF"/>
        </w:rPr>
        <w:lastRenderedPageBreak/>
        <w:t xml:space="preserve">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(далее - НТО); </w:t>
      </w:r>
      <w:proofErr w:type="gramEnd"/>
    </w:p>
    <w:p w14:paraId="127ABBFB" w14:textId="77777777" w:rsidR="00A95BAC" w:rsidRPr="00FC2FBE" w:rsidRDefault="00A95BAC" w:rsidP="007F14A8">
      <w:pPr>
        <w:widowControl w:val="0"/>
        <w:autoSpaceDE w:val="0"/>
        <w:ind w:firstLine="709"/>
        <w:jc w:val="both"/>
        <w:rPr>
          <w:sz w:val="26"/>
          <w:szCs w:val="26"/>
        </w:rPr>
      </w:pPr>
      <w:r w:rsidRPr="00FC2FBE">
        <w:rPr>
          <w:rStyle w:val="11f3"/>
          <w:sz w:val="26"/>
          <w:szCs w:val="26"/>
        </w:rPr>
        <w:t>- схема размещения НТО - разработанный и</w:t>
      </w:r>
      <w:r w:rsidRPr="00FC2FBE">
        <w:rPr>
          <w:rStyle w:val="12b"/>
          <w:sz w:val="26"/>
          <w:szCs w:val="26"/>
        </w:rPr>
        <w:t xml:space="preserve"> </w:t>
      </w:r>
      <w:r w:rsidRPr="00FC2FBE">
        <w:rPr>
          <w:rStyle w:val="11f3"/>
          <w:sz w:val="26"/>
          <w:szCs w:val="26"/>
        </w:rPr>
        <w:t xml:space="preserve">утвержденный администрацией </w:t>
      </w:r>
      <w:r w:rsidRPr="00FC2FBE">
        <w:rPr>
          <w:sz w:val="26"/>
          <w:szCs w:val="26"/>
        </w:rPr>
        <w:t>Хаса</w:t>
      </w:r>
      <w:r w:rsidRPr="00FC2FBE">
        <w:rPr>
          <w:sz w:val="26"/>
          <w:szCs w:val="26"/>
        </w:rPr>
        <w:t>н</w:t>
      </w:r>
      <w:r w:rsidRPr="00FC2FBE">
        <w:rPr>
          <w:sz w:val="26"/>
          <w:szCs w:val="26"/>
        </w:rPr>
        <w:t>ского муниципального округа</w:t>
      </w:r>
      <w:r w:rsidRPr="00FC2FBE">
        <w:rPr>
          <w:rStyle w:val="11f3"/>
          <w:sz w:val="26"/>
          <w:szCs w:val="26"/>
        </w:rPr>
        <w:t xml:space="preserve"> документ, определяющий адрес, вид объекта, площадь з</w:t>
      </w:r>
      <w:r w:rsidRPr="00FC2FBE">
        <w:rPr>
          <w:rStyle w:val="11f3"/>
          <w:sz w:val="26"/>
          <w:szCs w:val="26"/>
        </w:rPr>
        <w:t>е</w:t>
      </w:r>
      <w:r w:rsidRPr="00FC2FBE">
        <w:rPr>
          <w:rStyle w:val="11f3"/>
          <w:sz w:val="26"/>
          <w:szCs w:val="26"/>
        </w:rPr>
        <w:t>мельного участка, площадь НТО, период размещения НТО, сведения о хозяйствующих субъектах, специализацию НТО, информация о местах размещения, координаты точек гр</w:t>
      </w:r>
      <w:r w:rsidRPr="00FC2FBE">
        <w:rPr>
          <w:rStyle w:val="11f3"/>
          <w:sz w:val="26"/>
          <w:szCs w:val="26"/>
        </w:rPr>
        <w:t>а</w:t>
      </w:r>
      <w:r w:rsidRPr="00FC2FBE">
        <w:rPr>
          <w:rStyle w:val="11f3"/>
          <w:sz w:val="26"/>
          <w:szCs w:val="26"/>
        </w:rPr>
        <w:t>ниц земельного участка</w:t>
      </w:r>
      <w:r w:rsidRPr="00FC2FBE">
        <w:rPr>
          <w:sz w:val="26"/>
          <w:szCs w:val="26"/>
        </w:rPr>
        <w:t>;</w:t>
      </w:r>
    </w:p>
    <w:p w14:paraId="098A4E33" w14:textId="77777777" w:rsidR="00A95BAC" w:rsidRPr="00FC2FBE" w:rsidRDefault="00A95BAC" w:rsidP="007F14A8">
      <w:pPr>
        <w:widowControl w:val="0"/>
        <w:autoSpaceDE w:val="0"/>
        <w:ind w:firstLine="709"/>
        <w:jc w:val="both"/>
        <w:rPr>
          <w:spacing w:val="2"/>
          <w:sz w:val="26"/>
          <w:szCs w:val="26"/>
          <w:shd w:val="clear" w:color="auto" w:fill="FFFFFF"/>
        </w:rPr>
      </w:pPr>
      <w:r w:rsidRPr="00FC2FBE">
        <w:rPr>
          <w:sz w:val="26"/>
          <w:szCs w:val="26"/>
        </w:rPr>
        <w:t>-</w:t>
      </w:r>
      <w:r w:rsidRPr="00FC2FBE">
        <w:rPr>
          <w:b/>
          <w:bCs/>
          <w:spacing w:val="2"/>
          <w:sz w:val="26"/>
          <w:szCs w:val="26"/>
          <w:shd w:val="clear" w:color="auto" w:fill="FFFFFF"/>
        </w:rPr>
        <w:t xml:space="preserve"> </w:t>
      </w:r>
      <w:r w:rsidRPr="00FC2FBE">
        <w:rPr>
          <w:bCs/>
          <w:spacing w:val="2"/>
          <w:sz w:val="26"/>
          <w:szCs w:val="26"/>
          <w:shd w:val="clear" w:color="auto" w:fill="FFFFFF"/>
        </w:rPr>
        <w:t>торговое место - м</w:t>
      </w:r>
      <w:r w:rsidRPr="00FC2FBE">
        <w:rPr>
          <w:spacing w:val="2"/>
          <w:sz w:val="26"/>
          <w:szCs w:val="26"/>
          <w:shd w:val="clear" w:color="auto" w:fill="FFFFFF"/>
        </w:rPr>
        <w:t>есто, используемое для совершения сделок розничной купли-продажи с/без использование</w:t>
      </w:r>
      <w:proofErr w:type="gramStart"/>
      <w:r w:rsidRPr="00FC2FBE">
        <w:rPr>
          <w:spacing w:val="2"/>
          <w:sz w:val="26"/>
          <w:szCs w:val="26"/>
          <w:shd w:val="clear" w:color="auto" w:fill="FFFFFF"/>
        </w:rPr>
        <w:t>м(</w:t>
      </w:r>
      <w:proofErr w:type="gramEnd"/>
      <w:r w:rsidRPr="00FC2FBE">
        <w:rPr>
          <w:spacing w:val="2"/>
          <w:sz w:val="26"/>
          <w:szCs w:val="26"/>
          <w:shd w:val="clear" w:color="auto" w:fill="FFFFFF"/>
        </w:rPr>
        <w:t>я) торгового объекта, находящиеся под управлением одн</w:t>
      </w:r>
      <w:r w:rsidRPr="00FC2FBE">
        <w:rPr>
          <w:spacing w:val="2"/>
          <w:sz w:val="26"/>
          <w:szCs w:val="26"/>
          <w:shd w:val="clear" w:color="auto" w:fill="FFFFFF"/>
        </w:rPr>
        <w:t>о</w:t>
      </w:r>
      <w:r w:rsidRPr="00FC2FBE">
        <w:rPr>
          <w:spacing w:val="2"/>
          <w:sz w:val="26"/>
          <w:szCs w:val="26"/>
          <w:shd w:val="clear" w:color="auto" w:fill="FFFFFF"/>
        </w:rPr>
        <w:t>го лица или используемое одним лицом или под одним коммерческим обозначением, или иным средством индивидуализации;</w:t>
      </w:r>
    </w:p>
    <w:p w14:paraId="19E6AEFB" w14:textId="77777777" w:rsidR="00A95BAC" w:rsidRPr="00FC2FBE" w:rsidRDefault="00A95BAC" w:rsidP="007F14A8">
      <w:pPr>
        <w:widowControl w:val="0"/>
        <w:autoSpaceDE w:val="0"/>
        <w:ind w:firstLine="709"/>
        <w:jc w:val="both"/>
        <w:rPr>
          <w:rStyle w:val="apple-converted-space"/>
          <w:sz w:val="26"/>
          <w:szCs w:val="26"/>
        </w:rPr>
      </w:pPr>
      <w:r w:rsidRPr="00FC2FBE">
        <w:rPr>
          <w:bCs/>
          <w:spacing w:val="2"/>
          <w:sz w:val="26"/>
          <w:szCs w:val="26"/>
          <w:shd w:val="clear" w:color="auto" w:fill="FFFFFF"/>
        </w:rPr>
        <w:t>- торговый павильон - НТО</w:t>
      </w:r>
      <w:r w:rsidRPr="00FC2FBE">
        <w:rPr>
          <w:spacing w:val="2"/>
          <w:sz w:val="26"/>
          <w:szCs w:val="26"/>
          <w:shd w:val="clear" w:color="auto" w:fill="FFFFFF"/>
        </w:rPr>
        <w:t>, представляющий собой отдельно стоящее строение или сооружение (часть сооружения) с замкнутым пространством, имеющее торговый зал и рассчитанное на одно или несколько рабочих мест продавцов;</w:t>
      </w:r>
    </w:p>
    <w:p w14:paraId="41D38C5B"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sz w:val="26"/>
          <w:szCs w:val="26"/>
        </w:rPr>
      </w:pPr>
      <w:r w:rsidRPr="00FC2FBE">
        <w:rPr>
          <w:bCs/>
          <w:spacing w:val="2"/>
          <w:sz w:val="26"/>
          <w:szCs w:val="26"/>
        </w:rPr>
        <w:t>- киоск - НТО</w:t>
      </w:r>
      <w:r w:rsidRPr="00FC2FBE">
        <w:rPr>
          <w:spacing w:val="2"/>
          <w:sz w:val="26"/>
          <w:szCs w:val="26"/>
        </w:rPr>
        <w:t>, представляющий собой сооружение без торгового зала с замкнутым пространством, внутри которого оборудовано одно рабочее место продавца и осущест</w:t>
      </w:r>
      <w:r w:rsidRPr="00FC2FBE">
        <w:rPr>
          <w:spacing w:val="2"/>
          <w:sz w:val="26"/>
          <w:szCs w:val="26"/>
        </w:rPr>
        <w:t>в</w:t>
      </w:r>
      <w:r w:rsidRPr="00FC2FBE">
        <w:rPr>
          <w:spacing w:val="2"/>
          <w:sz w:val="26"/>
          <w:szCs w:val="26"/>
        </w:rPr>
        <w:t>ляют хранение товарного запаса;</w:t>
      </w:r>
    </w:p>
    <w:p w14:paraId="6BBC493C"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spacing w:val="2"/>
          <w:sz w:val="26"/>
          <w:szCs w:val="26"/>
        </w:rPr>
      </w:pPr>
      <w:r w:rsidRPr="00FC2FBE">
        <w:rPr>
          <w:spacing w:val="2"/>
          <w:sz w:val="26"/>
          <w:szCs w:val="26"/>
        </w:rPr>
        <w:t xml:space="preserve">- </w:t>
      </w:r>
      <w:r w:rsidRPr="00FC2FBE">
        <w:rPr>
          <w:bCs/>
          <w:spacing w:val="2"/>
          <w:sz w:val="26"/>
          <w:szCs w:val="26"/>
        </w:rPr>
        <w:t>торговая палатка - НТО</w:t>
      </w:r>
      <w:r w:rsidRPr="00FC2FBE">
        <w:rPr>
          <w:spacing w:val="2"/>
          <w:sz w:val="26"/>
          <w:szCs w:val="26"/>
        </w:rPr>
        <w:t>,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31527C42" w14:textId="3EE820D5" w:rsidR="00A95BAC" w:rsidRPr="00FC2FBE" w:rsidRDefault="00A95BAC" w:rsidP="007F14A8">
      <w:pPr>
        <w:pStyle w:val="702"/>
        <w:shd w:val="clear" w:color="auto" w:fill="auto"/>
        <w:tabs>
          <w:tab w:val="left" w:pos="433"/>
          <w:tab w:val="left" w:pos="993"/>
        </w:tabs>
        <w:spacing w:before="0" w:after="0" w:line="240" w:lineRule="auto"/>
        <w:ind w:firstLine="709"/>
        <w:jc w:val="both"/>
        <w:rPr>
          <w:spacing w:val="2"/>
          <w:sz w:val="26"/>
          <w:szCs w:val="26"/>
        </w:rPr>
      </w:pPr>
      <w:proofErr w:type="gramStart"/>
      <w:r w:rsidRPr="00FC2FBE">
        <w:rPr>
          <w:rStyle w:val="11f3"/>
          <w:sz w:val="26"/>
          <w:szCs w:val="26"/>
        </w:rPr>
        <w:t>- сезонный объект общественного питания (летнее кафе) - временный объект, пре</w:t>
      </w:r>
      <w:r w:rsidRPr="00FC2FBE">
        <w:rPr>
          <w:rStyle w:val="11f3"/>
          <w:sz w:val="26"/>
          <w:szCs w:val="26"/>
        </w:rPr>
        <w:t>д</w:t>
      </w:r>
      <w:r w:rsidRPr="00FC2FBE">
        <w:rPr>
          <w:rStyle w:val="11f3"/>
          <w:sz w:val="26"/>
          <w:szCs w:val="26"/>
        </w:rPr>
        <w:t>ставляющий собой сооружение из сборно-разборных конструкций, не связанный прочно с земельным участком вне зависимости от наличия или отсутствия</w:t>
      </w:r>
      <w:r w:rsidRPr="00FC2FBE">
        <w:rPr>
          <w:rStyle w:val="12b"/>
          <w:sz w:val="26"/>
          <w:szCs w:val="26"/>
        </w:rPr>
        <w:t xml:space="preserve"> </w:t>
      </w:r>
      <w:r w:rsidRPr="00FC2FBE">
        <w:rPr>
          <w:rStyle w:val="11f3"/>
          <w:sz w:val="26"/>
          <w:szCs w:val="26"/>
        </w:rPr>
        <w:t>подключения (технолог</w:t>
      </w:r>
      <w:r w:rsidRPr="00FC2FBE">
        <w:rPr>
          <w:rStyle w:val="11f3"/>
          <w:sz w:val="26"/>
          <w:szCs w:val="26"/>
        </w:rPr>
        <w:t>и</w:t>
      </w:r>
      <w:r w:rsidRPr="00FC2FBE">
        <w:rPr>
          <w:rStyle w:val="11f3"/>
          <w:sz w:val="26"/>
          <w:szCs w:val="26"/>
        </w:rPr>
        <w:t>ческого присоединения) к сетям инженерно-технического</w:t>
      </w:r>
      <w:r w:rsidRPr="00FC2FBE">
        <w:rPr>
          <w:rStyle w:val="12b"/>
          <w:sz w:val="26"/>
          <w:szCs w:val="26"/>
        </w:rPr>
        <w:t xml:space="preserve"> </w:t>
      </w:r>
      <w:r w:rsidRPr="00FC2FBE">
        <w:rPr>
          <w:rStyle w:val="11f3"/>
          <w:sz w:val="26"/>
          <w:szCs w:val="26"/>
        </w:rPr>
        <w:t>обеспечения, имеющий мебель, тенты, торговое оборудование для оказания услуг</w:t>
      </w:r>
      <w:r w:rsidRPr="00FC2FBE">
        <w:rPr>
          <w:rStyle w:val="12b"/>
          <w:sz w:val="26"/>
          <w:szCs w:val="26"/>
        </w:rPr>
        <w:t xml:space="preserve"> </w:t>
      </w:r>
      <w:r w:rsidRPr="00FC2FBE">
        <w:rPr>
          <w:rStyle w:val="11f3"/>
          <w:sz w:val="26"/>
          <w:szCs w:val="26"/>
        </w:rPr>
        <w:t>общественного питания, функциониру</w:t>
      </w:r>
      <w:r w:rsidRPr="00FC2FBE">
        <w:rPr>
          <w:rStyle w:val="11f3"/>
          <w:sz w:val="26"/>
          <w:szCs w:val="26"/>
        </w:rPr>
        <w:t>ю</w:t>
      </w:r>
      <w:r w:rsidRPr="00FC2FBE">
        <w:rPr>
          <w:rStyle w:val="11f3"/>
          <w:sz w:val="26"/>
          <w:szCs w:val="26"/>
        </w:rPr>
        <w:t>щий ежегодно в период с 1 мая по 30 сентября и демонтируемый после окончания указа</w:t>
      </w:r>
      <w:r w:rsidRPr="00FC2FBE">
        <w:rPr>
          <w:rStyle w:val="11f3"/>
          <w:sz w:val="26"/>
          <w:szCs w:val="26"/>
        </w:rPr>
        <w:t>н</w:t>
      </w:r>
      <w:r w:rsidRPr="00FC2FBE">
        <w:rPr>
          <w:rStyle w:val="11f3"/>
          <w:sz w:val="26"/>
          <w:szCs w:val="26"/>
        </w:rPr>
        <w:t>ного периода;</w:t>
      </w:r>
      <w:proofErr w:type="gramEnd"/>
    </w:p>
    <w:p w14:paraId="4475B463" w14:textId="0FA432EC" w:rsidR="00A95BAC" w:rsidRPr="00FC2FBE" w:rsidRDefault="00A95BAC" w:rsidP="007F14A8">
      <w:pPr>
        <w:pStyle w:val="af8"/>
        <w:widowControl w:val="0"/>
        <w:ind w:firstLine="709"/>
        <w:jc w:val="both"/>
        <w:rPr>
          <w:rFonts w:ascii="Times New Roman" w:hAnsi="Times New Roman"/>
          <w:color w:val="7030A0"/>
          <w:sz w:val="26"/>
          <w:szCs w:val="26"/>
          <w:u w:val="single"/>
        </w:rPr>
      </w:pPr>
      <w:r w:rsidRPr="00FC2FBE">
        <w:rPr>
          <w:rFonts w:ascii="Times New Roman" w:hAnsi="Times New Roman"/>
          <w:sz w:val="26"/>
          <w:szCs w:val="26"/>
        </w:rPr>
        <w:t>- хозяйствующий субъект – юридическое лицо, индивидуальный предприниматель, крестьянское (фермерское) хозяйство, субъекты малого и среднего предпринимательства, осуществляющие торговую деятельность, а так же физическое лицо, не являющееся индивидуальным предпринимателем и применяющим специальный налоговый режим "Налог на профессиональный доход,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 осуществляющего деятельность по оказанию бытовых услуг, предоставление услуг общественного питания и иных услуг на территории Хасанского муниципального округа (далее – хозяйствующий субъект).</w:t>
      </w:r>
    </w:p>
    <w:p w14:paraId="72960D95"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sz w:val="26"/>
          <w:szCs w:val="26"/>
        </w:rPr>
      </w:pPr>
      <w:r w:rsidRPr="00FC2FBE">
        <w:rPr>
          <w:sz w:val="26"/>
          <w:szCs w:val="26"/>
        </w:rPr>
        <w:t xml:space="preserve">- уполномоченный орган – администрация Хасанского муниципального округа в лице управления экономики и проектного управления (далее – уполномоченный орган). </w:t>
      </w:r>
    </w:p>
    <w:p w14:paraId="0194023F" w14:textId="77777777" w:rsidR="00A95BAC" w:rsidRPr="00FC2FBE" w:rsidRDefault="00A95BAC" w:rsidP="007F14A8">
      <w:pPr>
        <w:widowControl w:val="0"/>
        <w:autoSpaceDE w:val="0"/>
        <w:ind w:firstLine="709"/>
        <w:jc w:val="both"/>
        <w:rPr>
          <w:sz w:val="26"/>
          <w:szCs w:val="26"/>
        </w:rPr>
      </w:pPr>
      <w:r w:rsidRPr="00FC2FBE">
        <w:rPr>
          <w:sz w:val="26"/>
          <w:szCs w:val="26"/>
        </w:rPr>
        <w:t>- договор на размещение нестационарного торгового объекта</w:t>
      </w:r>
      <w:r w:rsidRPr="00FC2FBE">
        <w:rPr>
          <w:b/>
          <w:sz w:val="26"/>
          <w:szCs w:val="26"/>
        </w:rPr>
        <w:t xml:space="preserve"> </w:t>
      </w:r>
      <w:r w:rsidRPr="00FC2FBE">
        <w:rPr>
          <w:sz w:val="26"/>
          <w:szCs w:val="26"/>
        </w:rPr>
        <w:t>– договор, заключаемый между хозяйствующим субъектом и администрацией Хасанского муниципального округа по результатам проведения аукциона, либо без проведения аукциона отдельно на каждый НТО (далее – Договор на размещение НТО).</w:t>
      </w:r>
    </w:p>
    <w:p w14:paraId="2626DAC5" w14:textId="77777777" w:rsidR="00A95BAC" w:rsidRPr="00FC2FBE" w:rsidRDefault="00A95BAC" w:rsidP="00FC2FBE">
      <w:pPr>
        <w:widowControl w:val="0"/>
        <w:autoSpaceDE w:val="0"/>
        <w:ind w:firstLine="709"/>
        <w:jc w:val="both"/>
        <w:rPr>
          <w:sz w:val="26"/>
          <w:szCs w:val="26"/>
        </w:rPr>
      </w:pPr>
    </w:p>
    <w:p w14:paraId="3BA36DAB" w14:textId="77777777" w:rsidR="00A95BAC" w:rsidRPr="00FC2FBE" w:rsidRDefault="00A95BAC" w:rsidP="007F14A8">
      <w:pPr>
        <w:widowControl w:val="0"/>
        <w:autoSpaceDE w:val="0"/>
        <w:spacing w:line="480" w:lineRule="auto"/>
        <w:ind w:firstLine="709"/>
        <w:jc w:val="center"/>
        <w:rPr>
          <w:b/>
          <w:sz w:val="26"/>
          <w:szCs w:val="26"/>
        </w:rPr>
      </w:pPr>
      <w:r w:rsidRPr="00FC2FBE">
        <w:rPr>
          <w:b/>
          <w:sz w:val="26"/>
          <w:szCs w:val="26"/>
        </w:rPr>
        <w:t>2.Основания для размещения НТО</w:t>
      </w:r>
    </w:p>
    <w:p w14:paraId="07B2FDA6" w14:textId="00185120" w:rsidR="00A95BAC" w:rsidRPr="00FC2FBE" w:rsidRDefault="00A95BAC" w:rsidP="007F14A8">
      <w:pPr>
        <w:widowControl w:val="0"/>
        <w:autoSpaceDE w:val="0"/>
        <w:ind w:firstLine="709"/>
        <w:jc w:val="both"/>
        <w:rPr>
          <w:sz w:val="26"/>
          <w:szCs w:val="26"/>
        </w:rPr>
      </w:pPr>
      <w:r w:rsidRPr="00FC2FBE">
        <w:rPr>
          <w:sz w:val="26"/>
          <w:szCs w:val="26"/>
        </w:rPr>
        <w:t xml:space="preserve"> 2.</w:t>
      </w:r>
      <w:r w:rsidR="00FC2FBE" w:rsidRPr="00FC2FBE">
        <w:rPr>
          <w:sz w:val="26"/>
          <w:szCs w:val="26"/>
        </w:rPr>
        <w:t>1. Размещение</w:t>
      </w:r>
      <w:r w:rsidRPr="00FC2FBE">
        <w:rPr>
          <w:sz w:val="26"/>
          <w:szCs w:val="26"/>
        </w:rPr>
        <w:t xml:space="preserve"> нестационарных торговых объектов </w:t>
      </w:r>
      <w:r w:rsidR="00FC2FBE" w:rsidRPr="00FC2FBE">
        <w:rPr>
          <w:sz w:val="26"/>
          <w:szCs w:val="26"/>
        </w:rPr>
        <w:t>осуществляется в</w:t>
      </w:r>
      <w:r w:rsidRPr="00FC2FBE">
        <w:rPr>
          <w:sz w:val="26"/>
          <w:szCs w:val="26"/>
        </w:rPr>
        <w:t xml:space="preserve"> соответствии со Схемой, утвержденной Постановлением администрации Хасанского муниципального округа.</w:t>
      </w:r>
    </w:p>
    <w:p w14:paraId="78B96DDE" w14:textId="173B6A16" w:rsidR="00A95BAC" w:rsidRPr="00FC2FBE" w:rsidRDefault="00A95BAC" w:rsidP="007F14A8">
      <w:pPr>
        <w:widowControl w:val="0"/>
        <w:autoSpaceDE w:val="0"/>
        <w:ind w:firstLine="709"/>
        <w:jc w:val="both"/>
        <w:rPr>
          <w:rFonts w:eastAsia="Times New Roman"/>
          <w:color w:val="000000"/>
          <w:sz w:val="26"/>
          <w:szCs w:val="26"/>
        </w:rPr>
      </w:pPr>
      <w:r w:rsidRPr="00FC2FBE">
        <w:rPr>
          <w:rFonts w:eastAsia="Times New Roman"/>
          <w:color w:val="000000"/>
          <w:sz w:val="26"/>
          <w:szCs w:val="26"/>
        </w:rPr>
        <w:lastRenderedPageBreak/>
        <w:t xml:space="preserve"> 2.</w:t>
      </w:r>
      <w:r w:rsidR="00FC2FBE" w:rsidRPr="00FC2FBE">
        <w:rPr>
          <w:rFonts w:eastAsia="Times New Roman"/>
          <w:color w:val="000000"/>
          <w:sz w:val="26"/>
          <w:szCs w:val="26"/>
        </w:rPr>
        <w:t>2. Включение</w:t>
      </w:r>
      <w:r w:rsidRPr="00FC2FBE">
        <w:rPr>
          <w:rFonts w:eastAsia="Times New Roman"/>
          <w:color w:val="000000"/>
          <w:sz w:val="26"/>
          <w:szCs w:val="26"/>
        </w:rPr>
        <w:t xml:space="preserve"> объектов в Схему осуществляется в целях:</w:t>
      </w:r>
    </w:p>
    <w:p w14:paraId="7CB8D010"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обеспечения единства требований к организации торговой деятельности при разм</w:t>
      </w:r>
      <w:r w:rsidRPr="00FC2FBE">
        <w:rPr>
          <w:rFonts w:eastAsia="Times New Roman"/>
          <w:color w:val="000000"/>
          <w:sz w:val="26"/>
          <w:szCs w:val="26"/>
        </w:rPr>
        <w:t>е</w:t>
      </w:r>
      <w:r w:rsidRPr="00FC2FBE">
        <w:rPr>
          <w:rFonts w:eastAsia="Times New Roman"/>
          <w:color w:val="000000"/>
          <w:sz w:val="26"/>
          <w:szCs w:val="26"/>
        </w:rPr>
        <w:t xml:space="preserve">щении нестационарных торговых объектов на территории </w:t>
      </w:r>
      <w:r w:rsidRPr="00FC2FBE">
        <w:rPr>
          <w:sz w:val="26"/>
          <w:szCs w:val="26"/>
        </w:rPr>
        <w:t>Хасанского муниципального округа</w:t>
      </w:r>
      <w:r w:rsidRPr="00FC2FBE">
        <w:rPr>
          <w:rFonts w:eastAsia="Times New Roman"/>
          <w:color w:val="000000"/>
          <w:sz w:val="26"/>
          <w:szCs w:val="26"/>
        </w:rPr>
        <w:t xml:space="preserve"> </w:t>
      </w:r>
    </w:p>
    <w:p w14:paraId="5912DDBD"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соблюдения прав и законных интересов юридических лиц, индивидуальных пре</w:t>
      </w:r>
      <w:r w:rsidRPr="00FC2FBE">
        <w:rPr>
          <w:rFonts w:eastAsia="Times New Roman"/>
          <w:color w:val="000000"/>
          <w:sz w:val="26"/>
          <w:szCs w:val="26"/>
        </w:rPr>
        <w:t>д</w:t>
      </w:r>
      <w:r w:rsidRPr="00FC2FBE">
        <w:rPr>
          <w:rFonts w:eastAsia="Times New Roman"/>
          <w:color w:val="000000"/>
          <w:sz w:val="26"/>
          <w:szCs w:val="26"/>
        </w:rPr>
        <w:t>принимателей, осуществляющих торговую деятельность в нестационарных торговых об</w:t>
      </w:r>
      <w:r w:rsidRPr="00FC2FBE">
        <w:rPr>
          <w:rFonts w:eastAsia="Times New Roman"/>
          <w:color w:val="000000"/>
          <w:sz w:val="26"/>
          <w:szCs w:val="26"/>
        </w:rPr>
        <w:t>ъ</w:t>
      </w:r>
      <w:r w:rsidRPr="00FC2FBE">
        <w:rPr>
          <w:rFonts w:eastAsia="Times New Roman"/>
          <w:color w:val="000000"/>
          <w:sz w:val="26"/>
          <w:szCs w:val="26"/>
        </w:rPr>
        <w:t>ектах;</w:t>
      </w:r>
    </w:p>
    <w:p w14:paraId="43D1731A"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соблюдения прав и законных интересов населения.</w:t>
      </w:r>
    </w:p>
    <w:p w14:paraId="5539854F" w14:textId="0F7DBBAE"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xml:space="preserve">Схема </w:t>
      </w:r>
      <w:r w:rsidR="00FC2FBE" w:rsidRPr="00FC2FBE">
        <w:rPr>
          <w:rFonts w:eastAsia="Times New Roman"/>
          <w:color w:val="000000"/>
          <w:sz w:val="26"/>
          <w:szCs w:val="26"/>
        </w:rPr>
        <w:t>разрабатывается с</w:t>
      </w:r>
      <w:r w:rsidRPr="00FC2FBE">
        <w:rPr>
          <w:rFonts w:eastAsia="Times New Roman"/>
          <w:color w:val="000000"/>
          <w:sz w:val="26"/>
          <w:szCs w:val="26"/>
        </w:rPr>
        <w:t xml:space="preserve"> учетом:</w:t>
      </w:r>
    </w:p>
    <w:p w14:paraId="1ABC11E0"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создания условий для улучшения организации и качества торгового обслуживания и оказания платных услуг населению Хасанского муниципального округа;</w:t>
      </w:r>
    </w:p>
    <w:p w14:paraId="3C06809D"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создания условий для обеспечения населения услугами общественного питания с</w:t>
      </w:r>
      <w:r w:rsidRPr="00FC2FBE">
        <w:rPr>
          <w:rFonts w:eastAsia="Times New Roman"/>
          <w:color w:val="000000"/>
          <w:sz w:val="26"/>
          <w:szCs w:val="26"/>
        </w:rPr>
        <w:t>е</w:t>
      </w:r>
      <w:r w:rsidRPr="00FC2FBE">
        <w:rPr>
          <w:rFonts w:eastAsia="Times New Roman"/>
          <w:color w:val="000000"/>
          <w:sz w:val="26"/>
          <w:szCs w:val="26"/>
        </w:rPr>
        <w:t>зонного характера;</w:t>
      </w:r>
    </w:p>
    <w:p w14:paraId="6080D063"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восполнение недостатка стационарной торговой сети;</w:t>
      </w:r>
    </w:p>
    <w:p w14:paraId="48C75F80"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размещения не менее чем шестидесяти процентов нестационарных торговых объе</w:t>
      </w:r>
      <w:r w:rsidRPr="00FC2FBE">
        <w:rPr>
          <w:rFonts w:eastAsia="Times New Roman"/>
          <w:color w:val="000000"/>
          <w:sz w:val="26"/>
          <w:szCs w:val="26"/>
        </w:rPr>
        <w:t>к</w:t>
      </w:r>
      <w:r w:rsidRPr="00FC2FBE">
        <w:rPr>
          <w:rFonts w:eastAsia="Times New Roman"/>
          <w:color w:val="000000"/>
          <w:sz w:val="26"/>
          <w:szCs w:val="26"/>
        </w:rPr>
        <w:t>тов, используемых субъектами малого и среднего предпринимательства, осуществляющих торговую деятельность, от общего количества нестационарных торговых объектов;</w:t>
      </w:r>
    </w:p>
    <w:p w14:paraId="23A77CCE"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необходимости включения нестационарных торговых объектов, возведение или эксплуатация которых были начаты до утверждения указанной схемы;</w:t>
      </w:r>
    </w:p>
    <w:p w14:paraId="6B6BB35D"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color w:val="000000"/>
          <w:sz w:val="26"/>
          <w:szCs w:val="26"/>
        </w:rPr>
        <w:t>- заявлений юридических лиц, индивидуальных предпринимателей,</w:t>
      </w:r>
      <w:r w:rsidRPr="00FC2FBE">
        <w:rPr>
          <w:sz w:val="26"/>
          <w:szCs w:val="26"/>
        </w:rPr>
        <w:t xml:space="preserve"> осуществляющих торговую деятельность,</w:t>
      </w:r>
      <w:r w:rsidRPr="00FC2FBE">
        <w:rPr>
          <w:rFonts w:eastAsia="Times New Roman"/>
          <w:sz w:val="26"/>
          <w:szCs w:val="26"/>
        </w:rPr>
        <w:t xml:space="preserve"> </w:t>
      </w:r>
      <w:r w:rsidRPr="00FC2FBE">
        <w:rPr>
          <w:sz w:val="26"/>
          <w:szCs w:val="26"/>
        </w:rPr>
        <w:t>физических лиц</w:t>
      </w:r>
      <w:r w:rsidRPr="00FC2FBE">
        <w:rPr>
          <w:rFonts w:eastAsia="Times New Roman"/>
          <w:sz w:val="26"/>
          <w:szCs w:val="26"/>
        </w:rPr>
        <w:t>, не являющихся индивидуальным предпринимат</w:t>
      </w:r>
      <w:r w:rsidRPr="00FC2FBE">
        <w:rPr>
          <w:rFonts w:eastAsia="Times New Roman"/>
          <w:sz w:val="26"/>
          <w:szCs w:val="26"/>
        </w:rPr>
        <w:t>е</w:t>
      </w:r>
      <w:r w:rsidRPr="00FC2FBE">
        <w:rPr>
          <w:rFonts w:eastAsia="Times New Roman"/>
          <w:sz w:val="26"/>
          <w:szCs w:val="26"/>
        </w:rPr>
        <w:t>лем и применяющим специальный налоговый режим "Н</w:t>
      </w:r>
      <w:r w:rsidRPr="00FC2FBE">
        <w:rPr>
          <w:sz w:val="26"/>
          <w:szCs w:val="26"/>
        </w:rPr>
        <w:t xml:space="preserve">алог на профессиональный доход", осуществляющих деятельность по оказанию бытовых услуг и иных услуг, </w:t>
      </w:r>
      <w:r w:rsidRPr="00FC2FBE">
        <w:rPr>
          <w:rFonts w:eastAsia="Times New Roman"/>
          <w:sz w:val="26"/>
          <w:szCs w:val="26"/>
        </w:rPr>
        <w:t>имеющих нам</w:t>
      </w:r>
      <w:r w:rsidRPr="00FC2FBE">
        <w:rPr>
          <w:rFonts w:eastAsia="Times New Roman"/>
          <w:sz w:val="26"/>
          <w:szCs w:val="26"/>
        </w:rPr>
        <w:t>е</w:t>
      </w:r>
      <w:r w:rsidRPr="00FC2FBE">
        <w:rPr>
          <w:rFonts w:eastAsia="Times New Roman"/>
          <w:sz w:val="26"/>
          <w:szCs w:val="26"/>
        </w:rPr>
        <w:t xml:space="preserve">рения разместить нестационарные торговые объекты на территории </w:t>
      </w:r>
      <w:r w:rsidRPr="00FC2FBE">
        <w:rPr>
          <w:sz w:val="26"/>
          <w:szCs w:val="26"/>
        </w:rPr>
        <w:t>Хасанского муниц</w:t>
      </w:r>
      <w:r w:rsidRPr="00FC2FBE">
        <w:rPr>
          <w:sz w:val="26"/>
          <w:szCs w:val="26"/>
        </w:rPr>
        <w:t>и</w:t>
      </w:r>
      <w:r w:rsidRPr="00FC2FBE">
        <w:rPr>
          <w:sz w:val="26"/>
          <w:szCs w:val="26"/>
        </w:rPr>
        <w:t>пального округа;</w:t>
      </w:r>
      <w:r w:rsidRPr="00FC2FBE">
        <w:rPr>
          <w:rFonts w:eastAsia="Times New Roman"/>
          <w:sz w:val="26"/>
          <w:szCs w:val="26"/>
        </w:rPr>
        <w:t xml:space="preserve"> </w:t>
      </w:r>
    </w:p>
    <w:p w14:paraId="1DCCF065"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 требований градостроительного, земельного, экологического законодательства, з</w:t>
      </w:r>
      <w:r w:rsidRPr="00FC2FBE">
        <w:rPr>
          <w:rFonts w:eastAsia="Times New Roman"/>
          <w:sz w:val="26"/>
          <w:szCs w:val="26"/>
        </w:rPr>
        <w:t>а</w:t>
      </w:r>
      <w:r w:rsidRPr="00FC2FBE">
        <w:rPr>
          <w:rFonts w:eastAsia="Times New Roman"/>
          <w:sz w:val="26"/>
          <w:szCs w:val="26"/>
        </w:rPr>
        <w:t>конодательства в сфере санитарно-эпидемиологического благополучия населения и пожа</w:t>
      </w:r>
      <w:r w:rsidRPr="00FC2FBE">
        <w:rPr>
          <w:rFonts w:eastAsia="Times New Roman"/>
          <w:sz w:val="26"/>
          <w:szCs w:val="26"/>
        </w:rPr>
        <w:t>р</w:t>
      </w:r>
      <w:r w:rsidRPr="00FC2FBE">
        <w:rPr>
          <w:rFonts w:eastAsia="Times New Roman"/>
          <w:sz w:val="26"/>
          <w:szCs w:val="26"/>
        </w:rPr>
        <w:t>ной безопасности;</w:t>
      </w:r>
    </w:p>
    <w:p w14:paraId="5A2F2509"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 размещение не менее чем пяти процентов для реализации продукции, произведе</w:t>
      </w:r>
      <w:r w:rsidRPr="00FC2FBE">
        <w:rPr>
          <w:rFonts w:eastAsia="Times New Roman"/>
          <w:sz w:val="26"/>
          <w:szCs w:val="26"/>
        </w:rPr>
        <w:t>н</w:t>
      </w:r>
      <w:r w:rsidRPr="00FC2FBE">
        <w:rPr>
          <w:rFonts w:eastAsia="Times New Roman"/>
          <w:sz w:val="26"/>
          <w:szCs w:val="26"/>
        </w:rPr>
        <w:t>ной крестьянскими (фермерскими) хозяйствами и сельскохозяйственными потребительск</w:t>
      </w:r>
      <w:r w:rsidRPr="00FC2FBE">
        <w:rPr>
          <w:rFonts w:eastAsia="Times New Roman"/>
          <w:sz w:val="26"/>
          <w:szCs w:val="26"/>
        </w:rPr>
        <w:t>и</w:t>
      </w:r>
      <w:r w:rsidRPr="00FC2FBE">
        <w:rPr>
          <w:rFonts w:eastAsia="Times New Roman"/>
          <w:sz w:val="26"/>
          <w:szCs w:val="26"/>
        </w:rPr>
        <w:t>ми кооперативами, от количества нестационарных торговых объектов, включенных в Сх</w:t>
      </w:r>
      <w:r w:rsidRPr="00FC2FBE">
        <w:rPr>
          <w:rFonts w:eastAsia="Times New Roman"/>
          <w:sz w:val="26"/>
          <w:szCs w:val="26"/>
        </w:rPr>
        <w:t>е</w:t>
      </w:r>
      <w:r w:rsidRPr="00FC2FBE">
        <w:rPr>
          <w:rFonts w:eastAsia="Times New Roman"/>
          <w:sz w:val="26"/>
          <w:szCs w:val="26"/>
        </w:rPr>
        <w:t>му, за исключением сезонного (временного) размещения.</w:t>
      </w:r>
    </w:p>
    <w:p w14:paraId="5DACBC02" w14:textId="3CFD7308"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2.3. Схема основывается на следующих принципах:</w:t>
      </w:r>
    </w:p>
    <w:p w14:paraId="46B58E97" w14:textId="0D88324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2.3.1. Не разрешается размещение нестационарных объектов:</w:t>
      </w:r>
    </w:p>
    <w:p w14:paraId="3E2C05FB"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 на отведенных земельных участках школьных, дошкольных учреждений, а также лечебных учреждений со стационарными отделениями;</w:t>
      </w:r>
    </w:p>
    <w:p w14:paraId="39EE40D5"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 в охранных зонах инженерных коммуникаций;</w:t>
      </w:r>
    </w:p>
    <w:p w14:paraId="0439EC45"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sz w:val="26"/>
          <w:szCs w:val="26"/>
        </w:rPr>
        <w:t>- вдоль дорожного полотна с сохранением ширины пешеходной части тротуара, св</w:t>
      </w:r>
      <w:r w:rsidRPr="00FC2FBE">
        <w:rPr>
          <w:rFonts w:eastAsia="Times New Roman"/>
          <w:sz w:val="26"/>
          <w:szCs w:val="26"/>
        </w:rPr>
        <w:t>о</w:t>
      </w:r>
      <w:r w:rsidRPr="00FC2FBE">
        <w:rPr>
          <w:rFonts w:eastAsia="Times New Roman"/>
          <w:sz w:val="26"/>
          <w:szCs w:val="26"/>
        </w:rPr>
        <w:t>бодного и безопасного движения пешеходов (для обеспечения безопасного прохода пеш</w:t>
      </w:r>
      <w:r w:rsidRPr="00FC2FBE">
        <w:rPr>
          <w:rFonts w:eastAsia="Times New Roman"/>
          <w:sz w:val="26"/>
          <w:szCs w:val="26"/>
        </w:rPr>
        <w:t>е</w:t>
      </w:r>
      <w:r w:rsidRPr="00FC2FBE">
        <w:rPr>
          <w:rFonts w:eastAsia="Times New Roman"/>
          <w:sz w:val="26"/>
          <w:szCs w:val="26"/>
        </w:rPr>
        <w:t>ходов при размещении нестационарных торговых объектов ширина тротуара должна быть не менее 3,0 м);</w:t>
      </w:r>
    </w:p>
    <w:p w14:paraId="3D29D215" w14:textId="152111B4"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на газонах, цветниках, объектах озеленения, детских и спортивных площадках, х</w:t>
      </w:r>
      <w:r w:rsidRPr="00FC2FBE">
        <w:rPr>
          <w:rFonts w:eastAsia="Times New Roman"/>
          <w:color w:val="000000"/>
          <w:sz w:val="26"/>
          <w:szCs w:val="26"/>
        </w:rPr>
        <w:t>о</w:t>
      </w:r>
      <w:r w:rsidRPr="00FC2FBE">
        <w:rPr>
          <w:rFonts w:eastAsia="Times New Roman"/>
          <w:color w:val="000000"/>
          <w:sz w:val="26"/>
          <w:szCs w:val="26"/>
        </w:rPr>
        <w:t xml:space="preserve">зяйственных площадках, в </w:t>
      </w:r>
      <w:r w:rsidR="00FC2FBE" w:rsidRPr="00FC2FBE">
        <w:rPr>
          <w:rFonts w:eastAsia="Times New Roman"/>
          <w:color w:val="000000"/>
          <w:sz w:val="26"/>
          <w:szCs w:val="26"/>
        </w:rPr>
        <w:t>арках зданий</w:t>
      </w:r>
      <w:r w:rsidRPr="00FC2FBE">
        <w:rPr>
          <w:rFonts w:eastAsia="Times New Roman"/>
          <w:color w:val="000000"/>
          <w:sz w:val="26"/>
          <w:szCs w:val="26"/>
        </w:rPr>
        <w:t>;</w:t>
      </w:r>
    </w:p>
    <w:p w14:paraId="086D4041"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на территориях, прилегающих к памятникам и памятным знакам, памятникам арх</w:t>
      </w:r>
      <w:r w:rsidRPr="00FC2FBE">
        <w:rPr>
          <w:rFonts w:eastAsia="Times New Roman"/>
          <w:color w:val="000000"/>
          <w:sz w:val="26"/>
          <w:szCs w:val="26"/>
        </w:rPr>
        <w:t>и</w:t>
      </w:r>
      <w:r w:rsidRPr="00FC2FBE">
        <w:rPr>
          <w:rFonts w:eastAsia="Times New Roman"/>
          <w:color w:val="000000"/>
          <w:sz w:val="26"/>
          <w:szCs w:val="26"/>
        </w:rPr>
        <w:t xml:space="preserve">тектуры. </w:t>
      </w:r>
    </w:p>
    <w:p w14:paraId="6246C22C" w14:textId="3095CB76" w:rsidR="00A95BAC" w:rsidRPr="00FC2FBE" w:rsidRDefault="00A95BAC" w:rsidP="007F14A8">
      <w:pPr>
        <w:pStyle w:val="aff3"/>
        <w:tabs>
          <w:tab w:val="left" w:pos="1418"/>
          <w:tab w:val="left" w:pos="1985"/>
        </w:tabs>
        <w:spacing w:before="0" w:beforeAutospacing="0" w:after="0" w:afterAutospacing="0"/>
        <w:ind w:firstLine="709"/>
        <w:jc w:val="both"/>
        <w:rPr>
          <w:rFonts w:eastAsia="Times New Roman"/>
          <w:color w:val="000000"/>
          <w:sz w:val="26"/>
          <w:szCs w:val="26"/>
        </w:rPr>
      </w:pPr>
      <w:r w:rsidRPr="00FC2FBE">
        <w:rPr>
          <w:rFonts w:eastAsia="Times New Roman"/>
          <w:color w:val="000000"/>
          <w:sz w:val="26"/>
          <w:szCs w:val="26"/>
        </w:rPr>
        <w:t>2.3.2. Деятельность нестационарных объектов мелкорозничной торговли, общественного питания и бытового обслуживания:</w:t>
      </w:r>
    </w:p>
    <w:p w14:paraId="4F93F38A"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не должна ухудшать условия проживания и отдыха населения в жилых массивах;</w:t>
      </w:r>
    </w:p>
    <w:p w14:paraId="79F2E200"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должна осуществляться в соответствии с санитарными, противопожарными, экол</w:t>
      </w:r>
      <w:r w:rsidRPr="00FC2FBE">
        <w:rPr>
          <w:rFonts w:eastAsia="Times New Roman"/>
          <w:color w:val="000000"/>
          <w:sz w:val="26"/>
          <w:szCs w:val="26"/>
        </w:rPr>
        <w:t>о</w:t>
      </w:r>
      <w:r w:rsidRPr="00FC2FBE">
        <w:rPr>
          <w:rFonts w:eastAsia="Times New Roman"/>
          <w:color w:val="000000"/>
          <w:sz w:val="26"/>
          <w:szCs w:val="26"/>
        </w:rPr>
        <w:t>гическими правилами, правилами оказания услуг и продажи товаров;</w:t>
      </w:r>
    </w:p>
    <w:p w14:paraId="75D51747" w14:textId="77777777" w:rsidR="00A95BAC" w:rsidRPr="00FC2FBE" w:rsidRDefault="00A95BAC" w:rsidP="007F14A8">
      <w:pPr>
        <w:shd w:val="clear" w:color="auto" w:fill="FFFFFF"/>
        <w:ind w:firstLine="709"/>
        <w:jc w:val="both"/>
        <w:rPr>
          <w:rFonts w:eastAsiaTheme="minorEastAsia"/>
          <w:sz w:val="26"/>
          <w:szCs w:val="26"/>
        </w:rPr>
      </w:pPr>
      <w:r w:rsidRPr="00FC2FBE">
        <w:rPr>
          <w:rFonts w:eastAsia="Times New Roman"/>
          <w:color w:val="000000"/>
          <w:sz w:val="26"/>
          <w:szCs w:val="26"/>
        </w:rPr>
        <w:lastRenderedPageBreak/>
        <w:t>- должна соответствовать требованиям безопасности для жизни и здоровья людей и окружающей среды.</w:t>
      </w:r>
    </w:p>
    <w:p w14:paraId="0AEAF39C" w14:textId="312697AE" w:rsidR="00A95BAC" w:rsidRPr="00FC2FBE" w:rsidRDefault="00A95BAC" w:rsidP="007F14A8">
      <w:pPr>
        <w:pStyle w:val="702"/>
        <w:shd w:val="clear" w:color="auto" w:fill="auto"/>
        <w:tabs>
          <w:tab w:val="left" w:pos="499"/>
          <w:tab w:val="left" w:pos="993"/>
        </w:tabs>
        <w:spacing w:before="0" w:after="0" w:line="240" w:lineRule="auto"/>
        <w:ind w:firstLine="709"/>
        <w:jc w:val="both"/>
        <w:rPr>
          <w:sz w:val="26"/>
          <w:szCs w:val="26"/>
        </w:rPr>
      </w:pPr>
      <w:r w:rsidRPr="00FC2FBE">
        <w:rPr>
          <w:rStyle w:val="14a"/>
          <w:sz w:val="26"/>
          <w:szCs w:val="26"/>
        </w:rPr>
        <w:t xml:space="preserve">2.3.3. При размещении </w:t>
      </w:r>
      <w:r w:rsidRPr="00FC2FBE">
        <w:rPr>
          <w:rStyle w:val="13a"/>
          <w:sz w:val="26"/>
          <w:szCs w:val="26"/>
        </w:rPr>
        <w:t>НТО субъектом предпринимательства</w:t>
      </w:r>
      <w:r w:rsidRPr="00FC2FBE">
        <w:rPr>
          <w:rStyle w:val="14a"/>
          <w:sz w:val="26"/>
          <w:szCs w:val="26"/>
        </w:rPr>
        <w:t xml:space="preserve"> </w:t>
      </w:r>
      <w:r w:rsidRPr="00FC2FBE">
        <w:rPr>
          <w:rStyle w:val="13a"/>
          <w:sz w:val="26"/>
          <w:szCs w:val="26"/>
        </w:rPr>
        <w:t xml:space="preserve">должен </w:t>
      </w:r>
      <w:r w:rsidRPr="00FC2FBE">
        <w:rPr>
          <w:rStyle w:val="14a"/>
          <w:sz w:val="26"/>
          <w:szCs w:val="26"/>
        </w:rPr>
        <w:t>быть пред</w:t>
      </w:r>
      <w:r w:rsidRPr="00FC2FBE">
        <w:rPr>
          <w:rStyle w:val="14a"/>
          <w:sz w:val="26"/>
          <w:szCs w:val="26"/>
        </w:rPr>
        <w:t>у</w:t>
      </w:r>
      <w:r w:rsidRPr="00FC2FBE">
        <w:rPr>
          <w:rStyle w:val="13a"/>
          <w:sz w:val="26"/>
          <w:szCs w:val="26"/>
        </w:rPr>
        <w:t xml:space="preserve">смотрен удобный </w:t>
      </w:r>
      <w:r w:rsidRPr="00FC2FBE">
        <w:rPr>
          <w:rStyle w:val="14a"/>
          <w:sz w:val="26"/>
          <w:szCs w:val="26"/>
        </w:rPr>
        <w:t xml:space="preserve">подъезд </w:t>
      </w:r>
      <w:r w:rsidRPr="00FC2FBE">
        <w:rPr>
          <w:rStyle w:val="13a"/>
          <w:sz w:val="26"/>
          <w:szCs w:val="26"/>
        </w:rPr>
        <w:t xml:space="preserve">автотранспорта, не создающий помех </w:t>
      </w:r>
      <w:r w:rsidRPr="00FC2FBE">
        <w:rPr>
          <w:rStyle w:val="14a"/>
          <w:sz w:val="26"/>
          <w:szCs w:val="26"/>
        </w:rPr>
        <w:t xml:space="preserve">для свободного движения </w:t>
      </w:r>
      <w:r w:rsidRPr="00FC2FBE">
        <w:rPr>
          <w:rStyle w:val="13a"/>
          <w:sz w:val="26"/>
          <w:szCs w:val="26"/>
        </w:rPr>
        <w:t>пешеходов и доступа потребителей к объектам торговли, в том числе обеспечения беспр</w:t>
      </w:r>
      <w:r w:rsidRPr="00FC2FBE">
        <w:rPr>
          <w:rStyle w:val="13a"/>
          <w:sz w:val="26"/>
          <w:szCs w:val="26"/>
        </w:rPr>
        <w:t>е</w:t>
      </w:r>
      <w:r w:rsidRPr="00FC2FBE">
        <w:rPr>
          <w:rStyle w:val="13a"/>
          <w:sz w:val="26"/>
          <w:szCs w:val="26"/>
        </w:rPr>
        <w:t>пятственного доступа инвалидов к этим объектам.</w:t>
      </w:r>
    </w:p>
    <w:p w14:paraId="7290620A" w14:textId="11A63AB3" w:rsidR="00A95BAC" w:rsidRPr="00FC2FBE" w:rsidRDefault="00A95BAC" w:rsidP="007F14A8">
      <w:pPr>
        <w:pStyle w:val="702"/>
        <w:shd w:val="clear" w:color="auto" w:fill="auto"/>
        <w:tabs>
          <w:tab w:val="left" w:pos="475"/>
          <w:tab w:val="left" w:pos="993"/>
        </w:tabs>
        <w:spacing w:before="0" w:after="0" w:line="240" w:lineRule="auto"/>
        <w:ind w:firstLine="709"/>
        <w:jc w:val="both"/>
        <w:rPr>
          <w:sz w:val="26"/>
          <w:szCs w:val="26"/>
        </w:rPr>
      </w:pPr>
      <w:r w:rsidRPr="00FC2FBE">
        <w:rPr>
          <w:rStyle w:val="13a"/>
          <w:sz w:val="26"/>
          <w:szCs w:val="26"/>
        </w:rPr>
        <w:t>2.3.</w:t>
      </w:r>
      <w:r w:rsidR="00FC2FBE" w:rsidRPr="00FC2FBE">
        <w:rPr>
          <w:rStyle w:val="13a"/>
          <w:sz w:val="26"/>
          <w:szCs w:val="26"/>
        </w:rPr>
        <w:t>4. Размещаемые</w:t>
      </w:r>
      <w:r w:rsidRPr="00FC2FBE">
        <w:rPr>
          <w:rStyle w:val="13a"/>
          <w:sz w:val="26"/>
          <w:szCs w:val="26"/>
        </w:rPr>
        <w:t xml:space="preserve"> НТО не </w:t>
      </w:r>
      <w:r w:rsidRPr="00FC2FBE">
        <w:rPr>
          <w:rStyle w:val="14a"/>
          <w:sz w:val="26"/>
          <w:szCs w:val="26"/>
        </w:rPr>
        <w:t xml:space="preserve">должны </w:t>
      </w:r>
      <w:r w:rsidRPr="00FC2FBE">
        <w:rPr>
          <w:rStyle w:val="13a"/>
          <w:sz w:val="26"/>
          <w:szCs w:val="26"/>
        </w:rPr>
        <w:t xml:space="preserve">препятствовать проезду спецтранспорта при чрезвычайных </w:t>
      </w:r>
      <w:r w:rsidR="00FC2FBE" w:rsidRPr="00FC2FBE">
        <w:rPr>
          <w:rStyle w:val="13a"/>
          <w:sz w:val="26"/>
          <w:szCs w:val="26"/>
        </w:rPr>
        <w:t>ситуациях к</w:t>
      </w:r>
      <w:r w:rsidRPr="00FC2FBE">
        <w:rPr>
          <w:rStyle w:val="14a"/>
          <w:sz w:val="26"/>
          <w:szCs w:val="26"/>
        </w:rPr>
        <w:t xml:space="preserve"> </w:t>
      </w:r>
      <w:r w:rsidRPr="00FC2FBE">
        <w:rPr>
          <w:rStyle w:val="13a"/>
          <w:sz w:val="26"/>
          <w:szCs w:val="26"/>
        </w:rPr>
        <w:t>существующим зданиям и сооружениям.</w:t>
      </w:r>
    </w:p>
    <w:p w14:paraId="280E0695" w14:textId="2FAC52C4" w:rsidR="00A95BAC" w:rsidRPr="00FC2FBE" w:rsidRDefault="00A95BAC" w:rsidP="007F14A8">
      <w:pPr>
        <w:pStyle w:val="702"/>
        <w:shd w:val="clear" w:color="auto" w:fill="auto"/>
        <w:tabs>
          <w:tab w:val="left" w:pos="475"/>
          <w:tab w:val="left" w:pos="993"/>
        </w:tabs>
        <w:spacing w:before="0" w:after="0" w:line="240" w:lineRule="auto"/>
        <w:ind w:firstLine="709"/>
        <w:jc w:val="both"/>
        <w:rPr>
          <w:sz w:val="26"/>
          <w:szCs w:val="26"/>
        </w:rPr>
      </w:pPr>
      <w:r w:rsidRPr="00FC2FBE">
        <w:rPr>
          <w:rStyle w:val="13a"/>
          <w:sz w:val="26"/>
          <w:szCs w:val="26"/>
        </w:rPr>
        <w:t xml:space="preserve">2.3.5. При размещении </w:t>
      </w:r>
      <w:r w:rsidR="00FC2FBE" w:rsidRPr="00FC2FBE">
        <w:rPr>
          <w:rStyle w:val="13a"/>
          <w:sz w:val="26"/>
          <w:szCs w:val="26"/>
        </w:rPr>
        <w:t>НТО должен</w:t>
      </w:r>
      <w:r w:rsidRPr="00FC2FBE">
        <w:rPr>
          <w:rStyle w:val="13a"/>
          <w:sz w:val="26"/>
          <w:szCs w:val="26"/>
        </w:rPr>
        <w:t xml:space="preserve"> соблюдаться внешний архитектурный облик сложившейся застройки. Лицом ответственным за соблюдение данных норм является суб</w:t>
      </w:r>
      <w:r w:rsidRPr="00FC2FBE">
        <w:rPr>
          <w:rStyle w:val="13a"/>
          <w:sz w:val="26"/>
          <w:szCs w:val="26"/>
        </w:rPr>
        <w:t>ъ</w:t>
      </w:r>
      <w:r w:rsidRPr="00FC2FBE">
        <w:rPr>
          <w:rStyle w:val="13a"/>
          <w:sz w:val="26"/>
          <w:szCs w:val="26"/>
        </w:rPr>
        <w:t>ект предпринимательства.</w:t>
      </w:r>
    </w:p>
    <w:p w14:paraId="3D1F39CD" w14:textId="39EF62C1" w:rsidR="00A95BAC" w:rsidRPr="00FC2FBE" w:rsidRDefault="00A95BAC" w:rsidP="007F14A8">
      <w:pPr>
        <w:widowControl w:val="0"/>
        <w:autoSpaceDE w:val="0"/>
        <w:ind w:firstLine="709"/>
        <w:jc w:val="both"/>
        <w:rPr>
          <w:sz w:val="26"/>
          <w:szCs w:val="26"/>
        </w:rPr>
      </w:pPr>
      <w:r w:rsidRPr="00FC2FBE">
        <w:rPr>
          <w:sz w:val="26"/>
          <w:szCs w:val="26"/>
        </w:rPr>
        <w:t>2.4. В Схеме указывается:</w:t>
      </w:r>
    </w:p>
    <w:p w14:paraId="71F945BC" w14:textId="77777777" w:rsidR="00A95BAC" w:rsidRPr="00FC2FBE" w:rsidRDefault="00A95BAC" w:rsidP="007F14A8">
      <w:pPr>
        <w:widowControl w:val="0"/>
        <w:autoSpaceDE w:val="0"/>
        <w:ind w:firstLine="709"/>
        <w:jc w:val="both"/>
        <w:rPr>
          <w:sz w:val="26"/>
          <w:szCs w:val="26"/>
        </w:rPr>
      </w:pPr>
      <w:r w:rsidRPr="00FC2FBE">
        <w:rPr>
          <w:sz w:val="26"/>
          <w:szCs w:val="26"/>
        </w:rPr>
        <w:t>- место размещения НТО (адресные ориентиры);</w:t>
      </w:r>
    </w:p>
    <w:p w14:paraId="02F53C74" w14:textId="77777777" w:rsidR="00A95BAC" w:rsidRPr="00FC2FBE" w:rsidRDefault="00A95BAC" w:rsidP="007F14A8">
      <w:pPr>
        <w:widowControl w:val="0"/>
        <w:autoSpaceDE w:val="0"/>
        <w:ind w:firstLine="709"/>
        <w:jc w:val="both"/>
        <w:rPr>
          <w:sz w:val="26"/>
          <w:szCs w:val="26"/>
        </w:rPr>
      </w:pPr>
      <w:r w:rsidRPr="00FC2FBE">
        <w:rPr>
          <w:sz w:val="26"/>
          <w:szCs w:val="26"/>
        </w:rPr>
        <w:t>- вид нестационарного торгового объекта;</w:t>
      </w:r>
    </w:p>
    <w:p w14:paraId="151CEB0F" w14:textId="77777777" w:rsidR="00A95BAC" w:rsidRPr="00FC2FBE" w:rsidRDefault="00A95BAC" w:rsidP="007F14A8">
      <w:pPr>
        <w:widowControl w:val="0"/>
        <w:autoSpaceDE w:val="0"/>
        <w:ind w:firstLine="709"/>
        <w:jc w:val="both"/>
        <w:rPr>
          <w:sz w:val="26"/>
          <w:szCs w:val="26"/>
        </w:rPr>
      </w:pPr>
      <w:r w:rsidRPr="00FC2FBE">
        <w:rPr>
          <w:sz w:val="26"/>
          <w:szCs w:val="26"/>
        </w:rPr>
        <w:t>- периоды размещения НТО (для сезонного (временного) размещения);</w:t>
      </w:r>
    </w:p>
    <w:p w14:paraId="11726BC8" w14:textId="77777777" w:rsidR="00A95BAC" w:rsidRPr="00FC2FBE" w:rsidRDefault="00A95BAC" w:rsidP="007F14A8">
      <w:pPr>
        <w:widowControl w:val="0"/>
        <w:autoSpaceDE w:val="0"/>
        <w:ind w:firstLine="709"/>
        <w:jc w:val="both"/>
        <w:rPr>
          <w:sz w:val="26"/>
          <w:szCs w:val="26"/>
        </w:rPr>
      </w:pPr>
      <w:r w:rsidRPr="00FC2FBE">
        <w:rPr>
          <w:sz w:val="26"/>
          <w:szCs w:val="26"/>
        </w:rPr>
        <w:t>- специализация НТО;</w:t>
      </w:r>
    </w:p>
    <w:p w14:paraId="6D9D8D27" w14:textId="77777777" w:rsidR="00A95BAC" w:rsidRPr="00FC2FBE" w:rsidRDefault="00A95BAC" w:rsidP="007F14A8">
      <w:pPr>
        <w:widowControl w:val="0"/>
        <w:autoSpaceDE w:val="0"/>
        <w:ind w:firstLine="709"/>
        <w:jc w:val="both"/>
        <w:rPr>
          <w:sz w:val="26"/>
          <w:szCs w:val="26"/>
        </w:rPr>
      </w:pPr>
      <w:r w:rsidRPr="00FC2FBE">
        <w:rPr>
          <w:sz w:val="26"/>
          <w:szCs w:val="26"/>
        </w:rPr>
        <w:t>- площадь НТО (</w:t>
      </w:r>
      <w:proofErr w:type="spellStart"/>
      <w:r w:rsidRPr="00FC2FBE">
        <w:rPr>
          <w:sz w:val="26"/>
          <w:szCs w:val="26"/>
        </w:rPr>
        <w:t>кв.м</w:t>
      </w:r>
      <w:proofErr w:type="spellEnd"/>
      <w:r w:rsidRPr="00FC2FBE">
        <w:rPr>
          <w:sz w:val="26"/>
          <w:szCs w:val="26"/>
        </w:rPr>
        <w:t>.);</w:t>
      </w:r>
    </w:p>
    <w:p w14:paraId="503D0588" w14:textId="77777777" w:rsidR="00A95BAC" w:rsidRPr="00FC2FBE" w:rsidRDefault="00A95BAC" w:rsidP="007F14A8">
      <w:pPr>
        <w:widowControl w:val="0"/>
        <w:autoSpaceDE w:val="0"/>
        <w:ind w:firstLine="709"/>
        <w:jc w:val="both"/>
        <w:rPr>
          <w:sz w:val="26"/>
          <w:szCs w:val="26"/>
        </w:rPr>
      </w:pPr>
      <w:r w:rsidRPr="00FC2FBE">
        <w:rPr>
          <w:sz w:val="26"/>
          <w:szCs w:val="26"/>
        </w:rPr>
        <w:t>- площадь земельного участка для размещения НТО (</w:t>
      </w:r>
      <w:proofErr w:type="spellStart"/>
      <w:r w:rsidRPr="00FC2FBE">
        <w:rPr>
          <w:sz w:val="26"/>
          <w:szCs w:val="26"/>
        </w:rPr>
        <w:t>кв.м</w:t>
      </w:r>
      <w:proofErr w:type="spellEnd"/>
      <w:r w:rsidRPr="00FC2FBE">
        <w:rPr>
          <w:sz w:val="26"/>
          <w:szCs w:val="26"/>
        </w:rPr>
        <w:t>.);</w:t>
      </w:r>
    </w:p>
    <w:p w14:paraId="500A0FB1" w14:textId="77777777" w:rsidR="00A95BAC" w:rsidRPr="00FC2FBE" w:rsidRDefault="00A95BAC" w:rsidP="007F14A8">
      <w:pPr>
        <w:widowControl w:val="0"/>
        <w:autoSpaceDE w:val="0"/>
        <w:ind w:firstLine="709"/>
        <w:jc w:val="both"/>
        <w:rPr>
          <w:sz w:val="26"/>
          <w:szCs w:val="26"/>
        </w:rPr>
      </w:pPr>
      <w:r w:rsidRPr="00FC2FBE">
        <w:rPr>
          <w:sz w:val="26"/>
          <w:szCs w:val="26"/>
        </w:rPr>
        <w:t>- информация о свободных и занятых местах размещения НТО (в примечании);</w:t>
      </w:r>
    </w:p>
    <w:p w14:paraId="2D08D89C" w14:textId="41E57BD7" w:rsidR="00A95BAC" w:rsidRPr="00FC2FBE" w:rsidRDefault="00A95BAC" w:rsidP="007F14A8">
      <w:pPr>
        <w:widowControl w:val="0"/>
        <w:autoSpaceDE w:val="0"/>
        <w:ind w:firstLine="709"/>
        <w:jc w:val="both"/>
        <w:rPr>
          <w:sz w:val="26"/>
          <w:szCs w:val="26"/>
        </w:rPr>
      </w:pPr>
      <w:proofErr w:type="gramStart"/>
      <w:r w:rsidRPr="00FC2FBE">
        <w:rPr>
          <w:sz w:val="26"/>
          <w:szCs w:val="26"/>
        </w:rPr>
        <w:t>- сведения о хозяйствующих субъектах: наименование юридического лица и - инд</w:t>
      </w:r>
      <w:r w:rsidRPr="00FC2FBE">
        <w:rPr>
          <w:sz w:val="26"/>
          <w:szCs w:val="26"/>
        </w:rPr>
        <w:t>и</w:t>
      </w:r>
      <w:r w:rsidRPr="00FC2FBE">
        <w:rPr>
          <w:sz w:val="26"/>
          <w:szCs w:val="26"/>
        </w:rPr>
        <w:t>видуальный номер налогоплательщика (далее – ИНН); фамилия, имя, отчество (при нал</w:t>
      </w:r>
      <w:r w:rsidRPr="00FC2FBE">
        <w:rPr>
          <w:sz w:val="26"/>
          <w:szCs w:val="26"/>
        </w:rPr>
        <w:t>и</w:t>
      </w:r>
      <w:r w:rsidRPr="00FC2FBE">
        <w:rPr>
          <w:sz w:val="26"/>
          <w:szCs w:val="26"/>
        </w:rPr>
        <w:t xml:space="preserve">чии) индивидуального предпринимателя и ИНН </w:t>
      </w:r>
      <w:r w:rsidR="00FC2FBE" w:rsidRPr="00FC2FBE">
        <w:rPr>
          <w:sz w:val="26"/>
          <w:szCs w:val="26"/>
        </w:rPr>
        <w:t>(за</w:t>
      </w:r>
      <w:r w:rsidRPr="00FC2FBE">
        <w:rPr>
          <w:sz w:val="26"/>
          <w:szCs w:val="26"/>
        </w:rPr>
        <w:t xml:space="preserve"> исключением НТО, осуществляющих сезонные работы);</w:t>
      </w:r>
      <w:proofErr w:type="gramEnd"/>
    </w:p>
    <w:p w14:paraId="476AB44F" w14:textId="77777777" w:rsidR="00A95BAC" w:rsidRPr="00FC2FBE" w:rsidRDefault="00A95BAC" w:rsidP="007F14A8">
      <w:pPr>
        <w:widowControl w:val="0"/>
        <w:autoSpaceDE w:val="0"/>
        <w:ind w:firstLine="709"/>
        <w:jc w:val="both"/>
        <w:rPr>
          <w:sz w:val="26"/>
          <w:szCs w:val="26"/>
        </w:rPr>
      </w:pPr>
      <w:r w:rsidRPr="00FC2FBE">
        <w:rPr>
          <w:sz w:val="26"/>
          <w:szCs w:val="26"/>
        </w:rPr>
        <w:t>- координаты характерных точек границ земельного участка, занятого нестациона</w:t>
      </w:r>
      <w:r w:rsidRPr="00FC2FBE">
        <w:rPr>
          <w:sz w:val="26"/>
          <w:szCs w:val="26"/>
        </w:rPr>
        <w:t>р</w:t>
      </w:r>
      <w:r w:rsidRPr="00FC2FBE">
        <w:rPr>
          <w:sz w:val="26"/>
          <w:szCs w:val="26"/>
        </w:rPr>
        <w:t>ным торговым объектом в местной системе координат МСК-25;</w:t>
      </w:r>
    </w:p>
    <w:p w14:paraId="63941A28" w14:textId="71FC6A40" w:rsidR="00A95BAC" w:rsidRPr="00FC2FBE" w:rsidRDefault="00A95BAC" w:rsidP="007F14A8">
      <w:pPr>
        <w:widowControl w:val="0"/>
        <w:autoSpaceDE w:val="0"/>
        <w:ind w:firstLine="709"/>
        <w:jc w:val="both"/>
        <w:rPr>
          <w:sz w:val="26"/>
          <w:szCs w:val="26"/>
        </w:rPr>
      </w:pPr>
      <w:r w:rsidRPr="00FC2FBE">
        <w:rPr>
          <w:sz w:val="26"/>
          <w:szCs w:val="26"/>
        </w:rPr>
        <w:t>2.5. Схема утверждается в табличной форме и в форме картографического материала с отображением мест размещения НТО, с указанием координат характерных точек границ земельных участков, занятых указанными объектами в местной системе координат МСК-25.</w:t>
      </w:r>
    </w:p>
    <w:p w14:paraId="43BC5A1B" w14:textId="4E32127F" w:rsidR="00A95BAC" w:rsidRPr="00FC2FBE" w:rsidRDefault="00A95BAC" w:rsidP="007F14A8">
      <w:pPr>
        <w:widowControl w:val="0"/>
        <w:autoSpaceDE w:val="0"/>
        <w:ind w:firstLine="709"/>
        <w:jc w:val="both"/>
        <w:rPr>
          <w:sz w:val="26"/>
          <w:szCs w:val="26"/>
        </w:rPr>
      </w:pPr>
      <w:r w:rsidRPr="00FC2FBE">
        <w:rPr>
          <w:sz w:val="26"/>
          <w:szCs w:val="26"/>
        </w:rPr>
        <w:t>Картографический материал является неотъемлемой частью Схемы, в котором с</w:t>
      </w:r>
      <w:r w:rsidRPr="00FC2FBE">
        <w:rPr>
          <w:sz w:val="26"/>
          <w:szCs w:val="26"/>
        </w:rPr>
        <w:t>о</w:t>
      </w:r>
      <w:r w:rsidRPr="00FC2FBE">
        <w:rPr>
          <w:sz w:val="26"/>
          <w:szCs w:val="26"/>
        </w:rPr>
        <w:t>держится:</w:t>
      </w:r>
    </w:p>
    <w:p w14:paraId="2BD99507" w14:textId="77777777" w:rsidR="00A95BAC" w:rsidRPr="00FC2FBE" w:rsidRDefault="00A95BAC" w:rsidP="007F14A8">
      <w:pPr>
        <w:widowControl w:val="0"/>
        <w:autoSpaceDE w:val="0"/>
        <w:ind w:firstLine="709"/>
        <w:jc w:val="both"/>
        <w:rPr>
          <w:sz w:val="26"/>
          <w:szCs w:val="26"/>
        </w:rPr>
      </w:pPr>
      <w:r w:rsidRPr="00FC2FBE">
        <w:rPr>
          <w:sz w:val="26"/>
          <w:szCs w:val="26"/>
        </w:rPr>
        <w:t>- место размещения НТО (адресные ориентиры);</w:t>
      </w:r>
    </w:p>
    <w:p w14:paraId="5536F181" w14:textId="77777777" w:rsidR="00A95BAC" w:rsidRPr="00FC2FBE" w:rsidRDefault="00A95BAC" w:rsidP="007F14A8">
      <w:pPr>
        <w:widowControl w:val="0"/>
        <w:autoSpaceDE w:val="0"/>
        <w:ind w:firstLine="709"/>
        <w:jc w:val="both"/>
        <w:rPr>
          <w:sz w:val="26"/>
          <w:szCs w:val="26"/>
        </w:rPr>
      </w:pPr>
      <w:r w:rsidRPr="00FC2FBE">
        <w:rPr>
          <w:sz w:val="26"/>
          <w:szCs w:val="26"/>
        </w:rPr>
        <w:t>- информация о свободных и занятых местах размещения НТО (в примечании);</w:t>
      </w:r>
    </w:p>
    <w:p w14:paraId="37DBB20A" w14:textId="77777777" w:rsidR="00A95BAC" w:rsidRPr="00FC2FBE" w:rsidRDefault="00A95BAC" w:rsidP="007F14A8">
      <w:pPr>
        <w:widowControl w:val="0"/>
        <w:autoSpaceDE w:val="0"/>
        <w:ind w:firstLine="709"/>
        <w:jc w:val="both"/>
        <w:rPr>
          <w:sz w:val="26"/>
          <w:szCs w:val="26"/>
        </w:rPr>
      </w:pPr>
      <w:r w:rsidRPr="00FC2FBE">
        <w:rPr>
          <w:sz w:val="26"/>
          <w:szCs w:val="26"/>
        </w:rPr>
        <w:t>- границы земельного участка, занятого нестационарным торговым объектом с указ</w:t>
      </w:r>
      <w:r w:rsidRPr="00FC2FBE">
        <w:rPr>
          <w:sz w:val="26"/>
          <w:szCs w:val="26"/>
        </w:rPr>
        <w:t>а</w:t>
      </w:r>
      <w:r w:rsidRPr="00FC2FBE">
        <w:rPr>
          <w:sz w:val="26"/>
          <w:szCs w:val="26"/>
        </w:rPr>
        <w:t>нием координат характерных точек в местной системе координат МСК-25;</w:t>
      </w:r>
    </w:p>
    <w:p w14:paraId="0249EAC0" w14:textId="77777777" w:rsidR="00A95BAC" w:rsidRPr="00FC2FBE" w:rsidRDefault="00A95BAC" w:rsidP="007F14A8">
      <w:pPr>
        <w:widowControl w:val="0"/>
        <w:autoSpaceDE w:val="0"/>
        <w:ind w:firstLine="709"/>
        <w:jc w:val="both"/>
        <w:rPr>
          <w:sz w:val="26"/>
          <w:szCs w:val="26"/>
        </w:rPr>
      </w:pPr>
      <w:r w:rsidRPr="00FC2FBE">
        <w:rPr>
          <w:sz w:val="26"/>
          <w:szCs w:val="26"/>
        </w:rPr>
        <w:t xml:space="preserve">- границы земельного участка для размещения НТО.                  </w:t>
      </w:r>
    </w:p>
    <w:p w14:paraId="68BF754E" w14:textId="77777777" w:rsidR="00A95BAC" w:rsidRPr="00FC2FBE" w:rsidRDefault="00A95BAC" w:rsidP="00FC2FBE">
      <w:pPr>
        <w:widowControl w:val="0"/>
        <w:autoSpaceDE w:val="0"/>
        <w:jc w:val="both"/>
        <w:rPr>
          <w:rFonts w:eastAsia="Times New Roman"/>
          <w:b/>
          <w:color w:val="000000"/>
          <w:sz w:val="26"/>
          <w:szCs w:val="26"/>
        </w:rPr>
      </w:pPr>
      <w:r w:rsidRPr="00FC2FBE">
        <w:rPr>
          <w:sz w:val="26"/>
          <w:szCs w:val="26"/>
        </w:rPr>
        <w:t xml:space="preserve"> </w:t>
      </w:r>
    </w:p>
    <w:p w14:paraId="14041BF7" w14:textId="77777777" w:rsidR="00A95BAC" w:rsidRPr="00FC2FBE" w:rsidRDefault="00A95BAC" w:rsidP="00FC2FBE">
      <w:pPr>
        <w:widowControl w:val="0"/>
        <w:autoSpaceDE w:val="0"/>
        <w:ind w:firstLine="709"/>
        <w:jc w:val="center"/>
        <w:rPr>
          <w:rFonts w:eastAsia="Times New Roman"/>
          <w:b/>
          <w:color w:val="000000"/>
          <w:sz w:val="26"/>
          <w:szCs w:val="26"/>
        </w:rPr>
      </w:pPr>
      <w:r w:rsidRPr="00FC2FBE">
        <w:rPr>
          <w:rFonts w:eastAsia="Times New Roman"/>
          <w:b/>
          <w:color w:val="000000"/>
          <w:sz w:val="26"/>
          <w:szCs w:val="26"/>
        </w:rPr>
        <w:t>3. Порядок разработки и утверждения</w:t>
      </w:r>
    </w:p>
    <w:p w14:paraId="7CB1890D" w14:textId="77777777" w:rsidR="00A95BAC" w:rsidRPr="00FC2FBE" w:rsidRDefault="00A95BAC" w:rsidP="00FC2FBE">
      <w:pPr>
        <w:widowControl w:val="0"/>
        <w:autoSpaceDE w:val="0"/>
        <w:ind w:firstLine="709"/>
        <w:jc w:val="center"/>
        <w:rPr>
          <w:rFonts w:eastAsiaTheme="minorEastAsia"/>
          <w:b/>
          <w:sz w:val="26"/>
          <w:szCs w:val="26"/>
        </w:rPr>
      </w:pPr>
      <w:r w:rsidRPr="00FC2FBE">
        <w:rPr>
          <w:rFonts w:eastAsia="Times New Roman"/>
          <w:b/>
          <w:color w:val="000000"/>
          <w:sz w:val="26"/>
          <w:szCs w:val="26"/>
        </w:rPr>
        <w:t>схемы размещения нестационарных торговых объектов</w:t>
      </w:r>
    </w:p>
    <w:p w14:paraId="41E3AC03" w14:textId="77777777" w:rsidR="00A95BAC" w:rsidRPr="00FC2FBE" w:rsidRDefault="00A95BAC" w:rsidP="00FC2FBE">
      <w:pPr>
        <w:pStyle w:val="210"/>
        <w:ind w:firstLine="708"/>
        <w:rPr>
          <w:sz w:val="26"/>
          <w:szCs w:val="26"/>
        </w:rPr>
      </w:pPr>
      <w:r w:rsidRPr="00FC2FBE">
        <w:rPr>
          <w:sz w:val="26"/>
          <w:szCs w:val="26"/>
        </w:rPr>
        <w:t xml:space="preserve">                              </w:t>
      </w:r>
    </w:p>
    <w:p w14:paraId="564AC555" w14:textId="77777777" w:rsidR="00A95BAC" w:rsidRPr="00FC2FBE" w:rsidRDefault="00A95BAC" w:rsidP="007F14A8">
      <w:pPr>
        <w:pStyle w:val="210"/>
        <w:ind w:firstLine="709"/>
        <w:rPr>
          <w:sz w:val="26"/>
          <w:szCs w:val="26"/>
        </w:rPr>
      </w:pPr>
      <w:r w:rsidRPr="00FC2FBE">
        <w:rPr>
          <w:sz w:val="26"/>
          <w:szCs w:val="26"/>
        </w:rPr>
        <w:t>3.1. Администрация Хасанского муниципального округа разрабатывает и формирует Схему, с учетом существующего размещения НТО, по форме согласно приложению к настоящему Порядку, и утверждает условия размещения НТО.</w:t>
      </w:r>
    </w:p>
    <w:p w14:paraId="0D812A58" w14:textId="5AFAC640" w:rsidR="00A95BAC" w:rsidRPr="00FC2FBE" w:rsidRDefault="00A95BAC" w:rsidP="007F14A8">
      <w:pPr>
        <w:pStyle w:val="210"/>
        <w:ind w:firstLine="709"/>
        <w:rPr>
          <w:sz w:val="26"/>
          <w:szCs w:val="26"/>
        </w:rPr>
      </w:pPr>
      <w:r w:rsidRPr="00FC2FBE">
        <w:rPr>
          <w:sz w:val="26"/>
          <w:szCs w:val="26"/>
        </w:rPr>
        <w:t xml:space="preserve">Для крестьянских фермерских хозяйств, организаций потребительской кооперации, а </w:t>
      </w:r>
      <w:r w:rsidR="00FC2FBE" w:rsidRPr="00FC2FBE">
        <w:rPr>
          <w:sz w:val="26"/>
          <w:szCs w:val="26"/>
        </w:rPr>
        <w:t>также</w:t>
      </w:r>
      <w:r w:rsidRPr="00FC2FBE">
        <w:rPr>
          <w:sz w:val="26"/>
          <w:szCs w:val="26"/>
        </w:rPr>
        <w:t xml:space="preserve"> для сельскохозяйственных и товаропроизводителей, расположенных на территории Хасанского муниципального округа, на основании решения Комиссии, размещение объекта НТО осуществляется на льготных условиях: без проведения аукциона на безвозмездной о</w:t>
      </w:r>
      <w:r w:rsidRPr="00FC2FBE">
        <w:rPr>
          <w:sz w:val="26"/>
          <w:szCs w:val="26"/>
        </w:rPr>
        <w:t>с</w:t>
      </w:r>
      <w:r w:rsidRPr="00FC2FBE">
        <w:rPr>
          <w:sz w:val="26"/>
          <w:szCs w:val="26"/>
        </w:rPr>
        <w:t xml:space="preserve">нове или по льготным ставкам. Торг и иные формы отбора в данном случае не проводятся.  </w:t>
      </w:r>
    </w:p>
    <w:p w14:paraId="2F422AFE" w14:textId="61945CFD" w:rsidR="00A95BAC" w:rsidRPr="00FC2FBE" w:rsidRDefault="00A95BAC" w:rsidP="007F14A8">
      <w:pPr>
        <w:ind w:firstLine="709"/>
        <w:jc w:val="both"/>
        <w:rPr>
          <w:sz w:val="26"/>
          <w:szCs w:val="26"/>
        </w:rPr>
      </w:pPr>
      <w:proofErr w:type="gramStart"/>
      <w:r w:rsidRPr="00FC2FBE">
        <w:rPr>
          <w:sz w:val="26"/>
          <w:szCs w:val="26"/>
        </w:rPr>
        <w:t xml:space="preserve">Для хозяйствующих </w:t>
      </w:r>
      <w:r w:rsidR="00FC2FBE" w:rsidRPr="00FC2FBE">
        <w:rPr>
          <w:sz w:val="26"/>
          <w:szCs w:val="26"/>
        </w:rPr>
        <w:t>субъектов, внесших</w:t>
      </w:r>
      <w:r w:rsidRPr="00FC2FBE">
        <w:rPr>
          <w:sz w:val="26"/>
          <w:szCs w:val="26"/>
        </w:rPr>
        <w:t xml:space="preserve"> значимый вклад в развитие экономики те</w:t>
      </w:r>
      <w:r w:rsidRPr="00FC2FBE">
        <w:rPr>
          <w:sz w:val="26"/>
          <w:szCs w:val="26"/>
        </w:rPr>
        <w:t>р</w:t>
      </w:r>
      <w:r w:rsidRPr="00FC2FBE">
        <w:rPr>
          <w:sz w:val="26"/>
          <w:szCs w:val="26"/>
        </w:rPr>
        <w:t xml:space="preserve">ритории округа </w:t>
      </w:r>
      <w:r w:rsidR="00FC2FBE" w:rsidRPr="00FC2FBE">
        <w:rPr>
          <w:sz w:val="26"/>
          <w:szCs w:val="26"/>
        </w:rPr>
        <w:t>— это</w:t>
      </w:r>
      <w:r w:rsidRPr="00FC2FBE">
        <w:rPr>
          <w:sz w:val="26"/>
          <w:szCs w:val="26"/>
        </w:rPr>
        <w:t xml:space="preserve"> создание рабочих мест, увеличение налоговой базы, полная легал</w:t>
      </w:r>
      <w:r w:rsidRPr="00FC2FBE">
        <w:rPr>
          <w:sz w:val="26"/>
          <w:szCs w:val="26"/>
        </w:rPr>
        <w:t>и</w:t>
      </w:r>
      <w:r w:rsidRPr="00FC2FBE">
        <w:rPr>
          <w:sz w:val="26"/>
          <w:szCs w:val="26"/>
        </w:rPr>
        <w:t>зация работников, социальные параметры развития: субъекты, осуществляющие деятел</w:t>
      </w:r>
      <w:r w:rsidRPr="00FC2FBE">
        <w:rPr>
          <w:sz w:val="26"/>
          <w:szCs w:val="26"/>
        </w:rPr>
        <w:t>ь</w:t>
      </w:r>
      <w:r w:rsidRPr="00FC2FBE">
        <w:rPr>
          <w:sz w:val="26"/>
          <w:szCs w:val="26"/>
        </w:rPr>
        <w:t>ность по оказанию бытовых услуг, предоставлению услуг</w:t>
      </w:r>
      <w:r w:rsidRPr="00FC2FBE">
        <w:rPr>
          <w:color w:val="7030A0"/>
          <w:sz w:val="26"/>
          <w:szCs w:val="26"/>
        </w:rPr>
        <w:t xml:space="preserve"> </w:t>
      </w:r>
      <w:r w:rsidRPr="00FC2FBE">
        <w:rPr>
          <w:sz w:val="26"/>
          <w:szCs w:val="26"/>
        </w:rPr>
        <w:t xml:space="preserve">общественного питания и иных </w:t>
      </w:r>
      <w:r w:rsidRPr="00FC2FBE">
        <w:rPr>
          <w:sz w:val="26"/>
          <w:szCs w:val="26"/>
        </w:rPr>
        <w:lastRenderedPageBreak/>
        <w:t>услуг на территории Хасанского муниципального округа).</w:t>
      </w:r>
      <w:proofErr w:type="gramEnd"/>
      <w:r w:rsidRPr="00FC2FBE">
        <w:rPr>
          <w:sz w:val="26"/>
          <w:szCs w:val="26"/>
        </w:rPr>
        <w:t xml:space="preserve"> Для данных хозяйствующих субъектов, на основании решения Комиссии, размещение объекта </w:t>
      </w:r>
      <w:r w:rsidR="00FC2FBE" w:rsidRPr="00FC2FBE">
        <w:rPr>
          <w:sz w:val="26"/>
          <w:szCs w:val="26"/>
        </w:rPr>
        <w:t>НТО осуществляется</w:t>
      </w:r>
      <w:r w:rsidRPr="00FC2FBE">
        <w:rPr>
          <w:sz w:val="26"/>
          <w:szCs w:val="26"/>
        </w:rPr>
        <w:t xml:space="preserve"> на льготных условиях.  Торг и иные формы отбора в данном случае не проводятся. </w:t>
      </w:r>
    </w:p>
    <w:p w14:paraId="18780E85" w14:textId="18E5CDEF" w:rsidR="00A95BAC" w:rsidRPr="00FC2FBE" w:rsidRDefault="00A95BAC" w:rsidP="007F14A8">
      <w:pPr>
        <w:ind w:firstLine="709"/>
        <w:jc w:val="both"/>
        <w:rPr>
          <w:sz w:val="26"/>
          <w:szCs w:val="26"/>
        </w:rPr>
      </w:pPr>
      <w:r w:rsidRPr="00FC2FBE">
        <w:rPr>
          <w:sz w:val="26"/>
          <w:szCs w:val="26"/>
        </w:rPr>
        <w:t>Предоставление льготных условий по заключению договоров на размещение нест</w:t>
      </w:r>
      <w:r w:rsidRPr="00FC2FBE">
        <w:rPr>
          <w:sz w:val="26"/>
          <w:szCs w:val="26"/>
        </w:rPr>
        <w:t>а</w:t>
      </w:r>
      <w:r w:rsidRPr="00FC2FBE">
        <w:rPr>
          <w:sz w:val="26"/>
          <w:szCs w:val="26"/>
        </w:rPr>
        <w:t>ционарных торговых объектов субъектам малого и среднего предпринимательства по пр</w:t>
      </w:r>
      <w:r w:rsidRPr="00FC2FBE">
        <w:rPr>
          <w:sz w:val="26"/>
          <w:szCs w:val="26"/>
        </w:rPr>
        <w:t>о</w:t>
      </w:r>
      <w:r w:rsidRPr="00FC2FBE">
        <w:rPr>
          <w:sz w:val="26"/>
          <w:szCs w:val="26"/>
        </w:rPr>
        <w:t xml:space="preserve">даже печатной продукции для поддержки и развития системы распространения печатной продукции, а </w:t>
      </w:r>
      <w:r w:rsidR="00FC2FBE" w:rsidRPr="00FC2FBE">
        <w:rPr>
          <w:sz w:val="26"/>
          <w:szCs w:val="26"/>
        </w:rPr>
        <w:t>также</w:t>
      </w:r>
      <w:r w:rsidRPr="00FC2FBE">
        <w:rPr>
          <w:sz w:val="26"/>
          <w:szCs w:val="26"/>
        </w:rPr>
        <w:t xml:space="preserve"> при организации мобильной торговли. Торг и иные формы отбора в данном случае не проводятся.          </w:t>
      </w:r>
    </w:p>
    <w:p w14:paraId="50D1B94A" w14:textId="77777777" w:rsidR="00A95BAC" w:rsidRPr="00FC2FBE" w:rsidRDefault="00A95BAC"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а</w:t>
      </w:r>
      <w:proofErr w:type="gramEnd"/>
      <w:r w:rsidRPr="00FC2FBE">
        <w:rPr>
          <w:sz w:val="26"/>
          <w:szCs w:val="26"/>
        </w:rPr>
        <w:t>бзац дополнен в редакции постановления от 27.08.2024 № 1522-па)</w:t>
      </w:r>
    </w:p>
    <w:p w14:paraId="18BE35D6" w14:textId="0758211B" w:rsidR="00A95BAC" w:rsidRPr="00FC2FBE" w:rsidRDefault="00A95BAC" w:rsidP="007F14A8">
      <w:pPr>
        <w:ind w:firstLine="709"/>
        <w:jc w:val="both"/>
        <w:rPr>
          <w:sz w:val="26"/>
          <w:szCs w:val="26"/>
        </w:rPr>
      </w:pPr>
      <w:r w:rsidRPr="00FC2FBE">
        <w:rPr>
          <w:sz w:val="26"/>
          <w:szCs w:val="26"/>
        </w:rPr>
        <w:t>В случае продления срока действия договора, льготные условия по размещению н</w:t>
      </w:r>
      <w:r w:rsidRPr="00FC2FBE">
        <w:rPr>
          <w:sz w:val="26"/>
          <w:szCs w:val="26"/>
        </w:rPr>
        <w:t>е</w:t>
      </w:r>
      <w:r w:rsidRPr="00FC2FBE">
        <w:rPr>
          <w:sz w:val="26"/>
          <w:szCs w:val="26"/>
        </w:rPr>
        <w:t>стационарного торгового объекта в части начислений и взимания платежа могут быть пер</w:t>
      </w:r>
      <w:r w:rsidRPr="00FC2FBE">
        <w:rPr>
          <w:sz w:val="26"/>
          <w:szCs w:val="26"/>
        </w:rPr>
        <w:t>е</w:t>
      </w:r>
      <w:r w:rsidRPr="00FC2FBE">
        <w:rPr>
          <w:sz w:val="26"/>
          <w:szCs w:val="26"/>
        </w:rPr>
        <w:t>смотрены администрацией в одностороннем порядке.</w:t>
      </w:r>
    </w:p>
    <w:p w14:paraId="54240013" w14:textId="3918CC08" w:rsidR="00A95BAC" w:rsidRPr="00FC2FBE" w:rsidRDefault="00A95BAC" w:rsidP="007F14A8">
      <w:pPr>
        <w:ind w:firstLine="709"/>
        <w:jc w:val="both"/>
        <w:rPr>
          <w:sz w:val="26"/>
          <w:szCs w:val="26"/>
        </w:rPr>
      </w:pPr>
      <w:r w:rsidRPr="00FC2FBE">
        <w:rPr>
          <w:sz w:val="26"/>
          <w:szCs w:val="26"/>
        </w:rPr>
        <w:t>Для субъектов малого и среднего предпринимательства, желающих разместить н</w:t>
      </w:r>
      <w:r w:rsidRPr="00FC2FBE">
        <w:rPr>
          <w:sz w:val="26"/>
          <w:szCs w:val="26"/>
        </w:rPr>
        <w:t>е</w:t>
      </w:r>
      <w:r w:rsidRPr="00FC2FBE">
        <w:rPr>
          <w:sz w:val="26"/>
          <w:szCs w:val="26"/>
        </w:rPr>
        <w:t xml:space="preserve">стационарные торговые объекты сезонного назначения, на основании решения Комиссии, размещение </w:t>
      </w:r>
      <w:r w:rsidR="00FC2FBE" w:rsidRPr="00FC2FBE">
        <w:rPr>
          <w:sz w:val="26"/>
          <w:szCs w:val="26"/>
        </w:rPr>
        <w:t>объекта осуществляется</w:t>
      </w:r>
      <w:r w:rsidRPr="00FC2FBE">
        <w:rPr>
          <w:sz w:val="26"/>
          <w:szCs w:val="26"/>
        </w:rPr>
        <w:t xml:space="preserve"> без проведения аукциона. Торг и</w:t>
      </w:r>
      <w:r w:rsidRPr="00FC2FBE">
        <w:rPr>
          <w:sz w:val="26"/>
          <w:szCs w:val="26"/>
          <w:u w:val="single"/>
        </w:rPr>
        <w:t xml:space="preserve"> </w:t>
      </w:r>
      <w:r w:rsidRPr="00FC2FBE">
        <w:rPr>
          <w:sz w:val="26"/>
          <w:szCs w:val="26"/>
        </w:rPr>
        <w:t xml:space="preserve">иные формы отбора в данном случае не проводятся. </w:t>
      </w:r>
    </w:p>
    <w:p w14:paraId="0423AEA0" w14:textId="2CBBB0B5" w:rsidR="00A95BAC" w:rsidRPr="00FC2FBE" w:rsidRDefault="00A95BAC" w:rsidP="007F14A8">
      <w:pPr>
        <w:ind w:firstLine="709"/>
        <w:jc w:val="both"/>
        <w:rPr>
          <w:sz w:val="26"/>
          <w:szCs w:val="26"/>
        </w:rPr>
      </w:pPr>
      <w:r w:rsidRPr="00FC2FBE">
        <w:rPr>
          <w:sz w:val="26"/>
          <w:szCs w:val="26"/>
        </w:rPr>
        <w:t>3.2. Проект Схемы до ее утверждения подлежит согласованию:</w:t>
      </w:r>
    </w:p>
    <w:p w14:paraId="67EEDBCE" w14:textId="3776CEEB" w:rsidR="00A95BAC" w:rsidRPr="00FC2FBE" w:rsidRDefault="00A95BAC" w:rsidP="007F14A8">
      <w:pPr>
        <w:widowControl w:val="0"/>
        <w:autoSpaceDE w:val="0"/>
        <w:ind w:firstLine="709"/>
        <w:jc w:val="both"/>
        <w:rPr>
          <w:sz w:val="26"/>
          <w:szCs w:val="26"/>
        </w:rPr>
      </w:pPr>
      <w:r w:rsidRPr="00FC2FBE">
        <w:rPr>
          <w:sz w:val="26"/>
          <w:szCs w:val="26"/>
        </w:rPr>
        <w:t>управлением имущественных и земельных отношений Администрации Хасанского муниципального округа;</w:t>
      </w:r>
    </w:p>
    <w:p w14:paraId="51736A11" w14:textId="63ECEBEE" w:rsidR="00A95BAC" w:rsidRPr="00FC2FBE" w:rsidRDefault="00A95BAC" w:rsidP="007F14A8">
      <w:pPr>
        <w:widowControl w:val="0"/>
        <w:autoSpaceDE w:val="0"/>
        <w:ind w:firstLine="709"/>
        <w:jc w:val="both"/>
        <w:rPr>
          <w:sz w:val="26"/>
          <w:szCs w:val="26"/>
        </w:rPr>
      </w:pPr>
      <w:r w:rsidRPr="00FC2FBE">
        <w:rPr>
          <w:sz w:val="26"/>
          <w:szCs w:val="26"/>
        </w:rPr>
        <w:t>управлением архитектуры и градостроительства;</w:t>
      </w:r>
    </w:p>
    <w:p w14:paraId="53B8EE28" w14:textId="1323EC25" w:rsidR="00A95BAC" w:rsidRPr="00FC2FBE" w:rsidRDefault="00A95BAC" w:rsidP="007F14A8">
      <w:pPr>
        <w:widowControl w:val="0"/>
        <w:autoSpaceDE w:val="0"/>
        <w:ind w:firstLine="709"/>
        <w:jc w:val="both"/>
        <w:rPr>
          <w:sz w:val="26"/>
          <w:szCs w:val="26"/>
        </w:rPr>
      </w:pPr>
      <w:r w:rsidRPr="00FC2FBE">
        <w:rPr>
          <w:sz w:val="26"/>
          <w:szCs w:val="26"/>
        </w:rPr>
        <w:t>управлением жизнеобеспечения;</w:t>
      </w:r>
    </w:p>
    <w:p w14:paraId="78956884" w14:textId="47B9AC6E" w:rsidR="00A95BAC" w:rsidRPr="00FC2FBE" w:rsidRDefault="00A95BAC" w:rsidP="007F14A8">
      <w:pPr>
        <w:widowControl w:val="0"/>
        <w:autoSpaceDE w:val="0"/>
        <w:ind w:firstLine="709"/>
        <w:jc w:val="both"/>
        <w:rPr>
          <w:sz w:val="26"/>
          <w:szCs w:val="26"/>
        </w:rPr>
      </w:pPr>
      <w:r w:rsidRPr="00FC2FBE">
        <w:rPr>
          <w:sz w:val="26"/>
          <w:szCs w:val="26"/>
        </w:rPr>
        <w:t>управлением экономики и проектного управления;</w:t>
      </w:r>
    </w:p>
    <w:p w14:paraId="16D7970D" w14:textId="64270362" w:rsidR="00A95BAC" w:rsidRPr="00FC2FBE" w:rsidRDefault="00A95BAC" w:rsidP="007F14A8">
      <w:pPr>
        <w:widowControl w:val="0"/>
        <w:autoSpaceDE w:val="0"/>
        <w:ind w:firstLine="709"/>
        <w:jc w:val="both"/>
        <w:rPr>
          <w:sz w:val="26"/>
          <w:szCs w:val="26"/>
        </w:rPr>
      </w:pPr>
      <w:proofErr w:type="gramStart"/>
      <w:r w:rsidRPr="00FC2FBE">
        <w:rPr>
          <w:sz w:val="26"/>
          <w:szCs w:val="26"/>
        </w:rPr>
        <w:t>органом исполнительной власти Приморского края в области охраны объектов кул</w:t>
      </w:r>
      <w:r w:rsidRPr="00FC2FBE">
        <w:rPr>
          <w:sz w:val="26"/>
          <w:szCs w:val="26"/>
        </w:rPr>
        <w:t>ь</w:t>
      </w:r>
      <w:r w:rsidRPr="00FC2FBE">
        <w:rPr>
          <w:sz w:val="26"/>
          <w:szCs w:val="26"/>
        </w:rPr>
        <w:t>турного наследия (если Схема предусматривает размещение нестационарных</w:t>
      </w:r>
      <w:proofErr w:type="gramEnd"/>
    </w:p>
    <w:p w14:paraId="67CA9461" w14:textId="77777777" w:rsidR="00A95BAC" w:rsidRPr="00FC2FBE" w:rsidRDefault="00A95BAC" w:rsidP="007F14A8">
      <w:pPr>
        <w:widowControl w:val="0"/>
        <w:autoSpaceDE w:val="0"/>
        <w:ind w:firstLine="709"/>
        <w:jc w:val="both"/>
        <w:rPr>
          <w:sz w:val="26"/>
          <w:szCs w:val="26"/>
        </w:rPr>
      </w:pPr>
      <w:r w:rsidRPr="00FC2FBE">
        <w:rPr>
          <w:sz w:val="26"/>
          <w:szCs w:val="26"/>
        </w:rPr>
        <w:t>торговых объектов на территории зон охраны объектов культурного наследия);</w:t>
      </w:r>
    </w:p>
    <w:p w14:paraId="61AB3217" w14:textId="7B23F004" w:rsidR="00A95BAC" w:rsidRPr="00FC2FBE" w:rsidRDefault="00A95BAC" w:rsidP="007F14A8">
      <w:pPr>
        <w:autoSpaceDE w:val="0"/>
        <w:autoSpaceDN w:val="0"/>
        <w:adjustRightInd w:val="0"/>
        <w:ind w:firstLine="709"/>
        <w:jc w:val="both"/>
        <w:rPr>
          <w:sz w:val="26"/>
          <w:szCs w:val="26"/>
        </w:rPr>
      </w:pPr>
      <w:r w:rsidRPr="00FC2FBE">
        <w:rPr>
          <w:sz w:val="26"/>
          <w:szCs w:val="26"/>
        </w:rPr>
        <w:t>органом государственной власти Приморского края в области земельных отношений (если Схема предусматривает размещение нестационарных торговых объектов на земел</w:t>
      </w:r>
      <w:r w:rsidRPr="00FC2FBE">
        <w:rPr>
          <w:sz w:val="26"/>
          <w:szCs w:val="26"/>
        </w:rPr>
        <w:t>ь</w:t>
      </w:r>
      <w:r w:rsidRPr="00FC2FBE">
        <w:rPr>
          <w:sz w:val="26"/>
          <w:szCs w:val="26"/>
        </w:rPr>
        <w:t>ных участках, находящихся в собственности Приморского края);</w:t>
      </w:r>
    </w:p>
    <w:p w14:paraId="7FAD88EC" w14:textId="07F91EEC" w:rsidR="00A95BAC" w:rsidRPr="00FC2FBE" w:rsidRDefault="00A95BAC" w:rsidP="007F14A8">
      <w:pPr>
        <w:widowControl w:val="0"/>
        <w:autoSpaceDE w:val="0"/>
        <w:ind w:firstLine="709"/>
        <w:jc w:val="both"/>
        <w:rPr>
          <w:sz w:val="26"/>
          <w:szCs w:val="26"/>
        </w:rPr>
      </w:pPr>
      <w:r w:rsidRPr="00FC2FBE">
        <w:rPr>
          <w:sz w:val="26"/>
          <w:szCs w:val="26"/>
        </w:rPr>
        <w:t>координационным или совещательным органом в области развития малого и средн</w:t>
      </w:r>
      <w:r w:rsidRPr="00FC2FBE">
        <w:rPr>
          <w:sz w:val="26"/>
          <w:szCs w:val="26"/>
        </w:rPr>
        <w:t>е</w:t>
      </w:r>
      <w:r w:rsidRPr="00FC2FBE">
        <w:rPr>
          <w:sz w:val="26"/>
          <w:szCs w:val="26"/>
        </w:rPr>
        <w:t xml:space="preserve">го предпринимательства, </w:t>
      </w:r>
      <w:proofErr w:type="gramStart"/>
      <w:r w:rsidRPr="00FC2FBE">
        <w:rPr>
          <w:sz w:val="26"/>
          <w:szCs w:val="26"/>
        </w:rPr>
        <w:t>созданном</w:t>
      </w:r>
      <w:proofErr w:type="gramEnd"/>
      <w:r w:rsidRPr="00FC2FBE">
        <w:rPr>
          <w:sz w:val="26"/>
          <w:szCs w:val="26"/>
        </w:rPr>
        <w:t xml:space="preserve"> при администрации Хасанского муниципального окр</w:t>
      </w:r>
      <w:r w:rsidRPr="00FC2FBE">
        <w:rPr>
          <w:sz w:val="26"/>
          <w:szCs w:val="26"/>
        </w:rPr>
        <w:t>у</w:t>
      </w:r>
      <w:r w:rsidRPr="00FC2FBE">
        <w:rPr>
          <w:sz w:val="26"/>
          <w:szCs w:val="26"/>
        </w:rPr>
        <w:t>га.</w:t>
      </w:r>
    </w:p>
    <w:p w14:paraId="3F6ACD81" w14:textId="586A7562" w:rsidR="00A95BAC" w:rsidRPr="00FC2FBE" w:rsidRDefault="00A95BAC" w:rsidP="007F14A8">
      <w:pPr>
        <w:widowControl w:val="0"/>
        <w:autoSpaceDE w:val="0"/>
        <w:ind w:firstLine="709"/>
        <w:jc w:val="both"/>
        <w:rPr>
          <w:sz w:val="26"/>
          <w:szCs w:val="26"/>
        </w:rPr>
      </w:pPr>
      <w:r w:rsidRPr="00FC2FBE">
        <w:rPr>
          <w:sz w:val="26"/>
          <w:szCs w:val="26"/>
        </w:rPr>
        <w:t xml:space="preserve">(пункт </w:t>
      </w:r>
      <w:r w:rsidR="00FC2FBE" w:rsidRPr="00FC2FBE">
        <w:rPr>
          <w:sz w:val="26"/>
          <w:szCs w:val="26"/>
        </w:rPr>
        <w:t>3.2 в</w:t>
      </w:r>
      <w:r w:rsidRPr="00FC2FBE">
        <w:rPr>
          <w:sz w:val="26"/>
          <w:szCs w:val="26"/>
        </w:rPr>
        <w:t xml:space="preserve"> редакции постановления от 27.08.2024 № 1522-па).</w:t>
      </w:r>
    </w:p>
    <w:p w14:paraId="7F5AACCB" w14:textId="6B21BA68" w:rsidR="00A95BAC" w:rsidRPr="00FC2FBE" w:rsidRDefault="00A95BAC" w:rsidP="007F14A8">
      <w:pPr>
        <w:widowControl w:val="0"/>
        <w:autoSpaceDE w:val="0"/>
        <w:ind w:firstLine="709"/>
        <w:jc w:val="both"/>
        <w:rPr>
          <w:sz w:val="26"/>
          <w:szCs w:val="26"/>
        </w:rPr>
      </w:pPr>
      <w:r w:rsidRPr="00FC2FBE">
        <w:rPr>
          <w:sz w:val="26"/>
          <w:szCs w:val="26"/>
        </w:rPr>
        <w:t xml:space="preserve">3.3. </w:t>
      </w:r>
      <w:proofErr w:type="gramStart"/>
      <w:r w:rsidRPr="00FC2FBE">
        <w:rPr>
          <w:sz w:val="26"/>
          <w:szCs w:val="26"/>
        </w:rPr>
        <w:t>Органы местного самоуправления, координационные или совещательные органы в области развития малого и среднего предпринимательства, созданные при органах мес</w:t>
      </w:r>
      <w:r w:rsidRPr="00FC2FBE">
        <w:rPr>
          <w:sz w:val="26"/>
          <w:szCs w:val="26"/>
        </w:rPr>
        <w:t>т</w:t>
      </w:r>
      <w:r w:rsidRPr="00FC2FBE">
        <w:rPr>
          <w:sz w:val="26"/>
          <w:szCs w:val="26"/>
        </w:rPr>
        <w:t>ного самоуправления, указанные в настоящем Порядке, рассматривают представленный им проект Схемы в срок, не превышающий 30 дней со дня его поступления и по итогам ра</w:t>
      </w:r>
      <w:r w:rsidRPr="00FC2FBE">
        <w:rPr>
          <w:sz w:val="26"/>
          <w:szCs w:val="26"/>
        </w:rPr>
        <w:t>с</w:t>
      </w:r>
      <w:r w:rsidRPr="00FC2FBE">
        <w:rPr>
          <w:sz w:val="26"/>
          <w:szCs w:val="26"/>
        </w:rPr>
        <w:t>смотрения направляют в уполномоченный орган свои предложения, замечания или прин</w:t>
      </w:r>
      <w:r w:rsidRPr="00FC2FBE">
        <w:rPr>
          <w:sz w:val="26"/>
          <w:szCs w:val="26"/>
        </w:rPr>
        <w:t>и</w:t>
      </w:r>
      <w:r w:rsidRPr="00FC2FBE">
        <w:rPr>
          <w:sz w:val="26"/>
          <w:szCs w:val="26"/>
        </w:rPr>
        <w:t>мают решение о согласовании проекта Схемы.</w:t>
      </w:r>
      <w:proofErr w:type="gramEnd"/>
      <w:r w:rsidRPr="00FC2FBE">
        <w:rPr>
          <w:sz w:val="26"/>
          <w:szCs w:val="26"/>
        </w:rPr>
        <w:t xml:space="preserve"> В случае</w:t>
      </w:r>
      <w:proofErr w:type="gramStart"/>
      <w:r w:rsidRPr="00FC2FBE">
        <w:rPr>
          <w:sz w:val="26"/>
          <w:szCs w:val="26"/>
        </w:rPr>
        <w:t>,</w:t>
      </w:r>
      <w:proofErr w:type="gramEnd"/>
      <w:r w:rsidRPr="00FC2FBE">
        <w:rPr>
          <w:sz w:val="26"/>
          <w:szCs w:val="26"/>
        </w:rPr>
        <w:t xml:space="preserve"> если решение о согласовании или несогласовании проекта Схемы не поступил в установленный срок, проект Схемы считается согласованным данным органом. </w:t>
      </w:r>
    </w:p>
    <w:p w14:paraId="54A3ED44" w14:textId="73B95B1A" w:rsidR="00A95BAC" w:rsidRPr="00FC2FBE" w:rsidRDefault="00FC2FBE" w:rsidP="007F14A8">
      <w:pPr>
        <w:ind w:firstLine="709"/>
        <w:jc w:val="both"/>
        <w:rPr>
          <w:rFonts w:asciiTheme="minorHAnsi" w:hAnsiTheme="minorHAnsi"/>
          <w:sz w:val="26"/>
          <w:szCs w:val="26"/>
        </w:rPr>
      </w:pPr>
      <w:r w:rsidRPr="00FC2FBE">
        <w:rPr>
          <w:sz w:val="26"/>
          <w:szCs w:val="26"/>
        </w:rPr>
        <w:t>(пункт</w:t>
      </w:r>
      <w:r w:rsidR="00A95BAC" w:rsidRPr="00FC2FBE">
        <w:rPr>
          <w:sz w:val="26"/>
          <w:szCs w:val="26"/>
        </w:rPr>
        <w:t xml:space="preserve"> 3.3 в редакции постановления от 27.08.2024 № 1522-па).</w:t>
      </w:r>
    </w:p>
    <w:p w14:paraId="2FD23DEB" w14:textId="3A33AA86" w:rsidR="00A95BAC" w:rsidRPr="00FC2FBE" w:rsidRDefault="00A95BAC" w:rsidP="007F14A8">
      <w:pPr>
        <w:widowControl w:val="0"/>
        <w:autoSpaceDE w:val="0"/>
        <w:ind w:firstLine="709"/>
        <w:jc w:val="both"/>
        <w:rPr>
          <w:sz w:val="26"/>
          <w:szCs w:val="26"/>
        </w:rPr>
      </w:pPr>
      <w:r w:rsidRPr="00FC2FBE">
        <w:rPr>
          <w:sz w:val="26"/>
          <w:szCs w:val="26"/>
        </w:rPr>
        <w:t>3.4. Поступившие замечания, предложения рассматриваются уполномоченным орг</w:t>
      </w:r>
      <w:r w:rsidRPr="00FC2FBE">
        <w:rPr>
          <w:sz w:val="26"/>
          <w:szCs w:val="26"/>
        </w:rPr>
        <w:t>а</w:t>
      </w:r>
      <w:r w:rsidRPr="00FC2FBE">
        <w:rPr>
          <w:sz w:val="26"/>
          <w:szCs w:val="26"/>
        </w:rPr>
        <w:t xml:space="preserve">ном в течение 10 дней со дня их поступления. </w:t>
      </w:r>
    </w:p>
    <w:p w14:paraId="2F9E2FA6" w14:textId="77777777" w:rsidR="00A95BAC" w:rsidRPr="00FC2FBE" w:rsidRDefault="00A95BAC"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п</w:t>
      </w:r>
      <w:proofErr w:type="gramEnd"/>
      <w:r w:rsidRPr="00FC2FBE">
        <w:rPr>
          <w:sz w:val="26"/>
          <w:szCs w:val="26"/>
        </w:rPr>
        <w:t>ункт 3.4 в редакции постановления от 27.08.2024 № 1522-па).</w:t>
      </w:r>
    </w:p>
    <w:p w14:paraId="6296AD86" w14:textId="13979B76" w:rsidR="00A95BAC" w:rsidRPr="00FC2FBE" w:rsidRDefault="00A95BAC" w:rsidP="007F14A8">
      <w:pPr>
        <w:ind w:firstLine="709"/>
        <w:jc w:val="both"/>
        <w:rPr>
          <w:sz w:val="26"/>
          <w:szCs w:val="26"/>
        </w:rPr>
      </w:pPr>
      <w:r w:rsidRPr="00FC2FBE">
        <w:rPr>
          <w:sz w:val="26"/>
          <w:szCs w:val="26"/>
        </w:rPr>
        <w:t>3.5. Проект Схемы, измененный с учетом поступивших замечаний, предложений, подлежит повторному рассмотрению или согласованию с органами, представившими зам</w:t>
      </w:r>
      <w:r w:rsidRPr="00FC2FBE">
        <w:rPr>
          <w:sz w:val="26"/>
          <w:szCs w:val="26"/>
        </w:rPr>
        <w:t>е</w:t>
      </w:r>
      <w:r w:rsidRPr="00FC2FBE">
        <w:rPr>
          <w:sz w:val="26"/>
          <w:szCs w:val="26"/>
        </w:rPr>
        <w:t xml:space="preserve">чания, предложения. </w:t>
      </w:r>
      <w:proofErr w:type="gramStart"/>
      <w:r w:rsidRPr="00FC2FBE">
        <w:rPr>
          <w:sz w:val="26"/>
          <w:szCs w:val="26"/>
        </w:rPr>
        <w:t>Органы местного самоуправления, координационные или совещател</w:t>
      </w:r>
      <w:r w:rsidRPr="00FC2FBE">
        <w:rPr>
          <w:sz w:val="26"/>
          <w:szCs w:val="26"/>
        </w:rPr>
        <w:t>ь</w:t>
      </w:r>
      <w:r w:rsidRPr="00FC2FBE">
        <w:rPr>
          <w:sz w:val="26"/>
          <w:szCs w:val="26"/>
        </w:rPr>
        <w:t>ные органы в области развития малого и среднего предпринимательства, созданные при о</w:t>
      </w:r>
      <w:r w:rsidRPr="00FC2FBE">
        <w:rPr>
          <w:sz w:val="26"/>
          <w:szCs w:val="26"/>
        </w:rPr>
        <w:t>р</w:t>
      </w:r>
      <w:r w:rsidRPr="00FC2FBE">
        <w:rPr>
          <w:sz w:val="26"/>
          <w:szCs w:val="26"/>
        </w:rPr>
        <w:t>ганах местного самоуправления, указанные в настоящем Порядке, рассматривают предста</w:t>
      </w:r>
      <w:r w:rsidRPr="00FC2FBE">
        <w:rPr>
          <w:sz w:val="26"/>
          <w:szCs w:val="26"/>
        </w:rPr>
        <w:t>в</w:t>
      </w:r>
      <w:r w:rsidRPr="00FC2FBE">
        <w:rPr>
          <w:sz w:val="26"/>
          <w:szCs w:val="26"/>
        </w:rPr>
        <w:t>ленный им доработанный проект Схемы в срок, не превышающий 10 дней со дня его п</w:t>
      </w:r>
      <w:r w:rsidRPr="00FC2FBE">
        <w:rPr>
          <w:sz w:val="26"/>
          <w:szCs w:val="26"/>
        </w:rPr>
        <w:t>о</w:t>
      </w:r>
      <w:r w:rsidRPr="00FC2FBE">
        <w:rPr>
          <w:sz w:val="26"/>
          <w:szCs w:val="26"/>
        </w:rPr>
        <w:t>ступления и по итогам рассмотрения направляют в уполномоченный орган свои предлож</w:t>
      </w:r>
      <w:r w:rsidRPr="00FC2FBE">
        <w:rPr>
          <w:sz w:val="26"/>
          <w:szCs w:val="26"/>
        </w:rPr>
        <w:t>е</w:t>
      </w:r>
      <w:r w:rsidRPr="00FC2FBE">
        <w:rPr>
          <w:sz w:val="26"/>
          <w:szCs w:val="26"/>
        </w:rPr>
        <w:lastRenderedPageBreak/>
        <w:t>ния, замечания или принимают решение о согласовании проекта Схемы.</w:t>
      </w:r>
      <w:proofErr w:type="gramEnd"/>
      <w:r w:rsidRPr="00FC2FBE">
        <w:rPr>
          <w:sz w:val="26"/>
          <w:szCs w:val="26"/>
        </w:rPr>
        <w:t xml:space="preserve"> В случае</w:t>
      </w:r>
      <w:proofErr w:type="gramStart"/>
      <w:r w:rsidRPr="00FC2FBE">
        <w:rPr>
          <w:sz w:val="26"/>
          <w:szCs w:val="26"/>
        </w:rPr>
        <w:t>,</w:t>
      </w:r>
      <w:proofErr w:type="gramEnd"/>
      <w:r w:rsidRPr="00FC2FBE">
        <w:rPr>
          <w:sz w:val="26"/>
          <w:szCs w:val="26"/>
        </w:rPr>
        <w:t xml:space="preserve"> если р</w:t>
      </w:r>
      <w:r w:rsidRPr="00FC2FBE">
        <w:rPr>
          <w:sz w:val="26"/>
          <w:szCs w:val="26"/>
        </w:rPr>
        <w:t>е</w:t>
      </w:r>
      <w:r w:rsidRPr="00FC2FBE">
        <w:rPr>
          <w:sz w:val="26"/>
          <w:szCs w:val="26"/>
        </w:rPr>
        <w:t xml:space="preserve">шение о согласовании или несогласовании проекта Схемы не поступил в установленный срок, проект Схемы считается согласованным данным органом. </w:t>
      </w:r>
    </w:p>
    <w:p w14:paraId="498BCCB0" w14:textId="04C1A305" w:rsidR="00A95BAC" w:rsidRPr="00FC2FBE" w:rsidRDefault="00A95BAC" w:rsidP="007F14A8">
      <w:pPr>
        <w:widowControl w:val="0"/>
        <w:autoSpaceDE w:val="0"/>
        <w:ind w:firstLine="709"/>
        <w:jc w:val="both"/>
        <w:rPr>
          <w:rFonts w:cstheme="minorBidi"/>
          <w:sz w:val="26"/>
          <w:szCs w:val="26"/>
        </w:rPr>
      </w:pPr>
      <w:r w:rsidRPr="00FC2FBE">
        <w:rPr>
          <w:sz w:val="26"/>
          <w:szCs w:val="26"/>
        </w:rPr>
        <w:t>Разработанная Схема и вносимые в нее изменения утверждается Постановлением а</w:t>
      </w:r>
      <w:r w:rsidRPr="00FC2FBE">
        <w:rPr>
          <w:sz w:val="26"/>
          <w:szCs w:val="26"/>
        </w:rPr>
        <w:t>д</w:t>
      </w:r>
      <w:r w:rsidRPr="00FC2FBE">
        <w:rPr>
          <w:sz w:val="26"/>
          <w:szCs w:val="26"/>
        </w:rPr>
        <w:t>министрации Хасанского муниципального округа.</w:t>
      </w:r>
    </w:p>
    <w:p w14:paraId="13386211" w14:textId="77777777" w:rsidR="00A95BAC" w:rsidRPr="00FC2FBE" w:rsidRDefault="00A95BAC" w:rsidP="007F14A8">
      <w:pPr>
        <w:ind w:firstLine="709"/>
        <w:jc w:val="both"/>
        <w:rPr>
          <w:rFonts w:asciiTheme="minorHAnsi" w:hAnsiTheme="minorHAnsi"/>
          <w:sz w:val="26"/>
          <w:szCs w:val="26"/>
        </w:rPr>
      </w:pPr>
      <w:r w:rsidRPr="00FC2FBE">
        <w:rPr>
          <w:sz w:val="26"/>
          <w:szCs w:val="26"/>
        </w:rPr>
        <w:t>(пункт 3.5 в редакции постановления от 27.08.2024 № 1522-па).</w:t>
      </w:r>
    </w:p>
    <w:p w14:paraId="7516EFC1" w14:textId="69A89DFB" w:rsidR="00A95BAC" w:rsidRPr="00FC2FBE" w:rsidRDefault="00A95BAC" w:rsidP="007F14A8">
      <w:pPr>
        <w:widowControl w:val="0"/>
        <w:autoSpaceDE w:val="0"/>
        <w:ind w:firstLine="709"/>
        <w:jc w:val="both"/>
        <w:rPr>
          <w:sz w:val="26"/>
          <w:szCs w:val="26"/>
        </w:rPr>
      </w:pPr>
      <w:r w:rsidRPr="00FC2FBE">
        <w:rPr>
          <w:sz w:val="26"/>
          <w:szCs w:val="26"/>
        </w:rPr>
        <w:t>3.6. В Схему включаются все размещенные на законных основаниях НТО и НТО, планируемые к размещению. Схема, как и внесение в нее изменений, не может служить о</w:t>
      </w:r>
      <w:r w:rsidRPr="00FC2FBE">
        <w:rPr>
          <w:sz w:val="26"/>
          <w:szCs w:val="26"/>
        </w:rPr>
        <w:t>с</w:t>
      </w:r>
      <w:r w:rsidRPr="00FC2FBE">
        <w:rPr>
          <w:sz w:val="26"/>
          <w:szCs w:val="26"/>
        </w:rPr>
        <w:t>нованием для пересмотра мест размещения нестационарных торговых объектов строител</w:t>
      </w:r>
      <w:r w:rsidRPr="00FC2FBE">
        <w:rPr>
          <w:sz w:val="26"/>
          <w:szCs w:val="26"/>
        </w:rPr>
        <w:t>ь</w:t>
      </w:r>
      <w:r w:rsidRPr="00FC2FBE">
        <w:rPr>
          <w:sz w:val="26"/>
          <w:szCs w:val="26"/>
        </w:rPr>
        <w:t>ство, реконструкция и эксплуатация которых были начаты до утверждения указанной Сх</w:t>
      </w:r>
      <w:r w:rsidRPr="00FC2FBE">
        <w:rPr>
          <w:sz w:val="26"/>
          <w:szCs w:val="26"/>
        </w:rPr>
        <w:t>е</w:t>
      </w:r>
      <w:r w:rsidRPr="00FC2FBE">
        <w:rPr>
          <w:sz w:val="26"/>
          <w:szCs w:val="26"/>
        </w:rPr>
        <w:t>мы.</w:t>
      </w:r>
    </w:p>
    <w:p w14:paraId="0BF8A731" w14:textId="6167E42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3.6.1.В Схему включаются НТО на основании заключенных  до 01 марта 2015 года договоров аренды земельных участков. Заключение договора на размещение НТО не требуется до окончания срока действия  договора  аренды земельного участка.</w:t>
      </w:r>
    </w:p>
    <w:p w14:paraId="5D32C1D0" w14:textId="5AA0AF09"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3.6.2.Арендаторы земельных  участков, являющиеся хозяйствующими субъектами, имеют право на заключение договора на размещение НТО. Переоформление ранее заключенного договора  аренды земельного участка на договор на размещение НТО осуществляется по заявлению хозяйствующего субъекта.</w:t>
      </w:r>
    </w:p>
    <w:p w14:paraId="7F423F8C" w14:textId="1C072EF2"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3.7. Размещение НТО на земельных участках, находящихся в собственности либо аренде физических или юридических лиц, допускается по договору с собственником (арендатором) земельного участка при условии соблюдения целевого назначения и разрешенного использования земельного участка и градостроительного законодательства (если назначение земельного участка допускает установку и эксплуатацию НТО).</w:t>
      </w:r>
    </w:p>
    <w:p w14:paraId="2B8CC8C9" w14:textId="435B2E2C" w:rsidR="00A95BAC" w:rsidRPr="00FC2FBE" w:rsidRDefault="00A95BAC" w:rsidP="007F14A8">
      <w:pPr>
        <w:pStyle w:val="702"/>
        <w:shd w:val="clear" w:color="auto" w:fill="auto"/>
        <w:tabs>
          <w:tab w:val="left" w:pos="495"/>
          <w:tab w:val="left" w:pos="993"/>
        </w:tabs>
        <w:spacing w:before="0" w:after="0" w:line="240" w:lineRule="auto"/>
        <w:ind w:firstLine="709"/>
        <w:jc w:val="both"/>
        <w:rPr>
          <w:rStyle w:val="19a"/>
          <w:sz w:val="26"/>
          <w:szCs w:val="26"/>
        </w:rPr>
      </w:pPr>
      <w:r w:rsidRPr="00FC2FBE">
        <w:rPr>
          <w:rStyle w:val="17a"/>
          <w:sz w:val="26"/>
          <w:szCs w:val="26"/>
        </w:rPr>
        <w:t xml:space="preserve">3.8. Учет нестационарных торговых объектов и их размещение в соответствии с утвержденной Схемой, </w:t>
      </w:r>
      <w:r w:rsidRPr="00FC2FBE">
        <w:rPr>
          <w:rStyle w:val="19a"/>
          <w:sz w:val="26"/>
          <w:szCs w:val="26"/>
        </w:rPr>
        <w:t xml:space="preserve">осуществляется </w:t>
      </w:r>
      <w:r w:rsidRPr="00FC2FBE">
        <w:rPr>
          <w:sz w:val="26"/>
          <w:szCs w:val="26"/>
        </w:rPr>
        <w:t>уполномоченным органом.</w:t>
      </w:r>
    </w:p>
    <w:p w14:paraId="52FF8249"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3.9. Основанием для отказа во включении НТО в Схему являются:</w:t>
      </w:r>
    </w:p>
    <w:p w14:paraId="2F361E5C"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расположение испрашиваемого места размещения НТО на газоне, цветнике, объекте озеленения, детской, спортивной площадке, в арке здания, либо если при размещении объекта понадобится уничтожение зеленых и (или) лесных насаждений, демонтаж элементов благоустройства, малых архитектурных форм, детских, спортивных площадок;</w:t>
      </w:r>
    </w:p>
    <w:p w14:paraId="4A378238"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будет препятствовать свободному движению пешеходов (в том числе лиц с ограниченными возможностями) и доступ потребителей к объектам торговли;</w:t>
      </w:r>
    </w:p>
    <w:p w14:paraId="4E8B6D2B"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повлечет нарушение внешнего архитектурного облика сложившейся застройки;</w:t>
      </w:r>
    </w:p>
    <w:p w14:paraId="55E7E7C2"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повлечет ухудшение условий проживания и отдыха населения;</w:t>
      </w:r>
    </w:p>
    <w:p w14:paraId="3CB2CED9"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будет препятствовать проезду спецтранспорта;</w:t>
      </w:r>
    </w:p>
    <w:p w14:paraId="32B63EB6"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в охранных зонах инженерных коммуникаций, если его размещение в границах таких зон с учетом требований действующего законодательства невозможно;</w:t>
      </w:r>
    </w:p>
    <w:p w14:paraId="1490AAD4"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размещение НТО повлечет нарушение требований градостроительного, земельного, экологического законодательства, законодательства в сфере санитарно-эпидемиологического благополучия населения и пожарной безопасности, правил благоустройства;</w:t>
      </w:r>
    </w:p>
    <w:p w14:paraId="0CF65146"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расположение испрашиваемого места размещения НТО на земельном участке, предоставленном другому лицу.</w:t>
      </w:r>
    </w:p>
    <w:p w14:paraId="60989E21"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Указанный перечень оснований для отказа во включении НТО в Схему размещения является исчерпывающим.</w:t>
      </w:r>
    </w:p>
    <w:p w14:paraId="59F73E90" w14:textId="77777777" w:rsidR="00A95BAC" w:rsidRPr="00FC2FBE" w:rsidRDefault="00A95BAC" w:rsidP="00FC2FBE">
      <w:pPr>
        <w:pStyle w:val="aff3"/>
        <w:spacing w:before="0" w:beforeAutospacing="0" w:after="0" w:afterAutospacing="0"/>
        <w:ind w:firstLine="708"/>
        <w:jc w:val="center"/>
        <w:rPr>
          <w:b/>
          <w:sz w:val="26"/>
          <w:szCs w:val="26"/>
        </w:rPr>
      </w:pPr>
    </w:p>
    <w:p w14:paraId="7D280DB3" w14:textId="77777777" w:rsidR="00A95BAC" w:rsidRPr="00FC2FBE" w:rsidRDefault="00A95BAC" w:rsidP="00FC2FBE">
      <w:pPr>
        <w:pStyle w:val="aff3"/>
        <w:spacing w:before="0" w:beforeAutospacing="0" w:after="0" w:afterAutospacing="0"/>
        <w:ind w:firstLine="708"/>
        <w:jc w:val="center"/>
        <w:rPr>
          <w:b/>
          <w:sz w:val="26"/>
          <w:szCs w:val="26"/>
        </w:rPr>
      </w:pPr>
      <w:r w:rsidRPr="00FC2FBE">
        <w:rPr>
          <w:b/>
          <w:sz w:val="26"/>
          <w:szCs w:val="26"/>
        </w:rPr>
        <w:t>4. Внесение изменений и дополнений в схему размещения</w:t>
      </w:r>
    </w:p>
    <w:p w14:paraId="04A281BE" w14:textId="77777777" w:rsidR="00A95BAC" w:rsidRPr="00FC2FBE" w:rsidRDefault="00A95BAC" w:rsidP="00FC2FBE">
      <w:pPr>
        <w:pStyle w:val="aff3"/>
        <w:spacing w:before="0" w:beforeAutospacing="0" w:after="0" w:afterAutospacing="0"/>
        <w:ind w:firstLine="708"/>
        <w:jc w:val="center"/>
        <w:rPr>
          <w:b/>
          <w:sz w:val="26"/>
          <w:szCs w:val="26"/>
        </w:rPr>
      </w:pPr>
      <w:r w:rsidRPr="00FC2FBE">
        <w:rPr>
          <w:b/>
          <w:sz w:val="26"/>
          <w:szCs w:val="26"/>
        </w:rPr>
        <w:t>нестационарных торговых объектов</w:t>
      </w:r>
    </w:p>
    <w:p w14:paraId="69581749" w14:textId="77777777" w:rsidR="00A95BAC" w:rsidRPr="00FC2FBE" w:rsidRDefault="00A95BAC" w:rsidP="00FC2FBE">
      <w:pPr>
        <w:pStyle w:val="aff3"/>
        <w:spacing w:before="0" w:beforeAutospacing="0" w:after="0" w:afterAutospacing="0"/>
        <w:ind w:firstLine="708"/>
        <w:jc w:val="both"/>
        <w:rPr>
          <w:sz w:val="26"/>
          <w:szCs w:val="26"/>
        </w:rPr>
      </w:pPr>
    </w:p>
    <w:p w14:paraId="73822D60"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lastRenderedPageBreak/>
        <w:t>4.1. Схема носит бессрочный характер и формируется, изменяется и дополняется в целях:</w:t>
      </w:r>
    </w:p>
    <w:p w14:paraId="64139E41"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развития субъектов малого и среднего предпринимательства в сфере торговли и производства товаров народного потребления;</w:t>
      </w:r>
    </w:p>
    <w:p w14:paraId="5FAB107C"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-увеличения конкуренции между хозяйствующими субъектами в сфере торговли;</w:t>
      </w:r>
    </w:p>
    <w:p w14:paraId="40A43BF7"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-расширения каналов сбыта продукции сельскохозяйственных производителей;</w:t>
      </w:r>
    </w:p>
    <w:p w14:paraId="779D412D"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достижения максимального удобства расположения НТО для потребителей;</w:t>
      </w:r>
    </w:p>
    <w:p w14:paraId="66DA625E"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создания условий для улучшения организации и качества торгового обслуживания населения и обеспечения доступности товаров для населения;</w:t>
      </w:r>
    </w:p>
    <w:p w14:paraId="62FC9646"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-увеличения количества торговых объектов, реализующих сельскохозяйственную продукцию и продукты питания, а также объектов иных социально значимых специализаций.</w:t>
      </w:r>
    </w:p>
    <w:p w14:paraId="0F1DEB60"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Использование Схемы размещения для регулирования количества и видов специализаций НТО не допускается.</w:t>
      </w:r>
    </w:p>
    <w:p w14:paraId="09DB8397"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Не допускается одновременное исключение из Схемы хозяйствующего субъекта и места размещения нестационарного торгового объекта.</w:t>
      </w:r>
    </w:p>
    <w:p w14:paraId="4553F6CC"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4.2. Исключение места размещения нестационарного торгового объекта из Схемы допускается в следующих случаях:</w:t>
      </w:r>
    </w:p>
    <w:p w14:paraId="412FB9C4"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внесение изменений в документы, определяющие направления социально-экономического развития Хасанского муниципального округа;</w:t>
      </w:r>
    </w:p>
    <w:p w14:paraId="5EF65CE2"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ремонт и реконструкция автомобильных дорог, повлекшие необходимость переноса НТО;</w:t>
      </w:r>
    </w:p>
    <w:p w14:paraId="2C562B49"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отсутствия в течение одного года с даты внесения в Схему сведений о наличии свободного места, заявлений хозяйствующих субъектов о включении их в Схему ( в отношении такого места);</w:t>
      </w:r>
    </w:p>
    <w:p w14:paraId="00C7598E"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по заявлению хозяйствующего субъекта, включенного в Схему, в случае заключения хозяйствующим субъектом, уже включенным в Схему, договора аренды в отношении земельного участка, на котором он размещен в Схеме.</w:t>
      </w:r>
    </w:p>
    <w:p w14:paraId="7AC33B61"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Исключение места НТО из Схемы по причине, указанной в абзацах втором, третьем настоящего пункта, допускается только после предоставления юридическому лицу, индивидуальному предпринимателю, осуществляющему торговую деятельность, иного места размещения НТО, равноценного по критериям территориальной и пешеходной доступности, привлекательности для осуществления торговой деятельности соответствующими товарами, платы за размещение ( далее – компенсационное место).</w:t>
      </w:r>
    </w:p>
    <w:p w14:paraId="2EC9EB2E" w14:textId="17FE4B09"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4.2.1.Предоставление компенсационного места осуществляется без проведения торгов. Компенсационное место предоставляется:</w:t>
      </w:r>
    </w:p>
    <w:p w14:paraId="13501B28"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в месте, указанном хозяйствующим субъектом из числа свободных и включенных в Схему, либо в месте, не включенным в Схему. В случае, если хозяйствующим субъектом предложено место, не включенное в Схему, уполномоченным органом осуществляется включение данного места в Схему в порядке, установленном действующим законодательством, с соблюдением требований, предъявляемых к размещению нестационарных торговых объектов;</w:t>
      </w:r>
    </w:p>
    <w:p w14:paraId="032E8009"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в месте, предложенном уполномоченным органом из числа свободных и включенных в Схему, либо в месте, не включенном в Схему. В случае, если предложено место, не включенное в Схему, уполномоченным органом осуществляется включение данного места в Схему в порядке, установленном действующим законодательством, с соблюдением требований, предъявляемых к размещению нестационарных торговых объектов ( при условии, что</w:t>
      </w:r>
      <w:r w:rsidRPr="00FC2FBE">
        <w:rPr>
          <w:color w:val="FF0000"/>
          <w:sz w:val="26"/>
          <w:szCs w:val="26"/>
        </w:rPr>
        <w:t xml:space="preserve"> </w:t>
      </w:r>
      <w:r w:rsidRPr="00FC2FBE">
        <w:rPr>
          <w:sz w:val="26"/>
          <w:szCs w:val="26"/>
        </w:rPr>
        <w:t>от хозяйствующего субъекта в течении трех месяцев с даты направления ему уведомления об исключении из Схемы занимаемого им места размещения НТО не поступили предложения, предусмотренные абзацем вторым настоящего пункта).</w:t>
      </w:r>
    </w:p>
    <w:p w14:paraId="29F29D15"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lastRenderedPageBreak/>
        <w:t>Срок подбора компенсационного места не может превышать 6 месяцев с момента направления уведомления. На период рассмотрения заявления о внесении изменений в Схему в течение срока приостанавливается.</w:t>
      </w:r>
    </w:p>
    <w:p w14:paraId="5B80F0DE"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 4.2.2.Юридическое лицо, индивидуальный предприниматель,  осуществляющий торговую деятельность, вправе отказаться от предлагаемых ему компенсационных мест не более трех раз. В случае отказа от компенсационного места более трех раз, исключение НТО допускается без предоставления компенсационного места.</w:t>
      </w:r>
    </w:p>
    <w:p w14:paraId="7CA55501"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Подключение коммунальных сетей, кадастровые работы, затраты на перемещение нестационарного торгового объекта на компенсационное место осуществляется за счет средств хозяйствующего субъекта.</w:t>
      </w:r>
    </w:p>
    <w:p w14:paraId="6DBAF7D4" w14:textId="11915EEE"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4.2.3. Юридическое лицо, индивидуальный предприниматель, физическое лицо, применяющее специальный налоговый режим, включенные в Схему, подлежит исключению из нее в случаях: </w:t>
      </w:r>
    </w:p>
    <w:p w14:paraId="38C27295"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прекращения деятельности хозяйствующего субъекта и внесения соответствующей записи в единый государственный реестр юридических лиц либо индивидуальных предпринимателей;</w:t>
      </w:r>
    </w:p>
    <w:p w14:paraId="16B28DA1"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по заявлению хозяйствующего субъекта о добровольном исключении его из Схемы;</w:t>
      </w:r>
    </w:p>
    <w:p w14:paraId="5AF0289C"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в случае отказа от компенсационного места хозяйствующего субъекта более трех раз;</w:t>
      </w:r>
    </w:p>
    <w:p w14:paraId="4A52E1AE" w14:textId="548AFD1E"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повторного (два раза в течение одного календарного года) нарушения законодательства Российской Федерации и Приморского края, после вступления в установленном порядке в законную силу решения уполномоченного органа и (или) суда о привлечении хозяйствующего субъекта к административной ответственности, при условии </w:t>
      </w:r>
      <w:r w:rsidR="00FC2FBE" w:rsidRPr="00FC2FBE">
        <w:rPr>
          <w:sz w:val="26"/>
          <w:szCs w:val="26"/>
        </w:rPr>
        <w:t>не устранения</w:t>
      </w:r>
      <w:r w:rsidRPr="00FC2FBE">
        <w:rPr>
          <w:sz w:val="26"/>
          <w:szCs w:val="26"/>
        </w:rPr>
        <w:t xml:space="preserve"> административного нарушения, связанного: с нарушением санитарного, ветеринарного, налогового, пожарного законодательства Российской Федерации; с размещением нестационарных торговых объектов с нарушением Схемы; в случае реализации в нестационарном торговом объекте товаров, реализация которых запрещена действующим законодательством Российской Федерации;</w:t>
      </w:r>
    </w:p>
    <w:p w14:paraId="68A8B776"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 передачи по любому законному основанию третьему лицу права на владение и (или) пользование нестационарным торговым объектом, включенным в Схему", в том числе в аренду; </w:t>
      </w:r>
    </w:p>
    <w:p w14:paraId="2B930F3F" w14:textId="10F38EF4" w:rsidR="00A95BAC" w:rsidRPr="00FC2FBE" w:rsidRDefault="00A95BAC" w:rsidP="007F14A8">
      <w:pPr>
        <w:autoSpaceDE w:val="0"/>
        <w:autoSpaceDN w:val="0"/>
        <w:adjustRightInd w:val="0"/>
        <w:ind w:firstLine="709"/>
        <w:jc w:val="both"/>
        <w:rPr>
          <w:sz w:val="26"/>
          <w:szCs w:val="26"/>
        </w:rPr>
      </w:pPr>
      <w:r w:rsidRPr="00FC2FBE">
        <w:rPr>
          <w:sz w:val="26"/>
          <w:szCs w:val="26"/>
        </w:rPr>
        <w:t>- несоблюдения условий договоров (соглашений) о размещении нестационарных то</w:t>
      </w:r>
      <w:r w:rsidRPr="00FC2FBE">
        <w:rPr>
          <w:sz w:val="26"/>
          <w:szCs w:val="26"/>
        </w:rPr>
        <w:t>р</w:t>
      </w:r>
      <w:r w:rsidRPr="00FC2FBE">
        <w:rPr>
          <w:sz w:val="26"/>
          <w:szCs w:val="26"/>
        </w:rPr>
        <w:t xml:space="preserve">говых объектов, заключенных хозяйствующим субъектом с уполномоченным органом местного самоуправления;  </w:t>
      </w:r>
    </w:p>
    <w:p w14:paraId="43BCB482" w14:textId="6ABFECD9" w:rsidR="00A95BAC" w:rsidRPr="00FC2FBE" w:rsidRDefault="00A95BAC" w:rsidP="007F14A8">
      <w:pPr>
        <w:autoSpaceDE w:val="0"/>
        <w:autoSpaceDN w:val="0"/>
        <w:adjustRightInd w:val="0"/>
        <w:ind w:firstLine="709"/>
        <w:jc w:val="both"/>
        <w:rPr>
          <w:sz w:val="26"/>
          <w:szCs w:val="26"/>
        </w:rPr>
      </w:pPr>
      <w:r w:rsidRPr="00FC2FBE">
        <w:rPr>
          <w:sz w:val="26"/>
          <w:szCs w:val="26"/>
        </w:rPr>
        <w:t xml:space="preserve">- </w:t>
      </w:r>
      <w:r w:rsidR="00FC2FBE" w:rsidRPr="00FC2FBE">
        <w:rPr>
          <w:sz w:val="26"/>
          <w:szCs w:val="26"/>
        </w:rPr>
        <w:t>не заключения</w:t>
      </w:r>
      <w:r w:rsidRPr="00FC2FBE">
        <w:rPr>
          <w:sz w:val="26"/>
          <w:szCs w:val="26"/>
        </w:rPr>
        <w:t xml:space="preserve"> договора (соглашения) о включении хозяйствующего субъекта в Схему и (или) договора (соглашения) о размещении нестационарного торгового объекта в течение месяца со дня вступления в законную силу правового акта органа местного сам</w:t>
      </w:r>
      <w:r w:rsidRPr="00FC2FBE">
        <w:rPr>
          <w:sz w:val="26"/>
          <w:szCs w:val="26"/>
        </w:rPr>
        <w:t>о</w:t>
      </w:r>
      <w:r w:rsidRPr="00FC2FBE">
        <w:rPr>
          <w:sz w:val="26"/>
          <w:szCs w:val="26"/>
        </w:rPr>
        <w:t>управления о включении хозяйствующего субъекта в Схему.</w:t>
      </w:r>
    </w:p>
    <w:p w14:paraId="3965CA26" w14:textId="5FEE223D" w:rsidR="00A95BAC" w:rsidRPr="00FC2FBE" w:rsidRDefault="00FC2FBE" w:rsidP="007F14A8">
      <w:pPr>
        <w:ind w:firstLine="709"/>
        <w:jc w:val="both"/>
        <w:rPr>
          <w:rFonts w:asciiTheme="minorHAnsi" w:hAnsiTheme="minorHAnsi"/>
          <w:sz w:val="26"/>
          <w:szCs w:val="26"/>
        </w:rPr>
      </w:pPr>
      <w:r w:rsidRPr="00FC2FBE">
        <w:rPr>
          <w:sz w:val="26"/>
          <w:szCs w:val="26"/>
        </w:rPr>
        <w:t>(подпункт</w:t>
      </w:r>
      <w:r w:rsidR="00A95BAC" w:rsidRPr="00FC2FBE">
        <w:rPr>
          <w:sz w:val="26"/>
          <w:szCs w:val="26"/>
        </w:rPr>
        <w:t xml:space="preserve"> 4.2.3 в редакции постановления от 27.08.2024 № 1522-па).</w:t>
      </w:r>
    </w:p>
    <w:p w14:paraId="1108F55D" w14:textId="4DA45D18" w:rsidR="00A95BAC" w:rsidRPr="00FC2FBE" w:rsidRDefault="00A95BAC" w:rsidP="007F14A8">
      <w:pPr>
        <w:autoSpaceDE w:val="0"/>
        <w:autoSpaceDN w:val="0"/>
        <w:adjustRightInd w:val="0"/>
        <w:ind w:firstLine="709"/>
        <w:jc w:val="both"/>
        <w:rPr>
          <w:sz w:val="26"/>
          <w:szCs w:val="26"/>
        </w:rPr>
      </w:pPr>
      <w:r w:rsidRPr="00FC2FBE">
        <w:rPr>
          <w:sz w:val="26"/>
          <w:szCs w:val="26"/>
        </w:rPr>
        <w:t>(пункт 4.3 Порядка – Исключен.)</w:t>
      </w:r>
    </w:p>
    <w:p w14:paraId="1FB9B74C" w14:textId="77777777" w:rsidR="00A95BAC" w:rsidRPr="00FC2FBE" w:rsidRDefault="00A95BAC" w:rsidP="007F14A8">
      <w:pPr>
        <w:autoSpaceDE w:val="0"/>
        <w:autoSpaceDN w:val="0"/>
        <w:adjustRightInd w:val="0"/>
        <w:ind w:firstLine="709"/>
        <w:jc w:val="both"/>
        <w:rPr>
          <w:sz w:val="26"/>
          <w:szCs w:val="26"/>
        </w:rPr>
      </w:pPr>
      <w:r w:rsidRPr="00FC2FBE">
        <w:rPr>
          <w:sz w:val="26"/>
          <w:szCs w:val="26"/>
        </w:rPr>
        <w:t>4.4. Изменения и дополнения в Схему вносятся:</w:t>
      </w:r>
    </w:p>
    <w:p w14:paraId="32B98F2A" w14:textId="77777777" w:rsidR="00A95BAC" w:rsidRPr="00FC2FBE" w:rsidRDefault="00A95BAC" w:rsidP="007F14A8">
      <w:pPr>
        <w:autoSpaceDE w:val="0"/>
        <w:autoSpaceDN w:val="0"/>
        <w:adjustRightInd w:val="0"/>
        <w:ind w:firstLine="709"/>
        <w:jc w:val="both"/>
        <w:rPr>
          <w:sz w:val="26"/>
          <w:szCs w:val="26"/>
        </w:rPr>
      </w:pPr>
      <w:r w:rsidRPr="00FC2FBE">
        <w:rPr>
          <w:sz w:val="26"/>
          <w:szCs w:val="26"/>
        </w:rPr>
        <w:t>а) по инициативе администрации Хасанского муниципального округа (если место для размещения НТО подобрано по инициативе администрации Хасанского муниципального округа, то предоставление места размещения объекта производится по результатам аукци</w:t>
      </w:r>
      <w:r w:rsidRPr="00FC2FBE">
        <w:rPr>
          <w:sz w:val="26"/>
          <w:szCs w:val="26"/>
        </w:rPr>
        <w:t>о</w:t>
      </w:r>
      <w:r w:rsidRPr="00FC2FBE">
        <w:rPr>
          <w:sz w:val="26"/>
          <w:szCs w:val="26"/>
        </w:rPr>
        <w:t>на);</w:t>
      </w:r>
    </w:p>
    <w:p w14:paraId="13B60CB6"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б) по инициативе Уполномоченного по защите прав предпринимателей в Приморском крае в рамках рассмотрения обращений субъектов предпринимательской деятельности; </w:t>
      </w:r>
    </w:p>
    <w:p w14:paraId="4A125C69" w14:textId="7777777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xml:space="preserve"> в) на основании предложений координационных или совещательных органов в области развития малого и среднего предпринимательства, созданных при органах местного </w:t>
      </w:r>
      <w:r w:rsidRPr="00FC2FBE">
        <w:rPr>
          <w:sz w:val="26"/>
          <w:szCs w:val="26"/>
        </w:rPr>
        <w:lastRenderedPageBreak/>
        <w:t>самоуправления, на основании предложений юридических лиц, индивидуальных предпринимателей, физических лиц, применяющих специальный налоговый режим;</w:t>
      </w:r>
    </w:p>
    <w:p w14:paraId="3D700E1F" w14:textId="77777777" w:rsidR="00A95BAC" w:rsidRPr="00FC2FBE" w:rsidRDefault="00A95BAC" w:rsidP="007F14A8">
      <w:pPr>
        <w:autoSpaceDE w:val="0"/>
        <w:autoSpaceDN w:val="0"/>
        <w:adjustRightInd w:val="0"/>
        <w:ind w:firstLine="709"/>
        <w:jc w:val="both"/>
        <w:rPr>
          <w:sz w:val="26"/>
          <w:szCs w:val="26"/>
        </w:rPr>
      </w:pPr>
      <w:r w:rsidRPr="00FC2FBE">
        <w:rPr>
          <w:sz w:val="26"/>
          <w:szCs w:val="26"/>
        </w:rPr>
        <w:t>г) при изменении сведений о конкретном нестационарном торговом объекте, вкл</w:t>
      </w:r>
      <w:r w:rsidRPr="00FC2FBE">
        <w:rPr>
          <w:sz w:val="26"/>
          <w:szCs w:val="26"/>
        </w:rPr>
        <w:t>ю</w:t>
      </w:r>
      <w:r w:rsidRPr="00FC2FBE">
        <w:rPr>
          <w:sz w:val="26"/>
          <w:szCs w:val="26"/>
        </w:rPr>
        <w:t xml:space="preserve">ченном в Схему. </w:t>
      </w:r>
    </w:p>
    <w:p w14:paraId="0EDA9D45" w14:textId="7979BD78" w:rsidR="00A95BAC" w:rsidRPr="00FC2FBE" w:rsidRDefault="00FC2FBE" w:rsidP="007F14A8">
      <w:pPr>
        <w:ind w:firstLine="709"/>
        <w:jc w:val="both"/>
        <w:rPr>
          <w:rFonts w:asciiTheme="minorHAnsi" w:hAnsiTheme="minorHAnsi"/>
          <w:sz w:val="26"/>
          <w:szCs w:val="26"/>
        </w:rPr>
      </w:pPr>
      <w:r w:rsidRPr="00FC2FBE">
        <w:rPr>
          <w:sz w:val="26"/>
          <w:szCs w:val="26"/>
        </w:rPr>
        <w:t>(пункт</w:t>
      </w:r>
      <w:r w:rsidR="00A95BAC" w:rsidRPr="00FC2FBE">
        <w:rPr>
          <w:sz w:val="26"/>
          <w:szCs w:val="26"/>
        </w:rPr>
        <w:t xml:space="preserve"> 4.4 в редакции постановления от 27.08.2024 № 1522-па).</w:t>
      </w:r>
    </w:p>
    <w:p w14:paraId="73D02A05" w14:textId="2F15673D" w:rsidR="00A95BAC" w:rsidRPr="00FC2FBE" w:rsidRDefault="00A95BAC" w:rsidP="007F14A8">
      <w:pPr>
        <w:autoSpaceDE w:val="0"/>
        <w:autoSpaceDN w:val="0"/>
        <w:adjustRightInd w:val="0"/>
        <w:ind w:firstLine="709"/>
        <w:jc w:val="both"/>
        <w:rPr>
          <w:sz w:val="26"/>
          <w:szCs w:val="26"/>
        </w:rPr>
      </w:pPr>
      <w:r w:rsidRPr="00FC2FBE">
        <w:rPr>
          <w:sz w:val="26"/>
          <w:szCs w:val="26"/>
        </w:rPr>
        <w:t>4.5. Внесение изменений в Схему, в части нестационарных торговых объектов, ра</w:t>
      </w:r>
      <w:r w:rsidRPr="00FC2FBE">
        <w:rPr>
          <w:sz w:val="26"/>
          <w:szCs w:val="26"/>
        </w:rPr>
        <w:t>с</w:t>
      </w:r>
      <w:r w:rsidRPr="00FC2FBE">
        <w:rPr>
          <w:sz w:val="26"/>
          <w:szCs w:val="26"/>
        </w:rPr>
        <w:t>положенных на земельных участках, в зданиях, строениях, сооружениях, находящихся в муниципальной собственности, осуществляется в порядке, предусмотренном разделами 3 и 4 настоящего Порядка.</w:t>
      </w:r>
    </w:p>
    <w:p w14:paraId="13E8E660" w14:textId="52FAF5C9" w:rsidR="00A95BAC" w:rsidRPr="00FC2FBE" w:rsidRDefault="00FC2FBE"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п</w:t>
      </w:r>
      <w:proofErr w:type="gramEnd"/>
      <w:r w:rsidRPr="00FC2FBE">
        <w:rPr>
          <w:sz w:val="26"/>
          <w:szCs w:val="26"/>
        </w:rPr>
        <w:t>ункт</w:t>
      </w:r>
      <w:r w:rsidR="00A95BAC" w:rsidRPr="00FC2FBE">
        <w:rPr>
          <w:sz w:val="26"/>
          <w:szCs w:val="26"/>
        </w:rPr>
        <w:t xml:space="preserve"> 4.5 введен в редакции постановления от 27.08.2024 № 1522-па).</w:t>
      </w:r>
    </w:p>
    <w:p w14:paraId="68DA9B5B" w14:textId="77777777" w:rsidR="00A95BAC" w:rsidRPr="00FC2FBE" w:rsidRDefault="00A95BAC" w:rsidP="007F14A8">
      <w:pPr>
        <w:autoSpaceDE w:val="0"/>
        <w:autoSpaceDN w:val="0"/>
        <w:adjustRightInd w:val="0"/>
        <w:ind w:firstLine="709"/>
        <w:jc w:val="both"/>
        <w:rPr>
          <w:sz w:val="26"/>
          <w:szCs w:val="26"/>
        </w:rPr>
      </w:pPr>
      <w:r w:rsidRPr="00FC2FBE">
        <w:rPr>
          <w:sz w:val="26"/>
          <w:szCs w:val="26"/>
        </w:rPr>
        <w:t>4.6. Внесение изменений в Схему в части нестационарных торговых объектов, расп</w:t>
      </w:r>
      <w:r w:rsidRPr="00FC2FBE">
        <w:rPr>
          <w:sz w:val="26"/>
          <w:szCs w:val="26"/>
        </w:rPr>
        <w:t>о</w:t>
      </w:r>
      <w:r w:rsidRPr="00FC2FBE">
        <w:rPr>
          <w:sz w:val="26"/>
          <w:szCs w:val="26"/>
        </w:rPr>
        <w:t>ложенных на земельных участках, в зданиях, строениях, сооружениях, находящихся в гос</w:t>
      </w:r>
      <w:r w:rsidRPr="00FC2FBE">
        <w:rPr>
          <w:sz w:val="26"/>
          <w:szCs w:val="26"/>
        </w:rPr>
        <w:t>у</w:t>
      </w:r>
      <w:r w:rsidRPr="00FC2FBE">
        <w:rPr>
          <w:sz w:val="26"/>
          <w:szCs w:val="26"/>
        </w:rPr>
        <w:t>дарственной собственности, осуществляется в порядке, установленном Правительством Российской Федерации.</w:t>
      </w:r>
    </w:p>
    <w:p w14:paraId="2586F1E3" w14:textId="20C0E475" w:rsidR="00A95BAC" w:rsidRPr="00FC2FBE" w:rsidRDefault="00FC2FBE" w:rsidP="007F14A8">
      <w:pPr>
        <w:ind w:firstLine="709"/>
        <w:jc w:val="both"/>
        <w:rPr>
          <w:rFonts w:asciiTheme="minorHAnsi" w:hAnsiTheme="minorHAnsi"/>
          <w:sz w:val="26"/>
          <w:szCs w:val="26"/>
        </w:rPr>
      </w:pPr>
      <w:r w:rsidRPr="00FC2FBE">
        <w:rPr>
          <w:sz w:val="26"/>
          <w:szCs w:val="26"/>
        </w:rPr>
        <w:t>(</w:t>
      </w:r>
      <w:proofErr w:type="gramStart"/>
      <w:r w:rsidRPr="00FC2FBE">
        <w:rPr>
          <w:sz w:val="26"/>
          <w:szCs w:val="26"/>
        </w:rPr>
        <w:t>п</w:t>
      </w:r>
      <w:proofErr w:type="gramEnd"/>
      <w:r w:rsidRPr="00FC2FBE">
        <w:rPr>
          <w:sz w:val="26"/>
          <w:szCs w:val="26"/>
        </w:rPr>
        <w:t>ункт</w:t>
      </w:r>
      <w:r w:rsidR="00A95BAC" w:rsidRPr="00FC2FBE">
        <w:rPr>
          <w:sz w:val="26"/>
          <w:szCs w:val="26"/>
        </w:rPr>
        <w:t xml:space="preserve"> 4.6 введен в редакции постановления от 27.08.2024 № 1522-па).</w:t>
      </w:r>
    </w:p>
    <w:p w14:paraId="3B300B35" w14:textId="3D2AB39D" w:rsidR="00FC2FBE" w:rsidRDefault="00FC2FBE" w:rsidP="00FC2FBE">
      <w:pPr>
        <w:rPr>
          <w:lang w:val="x-none"/>
        </w:rPr>
      </w:pPr>
    </w:p>
    <w:p w14:paraId="147076C5" w14:textId="555D5B56" w:rsidR="00FC2FBE" w:rsidRPr="00FC2FBE" w:rsidRDefault="00FC2FBE" w:rsidP="00FC2FBE">
      <w:pPr>
        <w:jc w:val="center"/>
        <w:rPr>
          <w:b/>
          <w:bCs/>
          <w:sz w:val="26"/>
          <w:szCs w:val="26"/>
          <w:lang w:val="x-none"/>
        </w:rPr>
      </w:pPr>
      <w:r w:rsidRPr="00FC2FBE">
        <w:rPr>
          <w:b/>
          <w:bCs/>
          <w:sz w:val="26"/>
          <w:szCs w:val="26"/>
          <w:lang w:val="x-none"/>
        </w:rPr>
        <w:t>5. Требования к размещению и внешнему виду</w:t>
      </w:r>
    </w:p>
    <w:p w14:paraId="2A397331" w14:textId="39891DB6" w:rsidR="00FC2FBE" w:rsidRPr="00FC2FBE" w:rsidRDefault="00FC2FBE" w:rsidP="00FC2FBE">
      <w:pPr>
        <w:jc w:val="center"/>
        <w:rPr>
          <w:b/>
          <w:bCs/>
          <w:sz w:val="26"/>
          <w:szCs w:val="26"/>
          <w:lang w:val="x-none"/>
        </w:rPr>
      </w:pPr>
      <w:r w:rsidRPr="00FC2FBE">
        <w:rPr>
          <w:b/>
          <w:bCs/>
          <w:sz w:val="26"/>
          <w:szCs w:val="26"/>
          <w:lang w:val="x-none"/>
        </w:rPr>
        <w:t>нестационарных торговых объектов</w:t>
      </w:r>
    </w:p>
    <w:p w14:paraId="1FB4D78E" w14:textId="00A2C998" w:rsidR="00A95BAC" w:rsidRPr="00FC2FBE" w:rsidRDefault="00A95BAC" w:rsidP="007F14A8">
      <w:pPr>
        <w:pStyle w:val="formattext"/>
        <w:shd w:val="clear" w:color="auto" w:fill="FFFFFF"/>
        <w:spacing w:before="0" w:beforeAutospacing="0" w:after="0" w:afterAutospacing="0"/>
        <w:ind w:firstLine="709"/>
        <w:jc w:val="both"/>
        <w:textAlignment w:val="baseline"/>
        <w:rPr>
          <w:color w:val="2D2D2D"/>
          <w:spacing w:val="1"/>
          <w:sz w:val="26"/>
          <w:szCs w:val="26"/>
        </w:rPr>
      </w:pPr>
      <w:r w:rsidRPr="00FC2FBE">
        <w:rPr>
          <w:color w:val="2D2D2D"/>
          <w:spacing w:val="1"/>
          <w:sz w:val="26"/>
          <w:szCs w:val="26"/>
        </w:rPr>
        <w:t xml:space="preserve"> </w:t>
      </w:r>
      <w:r w:rsidRPr="00FC2FBE">
        <w:rPr>
          <w:color w:val="2D2D2D"/>
          <w:spacing w:val="1"/>
          <w:sz w:val="26"/>
          <w:szCs w:val="26"/>
        </w:rPr>
        <w:br/>
        <w:t xml:space="preserve">        </w:t>
      </w:r>
      <w:r w:rsidRPr="00FC2FBE">
        <w:rPr>
          <w:color w:val="2D2D2D"/>
          <w:spacing w:val="1"/>
          <w:sz w:val="26"/>
          <w:szCs w:val="26"/>
        </w:rPr>
        <w:tab/>
        <w:t xml:space="preserve"> 5.</w:t>
      </w:r>
      <w:r w:rsidR="00FC2FBE" w:rsidRPr="00FC2FBE">
        <w:rPr>
          <w:color w:val="2D2D2D"/>
          <w:spacing w:val="1"/>
          <w:sz w:val="26"/>
          <w:szCs w:val="26"/>
        </w:rPr>
        <w:t>1. Размещение</w:t>
      </w:r>
      <w:r w:rsidRPr="00FC2FBE">
        <w:rPr>
          <w:color w:val="2D2D2D"/>
          <w:spacing w:val="1"/>
          <w:sz w:val="26"/>
          <w:szCs w:val="26"/>
        </w:rPr>
        <w:t xml:space="preserve"> нестационарных торговых объектов должно осуществляться в м</w:t>
      </w:r>
      <w:r w:rsidRPr="00FC2FBE">
        <w:rPr>
          <w:color w:val="2D2D2D"/>
          <w:spacing w:val="1"/>
          <w:sz w:val="26"/>
          <w:szCs w:val="26"/>
        </w:rPr>
        <w:t>е</w:t>
      </w:r>
      <w:r w:rsidRPr="00FC2FBE">
        <w:rPr>
          <w:color w:val="2D2D2D"/>
          <w:spacing w:val="1"/>
          <w:sz w:val="26"/>
          <w:szCs w:val="26"/>
        </w:rPr>
        <w:t>стах, определенных Схемой размещения нестационарных торговых объектов на террит</w:t>
      </w:r>
      <w:r w:rsidRPr="00FC2FBE">
        <w:rPr>
          <w:color w:val="2D2D2D"/>
          <w:spacing w:val="1"/>
          <w:sz w:val="26"/>
          <w:szCs w:val="26"/>
        </w:rPr>
        <w:t>о</w:t>
      </w:r>
      <w:r w:rsidRPr="00FC2FBE">
        <w:rPr>
          <w:color w:val="2D2D2D"/>
          <w:spacing w:val="1"/>
          <w:sz w:val="26"/>
          <w:szCs w:val="26"/>
        </w:rPr>
        <w:t xml:space="preserve">рии </w:t>
      </w:r>
      <w:r w:rsidRPr="00FC2FBE">
        <w:rPr>
          <w:sz w:val="26"/>
          <w:szCs w:val="26"/>
        </w:rPr>
        <w:t>Хасанского муниципального округа</w:t>
      </w:r>
      <w:r w:rsidRPr="00FC2FBE">
        <w:rPr>
          <w:color w:val="2D2D2D"/>
          <w:spacing w:val="1"/>
          <w:sz w:val="26"/>
          <w:szCs w:val="26"/>
        </w:rPr>
        <w:t>.</w:t>
      </w:r>
    </w:p>
    <w:p w14:paraId="3DE9D803" w14:textId="77777777" w:rsidR="007F14A8" w:rsidRDefault="00A95BAC" w:rsidP="007F14A8">
      <w:pPr>
        <w:pStyle w:val="formattext"/>
        <w:shd w:val="clear" w:color="auto" w:fill="FFFFFF"/>
        <w:spacing w:before="0" w:beforeAutospacing="0" w:after="0" w:afterAutospacing="0"/>
        <w:ind w:firstLine="709"/>
        <w:jc w:val="both"/>
        <w:textAlignment w:val="baseline"/>
        <w:rPr>
          <w:rStyle w:val="17a"/>
          <w:sz w:val="26"/>
          <w:szCs w:val="26"/>
        </w:rPr>
      </w:pPr>
      <w:r w:rsidRPr="00FC2FBE">
        <w:rPr>
          <w:rStyle w:val="17a"/>
          <w:sz w:val="26"/>
          <w:szCs w:val="26"/>
        </w:rPr>
        <w:t xml:space="preserve">Основанием для размещения НТО на территории </w:t>
      </w:r>
      <w:r w:rsidRPr="00FC2FBE">
        <w:rPr>
          <w:sz w:val="26"/>
          <w:szCs w:val="26"/>
        </w:rPr>
        <w:t>Хасанского муниципального округа</w:t>
      </w:r>
      <w:r w:rsidRPr="00FC2FBE">
        <w:rPr>
          <w:rStyle w:val="17a"/>
          <w:sz w:val="26"/>
          <w:szCs w:val="26"/>
        </w:rPr>
        <w:t xml:space="preserve"> является договор на размещение</w:t>
      </w:r>
      <w:r w:rsidRPr="00FC2FBE">
        <w:rPr>
          <w:rStyle w:val="18a"/>
          <w:rFonts w:eastAsia="SimHei"/>
          <w:sz w:val="26"/>
          <w:szCs w:val="26"/>
        </w:rPr>
        <w:t xml:space="preserve"> </w:t>
      </w:r>
      <w:r w:rsidRPr="00FC2FBE">
        <w:rPr>
          <w:rStyle w:val="17a"/>
          <w:sz w:val="26"/>
          <w:szCs w:val="26"/>
        </w:rPr>
        <w:t xml:space="preserve">нестационарного торгового объекта, заключенный между администрацией </w:t>
      </w:r>
      <w:r w:rsidRPr="00FC2FBE">
        <w:rPr>
          <w:sz w:val="26"/>
          <w:szCs w:val="26"/>
        </w:rPr>
        <w:t>Хасанского муниципального округа</w:t>
      </w:r>
      <w:r w:rsidRPr="00FC2FBE">
        <w:rPr>
          <w:rStyle w:val="17a"/>
          <w:sz w:val="26"/>
          <w:szCs w:val="26"/>
        </w:rPr>
        <w:t xml:space="preserve"> и субъектом предпринимательства.</w:t>
      </w:r>
    </w:p>
    <w:p w14:paraId="77BE227F" w14:textId="19F56D5F"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xml:space="preserve">5.1.1. Не </w:t>
      </w:r>
      <w:r w:rsidR="00FC2FBE" w:rsidRPr="00FC2FBE">
        <w:rPr>
          <w:color w:val="000000"/>
          <w:sz w:val="26"/>
          <w:szCs w:val="26"/>
        </w:rPr>
        <w:t>допускается размещение</w:t>
      </w:r>
      <w:r w:rsidRPr="00FC2FBE">
        <w:rPr>
          <w:color w:val="000000"/>
          <w:sz w:val="26"/>
          <w:szCs w:val="26"/>
        </w:rPr>
        <w:t xml:space="preserve"> нестационарных объектов:</w:t>
      </w:r>
    </w:p>
    <w:p w14:paraId="543E6004"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на отведенных земельных участках школьных, дошкольных учреждений, а также лечебных учреждений со стационарными отделениями;</w:t>
      </w:r>
    </w:p>
    <w:p w14:paraId="77F65949"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в охранных зонах инженерных коммуникаций;</w:t>
      </w:r>
    </w:p>
    <w:p w14:paraId="40CC2B92" w14:textId="77777777" w:rsidR="00A95BAC" w:rsidRPr="00FC2FBE" w:rsidRDefault="00A95BAC" w:rsidP="007F14A8">
      <w:pPr>
        <w:shd w:val="clear" w:color="auto" w:fill="FFFFFF"/>
        <w:ind w:firstLine="709"/>
        <w:jc w:val="both"/>
        <w:rPr>
          <w:rFonts w:eastAsia="Times New Roman"/>
          <w:sz w:val="26"/>
          <w:szCs w:val="26"/>
        </w:rPr>
      </w:pPr>
      <w:r w:rsidRPr="00FC2FBE">
        <w:rPr>
          <w:rFonts w:eastAsia="Times New Roman"/>
          <w:color w:val="7030A0"/>
          <w:sz w:val="26"/>
          <w:szCs w:val="26"/>
        </w:rPr>
        <w:t xml:space="preserve">- </w:t>
      </w:r>
      <w:r w:rsidRPr="00FC2FBE">
        <w:rPr>
          <w:rFonts w:eastAsia="Times New Roman"/>
          <w:sz w:val="26"/>
          <w:szCs w:val="26"/>
        </w:rPr>
        <w:t>вдоль дорожного полотна с сохранением ширины пешеходной части тротуара, св</w:t>
      </w:r>
      <w:r w:rsidRPr="00FC2FBE">
        <w:rPr>
          <w:rFonts w:eastAsia="Times New Roman"/>
          <w:sz w:val="26"/>
          <w:szCs w:val="26"/>
        </w:rPr>
        <w:t>о</w:t>
      </w:r>
      <w:r w:rsidRPr="00FC2FBE">
        <w:rPr>
          <w:rFonts w:eastAsia="Times New Roman"/>
          <w:sz w:val="26"/>
          <w:szCs w:val="26"/>
        </w:rPr>
        <w:t>бодного и безопасного движения пешеходов (для обеспечения безопасного</w:t>
      </w:r>
      <w:r w:rsidRPr="00FC2FBE">
        <w:rPr>
          <w:rFonts w:eastAsia="Times New Roman"/>
          <w:color w:val="7030A0"/>
          <w:sz w:val="26"/>
          <w:szCs w:val="26"/>
        </w:rPr>
        <w:t xml:space="preserve"> </w:t>
      </w:r>
      <w:r w:rsidRPr="00FC2FBE">
        <w:rPr>
          <w:rFonts w:eastAsia="Times New Roman"/>
          <w:sz w:val="26"/>
          <w:szCs w:val="26"/>
        </w:rPr>
        <w:t>прохода пеш</w:t>
      </w:r>
      <w:r w:rsidRPr="00FC2FBE">
        <w:rPr>
          <w:rFonts w:eastAsia="Times New Roman"/>
          <w:sz w:val="26"/>
          <w:szCs w:val="26"/>
        </w:rPr>
        <w:t>е</w:t>
      </w:r>
      <w:r w:rsidRPr="00FC2FBE">
        <w:rPr>
          <w:rFonts w:eastAsia="Times New Roman"/>
          <w:sz w:val="26"/>
          <w:szCs w:val="26"/>
        </w:rPr>
        <w:t>ходов при размещении нестационарных торговых объектов ширина тротуара должна быть не менее 3,0 м);</w:t>
      </w:r>
    </w:p>
    <w:p w14:paraId="73B06929" w14:textId="16573523"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на газонах, цветниках, объектах озеленения, детских и спортивных площадках, х</w:t>
      </w:r>
      <w:r w:rsidRPr="00FC2FBE">
        <w:rPr>
          <w:rFonts w:eastAsia="Times New Roman"/>
          <w:color w:val="000000"/>
          <w:sz w:val="26"/>
          <w:szCs w:val="26"/>
        </w:rPr>
        <w:t>о</w:t>
      </w:r>
      <w:r w:rsidRPr="00FC2FBE">
        <w:rPr>
          <w:rFonts w:eastAsia="Times New Roman"/>
          <w:color w:val="000000"/>
          <w:sz w:val="26"/>
          <w:szCs w:val="26"/>
        </w:rPr>
        <w:t xml:space="preserve">зяйственных площадках, в </w:t>
      </w:r>
      <w:r w:rsidR="00FC2FBE" w:rsidRPr="00FC2FBE">
        <w:rPr>
          <w:rFonts w:eastAsia="Times New Roman"/>
          <w:color w:val="000000"/>
          <w:sz w:val="26"/>
          <w:szCs w:val="26"/>
        </w:rPr>
        <w:t>арках зданий</w:t>
      </w:r>
      <w:r w:rsidRPr="00FC2FBE">
        <w:rPr>
          <w:rFonts w:eastAsia="Times New Roman"/>
          <w:color w:val="000000"/>
          <w:sz w:val="26"/>
          <w:szCs w:val="26"/>
        </w:rPr>
        <w:t>;</w:t>
      </w:r>
    </w:p>
    <w:p w14:paraId="51BF4407" w14:textId="77777777" w:rsidR="00A95BAC" w:rsidRPr="00FC2FBE" w:rsidRDefault="00A95BAC" w:rsidP="007F14A8">
      <w:pPr>
        <w:shd w:val="clear" w:color="auto" w:fill="FFFFFF"/>
        <w:ind w:firstLine="709"/>
        <w:jc w:val="both"/>
        <w:rPr>
          <w:rFonts w:eastAsia="Times New Roman"/>
          <w:color w:val="000000"/>
          <w:sz w:val="26"/>
          <w:szCs w:val="26"/>
        </w:rPr>
      </w:pPr>
      <w:r w:rsidRPr="00FC2FBE">
        <w:rPr>
          <w:rFonts w:eastAsia="Times New Roman"/>
          <w:color w:val="000000"/>
          <w:sz w:val="26"/>
          <w:szCs w:val="26"/>
        </w:rPr>
        <w:t>- на территориях, прилегающих к памятникам и памятным знакам, памятникам арх</w:t>
      </w:r>
      <w:r w:rsidRPr="00FC2FBE">
        <w:rPr>
          <w:rFonts w:eastAsia="Times New Roman"/>
          <w:color w:val="000000"/>
          <w:sz w:val="26"/>
          <w:szCs w:val="26"/>
        </w:rPr>
        <w:t>и</w:t>
      </w:r>
      <w:r w:rsidRPr="00FC2FBE">
        <w:rPr>
          <w:rFonts w:eastAsia="Times New Roman"/>
          <w:color w:val="000000"/>
          <w:sz w:val="26"/>
          <w:szCs w:val="26"/>
        </w:rPr>
        <w:t>тектуры.</w:t>
      </w:r>
    </w:p>
    <w:p w14:paraId="31A19D61" w14:textId="1E44411F"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rFonts w:ascii="Arial" w:hAnsi="Arial" w:cs="Arial"/>
          <w:color w:val="2D2D2D"/>
          <w:spacing w:val="1"/>
          <w:sz w:val="26"/>
          <w:szCs w:val="26"/>
        </w:rPr>
        <w:t xml:space="preserve"> </w:t>
      </w:r>
      <w:r w:rsidRPr="00FC2FBE">
        <w:rPr>
          <w:color w:val="000000"/>
          <w:sz w:val="26"/>
          <w:szCs w:val="26"/>
        </w:rPr>
        <w:t>5.1.2. Деятельность нестационарных объектов мелкорозничной торговли, общ</w:t>
      </w:r>
      <w:r w:rsidRPr="00FC2FBE">
        <w:rPr>
          <w:color w:val="000000"/>
          <w:sz w:val="26"/>
          <w:szCs w:val="26"/>
        </w:rPr>
        <w:t>е</w:t>
      </w:r>
      <w:r w:rsidRPr="00FC2FBE">
        <w:rPr>
          <w:color w:val="000000"/>
          <w:sz w:val="26"/>
          <w:szCs w:val="26"/>
        </w:rPr>
        <w:t>ственного питания и бытового обслуживания:</w:t>
      </w:r>
    </w:p>
    <w:p w14:paraId="201F6E1A"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не должна ухудшать условия проживания и отдыха населения в жилых массивах;</w:t>
      </w:r>
    </w:p>
    <w:p w14:paraId="70CFA971"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должна осуществляться в соответствии с санитарными, противопожарными, экол</w:t>
      </w:r>
      <w:r w:rsidRPr="00FC2FBE">
        <w:rPr>
          <w:color w:val="000000"/>
          <w:sz w:val="26"/>
          <w:szCs w:val="26"/>
        </w:rPr>
        <w:t>о</w:t>
      </w:r>
      <w:r w:rsidRPr="00FC2FBE">
        <w:rPr>
          <w:color w:val="000000"/>
          <w:sz w:val="26"/>
          <w:szCs w:val="26"/>
        </w:rPr>
        <w:t>гическими правилами, правилами оказания услуг и продажи товаров;</w:t>
      </w:r>
    </w:p>
    <w:p w14:paraId="69A4579F"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должна соответствовать требованиям безопасности для жизни и здоровья людей и окружающей среды.</w:t>
      </w:r>
    </w:p>
    <w:p w14:paraId="60C26D77"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sz w:val="26"/>
          <w:szCs w:val="26"/>
        </w:rPr>
      </w:pPr>
      <w:r w:rsidRPr="00FC2FBE">
        <w:rPr>
          <w:sz w:val="26"/>
          <w:szCs w:val="26"/>
        </w:rPr>
        <w:t>5.1.3. Транспортное обслуживание НТО и загрузка их товарами не должны затру</w:t>
      </w:r>
      <w:r w:rsidRPr="00FC2FBE">
        <w:rPr>
          <w:sz w:val="26"/>
          <w:szCs w:val="26"/>
        </w:rPr>
        <w:t>д</w:t>
      </w:r>
      <w:r w:rsidRPr="00FC2FBE">
        <w:rPr>
          <w:sz w:val="26"/>
          <w:szCs w:val="26"/>
        </w:rPr>
        <w:t>нять и снижать безопасность движения транспорта и пешеходов.</w:t>
      </w:r>
    </w:p>
    <w:p w14:paraId="1DEE4DFE"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5.1.4. Владельцы нестационарных объектов обязаны:</w:t>
      </w:r>
    </w:p>
    <w:p w14:paraId="5A32C1FE"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обеспечить соблюдение требований санитарного законодательства и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14:paraId="68491A5E"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lastRenderedPageBreak/>
        <w:t>- обеспечить сохранность существующих зеленых насаждений;</w:t>
      </w:r>
    </w:p>
    <w:p w14:paraId="578573F8"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соблюдать установленный режим работы;</w:t>
      </w:r>
    </w:p>
    <w:p w14:paraId="35BED98B"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контролировать соблюдение правил личной гигиены торгового персонала;</w:t>
      </w:r>
    </w:p>
    <w:p w14:paraId="75AC8B46" w14:textId="77777777" w:rsidR="00A95BAC" w:rsidRPr="00FC2FBE" w:rsidRDefault="00A95BAC" w:rsidP="007F14A8">
      <w:pPr>
        <w:pStyle w:val="formattext"/>
        <w:shd w:val="clear" w:color="auto" w:fill="FFFFFF"/>
        <w:spacing w:before="0" w:beforeAutospacing="0" w:after="0" w:afterAutospacing="0"/>
        <w:ind w:firstLine="709"/>
        <w:jc w:val="both"/>
        <w:textAlignment w:val="baseline"/>
        <w:rPr>
          <w:color w:val="000000"/>
          <w:sz w:val="26"/>
          <w:szCs w:val="26"/>
        </w:rPr>
      </w:pPr>
      <w:r w:rsidRPr="00FC2FBE">
        <w:rPr>
          <w:color w:val="000000"/>
          <w:sz w:val="26"/>
          <w:szCs w:val="26"/>
        </w:rPr>
        <w:t>- не допускать складирования тары и отходов у объектов мелкорозничной торговли и общественного питания и на прилегающих территориях;</w:t>
      </w:r>
    </w:p>
    <w:p w14:paraId="7767FE34" w14:textId="4D284DFA" w:rsidR="00A95BAC" w:rsidRPr="00FC2FBE" w:rsidRDefault="00A95BAC" w:rsidP="007F14A8">
      <w:pPr>
        <w:pStyle w:val="formattext"/>
        <w:shd w:val="clear" w:color="auto" w:fill="FFFFFF"/>
        <w:spacing w:before="0" w:beforeAutospacing="0" w:after="0" w:afterAutospacing="0"/>
        <w:ind w:firstLine="709"/>
        <w:jc w:val="both"/>
        <w:textAlignment w:val="baseline"/>
        <w:rPr>
          <w:sz w:val="26"/>
          <w:szCs w:val="26"/>
        </w:rPr>
      </w:pPr>
      <w:r w:rsidRPr="00FC2FBE">
        <w:rPr>
          <w:color w:val="2D2D2D"/>
          <w:spacing w:val="1"/>
          <w:sz w:val="26"/>
          <w:szCs w:val="26"/>
        </w:rPr>
        <w:t>5.1.5</w:t>
      </w:r>
      <w:r w:rsidRPr="00FC2FBE">
        <w:rPr>
          <w:sz w:val="26"/>
          <w:szCs w:val="26"/>
        </w:rPr>
        <w:t>. При осуществлении торговой деятельности в НТО должна соблюдаться спец</w:t>
      </w:r>
      <w:r w:rsidRPr="00FC2FBE">
        <w:rPr>
          <w:sz w:val="26"/>
          <w:szCs w:val="26"/>
        </w:rPr>
        <w:t>и</w:t>
      </w:r>
      <w:r w:rsidRPr="00FC2FBE">
        <w:rPr>
          <w:sz w:val="26"/>
          <w:szCs w:val="26"/>
        </w:rPr>
        <w:t>ализация НТО.</w:t>
      </w:r>
    </w:p>
    <w:p w14:paraId="6B9001CE" w14:textId="6379A7D4" w:rsidR="00A95BAC" w:rsidRPr="00FC2FBE" w:rsidRDefault="00A95BAC" w:rsidP="007F14A8">
      <w:pPr>
        <w:pStyle w:val="formattext"/>
        <w:shd w:val="clear" w:color="auto" w:fill="FFFFFF"/>
        <w:spacing w:before="0" w:beforeAutospacing="0" w:after="0" w:afterAutospacing="0"/>
        <w:ind w:firstLine="709"/>
        <w:jc w:val="both"/>
        <w:textAlignment w:val="baseline"/>
        <w:rPr>
          <w:color w:val="2D2D2D"/>
          <w:spacing w:val="1"/>
          <w:sz w:val="26"/>
          <w:szCs w:val="26"/>
        </w:rPr>
      </w:pPr>
      <w:r w:rsidRPr="00FC2FBE">
        <w:rPr>
          <w:sz w:val="26"/>
          <w:szCs w:val="26"/>
        </w:rPr>
        <w:t xml:space="preserve">5.2. </w:t>
      </w:r>
      <w:r w:rsidRPr="00FC2FBE">
        <w:rPr>
          <w:color w:val="2D2D2D"/>
          <w:spacing w:val="1"/>
          <w:sz w:val="26"/>
          <w:szCs w:val="26"/>
        </w:rPr>
        <w:t>Нестационарные торговые объекты при их размещении не должны создавать помех визуальному восприятию городской среды и функциональному использованию те</w:t>
      </w:r>
      <w:r w:rsidRPr="00FC2FBE">
        <w:rPr>
          <w:color w:val="2D2D2D"/>
          <w:spacing w:val="1"/>
          <w:sz w:val="26"/>
          <w:szCs w:val="26"/>
        </w:rPr>
        <w:t>р</w:t>
      </w:r>
      <w:r w:rsidRPr="00FC2FBE">
        <w:rPr>
          <w:color w:val="2D2D2D"/>
          <w:spacing w:val="1"/>
          <w:sz w:val="26"/>
          <w:szCs w:val="26"/>
        </w:rPr>
        <w:t>риторий, на которых они размещаются, должны соответствовать действующим градостр</w:t>
      </w:r>
      <w:r w:rsidRPr="00FC2FBE">
        <w:rPr>
          <w:color w:val="2D2D2D"/>
          <w:spacing w:val="1"/>
          <w:sz w:val="26"/>
          <w:szCs w:val="26"/>
        </w:rPr>
        <w:t>о</w:t>
      </w:r>
      <w:r w:rsidRPr="00FC2FBE">
        <w:rPr>
          <w:color w:val="2D2D2D"/>
          <w:spacing w:val="1"/>
          <w:sz w:val="26"/>
          <w:szCs w:val="26"/>
        </w:rPr>
        <w:t>ительным, строительным, архитектурным, пожарным, санитарным и иным нормам, прав</w:t>
      </w:r>
      <w:r w:rsidRPr="00FC2FBE">
        <w:rPr>
          <w:color w:val="2D2D2D"/>
          <w:spacing w:val="1"/>
          <w:sz w:val="26"/>
          <w:szCs w:val="26"/>
        </w:rPr>
        <w:t>и</w:t>
      </w:r>
      <w:r w:rsidRPr="00FC2FBE">
        <w:rPr>
          <w:color w:val="2D2D2D"/>
          <w:spacing w:val="1"/>
          <w:sz w:val="26"/>
          <w:szCs w:val="26"/>
        </w:rPr>
        <w:t>лам и нормативам.</w:t>
      </w:r>
    </w:p>
    <w:p w14:paraId="0EA231DA" w14:textId="1C26FC7C" w:rsidR="00A95BAC" w:rsidRPr="00FC2FBE" w:rsidRDefault="00A95BAC" w:rsidP="007F14A8">
      <w:pPr>
        <w:widowControl w:val="0"/>
        <w:autoSpaceDE w:val="0"/>
        <w:autoSpaceDN w:val="0"/>
        <w:adjustRightInd w:val="0"/>
        <w:ind w:firstLine="709"/>
        <w:jc w:val="both"/>
        <w:rPr>
          <w:b/>
          <w:sz w:val="26"/>
          <w:szCs w:val="26"/>
        </w:rPr>
      </w:pPr>
      <w:r w:rsidRPr="00FC2FBE">
        <w:rPr>
          <w:sz w:val="26"/>
          <w:szCs w:val="26"/>
        </w:rPr>
        <w:t xml:space="preserve">5.2.1. Внешний </w:t>
      </w:r>
      <w:r w:rsidR="00FC2FBE" w:rsidRPr="00FC2FBE">
        <w:rPr>
          <w:sz w:val="26"/>
          <w:szCs w:val="26"/>
        </w:rPr>
        <w:t>вид и</w:t>
      </w:r>
      <w:r w:rsidRPr="00FC2FBE">
        <w:rPr>
          <w:sz w:val="26"/>
          <w:szCs w:val="26"/>
        </w:rPr>
        <w:t xml:space="preserve"> техническое состояние НТО </w:t>
      </w:r>
      <w:r w:rsidRPr="00FC2FBE">
        <w:rPr>
          <w:color w:val="000000"/>
          <w:sz w:val="26"/>
          <w:szCs w:val="26"/>
        </w:rPr>
        <w:t>должно соответствовать следу</w:t>
      </w:r>
      <w:r w:rsidRPr="00FC2FBE">
        <w:rPr>
          <w:color w:val="000000"/>
          <w:sz w:val="26"/>
          <w:szCs w:val="26"/>
        </w:rPr>
        <w:t>ю</w:t>
      </w:r>
      <w:r w:rsidRPr="00FC2FBE">
        <w:rPr>
          <w:color w:val="000000"/>
          <w:sz w:val="26"/>
          <w:szCs w:val="26"/>
        </w:rPr>
        <w:t>щим требованиям:</w:t>
      </w:r>
    </w:p>
    <w:p w14:paraId="7F5F2EF7" w14:textId="77777777" w:rsidR="00A95BAC" w:rsidRPr="00FC2FBE" w:rsidRDefault="00A95BAC" w:rsidP="007F14A8">
      <w:pPr>
        <w:pStyle w:val="ConsPlusNormal"/>
        <w:ind w:firstLine="709"/>
        <w:rPr>
          <w:rFonts w:ascii="Times New Roman" w:hAnsi="Times New Roman" w:cs="Times New Roman"/>
          <w:sz w:val="26"/>
          <w:szCs w:val="26"/>
        </w:rPr>
      </w:pPr>
      <w:r w:rsidRPr="00FC2FBE">
        <w:rPr>
          <w:rFonts w:ascii="Times New Roman" w:hAnsi="Times New Roman" w:cs="Times New Roman"/>
          <w:sz w:val="26"/>
          <w:szCs w:val="26"/>
        </w:rPr>
        <w:t>- удобство и функциональность осуществления торговой деятельности;</w:t>
      </w:r>
    </w:p>
    <w:p w14:paraId="0199B178" w14:textId="77777777" w:rsidR="00A95BAC" w:rsidRPr="00FC2FBE" w:rsidRDefault="00A95BAC" w:rsidP="007F14A8">
      <w:pPr>
        <w:pStyle w:val="ConsPlusNormal"/>
        <w:ind w:firstLine="709"/>
        <w:rPr>
          <w:rFonts w:ascii="Times New Roman" w:hAnsi="Times New Roman" w:cs="Times New Roman"/>
          <w:sz w:val="26"/>
          <w:szCs w:val="26"/>
        </w:rPr>
      </w:pPr>
      <w:r w:rsidRPr="00FC2FBE">
        <w:rPr>
          <w:rFonts w:ascii="Times New Roman" w:hAnsi="Times New Roman" w:cs="Times New Roman"/>
          <w:sz w:val="26"/>
          <w:szCs w:val="26"/>
        </w:rPr>
        <w:t xml:space="preserve">- соответствие внешнему архитектурному облику сложившейся застройки </w:t>
      </w:r>
      <w:r w:rsidRPr="00FC2FBE">
        <w:rPr>
          <w:rFonts w:ascii="Times New Roman" w:hAnsi="Times New Roman"/>
          <w:sz w:val="26"/>
          <w:szCs w:val="26"/>
        </w:rPr>
        <w:t>Хасанского муниципального округа</w:t>
      </w:r>
      <w:r w:rsidRPr="00FC2FBE">
        <w:rPr>
          <w:rFonts w:ascii="Times New Roman" w:hAnsi="Times New Roman" w:cs="Times New Roman"/>
          <w:sz w:val="26"/>
          <w:szCs w:val="26"/>
        </w:rPr>
        <w:t>;</w:t>
      </w:r>
    </w:p>
    <w:p w14:paraId="003A0644" w14:textId="77777777" w:rsidR="00A95BAC" w:rsidRPr="00FC2FBE" w:rsidRDefault="00A95BAC" w:rsidP="007F14A8">
      <w:pPr>
        <w:pStyle w:val="ConsPlusNormal"/>
        <w:ind w:firstLine="709"/>
        <w:rPr>
          <w:rFonts w:ascii="Times New Roman" w:hAnsi="Times New Roman" w:cs="Times New Roman"/>
          <w:sz w:val="26"/>
          <w:szCs w:val="26"/>
        </w:rPr>
      </w:pPr>
      <w:r w:rsidRPr="00FC2FBE">
        <w:rPr>
          <w:rFonts w:ascii="Times New Roman" w:hAnsi="Times New Roman" w:cs="Times New Roman"/>
          <w:sz w:val="26"/>
          <w:szCs w:val="26"/>
        </w:rPr>
        <w:t>- возможность размещения средства индивидуализации и применения элементов фирменного стиля и оформления НТО;</w:t>
      </w:r>
    </w:p>
    <w:p w14:paraId="4D0EFEA0" w14:textId="77777777" w:rsidR="00A95BAC" w:rsidRPr="00FC2FBE" w:rsidRDefault="00A95BAC" w:rsidP="007F14A8">
      <w:pPr>
        <w:pStyle w:val="ConsPlusNormal"/>
        <w:ind w:firstLine="709"/>
        <w:rPr>
          <w:rFonts w:ascii="Times New Roman" w:hAnsi="Times New Roman" w:cs="Times New Roman"/>
          <w:sz w:val="26"/>
          <w:szCs w:val="26"/>
        </w:rPr>
      </w:pPr>
      <w:r w:rsidRPr="00FC2FBE">
        <w:rPr>
          <w:rFonts w:ascii="Times New Roman" w:hAnsi="Times New Roman" w:cs="Times New Roman"/>
          <w:sz w:val="26"/>
          <w:szCs w:val="26"/>
        </w:rPr>
        <w:t>- возможность использования типового серийного оборудования, имеющегося на рынке, широко распространенных типовых материалов, производимых в Российской Фед</w:t>
      </w:r>
      <w:r w:rsidRPr="00FC2FBE">
        <w:rPr>
          <w:rFonts w:ascii="Times New Roman" w:hAnsi="Times New Roman" w:cs="Times New Roman"/>
          <w:sz w:val="26"/>
          <w:szCs w:val="26"/>
        </w:rPr>
        <w:t>е</w:t>
      </w:r>
      <w:r w:rsidRPr="00FC2FBE">
        <w:rPr>
          <w:rFonts w:ascii="Times New Roman" w:hAnsi="Times New Roman" w:cs="Times New Roman"/>
          <w:sz w:val="26"/>
          <w:szCs w:val="26"/>
        </w:rPr>
        <w:t>рации.</w:t>
      </w:r>
    </w:p>
    <w:p w14:paraId="534B0DA3" w14:textId="77777777" w:rsidR="00A95BAC" w:rsidRPr="00FC2FBE" w:rsidRDefault="00A95BAC" w:rsidP="007F14A8">
      <w:pPr>
        <w:autoSpaceDE w:val="0"/>
        <w:autoSpaceDN w:val="0"/>
        <w:adjustRightInd w:val="0"/>
        <w:ind w:firstLine="709"/>
        <w:jc w:val="both"/>
        <w:rPr>
          <w:rFonts w:eastAsia="+mn-ea"/>
          <w:color w:val="000000"/>
          <w:kern w:val="24"/>
          <w:sz w:val="26"/>
          <w:szCs w:val="26"/>
        </w:rPr>
      </w:pPr>
      <w:r w:rsidRPr="00FC2FBE">
        <w:rPr>
          <w:sz w:val="26"/>
          <w:szCs w:val="26"/>
        </w:rPr>
        <w:t>- минимизация расходов субъекта торговли на изготовление, оформление и эксплу</w:t>
      </w:r>
      <w:r w:rsidRPr="00FC2FBE">
        <w:rPr>
          <w:sz w:val="26"/>
          <w:szCs w:val="26"/>
        </w:rPr>
        <w:t>а</w:t>
      </w:r>
      <w:r w:rsidRPr="00FC2FBE">
        <w:rPr>
          <w:sz w:val="26"/>
          <w:szCs w:val="26"/>
        </w:rPr>
        <w:t>тацию нестационарного торгового объекта, простота оформления;</w:t>
      </w:r>
    </w:p>
    <w:p w14:paraId="0156FB90" w14:textId="572FE539" w:rsidR="00A95BAC" w:rsidRPr="00FC2FBE" w:rsidRDefault="00A95BAC" w:rsidP="007F14A8">
      <w:pPr>
        <w:pStyle w:val="formattext"/>
        <w:shd w:val="clear" w:color="auto" w:fill="FFFFFF"/>
        <w:spacing w:before="0" w:beforeAutospacing="0" w:after="0" w:afterAutospacing="0"/>
        <w:ind w:firstLine="709"/>
        <w:jc w:val="both"/>
        <w:textAlignment w:val="baseline"/>
        <w:rPr>
          <w:sz w:val="26"/>
          <w:szCs w:val="26"/>
        </w:rPr>
      </w:pPr>
      <w:r w:rsidRPr="00FC2FBE">
        <w:rPr>
          <w:sz w:val="26"/>
          <w:szCs w:val="26"/>
        </w:rPr>
        <w:t>5.2.2. 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возводить фундамент под НТО и нарушать благоустройство территории.</w:t>
      </w:r>
    </w:p>
    <w:p w14:paraId="00FD7286" w14:textId="3C7D4F4C" w:rsidR="00A95BAC" w:rsidRPr="00FC2FBE" w:rsidRDefault="00A95BAC" w:rsidP="007F14A8">
      <w:pPr>
        <w:ind w:firstLine="709"/>
        <w:jc w:val="both"/>
        <w:rPr>
          <w:sz w:val="26"/>
          <w:szCs w:val="26"/>
        </w:rPr>
      </w:pPr>
      <w:r w:rsidRPr="00FC2FBE">
        <w:rPr>
          <w:sz w:val="26"/>
          <w:szCs w:val="26"/>
        </w:rPr>
        <w:t>Запрещается размещать на территории Хасанского муниципального округа време</w:t>
      </w:r>
      <w:r w:rsidRPr="00FC2FBE">
        <w:rPr>
          <w:sz w:val="26"/>
          <w:szCs w:val="26"/>
        </w:rPr>
        <w:t>н</w:t>
      </w:r>
      <w:r w:rsidRPr="00FC2FBE">
        <w:rPr>
          <w:sz w:val="26"/>
          <w:szCs w:val="26"/>
        </w:rPr>
        <w:t xml:space="preserve">ные объекты, выполненные на низком техническом и эстетическом уровне </w:t>
      </w:r>
      <w:r w:rsidR="00FC2FBE" w:rsidRPr="00FC2FBE">
        <w:rPr>
          <w:sz w:val="26"/>
          <w:szCs w:val="26"/>
        </w:rPr>
        <w:t>— это</w:t>
      </w:r>
      <w:r w:rsidRPr="00FC2FBE">
        <w:rPr>
          <w:sz w:val="26"/>
          <w:szCs w:val="26"/>
        </w:rPr>
        <w:t xml:space="preserve"> различн</w:t>
      </w:r>
      <w:r w:rsidRPr="00FC2FBE">
        <w:rPr>
          <w:sz w:val="26"/>
          <w:szCs w:val="26"/>
        </w:rPr>
        <w:t>о</w:t>
      </w:r>
      <w:r w:rsidRPr="00FC2FBE">
        <w:rPr>
          <w:sz w:val="26"/>
          <w:szCs w:val="26"/>
        </w:rPr>
        <w:t xml:space="preserve">го вида контейнеры, вагончики и другие приспособленные сооружения из </w:t>
      </w:r>
      <w:proofErr w:type="spellStart"/>
      <w:r w:rsidR="00FC2FBE" w:rsidRPr="00FC2FBE">
        <w:rPr>
          <w:sz w:val="26"/>
          <w:szCs w:val="26"/>
        </w:rPr>
        <w:t>профнастила</w:t>
      </w:r>
      <w:proofErr w:type="spellEnd"/>
      <w:r w:rsidR="00FC2FBE" w:rsidRPr="00FC2FBE">
        <w:rPr>
          <w:sz w:val="26"/>
          <w:szCs w:val="26"/>
        </w:rPr>
        <w:t>, ж</w:t>
      </w:r>
      <w:r w:rsidR="00FC2FBE" w:rsidRPr="00FC2FBE">
        <w:rPr>
          <w:sz w:val="26"/>
          <w:szCs w:val="26"/>
        </w:rPr>
        <w:t>е</w:t>
      </w:r>
      <w:r w:rsidR="00FC2FBE" w:rsidRPr="00FC2FBE">
        <w:rPr>
          <w:sz w:val="26"/>
          <w:szCs w:val="26"/>
        </w:rPr>
        <w:t>леза</w:t>
      </w:r>
      <w:r w:rsidRPr="00FC2FBE">
        <w:rPr>
          <w:sz w:val="26"/>
          <w:szCs w:val="26"/>
        </w:rPr>
        <w:t>, ДСП, дерева низкого качества и т.д.</w:t>
      </w:r>
    </w:p>
    <w:p w14:paraId="161F1C6E" w14:textId="385C001E" w:rsidR="00A95BAC" w:rsidRPr="00FC2FBE" w:rsidRDefault="00A95BAC" w:rsidP="007F14A8">
      <w:pPr>
        <w:pStyle w:val="702"/>
        <w:shd w:val="clear" w:color="auto" w:fill="auto"/>
        <w:tabs>
          <w:tab w:val="left" w:pos="495"/>
          <w:tab w:val="left" w:pos="993"/>
        </w:tabs>
        <w:spacing w:before="0" w:after="0" w:line="240" w:lineRule="auto"/>
        <w:ind w:firstLine="709"/>
        <w:jc w:val="both"/>
        <w:rPr>
          <w:sz w:val="26"/>
          <w:szCs w:val="26"/>
        </w:rPr>
      </w:pPr>
      <w:r w:rsidRPr="00FC2FBE">
        <w:rPr>
          <w:sz w:val="26"/>
          <w:szCs w:val="26"/>
        </w:rPr>
        <w:t>5.2.3. Мониторинг объектов НТО проводится уполномоченным органом не реже 1 р</w:t>
      </w:r>
      <w:r w:rsidRPr="00FC2FBE">
        <w:rPr>
          <w:sz w:val="26"/>
          <w:szCs w:val="26"/>
        </w:rPr>
        <w:t>а</w:t>
      </w:r>
      <w:r w:rsidRPr="00FC2FBE">
        <w:rPr>
          <w:sz w:val="26"/>
          <w:szCs w:val="26"/>
        </w:rPr>
        <w:t>за в год (в отношении сезонных НТО в период их сезонного функционирования) в период функционирования в отношении каждого объекта в течение срока действия соответству</w:t>
      </w:r>
      <w:r w:rsidRPr="00FC2FBE">
        <w:rPr>
          <w:sz w:val="26"/>
          <w:szCs w:val="26"/>
        </w:rPr>
        <w:t>ю</w:t>
      </w:r>
      <w:r w:rsidRPr="00FC2FBE">
        <w:rPr>
          <w:sz w:val="26"/>
          <w:szCs w:val="26"/>
        </w:rPr>
        <w:t>щего договора и включает осмотр мест размещения объектов, по результатам которого с</w:t>
      </w:r>
      <w:r w:rsidRPr="00FC2FBE">
        <w:rPr>
          <w:sz w:val="26"/>
          <w:szCs w:val="26"/>
        </w:rPr>
        <w:t>о</w:t>
      </w:r>
      <w:r w:rsidRPr="00FC2FBE">
        <w:rPr>
          <w:sz w:val="26"/>
          <w:szCs w:val="26"/>
        </w:rPr>
        <w:t>ставляется акт обследования НТО.</w:t>
      </w:r>
    </w:p>
    <w:p w14:paraId="42926B35" w14:textId="77777777" w:rsidR="00A95BAC" w:rsidRPr="00FC2FBE" w:rsidRDefault="00A95BAC" w:rsidP="007F14A8">
      <w:pPr>
        <w:ind w:firstLine="709"/>
        <w:jc w:val="both"/>
        <w:rPr>
          <w:sz w:val="26"/>
          <w:szCs w:val="26"/>
        </w:rPr>
      </w:pPr>
      <w:r w:rsidRPr="00FC2FBE">
        <w:rPr>
          <w:sz w:val="26"/>
          <w:szCs w:val="26"/>
        </w:rPr>
        <w:t>Нарушение условий договора является основанием для расторжения соответству</w:t>
      </w:r>
      <w:r w:rsidRPr="00FC2FBE">
        <w:rPr>
          <w:sz w:val="26"/>
          <w:szCs w:val="26"/>
        </w:rPr>
        <w:t>ю</w:t>
      </w:r>
      <w:r w:rsidRPr="00FC2FBE">
        <w:rPr>
          <w:sz w:val="26"/>
          <w:szCs w:val="26"/>
        </w:rPr>
        <w:t xml:space="preserve">щего договора. </w:t>
      </w:r>
    </w:p>
    <w:p w14:paraId="0627A723" w14:textId="77777777" w:rsidR="00A95BAC" w:rsidRPr="00FC2FBE" w:rsidRDefault="00A95BAC" w:rsidP="007F14A8">
      <w:pPr>
        <w:pStyle w:val="afff9"/>
        <w:ind w:firstLine="709"/>
        <w:rPr>
          <w:rFonts w:ascii="Times New Roman" w:hAnsi="Times New Roman"/>
          <w:sz w:val="26"/>
          <w:szCs w:val="26"/>
        </w:rPr>
      </w:pPr>
      <w:r w:rsidRPr="00FC2FBE">
        <w:rPr>
          <w:rFonts w:ascii="Times New Roman" w:hAnsi="Times New Roman"/>
          <w:sz w:val="26"/>
          <w:szCs w:val="26"/>
        </w:rPr>
        <w:t>5.2.4. НТО подлежит демонтажу собственником НТО за свой счёт в следующих сл</w:t>
      </w:r>
      <w:r w:rsidRPr="00FC2FBE">
        <w:rPr>
          <w:rFonts w:ascii="Times New Roman" w:hAnsi="Times New Roman"/>
          <w:sz w:val="26"/>
          <w:szCs w:val="26"/>
        </w:rPr>
        <w:t>у</w:t>
      </w:r>
      <w:r w:rsidRPr="00FC2FBE">
        <w:rPr>
          <w:rFonts w:ascii="Times New Roman" w:hAnsi="Times New Roman"/>
          <w:sz w:val="26"/>
          <w:szCs w:val="26"/>
        </w:rPr>
        <w:t xml:space="preserve">чаях: </w:t>
      </w:r>
    </w:p>
    <w:p w14:paraId="3A43A176" w14:textId="77777777" w:rsidR="00A95BAC" w:rsidRPr="00FC2FBE" w:rsidRDefault="00A95BAC" w:rsidP="007F14A8">
      <w:pPr>
        <w:pStyle w:val="afff9"/>
        <w:ind w:firstLine="709"/>
        <w:rPr>
          <w:rFonts w:ascii="Times New Roman" w:hAnsi="Times New Roman"/>
          <w:sz w:val="26"/>
          <w:szCs w:val="26"/>
        </w:rPr>
      </w:pPr>
      <w:r w:rsidRPr="00FC2FBE">
        <w:rPr>
          <w:rFonts w:ascii="Times New Roman" w:hAnsi="Times New Roman"/>
          <w:sz w:val="26"/>
          <w:szCs w:val="26"/>
        </w:rPr>
        <w:t>- установка НТО в нарушение требований, установленных настоящим Порядком, в том числе в случае самовольного размещения НТО;</w:t>
      </w:r>
    </w:p>
    <w:p w14:paraId="4F960B1A" w14:textId="77777777" w:rsidR="00A95BAC" w:rsidRPr="00FC2FBE" w:rsidRDefault="00A95BAC" w:rsidP="007F14A8">
      <w:pPr>
        <w:pStyle w:val="afff9"/>
        <w:ind w:firstLine="709"/>
        <w:rPr>
          <w:rFonts w:ascii="Times New Roman" w:hAnsi="Times New Roman"/>
          <w:sz w:val="26"/>
          <w:szCs w:val="26"/>
        </w:rPr>
      </w:pPr>
      <w:r w:rsidRPr="00FC2FBE">
        <w:rPr>
          <w:rFonts w:ascii="Times New Roman" w:hAnsi="Times New Roman"/>
          <w:sz w:val="26"/>
          <w:szCs w:val="26"/>
        </w:rPr>
        <w:t>- досрочное расторжение Договора на размещение НТО;</w:t>
      </w:r>
    </w:p>
    <w:p w14:paraId="4A34B91D" w14:textId="77777777" w:rsidR="00A95BAC" w:rsidRPr="00FC2FBE" w:rsidRDefault="00A95BAC" w:rsidP="007F14A8">
      <w:pPr>
        <w:pStyle w:val="afff9"/>
        <w:ind w:firstLine="709"/>
        <w:rPr>
          <w:rFonts w:ascii="Times New Roman" w:hAnsi="Times New Roman"/>
          <w:sz w:val="26"/>
          <w:szCs w:val="26"/>
        </w:rPr>
      </w:pPr>
      <w:r w:rsidRPr="00FC2FBE">
        <w:rPr>
          <w:rFonts w:ascii="Times New Roman" w:hAnsi="Times New Roman"/>
          <w:sz w:val="26"/>
          <w:szCs w:val="26"/>
        </w:rPr>
        <w:t>- истечение срока действия Договора на размещение НТО (если не поступило заявл</w:t>
      </w:r>
      <w:r w:rsidRPr="00FC2FBE">
        <w:rPr>
          <w:rFonts w:ascii="Times New Roman" w:hAnsi="Times New Roman"/>
          <w:sz w:val="26"/>
          <w:szCs w:val="26"/>
        </w:rPr>
        <w:t>е</w:t>
      </w:r>
      <w:r w:rsidRPr="00FC2FBE">
        <w:rPr>
          <w:rFonts w:ascii="Times New Roman" w:hAnsi="Times New Roman"/>
          <w:sz w:val="26"/>
          <w:szCs w:val="26"/>
        </w:rPr>
        <w:t xml:space="preserve">ние от хозяйствующего субъекта о заключении договора размещения НТО на новый срок).                                                                                                                                                                                                        </w:t>
      </w:r>
    </w:p>
    <w:p w14:paraId="63AE711D" w14:textId="1281DC4A" w:rsidR="00A95BAC" w:rsidRPr="00FC2FBE" w:rsidRDefault="00A95BAC" w:rsidP="007F14A8">
      <w:pPr>
        <w:pStyle w:val="702"/>
        <w:shd w:val="clear" w:color="auto" w:fill="auto"/>
        <w:tabs>
          <w:tab w:val="left" w:pos="495"/>
          <w:tab w:val="left" w:pos="993"/>
        </w:tabs>
        <w:spacing w:before="0" w:after="0" w:line="240" w:lineRule="auto"/>
        <w:ind w:firstLine="709"/>
        <w:jc w:val="both"/>
        <w:rPr>
          <w:rStyle w:val="17a"/>
          <w:sz w:val="26"/>
          <w:szCs w:val="26"/>
        </w:rPr>
      </w:pPr>
      <w:r w:rsidRPr="00FC2FBE">
        <w:rPr>
          <w:rStyle w:val="17a"/>
          <w:sz w:val="26"/>
          <w:szCs w:val="26"/>
        </w:rPr>
        <w:t xml:space="preserve">5.2.5. Размещение НТО в местах, не предусмотренных Схемой, а также без договора </w:t>
      </w:r>
      <w:r w:rsidRPr="00FC2FBE">
        <w:rPr>
          <w:sz w:val="26"/>
          <w:szCs w:val="26"/>
        </w:rPr>
        <w:t xml:space="preserve">на </w:t>
      </w:r>
      <w:r w:rsidRPr="00FC2FBE">
        <w:rPr>
          <w:rStyle w:val="17a"/>
          <w:sz w:val="26"/>
          <w:szCs w:val="26"/>
        </w:rPr>
        <w:t xml:space="preserve">размещение НТО на территории </w:t>
      </w:r>
      <w:r w:rsidRPr="00FC2FBE">
        <w:rPr>
          <w:sz w:val="26"/>
          <w:szCs w:val="26"/>
        </w:rPr>
        <w:t>Хасанского муниципального округа</w:t>
      </w:r>
      <w:r w:rsidRPr="00FC2FBE">
        <w:rPr>
          <w:rStyle w:val="17a"/>
          <w:sz w:val="26"/>
          <w:szCs w:val="26"/>
        </w:rPr>
        <w:t>, считается несан</w:t>
      </w:r>
      <w:r w:rsidRPr="00FC2FBE">
        <w:rPr>
          <w:rStyle w:val="17a"/>
          <w:sz w:val="26"/>
          <w:szCs w:val="26"/>
        </w:rPr>
        <w:t>к</w:t>
      </w:r>
      <w:r w:rsidRPr="00FC2FBE">
        <w:rPr>
          <w:rStyle w:val="17a"/>
          <w:sz w:val="26"/>
          <w:szCs w:val="26"/>
        </w:rPr>
        <w:t>ционированным</w:t>
      </w:r>
      <w:r w:rsidRPr="00FC2FBE">
        <w:rPr>
          <w:rStyle w:val="18a"/>
          <w:rFonts w:eastAsia="SimHei"/>
          <w:sz w:val="26"/>
          <w:szCs w:val="26"/>
        </w:rPr>
        <w:t>,</w:t>
      </w:r>
      <w:r w:rsidRPr="00FC2FBE">
        <w:rPr>
          <w:rStyle w:val="17a"/>
          <w:sz w:val="26"/>
          <w:szCs w:val="26"/>
        </w:rPr>
        <w:t xml:space="preserve"> такие объекты подлежат сносу. Лица, осуществившие размещение и эк</w:t>
      </w:r>
      <w:r w:rsidRPr="00FC2FBE">
        <w:rPr>
          <w:rStyle w:val="17a"/>
          <w:sz w:val="26"/>
          <w:szCs w:val="26"/>
        </w:rPr>
        <w:t>с</w:t>
      </w:r>
      <w:r w:rsidRPr="00FC2FBE">
        <w:rPr>
          <w:rStyle w:val="17a"/>
          <w:sz w:val="26"/>
          <w:szCs w:val="26"/>
        </w:rPr>
        <w:t>плуатацию несанкционированного НТО, привлекаются к ответственности в</w:t>
      </w:r>
      <w:r w:rsidRPr="00FC2FBE">
        <w:rPr>
          <w:rStyle w:val="18a"/>
          <w:rFonts w:eastAsia="SimHei"/>
          <w:sz w:val="26"/>
          <w:szCs w:val="26"/>
        </w:rPr>
        <w:t xml:space="preserve"> </w:t>
      </w:r>
      <w:r w:rsidRPr="00FC2FBE">
        <w:rPr>
          <w:rStyle w:val="17a"/>
          <w:sz w:val="26"/>
          <w:szCs w:val="26"/>
        </w:rPr>
        <w:t>соответствии с действующим законодательством Российской Федерации и Приморского края.</w:t>
      </w:r>
    </w:p>
    <w:p w14:paraId="36364EBC" w14:textId="77777777" w:rsidR="00A95BAC" w:rsidRPr="00FC2FBE" w:rsidRDefault="00A95BAC" w:rsidP="00FC2FBE">
      <w:pPr>
        <w:pStyle w:val="702"/>
        <w:shd w:val="clear" w:color="auto" w:fill="auto"/>
        <w:tabs>
          <w:tab w:val="left" w:pos="495"/>
          <w:tab w:val="left" w:pos="993"/>
        </w:tabs>
        <w:spacing w:before="0" w:after="0" w:line="240" w:lineRule="auto"/>
        <w:jc w:val="both"/>
        <w:rPr>
          <w:sz w:val="26"/>
          <w:szCs w:val="26"/>
        </w:rPr>
      </w:pPr>
    </w:p>
    <w:p w14:paraId="5C775D09" w14:textId="77777777" w:rsidR="00A95BAC" w:rsidRPr="00FC2FBE" w:rsidRDefault="00A95BAC" w:rsidP="00FC2FBE">
      <w:pPr>
        <w:pStyle w:val="702"/>
        <w:shd w:val="clear" w:color="auto" w:fill="auto"/>
        <w:tabs>
          <w:tab w:val="left" w:pos="495"/>
          <w:tab w:val="left" w:pos="993"/>
        </w:tabs>
        <w:spacing w:before="0" w:after="0" w:line="240" w:lineRule="auto"/>
        <w:jc w:val="center"/>
        <w:rPr>
          <w:b/>
          <w:sz w:val="26"/>
          <w:szCs w:val="26"/>
        </w:rPr>
      </w:pPr>
      <w:r w:rsidRPr="00FC2FBE">
        <w:rPr>
          <w:b/>
          <w:sz w:val="26"/>
          <w:szCs w:val="26"/>
        </w:rPr>
        <w:lastRenderedPageBreak/>
        <w:t>6. Заключение договора на размещение НТО</w:t>
      </w:r>
    </w:p>
    <w:p w14:paraId="6A38FAD5" w14:textId="77777777" w:rsidR="00A95BAC" w:rsidRPr="00FC2FBE" w:rsidRDefault="00A95BAC" w:rsidP="00FC2FBE">
      <w:pPr>
        <w:pStyle w:val="702"/>
        <w:shd w:val="clear" w:color="auto" w:fill="auto"/>
        <w:tabs>
          <w:tab w:val="left" w:pos="495"/>
          <w:tab w:val="left" w:pos="993"/>
        </w:tabs>
        <w:spacing w:before="0" w:after="0" w:line="240" w:lineRule="auto"/>
        <w:jc w:val="both"/>
        <w:rPr>
          <w:sz w:val="26"/>
          <w:szCs w:val="26"/>
        </w:rPr>
      </w:pPr>
    </w:p>
    <w:p w14:paraId="26FBB20B" w14:textId="3D19C856" w:rsidR="00A95BAC" w:rsidRPr="00FC2FBE" w:rsidRDefault="00A95BAC" w:rsidP="007F14A8">
      <w:pPr>
        <w:pStyle w:val="702"/>
        <w:shd w:val="clear" w:color="auto" w:fill="auto"/>
        <w:tabs>
          <w:tab w:val="left" w:pos="495"/>
          <w:tab w:val="left" w:pos="993"/>
        </w:tabs>
        <w:spacing w:before="0" w:after="0" w:line="240" w:lineRule="auto"/>
        <w:ind w:firstLine="709"/>
        <w:jc w:val="both"/>
        <w:rPr>
          <w:rFonts w:cstheme="minorBidi"/>
          <w:sz w:val="26"/>
          <w:szCs w:val="26"/>
        </w:rPr>
      </w:pPr>
      <w:r w:rsidRPr="00FC2FBE">
        <w:rPr>
          <w:rStyle w:val="17a"/>
          <w:sz w:val="26"/>
          <w:szCs w:val="26"/>
        </w:rPr>
        <w:t xml:space="preserve">6.1. Разработка схемы размещения НТО на территории </w:t>
      </w:r>
      <w:r w:rsidRPr="00FC2FBE">
        <w:rPr>
          <w:sz w:val="26"/>
          <w:szCs w:val="26"/>
        </w:rPr>
        <w:t>Хасанского муниципального округа</w:t>
      </w:r>
      <w:r w:rsidRPr="00FC2FBE">
        <w:rPr>
          <w:rStyle w:val="17a"/>
          <w:sz w:val="26"/>
          <w:szCs w:val="26"/>
        </w:rPr>
        <w:t>, подготовка договоров на размещение НТО и других документов, связанных с ра</w:t>
      </w:r>
      <w:r w:rsidRPr="00FC2FBE">
        <w:rPr>
          <w:rStyle w:val="17a"/>
          <w:sz w:val="26"/>
          <w:szCs w:val="26"/>
        </w:rPr>
        <w:t>з</w:t>
      </w:r>
      <w:r w:rsidRPr="00FC2FBE">
        <w:rPr>
          <w:rStyle w:val="17a"/>
          <w:sz w:val="26"/>
          <w:szCs w:val="26"/>
        </w:rPr>
        <w:t>мещением НТО</w:t>
      </w:r>
      <w:r w:rsidRPr="00FC2FBE">
        <w:rPr>
          <w:rStyle w:val="19a"/>
          <w:sz w:val="26"/>
          <w:szCs w:val="26"/>
        </w:rPr>
        <w:t xml:space="preserve"> на территории </w:t>
      </w:r>
      <w:r w:rsidR="00FC2FBE" w:rsidRPr="00FC2FBE">
        <w:rPr>
          <w:sz w:val="26"/>
          <w:szCs w:val="26"/>
        </w:rPr>
        <w:t>Хасанского муниципального округа,</w:t>
      </w:r>
      <w:r w:rsidRPr="00FC2FBE">
        <w:rPr>
          <w:rStyle w:val="19a"/>
          <w:sz w:val="26"/>
          <w:szCs w:val="26"/>
        </w:rPr>
        <w:t xml:space="preserve"> </w:t>
      </w:r>
      <w:r w:rsidR="00FC2FBE" w:rsidRPr="00FC2FBE">
        <w:rPr>
          <w:rStyle w:val="19a"/>
          <w:sz w:val="26"/>
          <w:szCs w:val="26"/>
        </w:rPr>
        <w:t>осуществляется адм</w:t>
      </w:r>
      <w:r w:rsidR="00FC2FBE" w:rsidRPr="00FC2FBE">
        <w:rPr>
          <w:rStyle w:val="19a"/>
          <w:sz w:val="26"/>
          <w:szCs w:val="26"/>
        </w:rPr>
        <w:t>и</w:t>
      </w:r>
      <w:r w:rsidR="00FC2FBE" w:rsidRPr="00FC2FBE">
        <w:rPr>
          <w:rStyle w:val="19a"/>
          <w:sz w:val="26"/>
          <w:szCs w:val="26"/>
        </w:rPr>
        <w:t>нистрацией</w:t>
      </w:r>
      <w:r w:rsidRPr="00FC2FBE">
        <w:rPr>
          <w:rStyle w:val="19a"/>
          <w:sz w:val="26"/>
          <w:szCs w:val="26"/>
        </w:rPr>
        <w:t xml:space="preserve"> </w:t>
      </w:r>
      <w:r w:rsidRPr="00FC2FBE">
        <w:rPr>
          <w:sz w:val="26"/>
          <w:szCs w:val="26"/>
        </w:rPr>
        <w:t>Хасанского муниципального округа.</w:t>
      </w:r>
    </w:p>
    <w:p w14:paraId="20EA22B8" w14:textId="2E3B8994" w:rsidR="00A95BAC" w:rsidRPr="00FC2FBE" w:rsidRDefault="00A95BAC" w:rsidP="007F14A8">
      <w:pPr>
        <w:pStyle w:val="702"/>
        <w:shd w:val="clear" w:color="auto" w:fill="auto"/>
        <w:tabs>
          <w:tab w:val="left" w:pos="495"/>
          <w:tab w:val="left" w:pos="993"/>
        </w:tabs>
        <w:spacing w:before="0" w:after="0" w:line="240" w:lineRule="auto"/>
        <w:ind w:firstLine="709"/>
        <w:jc w:val="both"/>
        <w:rPr>
          <w:color w:val="000000"/>
          <w:sz w:val="26"/>
          <w:szCs w:val="26"/>
        </w:rPr>
      </w:pPr>
      <w:r w:rsidRPr="00FC2FBE">
        <w:rPr>
          <w:rStyle w:val="17a"/>
          <w:sz w:val="26"/>
          <w:szCs w:val="26"/>
        </w:rPr>
        <w:t xml:space="preserve">6.1.1. Основанием для размещения НТО на территории </w:t>
      </w:r>
      <w:r w:rsidRPr="00FC2FBE">
        <w:rPr>
          <w:sz w:val="26"/>
          <w:szCs w:val="26"/>
        </w:rPr>
        <w:t>Хасанского муниципального округа</w:t>
      </w:r>
      <w:r w:rsidRPr="00FC2FBE">
        <w:rPr>
          <w:rStyle w:val="17a"/>
          <w:sz w:val="26"/>
          <w:szCs w:val="26"/>
        </w:rPr>
        <w:t xml:space="preserve"> является договор на размещение</w:t>
      </w:r>
      <w:r w:rsidRPr="00FC2FBE">
        <w:rPr>
          <w:rStyle w:val="18a"/>
          <w:rFonts w:eastAsia="SimHei"/>
          <w:sz w:val="26"/>
          <w:szCs w:val="26"/>
        </w:rPr>
        <w:t xml:space="preserve"> </w:t>
      </w:r>
      <w:r w:rsidRPr="00FC2FBE">
        <w:rPr>
          <w:rStyle w:val="17a"/>
          <w:sz w:val="26"/>
          <w:szCs w:val="26"/>
        </w:rPr>
        <w:t xml:space="preserve">нестационарного торгового объекта, заключенный между администрацией </w:t>
      </w:r>
      <w:r w:rsidRPr="00FC2FBE">
        <w:rPr>
          <w:sz w:val="26"/>
          <w:szCs w:val="26"/>
        </w:rPr>
        <w:t>Хасанского муниципального округа</w:t>
      </w:r>
      <w:r w:rsidRPr="00FC2FBE">
        <w:rPr>
          <w:rStyle w:val="17a"/>
          <w:sz w:val="26"/>
          <w:szCs w:val="26"/>
        </w:rPr>
        <w:t xml:space="preserve"> и субъектом предпринимател</w:t>
      </w:r>
      <w:r w:rsidRPr="00FC2FBE">
        <w:rPr>
          <w:rStyle w:val="17a"/>
          <w:sz w:val="26"/>
          <w:szCs w:val="26"/>
        </w:rPr>
        <w:t>ь</w:t>
      </w:r>
      <w:r w:rsidRPr="00FC2FBE">
        <w:rPr>
          <w:rStyle w:val="17a"/>
          <w:sz w:val="26"/>
          <w:szCs w:val="26"/>
        </w:rPr>
        <w:t xml:space="preserve">ства. </w:t>
      </w:r>
      <w:r w:rsidRPr="00FC2FBE">
        <w:rPr>
          <w:color w:val="000000"/>
          <w:sz w:val="26"/>
          <w:szCs w:val="26"/>
        </w:rPr>
        <w:t xml:space="preserve"> </w:t>
      </w:r>
    </w:p>
    <w:p w14:paraId="5142B4B3" w14:textId="0A06496D" w:rsidR="00A95BAC" w:rsidRPr="00FC2FBE" w:rsidRDefault="00A95BAC" w:rsidP="007F14A8">
      <w:pPr>
        <w:pStyle w:val="1f5"/>
        <w:ind w:firstLine="709"/>
        <w:jc w:val="both"/>
        <w:rPr>
          <w:rFonts w:ascii="Times New Roman" w:hAnsi="Times New Roman" w:cs="Times New Roman"/>
          <w:sz w:val="26"/>
          <w:szCs w:val="26"/>
        </w:rPr>
      </w:pPr>
      <w:r w:rsidRPr="00FC2FBE">
        <w:rPr>
          <w:rFonts w:ascii="Times New Roman" w:hAnsi="Times New Roman"/>
          <w:bCs/>
          <w:sz w:val="26"/>
          <w:szCs w:val="26"/>
        </w:rPr>
        <w:t>6.2. Д</w:t>
      </w:r>
      <w:r w:rsidRPr="00FC2FBE">
        <w:rPr>
          <w:rFonts w:ascii="Times New Roman" w:hAnsi="Times New Roman"/>
          <w:sz w:val="26"/>
          <w:szCs w:val="26"/>
        </w:rPr>
        <w:t xml:space="preserve">оговор на размещение НТО заключается без проведения аукциона и </w:t>
      </w:r>
      <w:r w:rsidR="00FC2FBE" w:rsidRPr="00FC2FBE">
        <w:rPr>
          <w:rFonts w:ascii="Times New Roman" w:hAnsi="Times New Roman"/>
          <w:sz w:val="26"/>
          <w:szCs w:val="26"/>
        </w:rPr>
        <w:t>по итогам</w:t>
      </w:r>
      <w:r w:rsidRPr="00FC2FBE">
        <w:rPr>
          <w:rFonts w:ascii="Times New Roman" w:hAnsi="Times New Roman"/>
          <w:sz w:val="26"/>
          <w:szCs w:val="26"/>
        </w:rPr>
        <w:t xml:space="preserve"> проведения аукциона.</w:t>
      </w:r>
    </w:p>
    <w:p w14:paraId="071B184A" w14:textId="26078857"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6.2.1. Без проведения аукциона договор на размещение НТО заключается в случаях:</w:t>
      </w:r>
    </w:p>
    <w:p w14:paraId="357F7985" w14:textId="0C7CAD0D" w:rsidR="00A95BAC" w:rsidRPr="00FC2FBE" w:rsidRDefault="00A95BAC" w:rsidP="007F14A8">
      <w:pPr>
        <w:ind w:firstLine="709"/>
        <w:jc w:val="both"/>
        <w:rPr>
          <w:sz w:val="26"/>
          <w:szCs w:val="26"/>
        </w:rPr>
      </w:pPr>
      <w:r w:rsidRPr="00FC2FBE">
        <w:rPr>
          <w:sz w:val="26"/>
          <w:szCs w:val="26"/>
        </w:rPr>
        <w:t>а) обращения хозяйствующего субъекта, имеющего договор аренды земельного участка, заключенного до 01.03.2015 г, срок действия которого не истёк, либо действие к</w:t>
      </w:r>
      <w:r w:rsidRPr="00FC2FBE">
        <w:rPr>
          <w:sz w:val="26"/>
          <w:szCs w:val="26"/>
        </w:rPr>
        <w:t>о</w:t>
      </w:r>
      <w:r w:rsidRPr="00FC2FBE">
        <w:rPr>
          <w:sz w:val="26"/>
          <w:szCs w:val="26"/>
        </w:rPr>
        <w:t>торого не возобновлено на неопределенный срок, в администрацию Хасанского муниц</w:t>
      </w:r>
      <w:r w:rsidRPr="00FC2FBE">
        <w:rPr>
          <w:sz w:val="26"/>
          <w:szCs w:val="26"/>
        </w:rPr>
        <w:t>и</w:t>
      </w:r>
      <w:r w:rsidRPr="00FC2FBE">
        <w:rPr>
          <w:sz w:val="26"/>
          <w:szCs w:val="26"/>
        </w:rPr>
        <w:t>пального округа с заявлением о заключении Договора на размещение НТО;</w:t>
      </w:r>
    </w:p>
    <w:p w14:paraId="7665A45A" w14:textId="24C74A5E" w:rsidR="00A95BAC" w:rsidRPr="00FC2FBE" w:rsidRDefault="00A95BAC" w:rsidP="007F14A8">
      <w:pPr>
        <w:ind w:firstLine="709"/>
        <w:jc w:val="both"/>
        <w:rPr>
          <w:rStyle w:val="19a"/>
          <w:sz w:val="26"/>
          <w:szCs w:val="26"/>
        </w:rPr>
      </w:pPr>
      <w:r w:rsidRPr="00FC2FBE">
        <w:rPr>
          <w:sz w:val="26"/>
          <w:szCs w:val="26"/>
        </w:rPr>
        <w:t xml:space="preserve">б) </w:t>
      </w:r>
      <w:r w:rsidRPr="00FC2FBE">
        <w:rPr>
          <w:rStyle w:val="19a"/>
          <w:sz w:val="26"/>
          <w:szCs w:val="26"/>
        </w:rPr>
        <w:t>размещение на новый срок НТО, ранее размещенного в том же месте, предусмо</w:t>
      </w:r>
      <w:r w:rsidRPr="00FC2FBE">
        <w:rPr>
          <w:rStyle w:val="19a"/>
          <w:sz w:val="26"/>
          <w:szCs w:val="26"/>
        </w:rPr>
        <w:t>т</w:t>
      </w:r>
      <w:r w:rsidRPr="00FC2FBE">
        <w:rPr>
          <w:rStyle w:val="19a"/>
          <w:sz w:val="26"/>
          <w:szCs w:val="26"/>
        </w:rPr>
        <w:t xml:space="preserve">ренном Схемой, хозяйствующим субъектом, надлежащим </w:t>
      </w:r>
      <w:proofErr w:type="gramStart"/>
      <w:r w:rsidRPr="00FC2FBE">
        <w:rPr>
          <w:rStyle w:val="19a"/>
          <w:sz w:val="26"/>
          <w:szCs w:val="26"/>
        </w:rPr>
        <w:t>образом</w:t>
      </w:r>
      <w:proofErr w:type="gramEnd"/>
      <w:r w:rsidRPr="00FC2FBE">
        <w:rPr>
          <w:rStyle w:val="19a"/>
          <w:sz w:val="26"/>
          <w:szCs w:val="26"/>
        </w:rPr>
        <w:t xml:space="preserve"> исполнявшим свои об</w:t>
      </w:r>
      <w:r w:rsidRPr="00FC2FBE">
        <w:rPr>
          <w:rStyle w:val="19a"/>
          <w:sz w:val="26"/>
          <w:szCs w:val="26"/>
        </w:rPr>
        <w:t>я</w:t>
      </w:r>
      <w:r w:rsidRPr="00FC2FBE">
        <w:rPr>
          <w:rStyle w:val="19a"/>
          <w:sz w:val="26"/>
          <w:szCs w:val="26"/>
        </w:rPr>
        <w:t>занности по договору на размещение НТО;</w:t>
      </w:r>
    </w:p>
    <w:p w14:paraId="345F0403" w14:textId="77777777" w:rsidR="00A95BAC" w:rsidRPr="00FC2FBE" w:rsidRDefault="00A95BAC" w:rsidP="007F14A8">
      <w:pPr>
        <w:ind w:firstLine="709"/>
        <w:jc w:val="both"/>
        <w:rPr>
          <w:sz w:val="26"/>
          <w:szCs w:val="26"/>
        </w:rPr>
      </w:pPr>
      <w:r w:rsidRPr="00FC2FBE">
        <w:rPr>
          <w:sz w:val="26"/>
          <w:szCs w:val="26"/>
        </w:rPr>
        <w:t>Под «надлежащим исполнением обязанностей» понимается соблюдение хозяйств</w:t>
      </w:r>
      <w:r w:rsidRPr="00FC2FBE">
        <w:rPr>
          <w:sz w:val="26"/>
          <w:szCs w:val="26"/>
        </w:rPr>
        <w:t>у</w:t>
      </w:r>
      <w:r w:rsidRPr="00FC2FBE">
        <w:rPr>
          <w:sz w:val="26"/>
          <w:szCs w:val="26"/>
        </w:rPr>
        <w:t>ющим субъектом условий договора, предоставленного для целей, не связанного со стро</w:t>
      </w:r>
      <w:r w:rsidRPr="00FC2FBE">
        <w:rPr>
          <w:sz w:val="26"/>
          <w:szCs w:val="26"/>
        </w:rPr>
        <w:t>и</w:t>
      </w:r>
      <w:r w:rsidRPr="00FC2FBE">
        <w:rPr>
          <w:sz w:val="26"/>
          <w:szCs w:val="26"/>
        </w:rPr>
        <w:t>тельством (размещение киосков, торговых павильонов), отсутствие документально по</w:t>
      </w:r>
      <w:r w:rsidRPr="00FC2FBE">
        <w:rPr>
          <w:sz w:val="26"/>
          <w:szCs w:val="26"/>
        </w:rPr>
        <w:t>д</w:t>
      </w:r>
      <w:r w:rsidRPr="00FC2FBE">
        <w:rPr>
          <w:sz w:val="26"/>
          <w:szCs w:val="26"/>
        </w:rPr>
        <w:t xml:space="preserve">твержденных замечаний. </w:t>
      </w:r>
    </w:p>
    <w:p w14:paraId="3C29AF8C" w14:textId="2F4FD5BC" w:rsidR="00A95BAC" w:rsidRPr="00FC2FBE" w:rsidRDefault="00A95BAC" w:rsidP="007F14A8">
      <w:pPr>
        <w:pStyle w:val="aff3"/>
        <w:tabs>
          <w:tab w:val="left" w:pos="709"/>
        </w:tabs>
        <w:spacing w:before="0" w:beforeAutospacing="0" w:after="0" w:afterAutospacing="0"/>
        <w:ind w:firstLine="709"/>
        <w:jc w:val="both"/>
        <w:rPr>
          <w:sz w:val="26"/>
          <w:szCs w:val="26"/>
        </w:rPr>
      </w:pPr>
      <w:r w:rsidRPr="00FC2FBE">
        <w:rPr>
          <w:sz w:val="26"/>
          <w:szCs w:val="26"/>
        </w:rPr>
        <w:t>в) размещения временных сооружений, предназначенных для размещения летних кафе, предприятием общественного питания на срок до 180 календарных дней в случае их размещения на земельном участке, смежном с земельным участком под зданием, в помещениях которого располагается указанное предприятие общественного питания;</w:t>
      </w:r>
    </w:p>
    <w:p w14:paraId="26405A23" w14:textId="77777777" w:rsidR="00A95BAC" w:rsidRPr="00FC2FBE" w:rsidRDefault="00A95BAC" w:rsidP="007F14A8">
      <w:pPr>
        <w:pStyle w:val="aff3"/>
        <w:tabs>
          <w:tab w:val="left" w:pos="709"/>
        </w:tabs>
        <w:spacing w:before="0" w:beforeAutospacing="0" w:after="0" w:afterAutospacing="0"/>
        <w:ind w:firstLine="709"/>
        <w:jc w:val="both"/>
        <w:rPr>
          <w:sz w:val="26"/>
          <w:szCs w:val="26"/>
        </w:rPr>
      </w:pPr>
      <w:r w:rsidRPr="00FC2FBE">
        <w:rPr>
          <w:sz w:val="26"/>
          <w:szCs w:val="26"/>
        </w:rPr>
        <w:t xml:space="preserve">  г) размещения НТО для реализации продукции, произведенной крестьянскими (фермерскими) хозяйствами и сельскохозяйственными потребительскими кооперативами,  а так же для сельхоз и товаропроизводителей;</w:t>
      </w:r>
    </w:p>
    <w:p w14:paraId="0DCEC71C" w14:textId="50606A2C" w:rsidR="00A95BAC" w:rsidRPr="00FC2FBE" w:rsidRDefault="00A95BAC" w:rsidP="007F14A8">
      <w:pPr>
        <w:shd w:val="clear" w:color="auto" w:fill="FFFFFF"/>
        <w:autoSpaceDE w:val="0"/>
        <w:autoSpaceDN w:val="0"/>
        <w:adjustRightInd w:val="0"/>
        <w:ind w:firstLine="709"/>
        <w:jc w:val="both"/>
        <w:rPr>
          <w:sz w:val="26"/>
          <w:szCs w:val="26"/>
        </w:rPr>
      </w:pPr>
      <w:r w:rsidRPr="00FC2FBE">
        <w:rPr>
          <w:sz w:val="26"/>
          <w:szCs w:val="26"/>
        </w:rPr>
        <w:t xml:space="preserve">д) размещения НТО сезонного назначения, НТО по продаже печатной продукции, а </w:t>
      </w:r>
      <w:r w:rsidR="00FC2FBE" w:rsidRPr="00FC2FBE">
        <w:rPr>
          <w:sz w:val="26"/>
          <w:szCs w:val="26"/>
        </w:rPr>
        <w:t>также</w:t>
      </w:r>
      <w:r w:rsidRPr="00FC2FBE">
        <w:rPr>
          <w:sz w:val="26"/>
          <w:szCs w:val="26"/>
        </w:rPr>
        <w:t xml:space="preserve"> при организации мобильной торговли для удовлетворения потребностей населения в товарах на территории Хасанского муниципального округа;</w:t>
      </w:r>
    </w:p>
    <w:p w14:paraId="50B94135" w14:textId="36815A19" w:rsidR="00A95BAC" w:rsidRPr="00FC2FBE" w:rsidRDefault="00FC2FBE" w:rsidP="007F14A8">
      <w:pPr>
        <w:ind w:firstLine="709"/>
        <w:jc w:val="both"/>
        <w:rPr>
          <w:rFonts w:asciiTheme="minorHAnsi" w:hAnsiTheme="minorHAnsi"/>
          <w:sz w:val="26"/>
          <w:szCs w:val="26"/>
        </w:rPr>
      </w:pPr>
      <w:r w:rsidRPr="00FC2FBE">
        <w:rPr>
          <w:sz w:val="26"/>
          <w:szCs w:val="26"/>
        </w:rPr>
        <w:t>(абзац</w:t>
      </w:r>
      <w:r w:rsidR="00A95BAC" w:rsidRPr="00FC2FBE">
        <w:rPr>
          <w:sz w:val="26"/>
          <w:szCs w:val="26"/>
        </w:rPr>
        <w:t xml:space="preserve"> д) в редакции постановления от 27.08.2024 № 1522-па)</w:t>
      </w:r>
    </w:p>
    <w:p w14:paraId="6E076565" w14:textId="719D0182" w:rsidR="00A95BAC" w:rsidRPr="00FC2FBE" w:rsidRDefault="00A95BAC" w:rsidP="007F14A8">
      <w:pPr>
        <w:shd w:val="clear" w:color="auto" w:fill="FFFFFF"/>
        <w:autoSpaceDE w:val="0"/>
        <w:autoSpaceDN w:val="0"/>
        <w:adjustRightInd w:val="0"/>
        <w:ind w:firstLine="709"/>
        <w:jc w:val="both"/>
        <w:rPr>
          <w:sz w:val="26"/>
          <w:szCs w:val="26"/>
        </w:rPr>
      </w:pPr>
      <w:r w:rsidRPr="00FC2FBE">
        <w:rPr>
          <w:sz w:val="26"/>
          <w:szCs w:val="26"/>
        </w:rPr>
        <w:t>е) в случаях досрочного прекращения действия договора на размещение НТО при предоставлении компенсационного места по следующим основаниям:</w:t>
      </w:r>
    </w:p>
    <w:p w14:paraId="2CC9B70C" w14:textId="735727C1" w:rsidR="00A95BAC" w:rsidRPr="00FC2FBE" w:rsidRDefault="00A95BAC" w:rsidP="007F14A8">
      <w:pPr>
        <w:pStyle w:val="aff3"/>
        <w:tabs>
          <w:tab w:val="left" w:pos="709"/>
        </w:tabs>
        <w:spacing w:before="0" w:beforeAutospacing="0" w:after="0" w:afterAutospacing="0"/>
        <w:ind w:firstLine="709"/>
        <w:jc w:val="both"/>
        <w:rPr>
          <w:sz w:val="26"/>
          <w:szCs w:val="26"/>
        </w:rPr>
      </w:pPr>
      <w:r w:rsidRPr="00FC2FBE">
        <w:rPr>
          <w:sz w:val="26"/>
          <w:szCs w:val="26"/>
        </w:rPr>
        <w:t>-  необходимости ремонта и (или) реконструкции автомобильных дорог, инженерных коммуникаций;</w:t>
      </w:r>
    </w:p>
    <w:p w14:paraId="51801BCE" w14:textId="511A2701" w:rsidR="00A95BAC" w:rsidRPr="00FC2FBE" w:rsidRDefault="00A95BAC" w:rsidP="007F14A8">
      <w:pPr>
        <w:pStyle w:val="aff3"/>
        <w:spacing w:before="0" w:beforeAutospacing="0" w:after="0" w:afterAutospacing="0"/>
        <w:ind w:firstLine="709"/>
        <w:jc w:val="both"/>
        <w:rPr>
          <w:sz w:val="26"/>
          <w:szCs w:val="26"/>
        </w:rPr>
      </w:pPr>
      <w:r w:rsidRPr="00FC2FBE">
        <w:rPr>
          <w:sz w:val="26"/>
          <w:szCs w:val="26"/>
        </w:rPr>
        <w:t>- в случае, если нахождение объекта препятствует осуществлению указанных работ;</w:t>
      </w:r>
    </w:p>
    <w:p w14:paraId="3AB77C83" w14:textId="77777777" w:rsidR="00A95BAC" w:rsidRPr="00FC2FBE" w:rsidRDefault="00A95BAC" w:rsidP="007F14A8">
      <w:pPr>
        <w:pStyle w:val="aff3"/>
        <w:tabs>
          <w:tab w:val="left" w:pos="1418"/>
        </w:tabs>
        <w:spacing w:before="0" w:beforeAutospacing="0" w:after="0" w:afterAutospacing="0"/>
        <w:ind w:firstLine="709"/>
        <w:jc w:val="both"/>
        <w:rPr>
          <w:sz w:val="26"/>
          <w:szCs w:val="26"/>
        </w:rPr>
      </w:pPr>
      <w:r w:rsidRPr="00FC2FBE">
        <w:rPr>
          <w:sz w:val="26"/>
          <w:szCs w:val="26"/>
        </w:rPr>
        <w:t>- использовании территории, занимаемой объектом, для целей, связанных с развитием улично-дорожной сети, размещением остановок общественного транспорта, организацией парковочных мест, иных элементов благоустройства.</w:t>
      </w:r>
    </w:p>
    <w:p w14:paraId="2C307CCA" w14:textId="77777777" w:rsidR="00A95BAC" w:rsidRPr="00FC2FBE" w:rsidRDefault="00A95BAC" w:rsidP="007F14A8">
      <w:pPr>
        <w:pStyle w:val="aff3"/>
        <w:tabs>
          <w:tab w:val="left" w:pos="1418"/>
        </w:tabs>
        <w:spacing w:before="0" w:beforeAutospacing="0" w:after="0" w:afterAutospacing="0"/>
        <w:ind w:firstLine="709"/>
        <w:jc w:val="both"/>
        <w:rPr>
          <w:sz w:val="26"/>
          <w:szCs w:val="26"/>
        </w:rPr>
      </w:pPr>
      <w:r w:rsidRPr="00FC2FBE">
        <w:rPr>
          <w:sz w:val="26"/>
          <w:szCs w:val="26"/>
        </w:rPr>
        <w:t>При отсутствии компенсационного места при необходимости выполнения ремонтных работ, связанных с ремонтом и (или) реконструкцией автомобильных дорог, инженерных коммуникаций, развитием элементов благоустройства на территории округа, НТО демонтируется по требованию администрации Хасанского муниципального округа.</w:t>
      </w:r>
    </w:p>
    <w:p w14:paraId="5B302AFF" w14:textId="561FA48C" w:rsidR="00A95BAC" w:rsidRPr="00FC2FBE" w:rsidRDefault="00A95BAC" w:rsidP="007F14A8">
      <w:pPr>
        <w:pStyle w:val="702"/>
        <w:shd w:val="clear" w:color="auto" w:fill="auto"/>
        <w:tabs>
          <w:tab w:val="left" w:pos="505"/>
          <w:tab w:val="left" w:pos="993"/>
        </w:tabs>
        <w:spacing w:before="0" w:after="0" w:line="240" w:lineRule="auto"/>
        <w:ind w:firstLine="709"/>
        <w:jc w:val="both"/>
        <w:rPr>
          <w:rStyle w:val="19a"/>
          <w:sz w:val="26"/>
          <w:szCs w:val="26"/>
        </w:rPr>
      </w:pPr>
      <w:r w:rsidRPr="00FC2FBE">
        <w:rPr>
          <w:rStyle w:val="19a"/>
          <w:sz w:val="26"/>
          <w:szCs w:val="26"/>
        </w:rPr>
        <w:t xml:space="preserve"> ж) в случае отсутствия в течение пяти рабочих дней со дня размещения на офиц</w:t>
      </w:r>
      <w:r w:rsidRPr="00FC2FBE">
        <w:rPr>
          <w:rStyle w:val="19a"/>
          <w:sz w:val="26"/>
          <w:szCs w:val="26"/>
        </w:rPr>
        <w:t>и</w:t>
      </w:r>
      <w:r w:rsidRPr="00FC2FBE">
        <w:rPr>
          <w:rStyle w:val="19a"/>
          <w:sz w:val="26"/>
          <w:szCs w:val="26"/>
        </w:rPr>
        <w:t xml:space="preserve">альном Интернет - сайте </w:t>
      </w:r>
      <w:r w:rsidRPr="00FC2FBE">
        <w:rPr>
          <w:sz w:val="26"/>
          <w:szCs w:val="26"/>
        </w:rPr>
        <w:t xml:space="preserve">Хасанского муниципального округа </w:t>
      </w:r>
      <w:r w:rsidRPr="00FC2FBE">
        <w:rPr>
          <w:rStyle w:val="19a"/>
          <w:sz w:val="26"/>
          <w:szCs w:val="26"/>
        </w:rPr>
        <w:t xml:space="preserve">извещения о приеме заявлений от хозяйствующих субъектов на размещение </w:t>
      </w:r>
      <w:r w:rsidR="00FC2FBE" w:rsidRPr="00FC2FBE">
        <w:rPr>
          <w:rStyle w:val="19a"/>
          <w:sz w:val="26"/>
          <w:szCs w:val="26"/>
        </w:rPr>
        <w:t>НТО, не</w:t>
      </w:r>
      <w:r w:rsidRPr="00FC2FBE">
        <w:rPr>
          <w:rStyle w:val="19a"/>
          <w:sz w:val="26"/>
          <w:szCs w:val="26"/>
        </w:rPr>
        <w:t xml:space="preserve"> поступило иных заявлений на разм</w:t>
      </w:r>
      <w:r w:rsidRPr="00FC2FBE">
        <w:rPr>
          <w:rStyle w:val="19a"/>
          <w:sz w:val="26"/>
          <w:szCs w:val="26"/>
        </w:rPr>
        <w:t>е</w:t>
      </w:r>
      <w:r w:rsidRPr="00FC2FBE">
        <w:rPr>
          <w:rStyle w:val="19a"/>
          <w:sz w:val="26"/>
          <w:szCs w:val="26"/>
        </w:rPr>
        <w:t>щение НТО в данном месте.</w:t>
      </w:r>
    </w:p>
    <w:p w14:paraId="61EE5BC4" w14:textId="4EDF21D2" w:rsidR="00A95BAC" w:rsidRPr="00FC2FBE" w:rsidRDefault="00A95BAC" w:rsidP="007F14A8">
      <w:pPr>
        <w:pStyle w:val="1f5"/>
        <w:ind w:firstLine="709"/>
        <w:jc w:val="both"/>
        <w:rPr>
          <w:sz w:val="26"/>
          <w:szCs w:val="26"/>
        </w:rPr>
      </w:pPr>
      <w:r w:rsidRPr="00FC2FBE">
        <w:rPr>
          <w:rFonts w:ascii="Times New Roman" w:hAnsi="Times New Roman"/>
          <w:sz w:val="26"/>
          <w:szCs w:val="26"/>
          <w:lang w:eastAsia="ru-RU"/>
        </w:rPr>
        <w:lastRenderedPageBreak/>
        <w:t xml:space="preserve">6.2.2. В случае поступления </w:t>
      </w:r>
      <w:r w:rsidRPr="00FC2FBE">
        <w:rPr>
          <w:rStyle w:val="19a"/>
          <w:sz w:val="26"/>
          <w:szCs w:val="26"/>
        </w:rPr>
        <w:t>в течение пяти рабочих дней со дня размещения на оф</w:t>
      </w:r>
      <w:r w:rsidRPr="00FC2FBE">
        <w:rPr>
          <w:rStyle w:val="19a"/>
          <w:sz w:val="26"/>
          <w:szCs w:val="26"/>
        </w:rPr>
        <w:t>и</w:t>
      </w:r>
      <w:r w:rsidRPr="00FC2FBE">
        <w:rPr>
          <w:rStyle w:val="19a"/>
          <w:sz w:val="26"/>
          <w:szCs w:val="26"/>
        </w:rPr>
        <w:t xml:space="preserve">циальном Интернет - сайте </w:t>
      </w:r>
      <w:r w:rsidRPr="00FC2FBE">
        <w:rPr>
          <w:rFonts w:ascii="Times New Roman" w:hAnsi="Times New Roman"/>
          <w:sz w:val="26"/>
          <w:szCs w:val="26"/>
        </w:rPr>
        <w:t xml:space="preserve">Хасанского муниципального округа </w:t>
      </w:r>
      <w:r w:rsidR="00FC2FBE" w:rsidRPr="00FC2FBE">
        <w:rPr>
          <w:rStyle w:val="19a"/>
          <w:sz w:val="26"/>
          <w:szCs w:val="26"/>
        </w:rPr>
        <w:t>извещения о</w:t>
      </w:r>
      <w:r w:rsidRPr="00FC2FBE">
        <w:rPr>
          <w:rStyle w:val="19a"/>
          <w:sz w:val="26"/>
          <w:szCs w:val="26"/>
        </w:rPr>
        <w:t xml:space="preserve"> приеме заявл</w:t>
      </w:r>
      <w:r w:rsidRPr="00FC2FBE">
        <w:rPr>
          <w:rStyle w:val="19a"/>
          <w:sz w:val="26"/>
          <w:szCs w:val="26"/>
        </w:rPr>
        <w:t>е</w:t>
      </w:r>
      <w:r w:rsidRPr="00FC2FBE">
        <w:rPr>
          <w:rStyle w:val="19a"/>
          <w:sz w:val="26"/>
          <w:szCs w:val="26"/>
        </w:rPr>
        <w:t xml:space="preserve">ний от хозяйствующих субъектов на размещение </w:t>
      </w:r>
      <w:r w:rsidR="00FC2FBE" w:rsidRPr="00FC2FBE">
        <w:rPr>
          <w:rStyle w:val="19a"/>
          <w:sz w:val="26"/>
          <w:szCs w:val="26"/>
        </w:rPr>
        <w:t>НТО, двух</w:t>
      </w:r>
      <w:r w:rsidRPr="00FC2FBE">
        <w:rPr>
          <w:rFonts w:ascii="Times New Roman" w:hAnsi="Times New Roman"/>
          <w:sz w:val="26"/>
          <w:szCs w:val="26"/>
          <w:lang w:eastAsia="ru-RU"/>
        </w:rPr>
        <w:t xml:space="preserve"> и более </w:t>
      </w:r>
      <w:r w:rsidR="00FC2FBE" w:rsidRPr="00FC2FBE">
        <w:rPr>
          <w:rFonts w:ascii="Times New Roman" w:hAnsi="Times New Roman"/>
          <w:sz w:val="26"/>
          <w:szCs w:val="26"/>
          <w:lang w:eastAsia="ru-RU"/>
        </w:rPr>
        <w:t>заявлений на</w:t>
      </w:r>
      <w:r w:rsidRPr="00FC2FBE">
        <w:rPr>
          <w:rFonts w:ascii="Times New Roman" w:hAnsi="Times New Roman"/>
          <w:sz w:val="26"/>
          <w:szCs w:val="26"/>
          <w:lang w:eastAsia="ru-RU"/>
        </w:rPr>
        <w:t xml:space="preserve"> размещ</w:t>
      </w:r>
      <w:r w:rsidRPr="00FC2FBE">
        <w:rPr>
          <w:rFonts w:ascii="Times New Roman" w:hAnsi="Times New Roman"/>
          <w:sz w:val="26"/>
          <w:szCs w:val="26"/>
          <w:lang w:eastAsia="ru-RU"/>
        </w:rPr>
        <w:t>е</w:t>
      </w:r>
      <w:r w:rsidRPr="00FC2FBE">
        <w:rPr>
          <w:rFonts w:ascii="Times New Roman" w:hAnsi="Times New Roman"/>
          <w:sz w:val="26"/>
          <w:szCs w:val="26"/>
          <w:lang w:eastAsia="ru-RU"/>
        </w:rPr>
        <w:t xml:space="preserve">ние НТО, проводится </w:t>
      </w:r>
      <w:r w:rsidRPr="00FC2FBE">
        <w:rPr>
          <w:rFonts w:ascii="Times New Roman" w:hAnsi="Times New Roman"/>
          <w:sz w:val="26"/>
          <w:szCs w:val="26"/>
        </w:rPr>
        <w:t>аукцион на право заключения договора на размещение НТО.</w:t>
      </w:r>
    </w:p>
    <w:p w14:paraId="104353F5" w14:textId="4D946602" w:rsidR="00A95BAC" w:rsidRPr="00FC2FBE" w:rsidRDefault="00A95BAC" w:rsidP="007F14A8">
      <w:pPr>
        <w:pStyle w:val="702"/>
        <w:shd w:val="clear" w:color="auto" w:fill="auto"/>
        <w:tabs>
          <w:tab w:val="left" w:pos="495"/>
          <w:tab w:val="left" w:pos="993"/>
        </w:tabs>
        <w:spacing w:before="0" w:after="0" w:line="240" w:lineRule="auto"/>
        <w:ind w:firstLine="709"/>
        <w:jc w:val="both"/>
        <w:rPr>
          <w:rStyle w:val="17a"/>
          <w:sz w:val="26"/>
          <w:szCs w:val="26"/>
        </w:rPr>
      </w:pPr>
      <w:r w:rsidRPr="00FC2FBE">
        <w:rPr>
          <w:rStyle w:val="17a"/>
          <w:sz w:val="26"/>
          <w:szCs w:val="26"/>
        </w:rPr>
        <w:t xml:space="preserve">Договор на размещение НТО на территории </w:t>
      </w:r>
      <w:r w:rsidRPr="00FC2FBE">
        <w:rPr>
          <w:sz w:val="26"/>
          <w:szCs w:val="26"/>
        </w:rPr>
        <w:t xml:space="preserve">Хасанского муниципального округа </w:t>
      </w:r>
      <w:r w:rsidRPr="00FC2FBE">
        <w:rPr>
          <w:rStyle w:val="17a"/>
          <w:sz w:val="26"/>
          <w:szCs w:val="26"/>
        </w:rPr>
        <w:t>з</w:t>
      </w:r>
      <w:r w:rsidRPr="00FC2FBE">
        <w:rPr>
          <w:rStyle w:val="17a"/>
          <w:sz w:val="26"/>
          <w:szCs w:val="26"/>
        </w:rPr>
        <w:t>а</w:t>
      </w:r>
      <w:r w:rsidRPr="00FC2FBE">
        <w:rPr>
          <w:rStyle w:val="17a"/>
          <w:sz w:val="26"/>
          <w:szCs w:val="26"/>
        </w:rPr>
        <w:t>ключается сроком на 7 лет с указанием соответствующей платы, за исключением случая, когда НТО размещается на сезонный (временный) период.</w:t>
      </w:r>
    </w:p>
    <w:p w14:paraId="01F8AB1C" w14:textId="1EB980F1" w:rsidR="00A95BAC" w:rsidRPr="00FC2FBE" w:rsidRDefault="00A95BAC" w:rsidP="007F14A8">
      <w:pPr>
        <w:pStyle w:val="702"/>
        <w:shd w:val="clear" w:color="auto" w:fill="auto"/>
        <w:tabs>
          <w:tab w:val="left" w:pos="495"/>
          <w:tab w:val="left" w:pos="993"/>
        </w:tabs>
        <w:spacing w:before="0" w:after="0" w:line="240" w:lineRule="auto"/>
        <w:ind w:firstLine="709"/>
        <w:jc w:val="both"/>
        <w:rPr>
          <w:rStyle w:val="17a"/>
          <w:sz w:val="26"/>
          <w:szCs w:val="26"/>
        </w:rPr>
      </w:pPr>
      <w:r w:rsidRPr="00FC2FBE">
        <w:rPr>
          <w:rStyle w:val="17a"/>
          <w:sz w:val="26"/>
          <w:szCs w:val="26"/>
        </w:rPr>
        <w:t>В случае заключения договора на размещение НТО на новый срок, хозяйствующий субъект направляет в уполномоченный орган заявление не позднее 30 дней до истечения срока действия договора.</w:t>
      </w:r>
    </w:p>
    <w:p w14:paraId="3BC90120" w14:textId="77309B0F" w:rsidR="00A95BAC" w:rsidRPr="00FC2FBE" w:rsidRDefault="00A95BAC" w:rsidP="007F14A8">
      <w:pPr>
        <w:autoSpaceDE w:val="0"/>
        <w:autoSpaceDN w:val="0"/>
        <w:adjustRightInd w:val="0"/>
        <w:ind w:firstLine="709"/>
        <w:jc w:val="both"/>
        <w:rPr>
          <w:sz w:val="26"/>
          <w:szCs w:val="26"/>
        </w:rPr>
      </w:pPr>
      <w:r w:rsidRPr="00FC2FBE">
        <w:rPr>
          <w:sz w:val="26"/>
          <w:szCs w:val="26"/>
        </w:rPr>
        <w:t>6.2.3. Порядок проведения аукциона, определения победителя, порядок и сроки включения претендентов на право включения в Схему, а также порядок установления платы за право включения хозяйствующего субъекта в Схему, платы за право размещения нест</w:t>
      </w:r>
      <w:r w:rsidRPr="00FC2FBE">
        <w:rPr>
          <w:sz w:val="26"/>
          <w:szCs w:val="26"/>
        </w:rPr>
        <w:t>а</w:t>
      </w:r>
      <w:r w:rsidRPr="00FC2FBE">
        <w:rPr>
          <w:sz w:val="26"/>
          <w:szCs w:val="26"/>
        </w:rPr>
        <w:t xml:space="preserve">ционарного торгового объекта утверждаются постановлениями администрации Хасанского муниципального округа». </w:t>
      </w:r>
    </w:p>
    <w:p w14:paraId="293D0C0F" w14:textId="77777777" w:rsidR="00A95BAC" w:rsidRPr="00FC2FBE" w:rsidRDefault="00A95BAC" w:rsidP="007F14A8">
      <w:pPr>
        <w:ind w:firstLine="709"/>
        <w:jc w:val="both"/>
        <w:rPr>
          <w:rFonts w:asciiTheme="minorHAnsi" w:hAnsiTheme="minorHAnsi"/>
          <w:sz w:val="26"/>
          <w:szCs w:val="26"/>
        </w:rPr>
      </w:pPr>
      <w:r w:rsidRPr="00FC2FBE">
        <w:rPr>
          <w:sz w:val="26"/>
          <w:szCs w:val="26"/>
        </w:rPr>
        <w:t>(подпункт 6.2.3 в редакции постановления от 27.08.2024 № 1522-па).</w:t>
      </w:r>
    </w:p>
    <w:p w14:paraId="2604675A" w14:textId="77777777" w:rsidR="00A95BAC" w:rsidRPr="00FC2FBE" w:rsidRDefault="00A95BAC" w:rsidP="00FC2FBE">
      <w:pPr>
        <w:ind w:firstLine="540"/>
        <w:jc w:val="both"/>
        <w:rPr>
          <w:sz w:val="26"/>
          <w:szCs w:val="26"/>
        </w:rPr>
      </w:pPr>
      <w:r w:rsidRPr="00FC2FBE">
        <w:rPr>
          <w:sz w:val="26"/>
          <w:szCs w:val="26"/>
        </w:rPr>
        <w:t xml:space="preserve"> </w:t>
      </w:r>
    </w:p>
    <w:p w14:paraId="11FDC19D" w14:textId="77777777" w:rsidR="00A95BAC" w:rsidRPr="00FC2FBE" w:rsidRDefault="00A95BAC" w:rsidP="00FC2FBE">
      <w:pPr>
        <w:ind w:firstLine="540"/>
        <w:jc w:val="both"/>
        <w:rPr>
          <w:b/>
          <w:sz w:val="26"/>
          <w:szCs w:val="26"/>
        </w:rPr>
      </w:pPr>
      <w:r w:rsidRPr="00FC2FBE">
        <w:rPr>
          <w:sz w:val="26"/>
          <w:szCs w:val="26"/>
        </w:rPr>
        <w:t xml:space="preserve">                         </w:t>
      </w:r>
      <w:r w:rsidRPr="00FC2FBE">
        <w:rPr>
          <w:b/>
          <w:sz w:val="26"/>
          <w:szCs w:val="26"/>
        </w:rPr>
        <w:t>7. Опубликование схемы размещения НТО</w:t>
      </w:r>
    </w:p>
    <w:p w14:paraId="4EF95650" w14:textId="77777777" w:rsidR="00A95BAC" w:rsidRPr="00FC2FBE" w:rsidRDefault="00A95BAC" w:rsidP="00FC2FBE">
      <w:pPr>
        <w:pStyle w:val="702"/>
        <w:shd w:val="clear" w:color="auto" w:fill="auto"/>
        <w:tabs>
          <w:tab w:val="left" w:pos="418"/>
          <w:tab w:val="left" w:pos="851"/>
        </w:tabs>
        <w:spacing w:before="0" w:after="0" w:line="240" w:lineRule="auto"/>
        <w:jc w:val="both"/>
        <w:rPr>
          <w:rFonts w:asciiTheme="minorHAnsi" w:hAnsiTheme="minorHAnsi" w:cstheme="minorBidi"/>
          <w:b/>
          <w:sz w:val="26"/>
          <w:szCs w:val="26"/>
        </w:rPr>
      </w:pPr>
      <w:r w:rsidRPr="00FC2FBE">
        <w:rPr>
          <w:sz w:val="26"/>
          <w:szCs w:val="26"/>
        </w:rPr>
        <w:t xml:space="preserve"> </w:t>
      </w:r>
    </w:p>
    <w:p w14:paraId="4E711055" w14:textId="77777777" w:rsidR="00A95BAC" w:rsidRPr="00FC2FBE" w:rsidRDefault="00A95BAC" w:rsidP="007F14A8">
      <w:pPr>
        <w:autoSpaceDE w:val="0"/>
        <w:autoSpaceDN w:val="0"/>
        <w:adjustRightInd w:val="0"/>
        <w:ind w:firstLine="709"/>
        <w:jc w:val="both"/>
        <w:rPr>
          <w:sz w:val="26"/>
          <w:szCs w:val="26"/>
        </w:rPr>
      </w:pPr>
      <w:r w:rsidRPr="00FC2FBE">
        <w:rPr>
          <w:sz w:val="26"/>
          <w:szCs w:val="26"/>
        </w:rPr>
        <w:t>7.1. Утвержденная Схема подлежит опубликованию в порядке, установленном для официального опубликования муниципальных правовых актов, а также размещению на официальном сайте Правительства Приморского края и органов исполнительной власти Приморского края в информационно-телекоммуникационной сети Интернет и на офиц</w:t>
      </w:r>
      <w:r w:rsidRPr="00FC2FBE">
        <w:rPr>
          <w:sz w:val="26"/>
          <w:szCs w:val="26"/>
        </w:rPr>
        <w:t>и</w:t>
      </w:r>
      <w:r w:rsidRPr="00FC2FBE">
        <w:rPr>
          <w:sz w:val="26"/>
          <w:szCs w:val="26"/>
        </w:rPr>
        <w:t>альном сайте администрации Хасанского муниципального округа в информационно-телекоммуникационной сети Интернет.</w:t>
      </w:r>
    </w:p>
    <w:p w14:paraId="628C5B7A" w14:textId="6392002A" w:rsidR="00A95BAC" w:rsidRPr="00FC2FBE" w:rsidRDefault="00A95BAC" w:rsidP="007F14A8">
      <w:pPr>
        <w:autoSpaceDE w:val="0"/>
        <w:autoSpaceDN w:val="0"/>
        <w:adjustRightInd w:val="0"/>
        <w:ind w:firstLine="709"/>
        <w:jc w:val="both"/>
        <w:rPr>
          <w:sz w:val="26"/>
          <w:szCs w:val="26"/>
        </w:rPr>
      </w:pPr>
      <w:r w:rsidRPr="00FC2FBE">
        <w:rPr>
          <w:sz w:val="26"/>
          <w:szCs w:val="26"/>
        </w:rPr>
        <w:t xml:space="preserve">7.2. </w:t>
      </w:r>
      <w:proofErr w:type="gramStart"/>
      <w:r w:rsidRPr="00FC2FBE">
        <w:rPr>
          <w:sz w:val="26"/>
          <w:szCs w:val="26"/>
        </w:rPr>
        <w:t>Для размещения на официальном сайте Правительства Приморского края и орг</w:t>
      </w:r>
      <w:r w:rsidRPr="00FC2FBE">
        <w:rPr>
          <w:sz w:val="26"/>
          <w:szCs w:val="26"/>
        </w:rPr>
        <w:t>а</w:t>
      </w:r>
      <w:r w:rsidRPr="00FC2FBE">
        <w:rPr>
          <w:sz w:val="26"/>
          <w:szCs w:val="26"/>
        </w:rPr>
        <w:t>нов исполнительной власти Приморского края в информационно-телекоммуникационной сети Интернет утвержденные схемы размещения и внесенные в них изменения и дополн</w:t>
      </w:r>
      <w:r w:rsidRPr="00FC2FBE">
        <w:rPr>
          <w:sz w:val="26"/>
          <w:szCs w:val="26"/>
        </w:rPr>
        <w:t>е</w:t>
      </w:r>
      <w:r w:rsidRPr="00FC2FBE">
        <w:rPr>
          <w:sz w:val="26"/>
          <w:szCs w:val="26"/>
        </w:rPr>
        <w:t>ния представляются уполномоченными органами в течение пяти рабочих дней со дня их утверждения направляются в департамент лицензирования и торговли Приморского края в электронном виде по форме согласно приложению к настоящему Порядку.</w:t>
      </w:r>
      <w:proofErr w:type="gramEnd"/>
    </w:p>
    <w:p w14:paraId="3D9E45EA" w14:textId="77777777" w:rsidR="00A95BAC" w:rsidRPr="00FC2FBE" w:rsidRDefault="00A95BAC" w:rsidP="007F14A8">
      <w:pPr>
        <w:ind w:firstLine="709"/>
        <w:jc w:val="both"/>
        <w:rPr>
          <w:rStyle w:val="2d"/>
          <w:rFonts w:asciiTheme="minorHAnsi" w:hAnsiTheme="minorHAnsi" w:cstheme="minorBidi"/>
          <w:color w:val="000000"/>
          <w:sz w:val="26"/>
          <w:szCs w:val="26"/>
        </w:rPr>
      </w:pPr>
      <w:r w:rsidRPr="00FC2FBE">
        <w:rPr>
          <w:sz w:val="26"/>
          <w:szCs w:val="26"/>
        </w:rPr>
        <w:t>(</w:t>
      </w:r>
      <w:proofErr w:type="gramStart"/>
      <w:r w:rsidRPr="00FC2FBE">
        <w:rPr>
          <w:sz w:val="26"/>
          <w:szCs w:val="26"/>
        </w:rPr>
        <w:t>р</w:t>
      </w:r>
      <w:proofErr w:type="gramEnd"/>
      <w:r w:rsidRPr="00FC2FBE">
        <w:rPr>
          <w:sz w:val="26"/>
          <w:szCs w:val="26"/>
        </w:rPr>
        <w:t>аздел 7 в редакции постановления от 27.08.2024 № 1522-па).</w:t>
      </w:r>
    </w:p>
    <w:p w14:paraId="4E1BFEC7" w14:textId="77777777" w:rsidR="00A95BAC" w:rsidRDefault="00A95BAC" w:rsidP="00FC2FBE">
      <w:pPr>
        <w:jc w:val="center"/>
        <w:rPr>
          <w:rFonts w:eastAsia="Times New Roman"/>
          <w:sz w:val="26"/>
          <w:szCs w:val="26"/>
          <w:lang w:eastAsia="ru-RU"/>
        </w:rPr>
        <w:sectPr w:rsidR="00A95BAC" w:rsidSect="00973DB7">
          <w:type w:val="nextColumn"/>
          <w:pgSz w:w="11907" w:h="16840" w:code="9"/>
          <w:pgMar w:top="794" w:right="794" w:bottom="794" w:left="794" w:header="0" w:footer="0" w:gutter="0"/>
          <w:cols w:space="708"/>
          <w:docGrid w:linePitch="360"/>
        </w:sectPr>
      </w:pPr>
    </w:p>
    <w:tbl>
      <w:tblPr>
        <w:tblW w:w="5000" w:type="pct"/>
        <w:tblLook w:val="01E0" w:firstRow="1" w:lastRow="1" w:firstColumn="1" w:lastColumn="1" w:noHBand="0" w:noVBand="0"/>
      </w:tblPr>
      <w:tblGrid>
        <w:gridCol w:w="8959"/>
        <w:gridCol w:w="6509"/>
      </w:tblGrid>
      <w:tr w:rsidR="00A95BAC" w:rsidRPr="00A95BAC" w14:paraId="13C79BE1" w14:textId="77777777" w:rsidTr="00FC2FBE">
        <w:tc>
          <w:tcPr>
            <w:tcW w:w="2896" w:type="pct"/>
            <w:vAlign w:val="center"/>
          </w:tcPr>
          <w:p w14:paraId="2D278C87" w14:textId="77777777" w:rsidR="00A95BAC" w:rsidRPr="00A95BAC" w:rsidRDefault="00A95BAC" w:rsidP="00FC2FBE">
            <w:pPr>
              <w:autoSpaceDE w:val="0"/>
              <w:autoSpaceDN w:val="0"/>
              <w:adjustRightInd w:val="0"/>
              <w:jc w:val="right"/>
              <w:rPr>
                <w:rFonts w:eastAsia="Times New Roman"/>
                <w:sz w:val="24"/>
                <w:szCs w:val="24"/>
                <w:lang w:eastAsia="ru-RU"/>
              </w:rPr>
            </w:pPr>
          </w:p>
        </w:tc>
        <w:tc>
          <w:tcPr>
            <w:tcW w:w="2104" w:type="pct"/>
            <w:hideMark/>
          </w:tcPr>
          <w:p w14:paraId="6146E9D6" w14:textId="77777777" w:rsidR="00A95BAC" w:rsidRPr="00A95BAC" w:rsidRDefault="00A95BAC" w:rsidP="00FC2FBE">
            <w:pPr>
              <w:autoSpaceDE w:val="0"/>
              <w:autoSpaceDN w:val="0"/>
              <w:adjustRightInd w:val="0"/>
              <w:ind w:left="699"/>
              <w:rPr>
                <w:rFonts w:eastAsia="Times New Roman"/>
                <w:sz w:val="24"/>
                <w:szCs w:val="24"/>
                <w:lang w:eastAsia="ru-RU"/>
              </w:rPr>
            </w:pPr>
            <w:r w:rsidRPr="00A95BAC">
              <w:rPr>
                <w:rFonts w:eastAsia="Times New Roman"/>
                <w:sz w:val="24"/>
                <w:szCs w:val="24"/>
                <w:lang w:eastAsia="ru-RU"/>
              </w:rPr>
              <w:t>Приложение к постановлению</w:t>
            </w:r>
          </w:p>
          <w:p w14:paraId="7885ABED" w14:textId="7FF2EFC3" w:rsidR="00A95BAC" w:rsidRDefault="00A95BAC" w:rsidP="00FC2FBE">
            <w:pPr>
              <w:autoSpaceDE w:val="0"/>
              <w:autoSpaceDN w:val="0"/>
              <w:adjustRightInd w:val="0"/>
              <w:ind w:left="699"/>
              <w:rPr>
                <w:rFonts w:eastAsia="Times New Roman"/>
                <w:sz w:val="24"/>
                <w:szCs w:val="24"/>
                <w:lang w:eastAsia="ru-RU"/>
              </w:rPr>
            </w:pPr>
            <w:r w:rsidRPr="00A95BAC">
              <w:rPr>
                <w:rFonts w:eastAsia="Times New Roman"/>
                <w:sz w:val="24"/>
                <w:szCs w:val="24"/>
                <w:lang w:eastAsia="ru-RU"/>
              </w:rPr>
              <w:t>от __________2024 г. № _____</w:t>
            </w:r>
          </w:p>
          <w:p w14:paraId="25E50E38" w14:textId="77777777" w:rsidR="003C4208" w:rsidRPr="00A95BAC" w:rsidRDefault="003C4208" w:rsidP="00FC2FBE">
            <w:pPr>
              <w:autoSpaceDE w:val="0"/>
              <w:autoSpaceDN w:val="0"/>
              <w:adjustRightInd w:val="0"/>
              <w:ind w:left="699"/>
              <w:rPr>
                <w:rFonts w:eastAsia="Times New Roman"/>
                <w:sz w:val="24"/>
                <w:szCs w:val="24"/>
                <w:lang w:eastAsia="ru-RU"/>
              </w:rPr>
            </w:pPr>
          </w:p>
          <w:p w14:paraId="3B21A699" w14:textId="77777777" w:rsidR="00A95BAC" w:rsidRPr="00A95BAC" w:rsidRDefault="00A95BAC" w:rsidP="00FC2FBE">
            <w:pPr>
              <w:autoSpaceDE w:val="0"/>
              <w:autoSpaceDN w:val="0"/>
              <w:adjustRightInd w:val="0"/>
              <w:ind w:left="699"/>
              <w:rPr>
                <w:rFonts w:eastAsia="Times New Roman"/>
                <w:sz w:val="24"/>
                <w:szCs w:val="24"/>
                <w:lang w:eastAsia="ru-RU"/>
              </w:rPr>
            </w:pPr>
            <w:r w:rsidRPr="00A95BAC">
              <w:rPr>
                <w:rFonts w:eastAsia="Times New Roman"/>
                <w:sz w:val="24"/>
                <w:szCs w:val="24"/>
                <w:lang w:eastAsia="ru-RU"/>
              </w:rPr>
              <w:t>Приложение</w:t>
            </w:r>
          </w:p>
          <w:p w14:paraId="69C2D477" w14:textId="79FE8729" w:rsidR="00A95BAC" w:rsidRPr="00A95BAC" w:rsidRDefault="00A95BAC" w:rsidP="00FC2FBE">
            <w:pPr>
              <w:ind w:left="699"/>
              <w:rPr>
                <w:rFonts w:eastAsia="Times New Roman"/>
                <w:sz w:val="24"/>
                <w:szCs w:val="24"/>
                <w:shd w:val="clear" w:color="auto" w:fill="FFFFFF"/>
                <w:lang w:eastAsia="en-US"/>
              </w:rPr>
            </w:pPr>
            <w:r w:rsidRPr="00A95BAC">
              <w:rPr>
                <w:rFonts w:eastAsia="Times New Roman"/>
                <w:sz w:val="24"/>
                <w:szCs w:val="24"/>
                <w:lang w:eastAsia="en-US"/>
              </w:rPr>
              <w:t>к Порядку размещения нестационарных</w:t>
            </w:r>
            <w:r w:rsidR="003C4208">
              <w:rPr>
                <w:rFonts w:eastAsia="Times New Roman"/>
                <w:sz w:val="24"/>
                <w:szCs w:val="24"/>
                <w:lang w:eastAsia="en-US"/>
              </w:rPr>
              <w:t xml:space="preserve"> </w:t>
            </w:r>
            <w:r w:rsidRPr="00A95BAC">
              <w:rPr>
                <w:rFonts w:eastAsia="Times New Roman"/>
                <w:sz w:val="24"/>
                <w:szCs w:val="24"/>
                <w:lang w:eastAsia="en-US"/>
              </w:rPr>
              <w:t>торговых объектов на территории</w:t>
            </w:r>
            <w:r w:rsidR="003C4208">
              <w:rPr>
                <w:rFonts w:eastAsia="Times New Roman"/>
                <w:sz w:val="24"/>
                <w:szCs w:val="24"/>
                <w:lang w:eastAsia="en-US"/>
              </w:rPr>
              <w:t xml:space="preserve"> </w:t>
            </w:r>
            <w:r w:rsidRPr="00A95BAC">
              <w:rPr>
                <w:rFonts w:eastAsia="Times New Roman"/>
                <w:sz w:val="24"/>
                <w:szCs w:val="24"/>
                <w:shd w:val="clear" w:color="auto" w:fill="FFFFFF"/>
                <w:lang w:eastAsia="en-US"/>
              </w:rPr>
              <w:t>Хасанского муниципального округа,</w:t>
            </w:r>
            <w:r w:rsidR="003C4208">
              <w:rPr>
                <w:rFonts w:eastAsia="Times New Roman"/>
                <w:sz w:val="24"/>
                <w:szCs w:val="24"/>
                <w:shd w:val="clear" w:color="auto" w:fill="FFFFFF"/>
                <w:lang w:eastAsia="en-US"/>
              </w:rPr>
              <w:t xml:space="preserve"> </w:t>
            </w:r>
            <w:r w:rsidRPr="00A95BAC">
              <w:rPr>
                <w:rFonts w:eastAsia="Times New Roman"/>
                <w:sz w:val="24"/>
                <w:szCs w:val="24"/>
                <w:shd w:val="clear" w:color="auto" w:fill="FFFFFF"/>
                <w:lang w:eastAsia="en-US"/>
              </w:rPr>
              <w:t>утвержденному постановлением</w:t>
            </w:r>
            <w:r w:rsidR="003C4208">
              <w:rPr>
                <w:rFonts w:eastAsia="Times New Roman"/>
                <w:sz w:val="24"/>
                <w:szCs w:val="24"/>
                <w:shd w:val="clear" w:color="auto" w:fill="FFFFFF"/>
                <w:lang w:eastAsia="en-US"/>
              </w:rPr>
              <w:t xml:space="preserve"> </w:t>
            </w:r>
            <w:r w:rsidRPr="00A95BAC">
              <w:rPr>
                <w:rFonts w:eastAsia="Times New Roman"/>
                <w:sz w:val="24"/>
                <w:szCs w:val="24"/>
                <w:shd w:val="clear" w:color="auto" w:fill="FFFFFF"/>
                <w:lang w:eastAsia="en-US"/>
              </w:rPr>
              <w:t>администр</w:t>
            </w:r>
            <w:r w:rsidRPr="00A95BAC">
              <w:rPr>
                <w:rFonts w:eastAsia="Times New Roman"/>
                <w:sz w:val="24"/>
                <w:szCs w:val="24"/>
                <w:shd w:val="clear" w:color="auto" w:fill="FFFFFF"/>
                <w:lang w:eastAsia="en-US"/>
              </w:rPr>
              <w:t>а</w:t>
            </w:r>
            <w:r w:rsidRPr="00A95BAC">
              <w:rPr>
                <w:rFonts w:eastAsia="Times New Roman"/>
                <w:sz w:val="24"/>
                <w:szCs w:val="24"/>
                <w:shd w:val="clear" w:color="auto" w:fill="FFFFFF"/>
                <w:lang w:eastAsia="en-US"/>
              </w:rPr>
              <w:t>ции Хасанского</w:t>
            </w:r>
            <w:r w:rsidR="003C4208">
              <w:rPr>
                <w:rFonts w:eastAsia="Times New Roman"/>
                <w:sz w:val="24"/>
                <w:szCs w:val="24"/>
                <w:shd w:val="clear" w:color="auto" w:fill="FFFFFF"/>
                <w:lang w:eastAsia="en-US"/>
              </w:rPr>
              <w:t xml:space="preserve"> </w:t>
            </w:r>
            <w:r w:rsidR="00FC2FBE" w:rsidRPr="00A95BAC">
              <w:rPr>
                <w:rFonts w:eastAsia="Times New Roman"/>
                <w:sz w:val="24"/>
                <w:szCs w:val="24"/>
                <w:shd w:val="clear" w:color="auto" w:fill="FFFFFF"/>
                <w:lang w:eastAsia="en-US"/>
              </w:rPr>
              <w:t>муниципального округа</w:t>
            </w:r>
          </w:p>
          <w:p w14:paraId="725DCE7E" w14:textId="34B885D2" w:rsidR="00A95BAC" w:rsidRPr="00A95BAC" w:rsidRDefault="00A95BAC" w:rsidP="00FC2FBE">
            <w:pPr>
              <w:ind w:left="699"/>
              <w:rPr>
                <w:rFonts w:ascii="Calibri" w:eastAsia="Times New Roman" w:hAnsi="Calibri"/>
                <w:sz w:val="22"/>
                <w:szCs w:val="22"/>
                <w:lang w:eastAsia="en-US"/>
              </w:rPr>
            </w:pPr>
            <w:r w:rsidRPr="00A95BAC">
              <w:rPr>
                <w:rFonts w:eastAsia="Times New Roman"/>
                <w:sz w:val="22"/>
                <w:szCs w:val="22"/>
                <w:lang w:eastAsia="en-US"/>
              </w:rPr>
              <w:t>от 19.06.2023 г.  № 906-па</w:t>
            </w:r>
          </w:p>
        </w:tc>
      </w:tr>
    </w:tbl>
    <w:p w14:paraId="6BB3D3FD" w14:textId="77777777" w:rsidR="00A95BAC" w:rsidRPr="00A95BAC" w:rsidRDefault="00A95BAC" w:rsidP="00FC2FBE">
      <w:pPr>
        <w:autoSpaceDE w:val="0"/>
        <w:autoSpaceDN w:val="0"/>
        <w:adjustRightInd w:val="0"/>
        <w:jc w:val="right"/>
        <w:rPr>
          <w:rFonts w:eastAsia="Times New Roman"/>
          <w:b/>
          <w:sz w:val="24"/>
          <w:szCs w:val="24"/>
          <w:lang w:eastAsia="ru-RU"/>
        </w:rPr>
      </w:pPr>
    </w:p>
    <w:p w14:paraId="6CD87529" w14:textId="77777777" w:rsidR="00A95BAC" w:rsidRPr="00A95BAC" w:rsidRDefault="00A95BAC" w:rsidP="00FC2FBE">
      <w:pPr>
        <w:autoSpaceDE w:val="0"/>
        <w:autoSpaceDN w:val="0"/>
        <w:adjustRightInd w:val="0"/>
        <w:jc w:val="center"/>
        <w:rPr>
          <w:rFonts w:eastAsia="Times New Roman"/>
          <w:b/>
          <w:sz w:val="24"/>
          <w:szCs w:val="24"/>
          <w:lang w:eastAsia="ru-RU"/>
        </w:rPr>
      </w:pPr>
    </w:p>
    <w:p w14:paraId="4713A798" w14:textId="77777777" w:rsidR="00A95BAC" w:rsidRPr="00A95BAC" w:rsidRDefault="00A95BAC" w:rsidP="00FC2FBE">
      <w:pPr>
        <w:autoSpaceDE w:val="0"/>
        <w:autoSpaceDN w:val="0"/>
        <w:adjustRightInd w:val="0"/>
        <w:jc w:val="center"/>
        <w:rPr>
          <w:rFonts w:eastAsia="Times New Roman"/>
          <w:b/>
          <w:sz w:val="24"/>
          <w:szCs w:val="24"/>
          <w:lang w:eastAsia="ru-RU"/>
        </w:rPr>
      </w:pPr>
      <w:r w:rsidRPr="00A95BAC">
        <w:rPr>
          <w:rFonts w:eastAsia="Times New Roman"/>
          <w:b/>
          <w:sz w:val="24"/>
          <w:szCs w:val="24"/>
          <w:lang w:eastAsia="ru-RU"/>
        </w:rPr>
        <w:t>СХЕМА</w:t>
      </w:r>
    </w:p>
    <w:p w14:paraId="58115C3E" w14:textId="77777777" w:rsidR="00A95BAC" w:rsidRPr="00A95BAC" w:rsidRDefault="00A95BAC" w:rsidP="00FC2FBE">
      <w:pPr>
        <w:autoSpaceDE w:val="0"/>
        <w:autoSpaceDN w:val="0"/>
        <w:adjustRightInd w:val="0"/>
        <w:jc w:val="center"/>
        <w:rPr>
          <w:rFonts w:eastAsia="Times New Roman"/>
          <w:sz w:val="26"/>
          <w:szCs w:val="26"/>
          <w:lang w:eastAsia="ru-RU"/>
        </w:rPr>
      </w:pPr>
      <w:r w:rsidRPr="00A95BAC">
        <w:rPr>
          <w:rFonts w:eastAsia="Times New Roman"/>
          <w:sz w:val="26"/>
          <w:szCs w:val="26"/>
          <w:lang w:eastAsia="ru-RU"/>
        </w:rPr>
        <w:t xml:space="preserve">размещения нестационарных торговых объектов </w:t>
      </w:r>
    </w:p>
    <w:p w14:paraId="2D0C9130" w14:textId="77777777" w:rsidR="00A95BAC" w:rsidRPr="00A95BAC" w:rsidRDefault="00A95BAC" w:rsidP="00FC2FBE">
      <w:pPr>
        <w:autoSpaceDE w:val="0"/>
        <w:autoSpaceDN w:val="0"/>
        <w:adjustRightInd w:val="0"/>
        <w:jc w:val="center"/>
        <w:rPr>
          <w:rFonts w:eastAsia="Times New Roman"/>
          <w:sz w:val="26"/>
          <w:szCs w:val="26"/>
          <w:lang w:eastAsia="ru-RU"/>
        </w:rPr>
      </w:pPr>
      <w:r w:rsidRPr="00A95BAC">
        <w:rPr>
          <w:rFonts w:eastAsia="Times New Roman"/>
          <w:sz w:val="26"/>
          <w:szCs w:val="26"/>
          <w:lang w:eastAsia="ru-RU"/>
        </w:rPr>
        <w:t xml:space="preserve">на территории </w:t>
      </w:r>
      <w:r w:rsidRPr="00A95BAC">
        <w:rPr>
          <w:rFonts w:eastAsia="Times New Roman"/>
          <w:sz w:val="24"/>
          <w:szCs w:val="24"/>
          <w:lang w:eastAsia="ru-RU"/>
        </w:rPr>
        <w:t>________________________________________</w:t>
      </w:r>
    </w:p>
    <w:p w14:paraId="562AB009" w14:textId="4E98474E" w:rsidR="00A95BAC" w:rsidRPr="00A95BAC" w:rsidRDefault="00A95BAC" w:rsidP="00FC2FBE">
      <w:pPr>
        <w:autoSpaceDE w:val="0"/>
        <w:autoSpaceDN w:val="0"/>
        <w:adjustRightInd w:val="0"/>
        <w:jc w:val="center"/>
        <w:rPr>
          <w:rFonts w:eastAsia="Times New Roman"/>
          <w:lang w:eastAsia="ru-RU"/>
        </w:rPr>
      </w:pPr>
      <w:r w:rsidRPr="00A95BAC">
        <w:rPr>
          <w:rFonts w:eastAsia="Times New Roman"/>
          <w:lang w:eastAsia="ru-RU"/>
        </w:rPr>
        <w:t xml:space="preserve">                            (наименование </w:t>
      </w:r>
      <w:r w:rsidR="00FC2FBE" w:rsidRPr="00A95BAC">
        <w:rPr>
          <w:rFonts w:eastAsia="Times New Roman"/>
          <w:lang w:eastAsia="ru-RU"/>
        </w:rPr>
        <w:t>муниципального образования</w:t>
      </w:r>
      <w:r w:rsidRPr="00A95BAC">
        <w:rPr>
          <w:rFonts w:eastAsia="Times New Roman"/>
          <w:lang w:eastAsia="ru-RU"/>
        </w:rPr>
        <w:t>)</w:t>
      </w:r>
    </w:p>
    <w:p w14:paraId="3EB01BB1" w14:textId="77777777" w:rsidR="00A95BAC" w:rsidRPr="00A95BAC" w:rsidRDefault="00A95BAC" w:rsidP="00FC2FBE">
      <w:pPr>
        <w:autoSpaceDE w:val="0"/>
        <w:autoSpaceDN w:val="0"/>
        <w:adjustRightInd w:val="0"/>
        <w:ind w:firstLine="540"/>
        <w:jc w:val="both"/>
        <w:rPr>
          <w:rFonts w:eastAsia="Times New Roman"/>
          <w:sz w:val="24"/>
          <w:szCs w:val="24"/>
          <w:lang w:eastAsia="ru-RU"/>
        </w:rPr>
      </w:pPr>
    </w:p>
    <w:tbl>
      <w:tblPr>
        <w:tblW w:w="5000" w:type="pct"/>
        <w:tblCellMar>
          <w:left w:w="70" w:type="dxa"/>
          <w:right w:w="70" w:type="dxa"/>
        </w:tblCellMar>
        <w:tblLook w:val="04A0" w:firstRow="1" w:lastRow="0" w:firstColumn="1" w:lastColumn="0" w:noHBand="0" w:noVBand="1"/>
      </w:tblPr>
      <w:tblGrid>
        <w:gridCol w:w="736"/>
        <w:gridCol w:w="1684"/>
        <w:gridCol w:w="1493"/>
        <w:gridCol w:w="1197"/>
        <w:gridCol w:w="1213"/>
        <w:gridCol w:w="1616"/>
        <w:gridCol w:w="1468"/>
        <w:gridCol w:w="1912"/>
        <w:gridCol w:w="2792"/>
        <w:gridCol w:w="1281"/>
      </w:tblGrid>
      <w:tr w:rsidR="00A95BAC" w:rsidRPr="00A95BAC" w14:paraId="572369C7" w14:textId="77777777" w:rsidTr="00FC2FBE">
        <w:trPr>
          <w:cantSplit/>
          <w:trHeight w:val="1200"/>
        </w:trPr>
        <w:tc>
          <w:tcPr>
            <w:tcW w:w="239" w:type="pct"/>
            <w:tcBorders>
              <w:top w:val="single" w:sz="6" w:space="0" w:color="auto"/>
              <w:left w:val="single" w:sz="6" w:space="0" w:color="auto"/>
              <w:bottom w:val="single" w:sz="6" w:space="0" w:color="auto"/>
              <w:right w:val="single" w:sz="6" w:space="0" w:color="auto"/>
            </w:tcBorders>
            <w:hideMark/>
          </w:tcPr>
          <w:p w14:paraId="052327A7"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 xml:space="preserve">№ </w:t>
            </w:r>
            <w:proofErr w:type="gramStart"/>
            <w:r w:rsidRPr="00A95BAC">
              <w:rPr>
                <w:rFonts w:eastAsia="Times New Roman"/>
                <w:sz w:val="16"/>
                <w:szCs w:val="16"/>
                <w:lang w:eastAsia="ru-RU"/>
              </w:rPr>
              <w:t>п</w:t>
            </w:r>
            <w:proofErr w:type="gramEnd"/>
            <w:r w:rsidRPr="00A95BAC">
              <w:rPr>
                <w:rFonts w:eastAsia="Times New Roman"/>
                <w:sz w:val="16"/>
                <w:szCs w:val="16"/>
                <w:lang w:eastAsia="ru-RU"/>
              </w:rPr>
              <w:t>/п</w:t>
            </w:r>
          </w:p>
        </w:tc>
        <w:tc>
          <w:tcPr>
            <w:tcW w:w="547" w:type="pct"/>
            <w:tcBorders>
              <w:top w:val="single" w:sz="6" w:space="0" w:color="auto"/>
              <w:left w:val="single" w:sz="6" w:space="0" w:color="auto"/>
              <w:bottom w:val="single" w:sz="6" w:space="0" w:color="auto"/>
              <w:right w:val="single" w:sz="6" w:space="0" w:color="auto"/>
            </w:tcBorders>
            <w:hideMark/>
          </w:tcPr>
          <w:p w14:paraId="30B4D6AF"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Место размещения нестационарного торгового объекта (далее - НТО) (адре</w:t>
            </w:r>
            <w:r w:rsidRPr="00A95BAC">
              <w:rPr>
                <w:rFonts w:eastAsia="Times New Roman"/>
                <w:sz w:val="16"/>
                <w:szCs w:val="16"/>
                <w:lang w:eastAsia="ru-RU"/>
              </w:rPr>
              <w:t>с</w:t>
            </w:r>
            <w:r w:rsidRPr="00A95BAC">
              <w:rPr>
                <w:rFonts w:eastAsia="Times New Roman"/>
                <w:sz w:val="16"/>
                <w:szCs w:val="16"/>
                <w:lang w:eastAsia="ru-RU"/>
              </w:rPr>
              <w:t>ные</w:t>
            </w:r>
            <w:r w:rsidRPr="00A95BAC">
              <w:rPr>
                <w:rFonts w:eastAsia="Times New Roman"/>
                <w:sz w:val="16"/>
                <w:szCs w:val="16"/>
                <w:lang w:eastAsia="ru-RU"/>
              </w:rPr>
              <w:br/>
              <w:t>ориентиры)</w:t>
            </w:r>
          </w:p>
        </w:tc>
        <w:tc>
          <w:tcPr>
            <w:tcW w:w="485" w:type="pct"/>
            <w:tcBorders>
              <w:top w:val="single" w:sz="6" w:space="0" w:color="auto"/>
              <w:left w:val="single" w:sz="6" w:space="0" w:color="auto"/>
              <w:bottom w:val="single" w:sz="6" w:space="0" w:color="auto"/>
              <w:right w:val="single" w:sz="6" w:space="0" w:color="auto"/>
            </w:tcBorders>
            <w:hideMark/>
          </w:tcPr>
          <w:p w14:paraId="249CC713"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Вид</w:t>
            </w:r>
            <w:r w:rsidRPr="00A95BAC">
              <w:rPr>
                <w:rFonts w:eastAsia="Times New Roman"/>
                <w:sz w:val="16"/>
                <w:szCs w:val="16"/>
                <w:lang w:eastAsia="ru-RU"/>
              </w:rPr>
              <w:br/>
              <w:t>НТО</w:t>
            </w:r>
          </w:p>
        </w:tc>
        <w:tc>
          <w:tcPr>
            <w:tcW w:w="389" w:type="pct"/>
            <w:tcBorders>
              <w:top w:val="single" w:sz="6" w:space="0" w:color="auto"/>
              <w:left w:val="single" w:sz="6" w:space="0" w:color="auto"/>
              <w:bottom w:val="single" w:sz="6" w:space="0" w:color="auto"/>
              <w:right w:val="single" w:sz="6" w:space="0" w:color="auto"/>
            </w:tcBorders>
            <w:hideMark/>
          </w:tcPr>
          <w:p w14:paraId="2D8DF307" w14:textId="77777777" w:rsidR="00A95BAC" w:rsidRPr="00A95BAC" w:rsidRDefault="00A95BAC" w:rsidP="00FC2FBE">
            <w:pPr>
              <w:autoSpaceDE w:val="0"/>
              <w:autoSpaceDN w:val="0"/>
              <w:adjustRightInd w:val="0"/>
              <w:rPr>
                <w:rFonts w:eastAsia="Times New Roman"/>
                <w:sz w:val="16"/>
                <w:szCs w:val="16"/>
                <w:lang w:eastAsia="ru-RU"/>
              </w:rPr>
            </w:pPr>
            <w:r w:rsidRPr="00A95BAC">
              <w:rPr>
                <w:rFonts w:eastAsia="Times New Roman"/>
                <w:sz w:val="16"/>
                <w:szCs w:val="16"/>
                <w:lang w:eastAsia="ru-RU"/>
              </w:rPr>
              <w:t>Периоды ра</w:t>
            </w:r>
            <w:r w:rsidRPr="00A95BAC">
              <w:rPr>
                <w:rFonts w:eastAsia="Times New Roman"/>
                <w:sz w:val="16"/>
                <w:szCs w:val="16"/>
                <w:lang w:eastAsia="ru-RU"/>
              </w:rPr>
              <w:t>з</w:t>
            </w:r>
            <w:r w:rsidRPr="00A95BAC">
              <w:rPr>
                <w:rFonts w:eastAsia="Times New Roman"/>
                <w:sz w:val="16"/>
                <w:szCs w:val="16"/>
                <w:lang w:eastAsia="ru-RU"/>
              </w:rPr>
              <w:t xml:space="preserve">мещения НТО </w:t>
            </w:r>
            <w:proofErr w:type="gramStart"/>
            <w:r w:rsidRPr="00A95BAC">
              <w:rPr>
                <w:rFonts w:eastAsia="Times New Roman"/>
                <w:sz w:val="16"/>
                <w:szCs w:val="16"/>
                <w:lang w:eastAsia="ru-RU"/>
              </w:rPr>
              <w:t xml:space="preserve">( </w:t>
            </w:r>
            <w:proofErr w:type="gramEnd"/>
            <w:r w:rsidRPr="00A95BAC">
              <w:rPr>
                <w:rFonts w:eastAsia="Times New Roman"/>
                <w:sz w:val="16"/>
                <w:szCs w:val="16"/>
                <w:lang w:eastAsia="ru-RU"/>
              </w:rPr>
              <w:t>для сезонного (временного размещения)</w:t>
            </w:r>
          </w:p>
        </w:tc>
        <w:tc>
          <w:tcPr>
            <w:tcW w:w="394" w:type="pct"/>
            <w:tcBorders>
              <w:top w:val="single" w:sz="6" w:space="0" w:color="auto"/>
              <w:left w:val="single" w:sz="6" w:space="0" w:color="auto"/>
              <w:bottom w:val="single" w:sz="6" w:space="0" w:color="auto"/>
              <w:right w:val="single" w:sz="6" w:space="0" w:color="auto"/>
            </w:tcBorders>
            <w:hideMark/>
          </w:tcPr>
          <w:p w14:paraId="39B12631"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Специализация НТО</w:t>
            </w:r>
          </w:p>
        </w:tc>
        <w:tc>
          <w:tcPr>
            <w:tcW w:w="525" w:type="pct"/>
            <w:tcBorders>
              <w:top w:val="single" w:sz="6" w:space="0" w:color="auto"/>
              <w:left w:val="single" w:sz="6" w:space="0" w:color="auto"/>
              <w:bottom w:val="single" w:sz="6" w:space="0" w:color="auto"/>
              <w:right w:val="single" w:sz="6" w:space="0" w:color="auto"/>
            </w:tcBorders>
            <w:hideMark/>
          </w:tcPr>
          <w:p w14:paraId="5C12E6B0"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Площадь</w:t>
            </w:r>
            <w:r w:rsidRPr="00A95BAC">
              <w:rPr>
                <w:rFonts w:eastAsia="Times New Roman"/>
                <w:sz w:val="16"/>
                <w:szCs w:val="16"/>
                <w:lang w:eastAsia="ru-RU"/>
              </w:rPr>
              <w:br/>
              <w:t>НТО (</w:t>
            </w:r>
            <w:proofErr w:type="spellStart"/>
            <w:r w:rsidRPr="00A95BAC">
              <w:rPr>
                <w:rFonts w:eastAsia="Times New Roman"/>
                <w:sz w:val="16"/>
                <w:szCs w:val="16"/>
                <w:lang w:eastAsia="ru-RU"/>
              </w:rPr>
              <w:t>кв.м</w:t>
            </w:r>
            <w:proofErr w:type="spellEnd"/>
            <w:r w:rsidRPr="00A95BAC">
              <w:rPr>
                <w:rFonts w:eastAsia="Times New Roman"/>
                <w:sz w:val="16"/>
                <w:szCs w:val="16"/>
                <w:lang w:eastAsia="ru-RU"/>
              </w:rPr>
              <w:t>.)</w:t>
            </w:r>
          </w:p>
        </w:tc>
        <w:tc>
          <w:tcPr>
            <w:tcW w:w="477" w:type="pct"/>
            <w:tcBorders>
              <w:top w:val="single" w:sz="6" w:space="0" w:color="auto"/>
              <w:left w:val="single" w:sz="6" w:space="0" w:color="auto"/>
              <w:bottom w:val="single" w:sz="6" w:space="0" w:color="auto"/>
              <w:right w:val="single" w:sz="6" w:space="0" w:color="auto"/>
            </w:tcBorders>
            <w:hideMark/>
          </w:tcPr>
          <w:p w14:paraId="5C28D350"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Площадь земел</w:t>
            </w:r>
            <w:r w:rsidRPr="00A95BAC">
              <w:rPr>
                <w:rFonts w:eastAsia="Times New Roman"/>
                <w:sz w:val="16"/>
                <w:szCs w:val="16"/>
                <w:lang w:eastAsia="ru-RU"/>
              </w:rPr>
              <w:t>ь</w:t>
            </w:r>
            <w:r w:rsidRPr="00A95BAC">
              <w:rPr>
                <w:rFonts w:eastAsia="Times New Roman"/>
                <w:sz w:val="16"/>
                <w:szCs w:val="16"/>
                <w:lang w:eastAsia="ru-RU"/>
              </w:rPr>
              <w:t xml:space="preserve">ного участка для размещения </w:t>
            </w:r>
          </w:p>
          <w:p w14:paraId="253F9B0D"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НТО (</w:t>
            </w:r>
            <w:proofErr w:type="spellStart"/>
            <w:r w:rsidRPr="00A95BAC">
              <w:rPr>
                <w:rFonts w:eastAsia="Times New Roman"/>
                <w:sz w:val="16"/>
                <w:szCs w:val="16"/>
                <w:lang w:eastAsia="ru-RU"/>
              </w:rPr>
              <w:t>кв.м</w:t>
            </w:r>
            <w:proofErr w:type="spellEnd"/>
            <w:r w:rsidRPr="00A95BAC">
              <w:rPr>
                <w:rFonts w:eastAsia="Times New Roman"/>
                <w:sz w:val="16"/>
                <w:szCs w:val="16"/>
                <w:lang w:eastAsia="ru-RU"/>
              </w:rPr>
              <w:t>.)</w:t>
            </w:r>
          </w:p>
        </w:tc>
        <w:tc>
          <w:tcPr>
            <w:tcW w:w="621" w:type="pct"/>
            <w:tcBorders>
              <w:top w:val="single" w:sz="6" w:space="0" w:color="auto"/>
              <w:left w:val="single" w:sz="6" w:space="0" w:color="auto"/>
              <w:bottom w:val="single" w:sz="6" w:space="0" w:color="auto"/>
              <w:right w:val="single" w:sz="6" w:space="0" w:color="auto"/>
            </w:tcBorders>
          </w:tcPr>
          <w:p w14:paraId="142C0649"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Информация о свобо</w:t>
            </w:r>
            <w:r w:rsidRPr="00A95BAC">
              <w:rPr>
                <w:rFonts w:eastAsia="Times New Roman"/>
                <w:sz w:val="16"/>
                <w:szCs w:val="16"/>
                <w:lang w:eastAsia="ru-RU"/>
              </w:rPr>
              <w:t>д</w:t>
            </w:r>
            <w:r w:rsidRPr="00A95BAC">
              <w:rPr>
                <w:rFonts w:eastAsia="Times New Roman"/>
                <w:sz w:val="16"/>
                <w:szCs w:val="16"/>
                <w:lang w:eastAsia="ru-RU"/>
              </w:rPr>
              <w:t xml:space="preserve">ных и занятых местах размещения НТО </w:t>
            </w:r>
          </w:p>
          <w:p w14:paraId="77F9D9B6" w14:textId="33B66289" w:rsidR="00A95BAC" w:rsidRPr="00A95BAC" w:rsidRDefault="00FC2FBE"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(в</w:t>
            </w:r>
            <w:r w:rsidR="00A95BAC" w:rsidRPr="00A95BAC">
              <w:rPr>
                <w:rFonts w:eastAsia="Times New Roman"/>
                <w:sz w:val="16"/>
                <w:szCs w:val="16"/>
                <w:lang w:eastAsia="ru-RU"/>
              </w:rPr>
              <w:t xml:space="preserve"> примечании)</w:t>
            </w:r>
          </w:p>
          <w:p w14:paraId="472207FD"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907" w:type="pct"/>
            <w:tcBorders>
              <w:top w:val="single" w:sz="6" w:space="0" w:color="auto"/>
              <w:left w:val="single" w:sz="6" w:space="0" w:color="auto"/>
              <w:bottom w:val="single" w:sz="6" w:space="0" w:color="auto"/>
              <w:right w:val="single" w:sz="6" w:space="0" w:color="auto"/>
            </w:tcBorders>
            <w:hideMark/>
          </w:tcPr>
          <w:p w14:paraId="7F994BE6"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Сведения о хозяйствующих субъе</w:t>
            </w:r>
            <w:r w:rsidRPr="00A95BAC">
              <w:rPr>
                <w:rFonts w:eastAsia="Times New Roman"/>
                <w:sz w:val="16"/>
                <w:szCs w:val="16"/>
                <w:lang w:eastAsia="ru-RU"/>
              </w:rPr>
              <w:t>к</w:t>
            </w:r>
            <w:r w:rsidRPr="00A95BAC">
              <w:rPr>
                <w:rFonts w:eastAsia="Times New Roman"/>
                <w:sz w:val="16"/>
                <w:szCs w:val="16"/>
                <w:lang w:eastAsia="ru-RU"/>
              </w:rPr>
              <w:t xml:space="preserve">тах: наименование юридического лица и ИНН; </w:t>
            </w:r>
            <w:proofErr w:type="gramStart"/>
            <w:r w:rsidRPr="00A95BAC">
              <w:rPr>
                <w:rFonts w:eastAsia="Times New Roman"/>
                <w:sz w:val="16"/>
                <w:szCs w:val="16"/>
                <w:lang w:eastAsia="ru-RU"/>
              </w:rPr>
              <w:t>Ф.И.О. индивидуального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 в течение срока проведения экспер</w:t>
            </w:r>
            <w:r w:rsidRPr="00A95BAC">
              <w:rPr>
                <w:rFonts w:eastAsia="Times New Roman"/>
                <w:sz w:val="16"/>
                <w:szCs w:val="16"/>
                <w:lang w:eastAsia="ru-RU"/>
              </w:rPr>
              <w:t>и</w:t>
            </w:r>
            <w:r w:rsidRPr="00A95BAC">
              <w:rPr>
                <w:rFonts w:eastAsia="Times New Roman"/>
                <w:sz w:val="16"/>
                <w:szCs w:val="16"/>
                <w:lang w:eastAsia="ru-RU"/>
              </w:rPr>
              <w:t>мента, установленного Федеральным законом от 27 ноября 2018 года N 422-ФЗ "О проведении эксперимента по установлению специального налог</w:t>
            </w:r>
            <w:r w:rsidRPr="00A95BAC">
              <w:rPr>
                <w:rFonts w:eastAsia="Times New Roman"/>
                <w:sz w:val="16"/>
                <w:szCs w:val="16"/>
                <w:lang w:eastAsia="ru-RU"/>
              </w:rPr>
              <w:t>о</w:t>
            </w:r>
            <w:r w:rsidRPr="00A95BAC">
              <w:rPr>
                <w:rFonts w:eastAsia="Times New Roman"/>
                <w:sz w:val="16"/>
                <w:szCs w:val="16"/>
                <w:lang w:eastAsia="ru-RU"/>
              </w:rPr>
              <w:t>вого режима "Налог на професси</w:t>
            </w:r>
            <w:r w:rsidRPr="00A95BAC">
              <w:rPr>
                <w:rFonts w:eastAsia="Times New Roman"/>
                <w:sz w:val="16"/>
                <w:szCs w:val="16"/>
                <w:lang w:eastAsia="ru-RU"/>
              </w:rPr>
              <w:t>о</w:t>
            </w:r>
            <w:r w:rsidRPr="00A95BAC">
              <w:rPr>
                <w:rFonts w:eastAsia="Times New Roman"/>
                <w:sz w:val="16"/>
                <w:szCs w:val="16"/>
                <w:lang w:eastAsia="ru-RU"/>
              </w:rPr>
              <w:t>нальный доход" и ИНН (за исключ</w:t>
            </w:r>
            <w:r w:rsidRPr="00A95BAC">
              <w:rPr>
                <w:rFonts w:eastAsia="Times New Roman"/>
                <w:sz w:val="16"/>
                <w:szCs w:val="16"/>
                <w:lang w:eastAsia="ru-RU"/>
              </w:rPr>
              <w:t>е</w:t>
            </w:r>
            <w:r w:rsidRPr="00A95BAC">
              <w:rPr>
                <w:rFonts w:eastAsia="Times New Roman"/>
                <w:sz w:val="16"/>
                <w:szCs w:val="16"/>
                <w:lang w:eastAsia="ru-RU"/>
              </w:rPr>
              <w:t>нием НТО, осуществляющих сезо</w:t>
            </w:r>
            <w:r w:rsidRPr="00A95BAC">
              <w:rPr>
                <w:rFonts w:eastAsia="Times New Roman"/>
                <w:sz w:val="16"/>
                <w:szCs w:val="16"/>
                <w:lang w:eastAsia="ru-RU"/>
              </w:rPr>
              <w:t>н</w:t>
            </w:r>
            <w:r w:rsidRPr="00A95BAC">
              <w:rPr>
                <w:rFonts w:eastAsia="Times New Roman"/>
                <w:sz w:val="16"/>
                <w:szCs w:val="16"/>
                <w:lang w:eastAsia="ru-RU"/>
              </w:rPr>
              <w:t>ные работы)*</w:t>
            </w:r>
            <w:proofErr w:type="gramEnd"/>
          </w:p>
        </w:tc>
        <w:tc>
          <w:tcPr>
            <w:tcW w:w="416" w:type="pct"/>
            <w:tcBorders>
              <w:top w:val="single" w:sz="6" w:space="0" w:color="auto"/>
              <w:left w:val="single" w:sz="6" w:space="0" w:color="auto"/>
              <w:bottom w:val="single" w:sz="6" w:space="0" w:color="auto"/>
              <w:right w:val="single" w:sz="6" w:space="0" w:color="auto"/>
            </w:tcBorders>
            <w:hideMark/>
          </w:tcPr>
          <w:p w14:paraId="3701B256"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Координаты характерных точек границ земельного участка, занят</w:t>
            </w:r>
            <w:r w:rsidRPr="00A95BAC">
              <w:rPr>
                <w:rFonts w:eastAsia="Times New Roman"/>
                <w:sz w:val="16"/>
                <w:szCs w:val="16"/>
                <w:lang w:eastAsia="ru-RU"/>
              </w:rPr>
              <w:t>о</w:t>
            </w:r>
            <w:r w:rsidRPr="00A95BAC">
              <w:rPr>
                <w:rFonts w:eastAsia="Times New Roman"/>
                <w:sz w:val="16"/>
                <w:szCs w:val="16"/>
                <w:lang w:eastAsia="ru-RU"/>
              </w:rPr>
              <w:t>го НТО в мес</w:t>
            </w:r>
            <w:r w:rsidRPr="00A95BAC">
              <w:rPr>
                <w:rFonts w:eastAsia="Times New Roman"/>
                <w:sz w:val="16"/>
                <w:szCs w:val="16"/>
                <w:lang w:eastAsia="ru-RU"/>
              </w:rPr>
              <w:t>т</w:t>
            </w:r>
            <w:r w:rsidRPr="00A95BAC">
              <w:rPr>
                <w:rFonts w:eastAsia="Times New Roman"/>
                <w:sz w:val="16"/>
                <w:szCs w:val="16"/>
                <w:lang w:eastAsia="ru-RU"/>
              </w:rPr>
              <w:t xml:space="preserve">ной системе координат МСК-25 </w:t>
            </w:r>
          </w:p>
        </w:tc>
      </w:tr>
      <w:tr w:rsidR="00A95BAC" w:rsidRPr="00A95BAC" w14:paraId="14E645EE" w14:textId="77777777" w:rsidTr="00FC2FBE">
        <w:trPr>
          <w:cantSplit/>
          <w:trHeight w:val="240"/>
        </w:trPr>
        <w:tc>
          <w:tcPr>
            <w:tcW w:w="239" w:type="pct"/>
            <w:tcBorders>
              <w:top w:val="single" w:sz="6" w:space="0" w:color="auto"/>
              <w:left w:val="single" w:sz="6" w:space="0" w:color="auto"/>
              <w:bottom w:val="single" w:sz="6" w:space="0" w:color="auto"/>
              <w:right w:val="single" w:sz="6" w:space="0" w:color="auto"/>
            </w:tcBorders>
          </w:tcPr>
          <w:p w14:paraId="049DDDA6" w14:textId="77777777" w:rsidR="00A95BAC" w:rsidRPr="00A95BAC" w:rsidRDefault="00A95BAC" w:rsidP="00FC2FBE">
            <w:pPr>
              <w:autoSpaceDE w:val="0"/>
              <w:autoSpaceDN w:val="0"/>
              <w:adjustRightInd w:val="0"/>
              <w:ind w:left="360"/>
              <w:jc w:val="center"/>
              <w:rPr>
                <w:rFonts w:eastAsia="Times New Roman"/>
                <w:sz w:val="16"/>
                <w:szCs w:val="16"/>
                <w:lang w:eastAsia="ru-RU"/>
              </w:rPr>
            </w:pPr>
            <w:r w:rsidRPr="00A95BAC">
              <w:rPr>
                <w:rFonts w:eastAsia="Times New Roman"/>
                <w:sz w:val="16"/>
                <w:szCs w:val="16"/>
                <w:lang w:eastAsia="ru-RU"/>
              </w:rPr>
              <w:t>1</w:t>
            </w:r>
          </w:p>
          <w:p w14:paraId="374CE16D" w14:textId="77777777" w:rsidR="00A95BAC" w:rsidRPr="00A95BAC" w:rsidRDefault="00A95BAC" w:rsidP="00FC2FBE">
            <w:pPr>
              <w:autoSpaceDE w:val="0"/>
              <w:autoSpaceDN w:val="0"/>
              <w:adjustRightInd w:val="0"/>
              <w:ind w:left="360"/>
              <w:jc w:val="center"/>
              <w:rPr>
                <w:rFonts w:eastAsia="Times New Roman"/>
                <w:sz w:val="16"/>
                <w:szCs w:val="16"/>
                <w:lang w:eastAsia="ru-RU"/>
              </w:rPr>
            </w:pPr>
          </w:p>
        </w:tc>
        <w:tc>
          <w:tcPr>
            <w:tcW w:w="547" w:type="pct"/>
            <w:tcBorders>
              <w:top w:val="single" w:sz="6" w:space="0" w:color="auto"/>
              <w:left w:val="single" w:sz="6" w:space="0" w:color="auto"/>
              <w:bottom w:val="single" w:sz="6" w:space="0" w:color="auto"/>
              <w:right w:val="single" w:sz="6" w:space="0" w:color="auto"/>
            </w:tcBorders>
            <w:hideMark/>
          </w:tcPr>
          <w:p w14:paraId="1B70EE50"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2</w:t>
            </w:r>
          </w:p>
        </w:tc>
        <w:tc>
          <w:tcPr>
            <w:tcW w:w="485" w:type="pct"/>
            <w:tcBorders>
              <w:top w:val="single" w:sz="6" w:space="0" w:color="auto"/>
              <w:left w:val="single" w:sz="6" w:space="0" w:color="auto"/>
              <w:bottom w:val="single" w:sz="6" w:space="0" w:color="auto"/>
              <w:right w:val="single" w:sz="6" w:space="0" w:color="auto"/>
            </w:tcBorders>
          </w:tcPr>
          <w:p w14:paraId="56733320"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3</w:t>
            </w:r>
          </w:p>
          <w:p w14:paraId="1C7D3815"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389" w:type="pct"/>
            <w:tcBorders>
              <w:top w:val="single" w:sz="6" w:space="0" w:color="auto"/>
              <w:left w:val="single" w:sz="6" w:space="0" w:color="auto"/>
              <w:bottom w:val="single" w:sz="6" w:space="0" w:color="auto"/>
              <w:right w:val="single" w:sz="6" w:space="0" w:color="auto"/>
            </w:tcBorders>
            <w:hideMark/>
          </w:tcPr>
          <w:p w14:paraId="0ADD2EDC"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4</w:t>
            </w:r>
          </w:p>
        </w:tc>
        <w:tc>
          <w:tcPr>
            <w:tcW w:w="394" w:type="pct"/>
            <w:tcBorders>
              <w:top w:val="single" w:sz="6" w:space="0" w:color="auto"/>
              <w:left w:val="single" w:sz="6" w:space="0" w:color="auto"/>
              <w:bottom w:val="single" w:sz="6" w:space="0" w:color="auto"/>
              <w:right w:val="single" w:sz="6" w:space="0" w:color="auto"/>
            </w:tcBorders>
            <w:hideMark/>
          </w:tcPr>
          <w:p w14:paraId="625B6E5C"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5</w:t>
            </w:r>
          </w:p>
        </w:tc>
        <w:tc>
          <w:tcPr>
            <w:tcW w:w="525" w:type="pct"/>
            <w:tcBorders>
              <w:top w:val="single" w:sz="6" w:space="0" w:color="auto"/>
              <w:left w:val="single" w:sz="6" w:space="0" w:color="auto"/>
              <w:bottom w:val="single" w:sz="6" w:space="0" w:color="auto"/>
              <w:right w:val="single" w:sz="6" w:space="0" w:color="auto"/>
            </w:tcBorders>
            <w:hideMark/>
          </w:tcPr>
          <w:p w14:paraId="68A5A15A"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6</w:t>
            </w:r>
          </w:p>
        </w:tc>
        <w:tc>
          <w:tcPr>
            <w:tcW w:w="477" w:type="pct"/>
            <w:tcBorders>
              <w:top w:val="single" w:sz="6" w:space="0" w:color="auto"/>
              <w:left w:val="single" w:sz="6" w:space="0" w:color="auto"/>
              <w:bottom w:val="single" w:sz="6" w:space="0" w:color="auto"/>
              <w:right w:val="single" w:sz="6" w:space="0" w:color="auto"/>
            </w:tcBorders>
            <w:hideMark/>
          </w:tcPr>
          <w:p w14:paraId="352BE30C"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7</w:t>
            </w:r>
          </w:p>
        </w:tc>
        <w:tc>
          <w:tcPr>
            <w:tcW w:w="621" w:type="pct"/>
            <w:tcBorders>
              <w:top w:val="single" w:sz="6" w:space="0" w:color="auto"/>
              <w:left w:val="single" w:sz="6" w:space="0" w:color="auto"/>
              <w:bottom w:val="single" w:sz="6" w:space="0" w:color="auto"/>
              <w:right w:val="single" w:sz="6" w:space="0" w:color="auto"/>
            </w:tcBorders>
            <w:hideMark/>
          </w:tcPr>
          <w:p w14:paraId="6FB205AB"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8</w:t>
            </w:r>
          </w:p>
        </w:tc>
        <w:tc>
          <w:tcPr>
            <w:tcW w:w="907" w:type="pct"/>
            <w:tcBorders>
              <w:top w:val="single" w:sz="6" w:space="0" w:color="auto"/>
              <w:left w:val="single" w:sz="6" w:space="0" w:color="auto"/>
              <w:bottom w:val="single" w:sz="6" w:space="0" w:color="auto"/>
              <w:right w:val="single" w:sz="6" w:space="0" w:color="auto"/>
            </w:tcBorders>
            <w:hideMark/>
          </w:tcPr>
          <w:p w14:paraId="1B9067CF"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9</w:t>
            </w:r>
          </w:p>
        </w:tc>
        <w:tc>
          <w:tcPr>
            <w:tcW w:w="416" w:type="pct"/>
            <w:tcBorders>
              <w:top w:val="single" w:sz="6" w:space="0" w:color="auto"/>
              <w:left w:val="single" w:sz="6" w:space="0" w:color="auto"/>
              <w:bottom w:val="single" w:sz="6" w:space="0" w:color="auto"/>
              <w:right w:val="single" w:sz="6" w:space="0" w:color="auto"/>
            </w:tcBorders>
            <w:hideMark/>
          </w:tcPr>
          <w:p w14:paraId="0DEB3F40" w14:textId="77777777" w:rsidR="00A95BAC" w:rsidRPr="00A95BAC" w:rsidRDefault="00A95BAC" w:rsidP="00FC2FBE">
            <w:pPr>
              <w:autoSpaceDE w:val="0"/>
              <w:autoSpaceDN w:val="0"/>
              <w:adjustRightInd w:val="0"/>
              <w:jc w:val="center"/>
              <w:rPr>
                <w:rFonts w:eastAsia="Times New Roman"/>
                <w:sz w:val="16"/>
                <w:szCs w:val="16"/>
                <w:lang w:eastAsia="ru-RU"/>
              </w:rPr>
            </w:pPr>
            <w:r w:rsidRPr="00A95BAC">
              <w:rPr>
                <w:rFonts w:eastAsia="Times New Roman"/>
                <w:sz w:val="16"/>
                <w:szCs w:val="16"/>
                <w:lang w:eastAsia="ru-RU"/>
              </w:rPr>
              <w:t>10</w:t>
            </w:r>
          </w:p>
        </w:tc>
      </w:tr>
      <w:tr w:rsidR="00A95BAC" w:rsidRPr="00A95BAC" w14:paraId="7EFD41A9" w14:textId="77777777" w:rsidTr="00FC2FBE">
        <w:trPr>
          <w:cantSplit/>
          <w:trHeight w:val="240"/>
        </w:trPr>
        <w:tc>
          <w:tcPr>
            <w:tcW w:w="239" w:type="pct"/>
            <w:tcBorders>
              <w:top w:val="single" w:sz="6" w:space="0" w:color="auto"/>
              <w:left w:val="single" w:sz="6" w:space="0" w:color="auto"/>
              <w:bottom w:val="single" w:sz="6" w:space="0" w:color="auto"/>
              <w:right w:val="single" w:sz="6" w:space="0" w:color="auto"/>
            </w:tcBorders>
          </w:tcPr>
          <w:p w14:paraId="61158078" w14:textId="77777777" w:rsidR="00A95BAC" w:rsidRPr="00A95BAC" w:rsidRDefault="00A95BAC" w:rsidP="00FC2FBE">
            <w:pPr>
              <w:autoSpaceDE w:val="0"/>
              <w:autoSpaceDN w:val="0"/>
              <w:adjustRightInd w:val="0"/>
              <w:ind w:left="360"/>
              <w:jc w:val="center"/>
              <w:rPr>
                <w:rFonts w:eastAsia="Times New Roman"/>
                <w:sz w:val="16"/>
                <w:szCs w:val="16"/>
                <w:lang w:eastAsia="ru-RU"/>
              </w:rPr>
            </w:pPr>
          </w:p>
        </w:tc>
        <w:tc>
          <w:tcPr>
            <w:tcW w:w="547" w:type="pct"/>
            <w:tcBorders>
              <w:top w:val="single" w:sz="6" w:space="0" w:color="auto"/>
              <w:left w:val="single" w:sz="6" w:space="0" w:color="auto"/>
              <w:bottom w:val="single" w:sz="6" w:space="0" w:color="auto"/>
              <w:right w:val="single" w:sz="6" w:space="0" w:color="auto"/>
            </w:tcBorders>
          </w:tcPr>
          <w:p w14:paraId="10EE609A"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485" w:type="pct"/>
            <w:tcBorders>
              <w:top w:val="single" w:sz="6" w:space="0" w:color="auto"/>
              <w:left w:val="single" w:sz="6" w:space="0" w:color="auto"/>
              <w:bottom w:val="single" w:sz="6" w:space="0" w:color="auto"/>
              <w:right w:val="single" w:sz="6" w:space="0" w:color="auto"/>
            </w:tcBorders>
          </w:tcPr>
          <w:p w14:paraId="23FCA1BB"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389" w:type="pct"/>
            <w:tcBorders>
              <w:top w:val="single" w:sz="6" w:space="0" w:color="auto"/>
              <w:left w:val="single" w:sz="6" w:space="0" w:color="auto"/>
              <w:bottom w:val="single" w:sz="6" w:space="0" w:color="auto"/>
              <w:right w:val="single" w:sz="6" w:space="0" w:color="auto"/>
            </w:tcBorders>
          </w:tcPr>
          <w:p w14:paraId="2DD535BD"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394" w:type="pct"/>
            <w:tcBorders>
              <w:top w:val="single" w:sz="6" w:space="0" w:color="auto"/>
              <w:left w:val="single" w:sz="6" w:space="0" w:color="auto"/>
              <w:bottom w:val="single" w:sz="6" w:space="0" w:color="auto"/>
              <w:right w:val="single" w:sz="6" w:space="0" w:color="auto"/>
            </w:tcBorders>
          </w:tcPr>
          <w:p w14:paraId="677B4CFA"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525" w:type="pct"/>
            <w:tcBorders>
              <w:top w:val="single" w:sz="6" w:space="0" w:color="auto"/>
              <w:left w:val="single" w:sz="6" w:space="0" w:color="auto"/>
              <w:bottom w:val="single" w:sz="6" w:space="0" w:color="auto"/>
              <w:right w:val="single" w:sz="6" w:space="0" w:color="auto"/>
            </w:tcBorders>
          </w:tcPr>
          <w:p w14:paraId="0045114E"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477" w:type="pct"/>
            <w:tcBorders>
              <w:top w:val="single" w:sz="6" w:space="0" w:color="auto"/>
              <w:left w:val="single" w:sz="6" w:space="0" w:color="auto"/>
              <w:bottom w:val="single" w:sz="6" w:space="0" w:color="auto"/>
              <w:right w:val="single" w:sz="6" w:space="0" w:color="auto"/>
            </w:tcBorders>
          </w:tcPr>
          <w:p w14:paraId="74B581D3"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621" w:type="pct"/>
            <w:tcBorders>
              <w:top w:val="single" w:sz="6" w:space="0" w:color="auto"/>
              <w:left w:val="single" w:sz="6" w:space="0" w:color="auto"/>
              <w:bottom w:val="single" w:sz="6" w:space="0" w:color="auto"/>
              <w:right w:val="single" w:sz="6" w:space="0" w:color="auto"/>
            </w:tcBorders>
          </w:tcPr>
          <w:p w14:paraId="72426719"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907" w:type="pct"/>
            <w:tcBorders>
              <w:top w:val="single" w:sz="6" w:space="0" w:color="auto"/>
              <w:left w:val="single" w:sz="6" w:space="0" w:color="auto"/>
              <w:bottom w:val="single" w:sz="6" w:space="0" w:color="auto"/>
              <w:right w:val="single" w:sz="6" w:space="0" w:color="auto"/>
            </w:tcBorders>
          </w:tcPr>
          <w:p w14:paraId="787A2470" w14:textId="77777777" w:rsidR="00A95BAC" w:rsidRPr="00A95BAC" w:rsidRDefault="00A95BAC" w:rsidP="00FC2FBE">
            <w:pPr>
              <w:autoSpaceDE w:val="0"/>
              <w:autoSpaceDN w:val="0"/>
              <w:adjustRightInd w:val="0"/>
              <w:jc w:val="center"/>
              <w:rPr>
                <w:rFonts w:eastAsia="Times New Roman"/>
                <w:sz w:val="16"/>
                <w:szCs w:val="16"/>
                <w:lang w:eastAsia="ru-RU"/>
              </w:rPr>
            </w:pPr>
          </w:p>
        </w:tc>
        <w:tc>
          <w:tcPr>
            <w:tcW w:w="416" w:type="pct"/>
            <w:tcBorders>
              <w:top w:val="single" w:sz="6" w:space="0" w:color="auto"/>
              <w:left w:val="single" w:sz="6" w:space="0" w:color="auto"/>
              <w:bottom w:val="single" w:sz="6" w:space="0" w:color="auto"/>
              <w:right w:val="single" w:sz="6" w:space="0" w:color="auto"/>
            </w:tcBorders>
          </w:tcPr>
          <w:p w14:paraId="00D4CE5C" w14:textId="77777777" w:rsidR="00A95BAC" w:rsidRPr="00A95BAC" w:rsidRDefault="00A95BAC" w:rsidP="00FC2FBE">
            <w:pPr>
              <w:autoSpaceDE w:val="0"/>
              <w:autoSpaceDN w:val="0"/>
              <w:adjustRightInd w:val="0"/>
              <w:jc w:val="center"/>
              <w:rPr>
                <w:rFonts w:eastAsia="Times New Roman"/>
                <w:sz w:val="16"/>
                <w:szCs w:val="16"/>
                <w:lang w:eastAsia="ru-RU"/>
              </w:rPr>
            </w:pPr>
          </w:p>
        </w:tc>
      </w:tr>
    </w:tbl>
    <w:p w14:paraId="54CCF0F9" w14:textId="57AC2C68" w:rsidR="00A95BAC" w:rsidRPr="00A95BAC" w:rsidRDefault="00A95BAC" w:rsidP="00FC2FBE">
      <w:pPr>
        <w:jc w:val="both"/>
        <w:rPr>
          <w:rFonts w:eastAsia="Times New Roman"/>
          <w:sz w:val="28"/>
          <w:szCs w:val="28"/>
          <w:lang w:eastAsia="ru-RU"/>
        </w:rPr>
      </w:pPr>
      <w:r w:rsidRPr="00A95BAC">
        <w:rPr>
          <w:rFonts w:eastAsia="Times New Roman"/>
          <w:sz w:val="24"/>
          <w:szCs w:val="24"/>
          <w:lang w:eastAsia="ru-RU"/>
        </w:rPr>
        <w:t>*</w:t>
      </w:r>
      <w:r w:rsidR="00FC2FBE" w:rsidRPr="00A95BAC">
        <w:rPr>
          <w:rFonts w:eastAsia="Times New Roman"/>
          <w:sz w:val="24"/>
          <w:szCs w:val="24"/>
          <w:lang w:eastAsia="ru-RU"/>
        </w:rPr>
        <w:t>изменения, действуют</w:t>
      </w:r>
      <w:r w:rsidRPr="00A95BAC">
        <w:rPr>
          <w:rFonts w:eastAsia="Times New Roman"/>
          <w:sz w:val="24"/>
          <w:szCs w:val="24"/>
          <w:lang w:eastAsia="ru-RU"/>
        </w:rPr>
        <w:t xml:space="preserve"> до 31.12.2028 года.</w:t>
      </w:r>
    </w:p>
    <w:p w14:paraId="55455A25" w14:textId="77777777" w:rsidR="00A95BAC" w:rsidRPr="00A95BAC" w:rsidRDefault="00A95BAC" w:rsidP="00FC2FBE">
      <w:pPr>
        <w:jc w:val="both"/>
        <w:rPr>
          <w:rFonts w:eastAsia="Times New Roman"/>
          <w:sz w:val="24"/>
          <w:szCs w:val="24"/>
          <w:lang w:eastAsia="ru-RU"/>
        </w:rPr>
      </w:pPr>
    </w:p>
    <w:p w14:paraId="60A0278A" w14:textId="77777777" w:rsidR="00A95BAC" w:rsidRPr="00A95BAC" w:rsidRDefault="00A95BAC" w:rsidP="00FC2FBE">
      <w:pPr>
        <w:jc w:val="center"/>
        <w:rPr>
          <w:rFonts w:eastAsia="Times New Roman"/>
          <w:sz w:val="24"/>
          <w:szCs w:val="24"/>
          <w:lang w:eastAsia="ru-RU"/>
        </w:rPr>
      </w:pPr>
      <w:r w:rsidRPr="00A95BAC">
        <w:rPr>
          <w:rFonts w:eastAsia="Times New Roman"/>
          <w:sz w:val="24"/>
          <w:szCs w:val="24"/>
          <w:lang w:eastAsia="ru-RU"/>
        </w:rPr>
        <w:t>Картографический материал Схемы размещения</w:t>
      </w:r>
    </w:p>
    <w:p w14:paraId="7B19BAC3" w14:textId="77777777" w:rsidR="00A95BAC" w:rsidRPr="00A95BAC" w:rsidRDefault="00A95BAC" w:rsidP="00FC2FBE">
      <w:pPr>
        <w:jc w:val="center"/>
        <w:rPr>
          <w:rFonts w:eastAsia="Times New Roman"/>
          <w:sz w:val="24"/>
          <w:szCs w:val="24"/>
          <w:lang w:eastAsia="ru-RU"/>
        </w:rPr>
      </w:pPr>
      <w:r w:rsidRPr="00A95BAC">
        <w:rPr>
          <w:rFonts w:eastAsia="Times New Roman"/>
          <w:sz w:val="24"/>
          <w:szCs w:val="24"/>
          <w:lang w:eastAsia="ru-RU"/>
        </w:rPr>
        <w:t>нестационарного торгового объекта с отображением мест</w:t>
      </w:r>
    </w:p>
    <w:p w14:paraId="251EBEAE" w14:textId="77777777" w:rsidR="00A95BAC" w:rsidRPr="00A95BAC" w:rsidRDefault="00A95BAC" w:rsidP="00FC2FBE">
      <w:pPr>
        <w:jc w:val="center"/>
        <w:rPr>
          <w:rFonts w:eastAsia="Times New Roman"/>
          <w:sz w:val="24"/>
          <w:szCs w:val="24"/>
          <w:lang w:eastAsia="ru-RU"/>
        </w:rPr>
      </w:pPr>
      <w:r w:rsidRPr="00A95BAC">
        <w:rPr>
          <w:rFonts w:eastAsia="Times New Roman"/>
          <w:sz w:val="24"/>
          <w:szCs w:val="24"/>
          <w:lang w:eastAsia="ru-RU"/>
        </w:rPr>
        <w:t>размещения нестационарных торговых объектов</w:t>
      </w:r>
    </w:p>
    <w:p w14:paraId="2785EC29" w14:textId="77777777" w:rsidR="00A95BAC" w:rsidRPr="00A95BAC" w:rsidRDefault="00A95BAC" w:rsidP="00FC2FBE">
      <w:pPr>
        <w:jc w:val="both"/>
        <w:rPr>
          <w:rFonts w:eastAsia="Times New Roman"/>
          <w:sz w:val="24"/>
          <w:szCs w:val="24"/>
          <w:lang w:eastAsia="ru-RU"/>
        </w:rPr>
      </w:pPr>
    </w:p>
    <w:p w14:paraId="57C1974B" w14:textId="77777777" w:rsidR="00A95BAC" w:rsidRPr="00A95BAC" w:rsidRDefault="00A95BAC" w:rsidP="00FC2FBE">
      <w:pPr>
        <w:jc w:val="both"/>
        <w:rPr>
          <w:rFonts w:eastAsia="Times New Roman"/>
          <w:sz w:val="28"/>
          <w:szCs w:val="28"/>
          <w:lang w:eastAsia="ru-RU"/>
        </w:rPr>
      </w:pPr>
      <w:r w:rsidRPr="00A95BAC">
        <w:rPr>
          <w:rFonts w:eastAsia="Times New Roman"/>
          <w:sz w:val="24"/>
          <w:szCs w:val="24"/>
          <w:lang w:eastAsia="ru-RU"/>
        </w:rPr>
        <w:t>Рисунок не приводится.</w:t>
      </w:r>
    </w:p>
    <w:p w14:paraId="4DF178A6" w14:textId="77777777" w:rsidR="00A95BAC" w:rsidRDefault="00A95BAC" w:rsidP="00FC2FBE">
      <w:pPr>
        <w:jc w:val="center"/>
        <w:rPr>
          <w:rFonts w:eastAsia="Times New Roman"/>
          <w:sz w:val="26"/>
          <w:szCs w:val="26"/>
          <w:lang w:eastAsia="ru-RU"/>
        </w:rPr>
        <w:sectPr w:rsidR="00A95BAC" w:rsidSect="00FC2FBE">
          <w:pgSz w:w="16840" w:h="11907" w:orient="landscape" w:code="9"/>
          <w:pgMar w:top="794" w:right="794" w:bottom="794" w:left="794" w:header="0" w:footer="0" w:gutter="0"/>
          <w:cols w:space="708"/>
          <w:docGrid w:linePitch="360"/>
        </w:sectPr>
      </w:pPr>
    </w:p>
    <w:p w14:paraId="3941F177" w14:textId="56F0F843" w:rsidR="00056AA7" w:rsidRDefault="00056AA7" w:rsidP="00056AA7">
      <w:pPr>
        <w:jc w:val="center"/>
        <w:rPr>
          <w:sz w:val="26"/>
          <w:szCs w:val="26"/>
        </w:rPr>
      </w:pPr>
      <w:r>
        <w:rPr>
          <w:noProof/>
          <w:sz w:val="26"/>
          <w:szCs w:val="26"/>
          <w:lang w:eastAsia="ru-RU"/>
        </w:rPr>
        <w:lastRenderedPageBreak/>
        <w:drawing>
          <wp:inline distT="0" distB="0" distL="0" distR="0" wp14:anchorId="01DD9D21" wp14:editId="4334246A">
            <wp:extent cx="585470" cy="719455"/>
            <wp:effectExtent l="0" t="0" r="508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noFill/>
                  </pic:spPr>
                </pic:pic>
              </a:graphicData>
            </a:graphic>
          </wp:inline>
        </w:drawing>
      </w:r>
    </w:p>
    <w:p w14:paraId="757103F8" w14:textId="77777777" w:rsidR="00056AA7" w:rsidRPr="00056AA7" w:rsidRDefault="00056AA7" w:rsidP="00056AA7">
      <w:pPr>
        <w:jc w:val="center"/>
      </w:pPr>
    </w:p>
    <w:p w14:paraId="2D930566" w14:textId="72EAEAE3" w:rsidR="00A95BAC" w:rsidRPr="00056AA7" w:rsidRDefault="00A95BAC" w:rsidP="00ED5708">
      <w:pPr>
        <w:jc w:val="center"/>
        <w:rPr>
          <w:sz w:val="26"/>
          <w:szCs w:val="26"/>
        </w:rPr>
      </w:pPr>
      <w:r w:rsidRPr="00056AA7">
        <w:rPr>
          <w:sz w:val="26"/>
          <w:szCs w:val="26"/>
        </w:rPr>
        <w:t>АДМИНИСТРАЦИЯ</w:t>
      </w:r>
    </w:p>
    <w:p w14:paraId="7C42E92D" w14:textId="77777777" w:rsidR="00A95BAC" w:rsidRPr="00056AA7" w:rsidRDefault="00A95BAC" w:rsidP="00ED5708">
      <w:pPr>
        <w:jc w:val="center"/>
        <w:rPr>
          <w:sz w:val="26"/>
          <w:szCs w:val="26"/>
        </w:rPr>
      </w:pPr>
      <w:r w:rsidRPr="00056AA7">
        <w:rPr>
          <w:sz w:val="26"/>
          <w:szCs w:val="26"/>
        </w:rPr>
        <w:t>ХАСАНСКОГО МУНИЦИПАЛЬНОГО ОКРУГА</w:t>
      </w:r>
    </w:p>
    <w:p w14:paraId="2DF85C5C" w14:textId="77777777" w:rsidR="00A95BAC" w:rsidRPr="00056AA7" w:rsidRDefault="00A95BAC" w:rsidP="00ED5708">
      <w:pPr>
        <w:jc w:val="center"/>
        <w:rPr>
          <w:sz w:val="26"/>
          <w:szCs w:val="26"/>
        </w:rPr>
      </w:pPr>
      <w:r w:rsidRPr="00056AA7">
        <w:rPr>
          <w:sz w:val="26"/>
          <w:szCs w:val="26"/>
        </w:rPr>
        <w:t>ПРИМОРСКОГО КРАЯ</w:t>
      </w:r>
    </w:p>
    <w:p w14:paraId="2BFBF663" w14:textId="77777777" w:rsidR="00A95BAC" w:rsidRPr="00056AA7" w:rsidRDefault="00A95BAC" w:rsidP="00ED5708">
      <w:pPr>
        <w:jc w:val="center"/>
        <w:rPr>
          <w:sz w:val="26"/>
          <w:szCs w:val="26"/>
        </w:rPr>
      </w:pPr>
    </w:p>
    <w:p w14:paraId="7C27F9F2" w14:textId="2D2C2973" w:rsidR="00A95BAC" w:rsidRPr="00056AA7" w:rsidRDefault="00A95BAC" w:rsidP="002C0142">
      <w:pPr>
        <w:jc w:val="center"/>
        <w:outlineLvl w:val="0"/>
        <w:rPr>
          <w:sz w:val="26"/>
          <w:szCs w:val="26"/>
        </w:rPr>
      </w:pPr>
      <w:bookmarkStart w:id="13" w:name="_Toc176894488"/>
      <w:r w:rsidRPr="00056AA7">
        <w:rPr>
          <w:sz w:val="26"/>
          <w:szCs w:val="26"/>
        </w:rPr>
        <w:t>ПОСТАНОВЛЕНИЕ</w:t>
      </w:r>
      <w:bookmarkEnd w:id="13"/>
    </w:p>
    <w:p w14:paraId="24ACABC8" w14:textId="36910F43" w:rsidR="00A95BAC" w:rsidRDefault="00A95BAC" w:rsidP="00ED5708">
      <w:pPr>
        <w:jc w:val="center"/>
        <w:rPr>
          <w:sz w:val="26"/>
          <w:szCs w:val="26"/>
        </w:rPr>
      </w:pPr>
      <w:proofErr w:type="spellStart"/>
      <w:r w:rsidRPr="00056AA7">
        <w:rPr>
          <w:sz w:val="26"/>
          <w:szCs w:val="26"/>
        </w:rPr>
        <w:t>пгт</w:t>
      </w:r>
      <w:proofErr w:type="spellEnd"/>
      <w:r w:rsidRPr="00056AA7">
        <w:rPr>
          <w:sz w:val="26"/>
          <w:szCs w:val="26"/>
        </w:rPr>
        <w:t xml:space="preserve"> Славянка</w:t>
      </w:r>
    </w:p>
    <w:p w14:paraId="76034917" w14:textId="77777777" w:rsidR="00056AA7" w:rsidRPr="00056AA7" w:rsidRDefault="00056AA7" w:rsidP="00ED5708">
      <w:pPr>
        <w:jc w:val="center"/>
        <w:rPr>
          <w:sz w:val="26"/>
          <w:szCs w:val="26"/>
        </w:rPr>
      </w:pPr>
    </w:p>
    <w:p w14:paraId="242F6F17" w14:textId="5824D76F" w:rsidR="00056AA7" w:rsidRPr="002C0142" w:rsidRDefault="00056AA7" w:rsidP="002C0142">
      <w:pPr>
        <w:jc w:val="center"/>
        <w:rPr>
          <w:sz w:val="26"/>
          <w:szCs w:val="26"/>
        </w:rPr>
      </w:pPr>
      <w:r w:rsidRPr="002C0142">
        <w:rPr>
          <w:sz w:val="26"/>
          <w:szCs w:val="26"/>
        </w:rPr>
        <w:t>05.09.2024 г.                                                                                                                     № 1610-па</w:t>
      </w:r>
    </w:p>
    <w:p w14:paraId="0108CF19" w14:textId="77777777" w:rsidR="00A95BAC" w:rsidRPr="00056AA7" w:rsidRDefault="00A95BAC" w:rsidP="00ED5708">
      <w:pPr>
        <w:autoSpaceDE w:val="0"/>
        <w:autoSpaceDN w:val="0"/>
        <w:adjustRightInd w:val="0"/>
        <w:jc w:val="both"/>
        <w:rPr>
          <w:sz w:val="26"/>
          <w:szCs w:val="26"/>
        </w:rPr>
      </w:pPr>
    </w:p>
    <w:p w14:paraId="3F30E4EE" w14:textId="77777777" w:rsidR="00056AA7" w:rsidRPr="00056AA7" w:rsidRDefault="00056AA7" w:rsidP="00ED5708">
      <w:pPr>
        <w:tabs>
          <w:tab w:val="left" w:pos="5034"/>
        </w:tabs>
        <w:autoSpaceDE w:val="0"/>
        <w:autoSpaceDN w:val="0"/>
        <w:adjustRightInd w:val="0"/>
        <w:ind w:right="4649"/>
        <w:rPr>
          <w:sz w:val="26"/>
          <w:szCs w:val="26"/>
        </w:rPr>
      </w:pPr>
      <w:r w:rsidRPr="00056AA7">
        <w:rPr>
          <w:sz w:val="26"/>
          <w:szCs w:val="26"/>
        </w:rPr>
        <w:t>О принятии решения по подготовке документации по планировке территории, в составе проекта пл</w:t>
      </w:r>
      <w:r w:rsidRPr="00056AA7">
        <w:rPr>
          <w:sz w:val="26"/>
          <w:szCs w:val="26"/>
        </w:rPr>
        <w:t>а</w:t>
      </w:r>
      <w:r w:rsidRPr="00056AA7">
        <w:rPr>
          <w:sz w:val="26"/>
          <w:szCs w:val="26"/>
        </w:rPr>
        <w:t xml:space="preserve">нировки и проекта межевания, федерального круглогодичного морского курорта в Хасанском муниципальном округе Приморского края </w:t>
      </w:r>
      <w:r w:rsidRPr="00056AA7">
        <w:rPr>
          <w:sz w:val="26"/>
          <w:szCs w:val="26"/>
        </w:rPr>
        <w:tab/>
      </w:r>
    </w:p>
    <w:p w14:paraId="02FB59F0" w14:textId="77777777" w:rsidR="00A95BAC" w:rsidRPr="00056AA7" w:rsidRDefault="00A95BAC" w:rsidP="00FC2FBE">
      <w:pPr>
        <w:pStyle w:val="left"/>
        <w:spacing w:before="0" w:after="0"/>
        <w:rPr>
          <w:sz w:val="26"/>
          <w:szCs w:val="26"/>
        </w:rPr>
      </w:pPr>
    </w:p>
    <w:p w14:paraId="7FB5EB34" w14:textId="48DCBE78" w:rsidR="00A95BAC" w:rsidRPr="00056AA7" w:rsidRDefault="00A95BAC" w:rsidP="00FC2FBE">
      <w:pPr>
        <w:autoSpaceDE w:val="0"/>
        <w:autoSpaceDN w:val="0"/>
        <w:adjustRightInd w:val="0"/>
        <w:ind w:firstLine="709"/>
        <w:jc w:val="both"/>
        <w:rPr>
          <w:sz w:val="26"/>
          <w:szCs w:val="26"/>
        </w:rPr>
      </w:pPr>
      <w:proofErr w:type="gramStart"/>
      <w:r w:rsidRPr="00056AA7">
        <w:rPr>
          <w:sz w:val="26"/>
          <w:szCs w:val="26"/>
        </w:rPr>
        <w:t>В соответствии с Градостроительным кодексом Российской Федерации, Земельным кодексом РФ, Федеральным законом от 29 декабря 2004 года № 191-ФЗ «О введении в де</w:t>
      </w:r>
      <w:r w:rsidRPr="00056AA7">
        <w:rPr>
          <w:sz w:val="26"/>
          <w:szCs w:val="26"/>
        </w:rPr>
        <w:t>й</w:t>
      </w:r>
      <w:r w:rsidRPr="00056AA7">
        <w:rPr>
          <w:sz w:val="26"/>
          <w:szCs w:val="26"/>
        </w:rPr>
        <w:t>ствие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13 июля 2015 года № 212-ФЗ «О св</w:t>
      </w:r>
      <w:r w:rsidRPr="00056AA7">
        <w:rPr>
          <w:sz w:val="26"/>
          <w:szCs w:val="26"/>
        </w:rPr>
        <w:t>о</w:t>
      </w:r>
      <w:r w:rsidRPr="00056AA7">
        <w:rPr>
          <w:sz w:val="26"/>
          <w:szCs w:val="26"/>
        </w:rPr>
        <w:t>бодном порте Владивосток», Законом Приморского края от 29</w:t>
      </w:r>
      <w:proofErr w:type="gramEnd"/>
      <w:r w:rsidRPr="00056AA7">
        <w:rPr>
          <w:sz w:val="26"/>
          <w:szCs w:val="26"/>
        </w:rPr>
        <w:t xml:space="preserve"> </w:t>
      </w:r>
      <w:proofErr w:type="gramStart"/>
      <w:r w:rsidRPr="00056AA7">
        <w:rPr>
          <w:sz w:val="26"/>
          <w:szCs w:val="26"/>
        </w:rPr>
        <w:t>июня 2009 года № 446-КЗ «О градостроительной деятельности на территории Приморского края», в целях обеспечения устойчивого развития территорий, в том числе выделения элементов планировочной стру</w:t>
      </w:r>
      <w:r w:rsidRPr="00056AA7">
        <w:rPr>
          <w:sz w:val="26"/>
          <w:szCs w:val="26"/>
        </w:rPr>
        <w:t>к</w:t>
      </w:r>
      <w:r w:rsidRPr="00056AA7">
        <w:rPr>
          <w:sz w:val="26"/>
          <w:szCs w:val="26"/>
        </w:rPr>
        <w:t>туры, установления границ земельных участков, установления границ зон планируемого размещения объектов капитального строительства, руководствуясь Уставом Хасанского муниципального округа, на основании заявления Общества с ограниченной ответственн</w:t>
      </w:r>
      <w:r w:rsidRPr="00056AA7">
        <w:rPr>
          <w:sz w:val="26"/>
          <w:szCs w:val="26"/>
        </w:rPr>
        <w:t>о</w:t>
      </w:r>
      <w:r w:rsidRPr="00056AA7">
        <w:rPr>
          <w:sz w:val="26"/>
          <w:szCs w:val="26"/>
        </w:rPr>
        <w:t xml:space="preserve">стью «Курорты Приморья» </w:t>
      </w:r>
      <w:proofErr w:type="spellStart"/>
      <w:r w:rsidRPr="00056AA7">
        <w:rPr>
          <w:sz w:val="26"/>
          <w:szCs w:val="26"/>
        </w:rPr>
        <w:t>вх</w:t>
      </w:r>
      <w:proofErr w:type="spellEnd"/>
      <w:r w:rsidRPr="00056AA7">
        <w:rPr>
          <w:sz w:val="26"/>
          <w:szCs w:val="26"/>
        </w:rPr>
        <w:t>. №7061 от 16.07.2024 года, администрация Хасанского мун</w:t>
      </w:r>
      <w:r w:rsidRPr="00056AA7">
        <w:rPr>
          <w:sz w:val="26"/>
          <w:szCs w:val="26"/>
        </w:rPr>
        <w:t>и</w:t>
      </w:r>
      <w:r w:rsidRPr="00056AA7">
        <w:rPr>
          <w:sz w:val="26"/>
          <w:szCs w:val="26"/>
        </w:rPr>
        <w:t xml:space="preserve">ципального округа  </w:t>
      </w:r>
      <w:proofErr w:type="gramEnd"/>
    </w:p>
    <w:p w14:paraId="7239F633" w14:textId="5783DA88" w:rsidR="00A95BAC" w:rsidRPr="00056AA7" w:rsidRDefault="00A95BAC" w:rsidP="00056AA7">
      <w:pPr>
        <w:autoSpaceDE w:val="0"/>
        <w:autoSpaceDN w:val="0"/>
        <w:adjustRightInd w:val="0"/>
        <w:jc w:val="both"/>
        <w:rPr>
          <w:sz w:val="26"/>
          <w:szCs w:val="26"/>
        </w:rPr>
      </w:pPr>
      <w:r w:rsidRPr="00056AA7">
        <w:rPr>
          <w:sz w:val="26"/>
          <w:szCs w:val="26"/>
        </w:rPr>
        <w:t xml:space="preserve"> </w:t>
      </w:r>
    </w:p>
    <w:p w14:paraId="34A6FADD" w14:textId="77777777" w:rsidR="00A95BAC" w:rsidRPr="00056AA7" w:rsidRDefault="00A95BAC" w:rsidP="00FC2FBE">
      <w:pPr>
        <w:rPr>
          <w:sz w:val="26"/>
          <w:szCs w:val="26"/>
        </w:rPr>
      </w:pPr>
      <w:r w:rsidRPr="00056AA7">
        <w:rPr>
          <w:sz w:val="26"/>
          <w:szCs w:val="26"/>
        </w:rPr>
        <w:t>ПОСТАНОВЛЯЕТ:</w:t>
      </w:r>
    </w:p>
    <w:p w14:paraId="04F2CABA" w14:textId="77777777" w:rsidR="00A95BAC" w:rsidRPr="00056AA7" w:rsidRDefault="00A95BAC" w:rsidP="00FC2FBE">
      <w:pPr>
        <w:rPr>
          <w:sz w:val="26"/>
          <w:szCs w:val="26"/>
        </w:rPr>
      </w:pPr>
    </w:p>
    <w:p w14:paraId="7157FE42" w14:textId="77777777" w:rsidR="00A95BAC" w:rsidRPr="00056AA7" w:rsidRDefault="00A95BAC" w:rsidP="008020BB">
      <w:pPr>
        <w:tabs>
          <w:tab w:val="left" w:pos="993"/>
        </w:tabs>
        <w:ind w:firstLine="709"/>
        <w:jc w:val="both"/>
        <w:rPr>
          <w:sz w:val="26"/>
          <w:szCs w:val="26"/>
        </w:rPr>
      </w:pPr>
      <w:r w:rsidRPr="00056AA7">
        <w:rPr>
          <w:sz w:val="26"/>
          <w:szCs w:val="26"/>
        </w:rPr>
        <w:t>1. Принять решение по подготовке документации по планировке территории, в сост</w:t>
      </w:r>
      <w:r w:rsidRPr="00056AA7">
        <w:rPr>
          <w:sz w:val="26"/>
          <w:szCs w:val="26"/>
        </w:rPr>
        <w:t>а</w:t>
      </w:r>
      <w:r w:rsidRPr="00056AA7">
        <w:rPr>
          <w:sz w:val="26"/>
          <w:szCs w:val="26"/>
        </w:rPr>
        <w:t>ве проекта планировки и проекта межевания, федерального круглогодичного морского к</w:t>
      </w:r>
      <w:r w:rsidRPr="00056AA7">
        <w:rPr>
          <w:sz w:val="26"/>
          <w:szCs w:val="26"/>
        </w:rPr>
        <w:t>у</w:t>
      </w:r>
      <w:r w:rsidRPr="00056AA7">
        <w:rPr>
          <w:sz w:val="26"/>
          <w:szCs w:val="26"/>
        </w:rPr>
        <w:t>рорта в Хасанском муниципальном округе Приморского края.</w:t>
      </w:r>
    </w:p>
    <w:p w14:paraId="57C22F1F" w14:textId="77777777" w:rsidR="00A95BAC" w:rsidRPr="00056AA7" w:rsidRDefault="00A95BAC" w:rsidP="008020BB">
      <w:pPr>
        <w:tabs>
          <w:tab w:val="left" w:pos="993"/>
        </w:tabs>
        <w:ind w:firstLine="709"/>
        <w:jc w:val="both"/>
        <w:rPr>
          <w:sz w:val="26"/>
          <w:szCs w:val="26"/>
        </w:rPr>
      </w:pPr>
      <w:r w:rsidRPr="00056AA7">
        <w:rPr>
          <w:sz w:val="26"/>
          <w:szCs w:val="26"/>
        </w:rPr>
        <w:t>2. Установить, что прием предложений физических и юридических лиц о порядке, сроках подготовки и содержании документации по планировке территории, в составе пр</w:t>
      </w:r>
      <w:r w:rsidRPr="00056AA7">
        <w:rPr>
          <w:sz w:val="26"/>
          <w:szCs w:val="26"/>
        </w:rPr>
        <w:t>о</w:t>
      </w:r>
      <w:r w:rsidRPr="00056AA7">
        <w:rPr>
          <w:sz w:val="26"/>
          <w:szCs w:val="26"/>
        </w:rPr>
        <w:t>екта планировки и проекта межевания, федерального круглогодичного морского курорта в Хасанском муниципальном округе Приморского края, в течени</w:t>
      </w:r>
      <w:proofErr w:type="gramStart"/>
      <w:r w:rsidRPr="00056AA7">
        <w:rPr>
          <w:sz w:val="26"/>
          <w:szCs w:val="26"/>
        </w:rPr>
        <w:t>и</w:t>
      </w:r>
      <w:proofErr w:type="gramEnd"/>
      <w:r w:rsidRPr="00056AA7">
        <w:rPr>
          <w:sz w:val="26"/>
          <w:szCs w:val="26"/>
        </w:rPr>
        <w:t xml:space="preserve"> месяца со дня опубликов</w:t>
      </w:r>
      <w:r w:rsidRPr="00056AA7">
        <w:rPr>
          <w:sz w:val="26"/>
          <w:szCs w:val="26"/>
        </w:rPr>
        <w:t>а</w:t>
      </w:r>
      <w:r w:rsidRPr="00056AA7">
        <w:rPr>
          <w:sz w:val="26"/>
          <w:szCs w:val="26"/>
        </w:rPr>
        <w:t>ния данного постановления будет проводиться:</w:t>
      </w:r>
    </w:p>
    <w:p w14:paraId="4F96AFEC" w14:textId="77777777" w:rsidR="00A95BAC" w:rsidRPr="00056AA7" w:rsidRDefault="00A95BAC" w:rsidP="008020BB">
      <w:pPr>
        <w:widowControl w:val="0"/>
        <w:shd w:val="clear" w:color="auto" w:fill="FFFFFF"/>
        <w:suppressAutoHyphens/>
        <w:overflowPunct w:val="0"/>
        <w:autoSpaceDE w:val="0"/>
        <w:autoSpaceDN w:val="0"/>
        <w:adjustRightInd w:val="0"/>
        <w:ind w:firstLine="709"/>
        <w:jc w:val="both"/>
        <w:rPr>
          <w:sz w:val="26"/>
          <w:szCs w:val="26"/>
        </w:rPr>
      </w:pPr>
      <w:r w:rsidRPr="00056AA7">
        <w:rPr>
          <w:sz w:val="26"/>
          <w:szCs w:val="26"/>
        </w:rPr>
        <w:t xml:space="preserve">- нарочно по рабочим дням, с 09:00 до 18:00, перерыв на обед с 13:00 до 14:00 по адресу ул. Молодёжная, </w:t>
      </w:r>
      <w:proofErr w:type="spellStart"/>
      <w:r w:rsidRPr="00056AA7">
        <w:rPr>
          <w:sz w:val="26"/>
          <w:szCs w:val="26"/>
        </w:rPr>
        <w:t>влд</w:t>
      </w:r>
      <w:proofErr w:type="spellEnd"/>
      <w:r w:rsidRPr="00056AA7">
        <w:rPr>
          <w:sz w:val="26"/>
          <w:szCs w:val="26"/>
        </w:rPr>
        <w:t xml:space="preserve"> 1, </w:t>
      </w:r>
      <w:proofErr w:type="spellStart"/>
      <w:r w:rsidRPr="00056AA7">
        <w:rPr>
          <w:sz w:val="26"/>
          <w:szCs w:val="26"/>
        </w:rPr>
        <w:t>пгт</w:t>
      </w:r>
      <w:proofErr w:type="spellEnd"/>
      <w:r w:rsidRPr="00056AA7">
        <w:rPr>
          <w:sz w:val="26"/>
          <w:szCs w:val="26"/>
        </w:rPr>
        <w:t xml:space="preserve"> Славянка, Хасанского муниципального округа, Приморского края, </w:t>
      </w:r>
      <w:proofErr w:type="spellStart"/>
      <w:r w:rsidRPr="00056AA7">
        <w:rPr>
          <w:sz w:val="26"/>
          <w:szCs w:val="26"/>
        </w:rPr>
        <w:t>каб</w:t>
      </w:r>
      <w:proofErr w:type="spellEnd"/>
      <w:r w:rsidRPr="00056AA7">
        <w:rPr>
          <w:sz w:val="26"/>
          <w:szCs w:val="26"/>
        </w:rPr>
        <w:t>. 321 (администрация Хасанского муниципального округа);</w:t>
      </w:r>
    </w:p>
    <w:p w14:paraId="62E7CDA5" w14:textId="77777777" w:rsidR="00A95BAC" w:rsidRPr="00056AA7" w:rsidRDefault="00A95BAC" w:rsidP="008020BB">
      <w:pPr>
        <w:widowControl w:val="0"/>
        <w:shd w:val="clear" w:color="auto" w:fill="FFFFFF"/>
        <w:suppressAutoHyphens/>
        <w:overflowPunct w:val="0"/>
        <w:autoSpaceDE w:val="0"/>
        <w:autoSpaceDN w:val="0"/>
        <w:adjustRightInd w:val="0"/>
        <w:ind w:firstLine="709"/>
        <w:jc w:val="both"/>
        <w:rPr>
          <w:sz w:val="26"/>
          <w:szCs w:val="26"/>
        </w:rPr>
      </w:pPr>
      <w:r w:rsidRPr="00056AA7">
        <w:rPr>
          <w:sz w:val="26"/>
          <w:szCs w:val="26"/>
        </w:rPr>
        <w:t xml:space="preserve">- посредством почтовой связи по адресу: ул. Молодёжная, </w:t>
      </w:r>
      <w:proofErr w:type="spellStart"/>
      <w:r w:rsidRPr="00056AA7">
        <w:rPr>
          <w:sz w:val="26"/>
          <w:szCs w:val="26"/>
        </w:rPr>
        <w:t>влд</w:t>
      </w:r>
      <w:proofErr w:type="spellEnd"/>
      <w:r w:rsidRPr="00056AA7">
        <w:rPr>
          <w:sz w:val="26"/>
          <w:szCs w:val="26"/>
        </w:rPr>
        <w:t xml:space="preserve"> 1, </w:t>
      </w:r>
      <w:proofErr w:type="spellStart"/>
      <w:r w:rsidRPr="00056AA7">
        <w:rPr>
          <w:sz w:val="26"/>
          <w:szCs w:val="26"/>
        </w:rPr>
        <w:t>пгт</w:t>
      </w:r>
      <w:proofErr w:type="spellEnd"/>
      <w:r w:rsidRPr="00056AA7">
        <w:rPr>
          <w:sz w:val="26"/>
          <w:szCs w:val="26"/>
        </w:rPr>
        <w:t xml:space="preserve"> Славянка, Хасанский муниципальный округ, Приморского края, 692701;</w:t>
      </w:r>
    </w:p>
    <w:p w14:paraId="71C915C5" w14:textId="77777777" w:rsidR="00A95BAC" w:rsidRPr="00056AA7" w:rsidRDefault="00A95BAC" w:rsidP="008020BB">
      <w:pPr>
        <w:widowControl w:val="0"/>
        <w:suppressAutoHyphens/>
        <w:autoSpaceDE w:val="0"/>
        <w:autoSpaceDN w:val="0"/>
        <w:adjustRightInd w:val="0"/>
        <w:ind w:firstLine="709"/>
        <w:jc w:val="both"/>
        <w:rPr>
          <w:sz w:val="26"/>
          <w:szCs w:val="26"/>
        </w:rPr>
      </w:pPr>
      <w:r w:rsidRPr="00056AA7">
        <w:rPr>
          <w:sz w:val="26"/>
          <w:szCs w:val="26"/>
        </w:rPr>
        <w:t xml:space="preserve">- посредством электронной почты по адресу: </w:t>
      </w:r>
      <w:hyperlink r:id="rId42" w:history="1">
        <w:r w:rsidRPr="008020BB">
          <w:rPr>
            <w:rStyle w:val="af6"/>
            <w:color w:val="auto"/>
            <w:sz w:val="26"/>
            <w:szCs w:val="26"/>
            <w:u w:val="none"/>
          </w:rPr>
          <w:t>hasanski@yandex.ru</w:t>
        </w:r>
      </w:hyperlink>
      <w:r w:rsidRPr="008020BB">
        <w:rPr>
          <w:sz w:val="26"/>
          <w:szCs w:val="26"/>
        </w:rPr>
        <w:t xml:space="preserve"> </w:t>
      </w:r>
    </w:p>
    <w:p w14:paraId="4A5516CF" w14:textId="77777777" w:rsidR="00A95BAC" w:rsidRPr="00056AA7" w:rsidRDefault="00A95BAC" w:rsidP="008020BB">
      <w:pPr>
        <w:tabs>
          <w:tab w:val="left" w:pos="993"/>
        </w:tabs>
        <w:ind w:firstLine="709"/>
        <w:jc w:val="both"/>
        <w:rPr>
          <w:sz w:val="26"/>
          <w:szCs w:val="26"/>
        </w:rPr>
      </w:pPr>
      <w:r w:rsidRPr="00056AA7">
        <w:rPr>
          <w:sz w:val="26"/>
          <w:szCs w:val="26"/>
        </w:rPr>
        <w:t>3. Обществу с ограниченной ответственностью «Курорты Приморья»:</w:t>
      </w:r>
    </w:p>
    <w:p w14:paraId="3D58E0EF" w14:textId="77777777" w:rsidR="00A95BAC" w:rsidRPr="00056AA7" w:rsidRDefault="00A95BAC" w:rsidP="008020BB">
      <w:pPr>
        <w:tabs>
          <w:tab w:val="left" w:pos="993"/>
        </w:tabs>
        <w:ind w:firstLine="709"/>
        <w:jc w:val="both"/>
        <w:rPr>
          <w:sz w:val="26"/>
          <w:szCs w:val="26"/>
        </w:rPr>
      </w:pPr>
      <w:r w:rsidRPr="00056AA7">
        <w:rPr>
          <w:sz w:val="26"/>
          <w:szCs w:val="26"/>
        </w:rPr>
        <w:lastRenderedPageBreak/>
        <w:t>3.1.  Обеспечить за счет собственных средств подготовку документации по планиро</w:t>
      </w:r>
      <w:r w:rsidRPr="00056AA7">
        <w:rPr>
          <w:sz w:val="26"/>
          <w:szCs w:val="26"/>
        </w:rPr>
        <w:t>в</w:t>
      </w:r>
      <w:r w:rsidRPr="00056AA7">
        <w:rPr>
          <w:sz w:val="26"/>
          <w:szCs w:val="26"/>
        </w:rPr>
        <w:t>ке территории, в составе проекта планировки и проекта межевания, федерального круглог</w:t>
      </w:r>
      <w:r w:rsidRPr="00056AA7">
        <w:rPr>
          <w:sz w:val="26"/>
          <w:szCs w:val="26"/>
        </w:rPr>
        <w:t>о</w:t>
      </w:r>
      <w:r w:rsidRPr="00056AA7">
        <w:rPr>
          <w:sz w:val="26"/>
          <w:szCs w:val="26"/>
        </w:rPr>
        <w:t xml:space="preserve">дичного морского курорта в Хасанском муниципальном округе Приморского края, в части территории согласно прилагаемой схеме. </w:t>
      </w:r>
    </w:p>
    <w:p w14:paraId="15BA1395" w14:textId="77777777" w:rsidR="00A95BAC" w:rsidRPr="00056AA7" w:rsidRDefault="00A95BAC" w:rsidP="008020BB">
      <w:pPr>
        <w:tabs>
          <w:tab w:val="left" w:pos="993"/>
        </w:tabs>
        <w:ind w:firstLine="709"/>
        <w:jc w:val="both"/>
        <w:rPr>
          <w:sz w:val="26"/>
          <w:szCs w:val="26"/>
        </w:rPr>
      </w:pPr>
      <w:r w:rsidRPr="00056AA7">
        <w:rPr>
          <w:sz w:val="26"/>
          <w:szCs w:val="26"/>
        </w:rPr>
        <w:t>3.2. Направить подготовленную документацию по планировке территории, в составе проекта планировки и проекта межевания, федерального круглогодичного морского куро</w:t>
      </w:r>
      <w:r w:rsidRPr="00056AA7">
        <w:rPr>
          <w:sz w:val="26"/>
          <w:szCs w:val="26"/>
        </w:rPr>
        <w:t>р</w:t>
      </w:r>
      <w:r w:rsidRPr="00056AA7">
        <w:rPr>
          <w:sz w:val="26"/>
          <w:szCs w:val="26"/>
        </w:rPr>
        <w:t>та в Хасанском муниципальном округе Приморского края для утверждения в администр</w:t>
      </w:r>
      <w:r w:rsidRPr="00056AA7">
        <w:rPr>
          <w:sz w:val="26"/>
          <w:szCs w:val="26"/>
        </w:rPr>
        <w:t>а</w:t>
      </w:r>
      <w:r w:rsidRPr="00056AA7">
        <w:rPr>
          <w:sz w:val="26"/>
          <w:szCs w:val="26"/>
        </w:rPr>
        <w:t>цию Хасанского муниципального округа Приморского края.</w:t>
      </w:r>
    </w:p>
    <w:p w14:paraId="1E8DFE0B" w14:textId="77777777" w:rsidR="00A95BAC" w:rsidRPr="00056AA7" w:rsidRDefault="00A95BAC" w:rsidP="008020BB">
      <w:pPr>
        <w:tabs>
          <w:tab w:val="left" w:pos="993"/>
        </w:tabs>
        <w:ind w:firstLine="709"/>
        <w:jc w:val="both"/>
        <w:rPr>
          <w:sz w:val="26"/>
          <w:szCs w:val="26"/>
        </w:rPr>
      </w:pPr>
      <w:r w:rsidRPr="00056AA7">
        <w:rPr>
          <w:sz w:val="26"/>
          <w:szCs w:val="26"/>
        </w:rPr>
        <w:t>4. Общему отделу администрации Хасанского муниципального округа Приморского края обеспечить прием предложений физических и юридических лиц о порядке, сроках подготовки и содержании документации по планировке территории, в составе проекта пл</w:t>
      </w:r>
      <w:r w:rsidRPr="00056AA7">
        <w:rPr>
          <w:sz w:val="26"/>
          <w:szCs w:val="26"/>
        </w:rPr>
        <w:t>а</w:t>
      </w:r>
      <w:r w:rsidRPr="00056AA7">
        <w:rPr>
          <w:sz w:val="26"/>
          <w:szCs w:val="26"/>
        </w:rPr>
        <w:t>нировки и проекта межевания, федерального круглогодичного морского курорта в Хаса</w:t>
      </w:r>
      <w:r w:rsidRPr="00056AA7">
        <w:rPr>
          <w:sz w:val="26"/>
          <w:szCs w:val="26"/>
        </w:rPr>
        <w:t>н</w:t>
      </w:r>
      <w:r w:rsidRPr="00056AA7">
        <w:rPr>
          <w:sz w:val="26"/>
          <w:szCs w:val="26"/>
        </w:rPr>
        <w:t>ском муниципальном округе Приморского края.</w:t>
      </w:r>
    </w:p>
    <w:p w14:paraId="4857A757" w14:textId="77777777" w:rsidR="00A95BAC" w:rsidRPr="00056AA7" w:rsidRDefault="00A95BAC" w:rsidP="008020BB">
      <w:pPr>
        <w:tabs>
          <w:tab w:val="left" w:pos="993"/>
        </w:tabs>
        <w:ind w:firstLine="709"/>
        <w:jc w:val="both"/>
        <w:rPr>
          <w:sz w:val="26"/>
          <w:szCs w:val="26"/>
        </w:rPr>
      </w:pPr>
      <w:r w:rsidRPr="00056AA7">
        <w:rPr>
          <w:sz w:val="26"/>
          <w:szCs w:val="26"/>
        </w:rPr>
        <w:t>5. В течение трех дней со дня принятия опубликовать настоящее постановление в Бюллетене муниципальных правовых актов Хасанского муниципального округа и разм</w:t>
      </w:r>
      <w:r w:rsidRPr="00056AA7">
        <w:rPr>
          <w:sz w:val="26"/>
          <w:szCs w:val="26"/>
        </w:rPr>
        <w:t>е</w:t>
      </w:r>
      <w:r w:rsidRPr="00056AA7">
        <w:rPr>
          <w:sz w:val="26"/>
          <w:szCs w:val="26"/>
        </w:rPr>
        <w:t>стить на официальном сайте администрации Хасанского муниципального округа в инфо</w:t>
      </w:r>
      <w:r w:rsidRPr="00056AA7">
        <w:rPr>
          <w:sz w:val="26"/>
          <w:szCs w:val="26"/>
        </w:rPr>
        <w:t>р</w:t>
      </w:r>
      <w:r w:rsidRPr="00056AA7">
        <w:rPr>
          <w:sz w:val="26"/>
          <w:szCs w:val="26"/>
        </w:rPr>
        <w:t>мационно-телекоммуникационной сети «Интернет».</w:t>
      </w:r>
    </w:p>
    <w:p w14:paraId="65BB890C" w14:textId="77777777" w:rsidR="00A95BAC" w:rsidRPr="00056AA7" w:rsidRDefault="00A95BAC" w:rsidP="008020BB">
      <w:pPr>
        <w:tabs>
          <w:tab w:val="left" w:pos="993"/>
        </w:tabs>
        <w:ind w:firstLine="709"/>
        <w:jc w:val="both"/>
        <w:rPr>
          <w:sz w:val="26"/>
          <w:szCs w:val="26"/>
        </w:rPr>
      </w:pPr>
      <w:r w:rsidRPr="00056AA7">
        <w:rPr>
          <w:sz w:val="26"/>
          <w:szCs w:val="26"/>
        </w:rPr>
        <w:t>6. Настоящее постановление вступает в силу со дня его принятия.</w:t>
      </w:r>
    </w:p>
    <w:p w14:paraId="2B81C641" w14:textId="77777777" w:rsidR="00A95BAC" w:rsidRPr="00056AA7" w:rsidRDefault="00A95BAC" w:rsidP="00FC2FBE">
      <w:pPr>
        <w:tabs>
          <w:tab w:val="left" w:pos="993"/>
        </w:tabs>
        <w:ind w:firstLine="992"/>
        <w:jc w:val="both"/>
        <w:rPr>
          <w:sz w:val="26"/>
          <w:szCs w:val="26"/>
        </w:rPr>
      </w:pPr>
    </w:p>
    <w:p w14:paraId="2C9F853B" w14:textId="77777777" w:rsidR="00A95BAC" w:rsidRPr="00056AA7" w:rsidRDefault="00A95BAC" w:rsidP="00FC2FBE">
      <w:pPr>
        <w:ind w:firstLine="708"/>
        <w:jc w:val="both"/>
        <w:rPr>
          <w:sz w:val="26"/>
          <w:szCs w:val="26"/>
        </w:rPr>
      </w:pPr>
    </w:p>
    <w:p w14:paraId="4AD1E290" w14:textId="77777777" w:rsidR="00056AA7" w:rsidRPr="00056AA7" w:rsidRDefault="00056AA7" w:rsidP="00FC2FBE">
      <w:pPr>
        <w:jc w:val="both"/>
        <w:rPr>
          <w:sz w:val="26"/>
          <w:szCs w:val="26"/>
        </w:rPr>
      </w:pPr>
      <w:r w:rsidRPr="00056AA7">
        <w:rPr>
          <w:sz w:val="26"/>
          <w:szCs w:val="26"/>
        </w:rPr>
        <w:t>И. о. главы Хасанского</w:t>
      </w:r>
    </w:p>
    <w:p w14:paraId="652AFF37" w14:textId="5C08F7AB" w:rsidR="00056AA7" w:rsidRPr="00056AA7" w:rsidRDefault="00056AA7" w:rsidP="00056AA7">
      <w:pPr>
        <w:rPr>
          <w:sz w:val="26"/>
          <w:szCs w:val="26"/>
        </w:rPr>
      </w:pPr>
      <w:r w:rsidRPr="00056AA7">
        <w:rPr>
          <w:sz w:val="26"/>
          <w:szCs w:val="26"/>
        </w:rPr>
        <w:t>муниципального округа</w:t>
      </w:r>
      <w:r>
        <w:rPr>
          <w:sz w:val="26"/>
          <w:szCs w:val="26"/>
        </w:rPr>
        <w:t xml:space="preserve">                                                                                             </w:t>
      </w:r>
      <w:r w:rsidRPr="00056AA7">
        <w:rPr>
          <w:sz w:val="26"/>
          <w:szCs w:val="26"/>
        </w:rPr>
        <w:t xml:space="preserve">И.В. </w:t>
      </w:r>
      <w:proofErr w:type="spellStart"/>
      <w:r w:rsidRPr="00056AA7">
        <w:rPr>
          <w:sz w:val="26"/>
          <w:szCs w:val="26"/>
        </w:rPr>
        <w:t>Старцева</w:t>
      </w:r>
      <w:proofErr w:type="spellEnd"/>
      <w:r w:rsidRPr="00056AA7">
        <w:rPr>
          <w:sz w:val="26"/>
          <w:szCs w:val="26"/>
        </w:rPr>
        <w:t xml:space="preserve"> </w:t>
      </w:r>
    </w:p>
    <w:p w14:paraId="7E73B096" w14:textId="77777777" w:rsidR="00A95BAC" w:rsidRDefault="00A95BAC" w:rsidP="00FC2FBE">
      <w:pPr>
        <w:tabs>
          <w:tab w:val="left" w:pos="993"/>
        </w:tabs>
        <w:ind w:firstLine="567"/>
        <w:jc w:val="both"/>
        <w:rPr>
          <w:sz w:val="25"/>
          <w:szCs w:val="25"/>
        </w:rPr>
      </w:pPr>
    </w:p>
    <w:p w14:paraId="374A73D6" w14:textId="77777777" w:rsidR="00A95BAC" w:rsidRDefault="00A95BAC" w:rsidP="00FC2FBE">
      <w:pPr>
        <w:widowControl w:val="0"/>
        <w:ind w:firstLine="708"/>
        <w:jc w:val="both"/>
        <w:rPr>
          <w:sz w:val="25"/>
          <w:szCs w:val="25"/>
          <w:lang w:val="x-none" w:eastAsia="x-none"/>
        </w:rPr>
      </w:pPr>
      <w:r>
        <w:rPr>
          <w:sz w:val="25"/>
          <w:szCs w:val="25"/>
          <w:lang w:val="x-none" w:eastAsia="x-none"/>
        </w:rPr>
        <w:t xml:space="preserve"> </w:t>
      </w:r>
    </w:p>
    <w:p w14:paraId="3E4AB0A2" w14:textId="77777777" w:rsidR="00A95BAC" w:rsidRDefault="00A95BAC" w:rsidP="00FC2FBE">
      <w:pPr>
        <w:widowControl w:val="0"/>
        <w:tabs>
          <w:tab w:val="left" w:pos="5245"/>
        </w:tabs>
        <w:ind w:firstLine="709"/>
        <w:jc w:val="both"/>
        <w:rPr>
          <w:sz w:val="25"/>
          <w:szCs w:val="25"/>
          <w:lang w:val="x-none" w:eastAsia="x-none"/>
        </w:rPr>
      </w:pPr>
    </w:p>
    <w:p w14:paraId="5267132A" w14:textId="77777777" w:rsidR="00A95BAC" w:rsidRDefault="00A95BAC" w:rsidP="00FC2FBE">
      <w:pPr>
        <w:widowControl w:val="0"/>
        <w:ind w:firstLine="709"/>
        <w:jc w:val="both"/>
        <w:rPr>
          <w:sz w:val="25"/>
          <w:szCs w:val="25"/>
          <w:lang w:val="x-none" w:eastAsia="x-none"/>
        </w:rPr>
      </w:pPr>
    </w:p>
    <w:p w14:paraId="575703B4" w14:textId="77777777" w:rsidR="00A95BAC" w:rsidRDefault="00A95BAC" w:rsidP="00FC2FBE">
      <w:pPr>
        <w:widowControl w:val="0"/>
        <w:ind w:firstLine="709"/>
        <w:jc w:val="both"/>
        <w:rPr>
          <w:sz w:val="25"/>
          <w:szCs w:val="25"/>
          <w:lang w:val="x-none" w:eastAsia="x-none"/>
        </w:rPr>
      </w:pPr>
    </w:p>
    <w:p w14:paraId="4035FB3D" w14:textId="77777777" w:rsidR="00A95BAC" w:rsidRDefault="00A95BAC" w:rsidP="00FC2FBE">
      <w:pPr>
        <w:widowControl w:val="0"/>
        <w:jc w:val="both"/>
        <w:rPr>
          <w:sz w:val="25"/>
          <w:szCs w:val="25"/>
          <w:lang w:eastAsia="x-none"/>
        </w:rPr>
      </w:pPr>
    </w:p>
    <w:p w14:paraId="71F42DBF" w14:textId="77777777" w:rsidR="00A95BAC" w:rsidRDefault="00A95BAC" w:rsidP="00FC2FBE">
      <w:pPr>
        <w:widowControl w:val="0"/>
        <w:jc w:val="both"/>
        <w:rPr>
          <w:sz w:val="25"/>
          <w:szCs w:val="25"/>
          <w:lang w:eastAsia="x-none"/>
        </w:rPr>
      </w:pPr>
    </w:p>
    <w:p w14:paraId="3F8BE961" w14:textId="77777777" w:rsidR="00A95BAC" w:rsidRDefault="00A95BAC" w:rsidP="00FC2FBE">
      <w:pPr>
        <w:ind w:firstLine="720"/>
        <w:jc w:val="both"/>
        <w:rPr>
          <w:sz w:val="25"/>
          <w:szCs w:val="25"/>
          <w:lang w:eastAsia="ru-RU"/>
        </w:rPr>
      </w:pPr>
    </w:p>
    <w:p w14:paraId="758504C7" w14:textId="77777777" w:rsidR="00A95BAC" w:rsidRDefault="00A95BAC" w:rsidP="00FC2FBE">
      <w:pPr>
        <w:pStyle w:val="afff9"/>
        <w:widowControl w:val="0"/>
        <w:rPr>
          <w:sz w:val="25"/>
          <w:szCs w:val="25"/>
        </w:rPr>
      </w:pPr>
    </w:p>
    <w:p w14:paraId="5885D3AA" w14:textId="77777777" w:rsidR="00A95BAC" w:rsidRDefault="00A95BAC" w:rsidP="00FC2FBE">
      <w:pPr>
        <w:jc w:val="center"/>
        <w:rPr>
          <w:rFonts w:eastAsia="Times New Roman"/>
          <w:sz w:val="26"/>
          <w:szCs w:val="26"/>
          <w:lang w:eastAsia="ru-RU"/>
        </w:rPr>
        <w:sectPr w:rsidR="00A95BAC" w:rsidSect="00FC2FBE">
          <w:pgSz w:w="11907" w:h="16840" w:code="9"/>
          <w:pgMar w:top="794" w:right="794" w:bottom="794" w:left="794" w:header="0" w:footer="0" w:gutter="0"/>
          <w:cols w:space="708"/>
          <w:docGrid w:linePitch="360"/>
        </w:sectPr>
      </w:pPr>
    </w:p>
    <w:p w14:paraId="231D7B25" w14:textId="77777777" w:rsidR="00056AA7" w:rsidRPr="00056AA7" w:rsidRDefault="00056AA7" w:rsidP="00056AA7">
      <w:pPr>
        <w:tabs>
          <w:tab w:val="left" w:pos="4860"/>
          <w:tab w:val="left" w:pos="12049"/>
        </w:tabs>
        <w:ind w:left="5670"/>
        <w:rPr>
          <w:rFonts w:eastAsia="Times New Roman"/>
          <w:bCs/>
          <w:sz w:val="26"/>
          <w:szCs w:val="26"/>
          <w:lang w:eastAsia="ru-RU"/>
        </w:rPr>
      </w:pPr>
      <w:r w:rsidRPr="00056AA7">
        <w:rPr>
          <w:rFonts w:eastAsia="Times New Roman"/>
          <w:bCs/>
          <w:sz w:val="26"/>
          <w:szCs w:val="26"/>
          <w:lang w:eastAsia="ru-RU"/>
        </w:rPr>
        <w:lastRenderedPageBreak/>
        <w:t xml:space="preserve">Приложение </w:t>
      </w:r>
    </w:p>
    <w:p w14:paraId="555E7844" w14:textId="77777777" w:rsidR="008020BB" w:rsidRDefault="00056AA7" w:rsidP="00056AA7">
      <w:pPr>
        <w:tabs>
          <w:tab w:val="left" w:pos="4860"/>
          <w:tab w:val="left" w:pos="12049"/>
        </w:tabs>
        <w:ind w:left="5670"/>
        <w:rPr>
          <w:rFonts w:eastAsia="Times New Roman"/>
          <w:bCs/>
          <w:sz w:val="26"/>
          <w:szCs w:val="26"/>
          <w:lang w:eastAsia="ru-RU"/>
        </w:rPr>
      </w:pPr>
      <w:r w:rsidRPr="00056AA7">
        <w:rPr>
          <w:rFonts w:eastAsia="Times New Roman"/>
          <w:bCs/>
          <w:sz w:val="26"/>
          <w:szCs w:val="26"/>
          <w:lang w:eastAsia="ru-RU"/>
        </w:rPr>
        <w:t xml:space="preserve">к постановлению администрации </w:t>
      </w:r>
    </w:p>
    <w:p w14:paraId="3D09F6FC" w14:textId="370EFF21" w:rsidR="00056AA7" w:rsidRPr="00056AA7" w:rsidRDefault="00056AA7" w:rsidP="00056AA7">
      <w:pPr>
        <w:tabs>
          <w:tab w:val="left" w:pos="4860"/>
          <w:tab w:val="left" w:pos="12049"/>
        </w:tabs>
        <w:ind w:left="5670"/>
        <w:rPr>
          <w:rFonts w:eastAsia="Times New Roman"/>
          <w:bCs/>
          <w:sz w:val="26"/>
          <w:szCs w:val="26"/>
          <w:lang w:eastAsia="ru-RU"/>
        </w:rPr>
      </w:pPr>
      <w:r w:rsidRPr="00056AA7">
        <w:rPr>
          <w:rFonts w:eastAsia="Times New Roman"/>
          <w:bCs/>
          <w:sz w:val="26"/>
          <w:szCs w:val="26"/>
          <w:lang w:eastAsia="ru-RU"/>
        </w:rPr>
        <w:t>Хасанского муниципального округа</w:t>
      </w:r>
    </w:p>
    <w:p w14:paraId="265512E2" w14:textId="30F6220B" w:rsidR="00056AA7" w:rsidRPr="00056AA7" w:rsidRDefault="00056AA7" w:rsidP="00056AA7">
      <w:pPr>
        <w:tabs>
          <w:tab w:val="left" w:pos="4860"/>
          <w:tab w:val="left" w:pos="12049"/>
        </w:tabs>
        <w:ind w:left="5670"/>
        <w:rPr>
          <w:rFonts w:eastAsia="Times New Roman"/>
          <w:bCs/>
          <w:sz w:val="26"/>
          <w:szCs w:val="26"/>
          <w:lang w:eastAsia="ru-RU"/>
        </w:rPr>
      </w:pPr>
      <w:r w:rsidRPr="00056AA7">
        <w:rPr>
          <w:rFonts w:eastAsia="Times New Roman"/>
          <w:bCs/>
          <w:sz w:val="26"/>
          <w:szCs w:val="26"/>
          <w:lang w:eastAsia="ru-RU"/>
        </w:rPr>
        <w:t>от 05. 09. 2024</w:t>
      </w:r>
      <w:r>
        <w:rPr>
          <w:rFonts w:eastAsia="Times New Roman"/>
          <w:bCs/>
          <w:sz w:val="26"/>
          <w:szCs w:val="26"/>
          <w:lang w:eastAsia="ru-RU"/>
        </w:rPr>
        <w:t xml:space="preserve"> </w:t>
      </w:r>
      <w:r w:rsidRPr="00056AA7">
        <w:rPr>
          <w:rFonts w:eastAsia="Times New Roman"/>
          <w:bCs/>
          <w:sz w:val="26"/>
          <w:szCs w:val="26"/>
          <w:lang w:eastAsia="ru-RU"/>
        </w:rPr>
        <w:t>г</w:t>
      </w:r>
      <w:r>
        <w:rPr>
          <w:rFonts w:eastAsia="Times New Roman"/>
          <w:bCs/>
          <w:sz w:val="26"/>
          <w:szCs w:val="26"/>
          <w:lang w:eastAsia="ru-RU"/>
        </w:rPr>
        <w:t>.</w:t>
      </w:r>
      <w:r w:rsidRPr="00056AA7">
        <w:rPr>
          <w:rFonts w:eastAsia="Times New Roman"/>
          <w:bCs/>
          <w:sz w:val="26"/>
          <w:szCs w:val="26"/>
          <w:lang w:eastAsia="ru-RU"/>
        </w:rPr>
        <w:t xml:space="preserve"> № 1610-па</w:t>
      </w:r>
    </w:p>
    <w:p w14:paraId="043D6653" w14:textId="77777777" w:rsidR="00056AA7" w:rsidRDefault="00056AA7" w:rsidP="00FC2FBE">
      <w:pPr>
        <w:tabs>
          <w:tab w:val="left" w:pos="4860"/>
          <w:tab w:val="left" w:pos="12049"/>
        </w:tabs>
        <w:ind w:left="567"/>
        <w:jc w:val="center"/>
        <w:rPr>
          <w:rFonts w:eastAsia="Times New Roman"/>
          <w:bCs/>
          <w:sz w:val="24"/>
          <w:szCs w:val="24"/>
          <w:lang w:eastAsia="ru-RU"/>
        </w:rPr>
      </w:pPr>
    </w:p>
    <w:p w14:paraId="2F1F3EE2" w14:textId="6C742D29" w:rsidR="00A95BAC" w:rsidRPr="00A95BAC" w:rsidRDefault="00A95BAC" w:rsidP="00FC2FBE">
      <w:pPr>
        <w:tabs>
          <w:tab w:val="left" w:pos="4860"/>
          <w:tab w:val="left" w:pos="12049"/>
        </w:tabs>
        <w:ind w:left="567"/>
        <w:jc w:val="center"/>
        <w:rPr>
          <w:rFonts w:eastAsia="Times New Roman"/>
          <w:bCs/>
          <w:sz w:val="24"/>
          <w:szCs w:val="24"/>
          <w:lang w:eastAsia="ru-RU"/>
        </w:rPr>
      </w:pPr>
      <w:r w:rsidRPr="00A95BAC">
        <w:rPr>
          <w:rFonts w:eastAsia="Times New Roman"/>
          <w:bCs/>
          <w:sz w:val="24"/>
          <w:szCs w:val="24"/>
          <w:lang w:eastAsia="ru-RU"/>
        </w:rPr>
        <w:t>СХЕМА</w:t>
      </w:r>
    </w:p>
    <w:p w14:paraId="5CBC27C3" w14:textId="77777777" w:rsidR="00A95BAC" w:rsidRPr="00A95BAC" w:rsidRDefault="00A95BAC" w:rsidP="00FC2FBE">
      <w:pPr>
        <w:tabs>
          <w:tab w:val="left" w:pos="4860"/>
          <w:tab w:val="left" w:pos="12049"/>
        </w:tabs>
        <w:ind w:left="567"/>
        <w:jc w:val="center"/>
        <w:rPr>
          <w:rFonts w:eastAsia="Times New Roman"/>
          <w:bCs/>
          <w:sz w:val="24"/>
          <w:szCs w:val="24"/>
          <w:lang w:eastAsia="ru-RU"/>
        </w:rPr>
      </w:pPr>
      <w:r w:rsidRPr="00A95BAC">
        <w:rPr>
          <w:rFonts w:eastAsia="Times New Roman"/>
          <w:bCs/>
          <w:sz w:val="24"/>
          <w:szCs w:val="24"/>
          <w:lang w:eastAsia="ru-RU"/>
        </w:rPr>
        <w:t>границ территории, в отношении которой планируется подготовка</w:t>
      </w:r>
    </w:p>
    <w:p w14:paraId="394E3E81" w14:textId="3C46D3BC" w:rsidR="00A95BAC" w:rsidRPr="00A95BAC" w:rsidRDefault="00A95BAC" w:rsidP="00FC2FBE">
      <w:pPr>
        <w:tabs>
          <w:tab w:val="left" w:pos="4860"/>
          <w:tab w:val="left" w:pos="12049"/>
        </w:tabs>
        <w:ind w:left="567"/>
        <w:jc w:val="center"/>
        <w:rPr>
          <w:rFonts w:eastAsia="Times New Roman"/>
          <w:bCs/>
          <w:sz w:val="24"/>
          <w:szCs w:val="24"/>
          <w:lang w:eastAsia="ru-RU"/>
        </w:rPr>
      </w:pPr>
      <w:r w:rsidRPr="00A95BAC">
        <w:rPr>
          <w:rFonts w:eastAsia="Times New Roman"/>
          <w:bCs/>
          <w:sz w:val="24"/>
          <w:szCs w:val="24"/>
          <w:lang w:eastAsia="ru-RU"/>
        </w:rPr>
        <w:t>документации по планировке территории</w:t>
      </w:r>
    </w:p>
    <w:p w14:paraId="53EBEC72" w14:textId="67DE5C62" w:rsidR="00373725" w:rsidRPr="00373725" w:rsidRDefault="00056AA7" w:rsidP="00056AA7">
      <w:pPr>
        <w:tabs>
          <w:tab w:val="left" w:pos="4860"/>
          <w:tab w:val="left" w:pos="12049"/>
        </w:tabs>
        <w:ind w:right="-141"/>
        <w:jc w:val="center"/>
        <w:rPr>
          <w:rFonts w:eastAsia="Times New Roman"/>
          <w:sz w:val="26"/>
          <w:szCs w:val="26"/>
          <w:lang w:eastAsia="ru-RU"/>
        </w:rPr>
      </w:pPr>
      <w:r w:rsidRPr="00A95BAC">
        <w:rPr>
          <w:rFonts w:eastAsia="Times New Roman"/>
          <w:bCs/>
          <w:noProof/>
          <w:sz w:val="25"/>
          <w:szCs w:val="25"/>
          <w:lang w:eastAsia="ru-RU"/>
        </w:rPr>
        <w:drawing>
          <wp:anchor distT="0" distB="0" distL="114300" distR="114300" simplePos="0" relativeHeight="251661312" behindDoc="1" locked="0" layoutInCell="1" allowOverlap="1" wp14:anchorId="20669C78" wp14:editId="6A88156A">
            <wp:simplePos x="0" y="0"/>
            <wp:positionH relativeFrom="column">
              <wp:posOffset>172085</wp:posOffset>
            </wp:positionH>
            <wp:positionV relativeFrom="paragraph">
              <wp:posOffset>197485</wp:posOffset>
            </wp:positionV>
            <wp:extent cx="6229350" cy="6905624"/>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729"/>
                    <a:stretch/>
                  </pic:blipFill>
                  <pic:spPr bwMode="auto">
                    <a:xfrm>
                      <a:off x="0" y="0"/>
                      <a:ext cx="6234395" cy="6911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5BAC">
        <w:rPr>
          <w:rFonts w:eastAsia="Times New Roman"/>
          <w:bCs/>
          <w:noProof/>
          <w:sz w:val="25"/>
          <w:szCs w:val="25"/>
          <w:lang w:eastAsia="ru-RU"/>
        </w:rPr>
        <mc:AlternateContent>
          <mc:Choice Requires="wps">
            <w:drawing>
              <wp:anchor distT="0" distB="0" distL="114300" distR="114300" simplePos="0" relativeHeight="251666432" behindDoc="0" locked="0" layoutInCell="1" allowOverlap="1" wp14:anchorId="52CB9445" wp14:editId="45502081">
                <wp:simplePos x="0" y="0"/>
                <wp:positionH relativeFrom="column">
                  <wp:posOffset>206375</wp:posOffset>
                </wp:positionH>
                <wp:positionV relativeFrom="paragraph">
                  <wp:posOffset>7553325</wp:posOffset>
                </wp:positionV>
                <wp:extent cx="3030220" cy="573239"/>
                <wp:effectExtent l="0" t="0" r="17780" b="1778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573239"/>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43C710D2" w14:textId="77777777" w:rsidR="00A95BAC" w:rsidRPr="000D7BF1" w:rsidRDefault="00A95BAC" w:rsidP="00A95BAC">
                            <w:pPr>
                              <w:ind w:left="851"/>
                            </w:pPr>
                            <w:r w:rsidRPr="000D7BF1">
                              <w:t>Границы территории, в отношении кот</w:t>
                            </w:r>
                            <w:r w:rsidRPr="000D7BF1">
                              <w:t>о</w:t>
                            </w:r>
                            <w:r w:rsidRPr="000D7BF1">
                              <w:t>рой планируется подготовка документ</w:t>
                            </w:r>
                            <w:r w:rsidRPr="000D7BF1">
                              <w:t>а</w:t>
                            </w:r>
                            <w:r w:rsidRPr="000D7BF1">
                              <w:t>ция по планировке территории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2CB9445" id="_x0000_t202" coordsize="21600,21600" o:spt="202" path="m,l,21600r21600,l21600,xe">
                <v:stroke joinstyle="miter"/>
                <v:path gradientshapeok="t" o:connecttype="rect"/>
              </v:shapetype>
              <v:shape id="Text Box 88" o:spid="_x0000_s1026" type="#_x0000_t202" style="position:absolute;left:0;text-align:left;margin-left:16.25pt;margin-top:594.75pt;width:238.6pt;height:4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" strokecolor="white">
                <v:textbox>
                  <w:txbxContent>
                    <w:p w14:paraId="43C710D2" w14:textId="77777777" w:rsidR="00A95BAC" w:rsidRPr="000D7BF1" w:rsidRDefault="00A95BAC" w:rsidP="00A95BAC">
                      <w:pPr>
                        <w:ind w:left="851"/>
                      </w:pPr>
                      <w:r w:rsidRPr="000D7BF1">
                        <w:t>Границы территории, в отношении которой планируется подготовка документация по планировке территории</w:t>
                      </w:r>
                    </w:p>
                  </w:txbxContent>
                </v:textbox>
              </v:shape>
            </w:pict>
          </mc:Fallback>
        </mc:AlternateContent>
      </w:r>
      <w:r w:rsidRPr="00A95BAC">
        <w:rPr>
          <w:rFonts w:eastAsia="Times New Roman"/>
          <w:bCs/>
          <w:noProof/>
          <w:sz w:val="24"/>
          <w:szCs w:val="24"/>
          <w:lang w:eastAsia="ru-RU"/>
        </w:rPr>
        <mc:AlternateContent>
          <mc:Choice Requires="wps">
            <w:drawing>
              <wp:anchor distT="0" distB="0" distL="114300" distR="114300" simplePos="0" relativeHeight="251665408" behindDoc="0" locked="0" layoutInCell="1" allowOverlap="1" wp14:anchorId="09AEECD1" wp14:editId="6AE55D8D">
                <wp:simplePos x="0" y="0"/>
                <wp:positionH relativeFrom="column">
                  <wp:posOffset>-27940</wp:posOffset>
                </wp:positionH>
                <wp:positionV relativeFrom="paragraph">
                  <wp:posOffset>102235</wp:posOffset>
                </wp:positionV>
                <wp:extent cx="6648450" cy="8107045"/>
                <wp:effectExtent l="0" t="0" r="19050" b="2730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81070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106CF7" id="Rectangle 4" o:spid="_x0000_s1026" style="position:absolute;margin-left:-2.2pt;margin-top:8.05pt;width:523.5pt;height:63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" filled="f" strokeweight="1.5pt"/>
            </w:pict>
          </mc:Fallback>
        </mc:AlternateContent>
      </w:r>
      <w:r w:rsidRPr="00A95BAC">
        <w:rPr>
          <w:rFonts w:eastAsia="Times New Roman"/>
          <w:bCs/>
          <w:noProof/>
          <w:sz w:val="25"/>
          <w:szCs w:val="25"/>
          <w:lang w:eastAsia="ru-RU"/>
        </w:rPr>
        <mc:AlternateContent>
          <mc:Choice Requires="wps">
            <w:drawing>
              <wp:anchor distT="0" distB="0" distL="114300" distR="114300" simplePos="0" relativeHeight="251667456" behindDoc="0" locked="0" layoutInCell="1" allowOverlap="1" wp14:anchorId="0BC63EA2" wp14:editId="2EFA0A58">
                <wp:simplePos x="0" y="0"/>
                <wp:positionH relativeFrom="column">
                  <wp:posOffset>284480</wp:posOffset>
                </wp:positionH>
                <wp:positionV relativeFrom="paragraph">
                  <wp:posOffset>7758430</wp:posOffset>
                </wp:positionV>
                <wp:extent cx="416560" cy="142875"/>
                <wp:effectExtent l="19050" t="19050" r="40640" b="66675"/>
                <wp:wrapNone/>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42875"/>
                        </a:xfrm>
                        <a:prstGeom prst="rect">
                          <a:avLst/>
                        </a:prstGeom>
                        <a:solidFill>
                          <a:sysClr val="window" lastClr="FFFFFF">
                            <a:lumMod val="100000"/>
                            <a:lumOff val="0"/>
                          </a:sysClr>
                        </a:solidFill>
                        <a:ln w="38100">
                          <a:solidFill>
                            <a:srgbClr val="FF0000"/>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8AF117" id="Rectangle 92" o:spid="_x0000_s1026" style="position:absolute;margin-left:22.4pt;margin-top:610.9pt;width:32.8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" strokecolor="red" strokeweight="3pt">
                <v:shadow on="t" color="#632523" opacity=".5" offset="1pt"/>
              </v:rect>
            </w:pict>
          </mc:Fallback>
        </mc:AlternateContent>
      </w:r>
      <w:r w:rsidR="00A95BAC" w:rsidRPr="00A95BAC">
        <w:rPr>
          <w:rFonts w:eastAsia="Times New Roman"/>
          <w:bCs/>
          <w:noProof/>
          <w:sz w:val="25"/>
          <w:szCs w:val="25"/>
          <w:lang w:eastAsia="ru-RU"/>
        </w:rPr>
        <mc:AlternateContent>
          <mc:Choice Requires="wps">
            <w:drawing>
              <wp:anchor distT="0" distB="0" distL="114300" distR="114300" simplePos="0" relativeHeight="251663360" behindDoc="1" locked="0" layoutInCell="1" allowOverlap="1" wp14:anchorId="53DEAFF0" wp14:editId="5E509C97">
                <wp:simplePos x="0" y="0"/>
                <wp:positionH relativeFrom="column">
                  <wp:posOffset>207645</wp:posOffset>
                </wp:positionH>
                <wp:positionV relativeFrom="paragraph">
                  <wp:posOffset>7104076</wp:posOffset>
                </wp:positionV>
                <wp:extent cx="3051175" cy="363855"/>
                <wp:effectExtent l="0" t="0" r="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B2DA" w14:textId="77777777" w:rsidR="00A95BAC" w:rsidRDefault="00A95BAC" w:rsidP="00A95BAC">
                            <w:pPr>
                              <w:spacing w:before="240" w:line="200" w:lineRule="exact"/>
                              <w:jc w:val="center"/>
                              <w:rPr>
                                <w:sz w:val="22"/>
                                <w:szCs w:val="22"/>
                                <w:lang w:val="en-US"/>
                              </w:rPr>
                            </w:pPr>
                            <w:r w:rsidRPr="0052393F">
                              <w:rPr>
                                <w:sz w:val="22"/>
                                <w:szCs w:val="22"/>
                              </w:rPr>
                              <w:t>УСЛОВНЫЕ</w:t>
                            </w:r>
                            <w:r w:rsidRPr="0052393F">
                              <w:rPr>
                                <w:b/>
                                <w:sz w:val="22"/>
                                <w:szCs w:val="22"/>
                              </w:rPr>
                              <w:t xml:space="preserve"> </w:t>
                            </w:r>
                            <w:r w:rsidRPr="0052393F">
                              <w:rPr>
                                <w:sz w:val="22"/>
                                <w:szCs w:val="22"/>
                              </w:rPr>
                              <w:t>ОБОЗНАЧЕНИЯ:</w:t>
                            </w:r>
                          </w:p>
                          <w:p w14:paraId="5EFB35B4" w14:textId="77777777" w:rsidR="00A95BAC" w:rsidRPr="008156EB" w:rsidRDefault="00A95BAC" w:rsidP="00A95BAC">
                            <w:pPr>
                              <w:spacing w:before="240" w:line="200" w:lineRule="exact"/>
                              <w:jc w:val="center"/>
                              <w:rPr>
                                <w:sz w:val="22"/>
                                <w:szCs w:val="22"/>
                              </w:rPr>
                            </w:pPr>
                          </w:p>
                          <w:p w14:paraId="6648126E" w14:textId="77777777" w:rsidR="00A95BAC" w:rsidRDefault="00A95BAC" w:rsidP="00A95B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DEAFF0" id="Text Box 69" o:spid="_x0000_s1027" type="#_x0000_t202" style="position:absolute;left:0;text-align:left;margin-left:16.35pt;margin-top:559.4pt;width:240.25pt;height:2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" filled="f" stroked="f">
                <v:textbox>
                  <w:txbxContent>
                    <w:p w14:paraId="5995B2DA" w14:textId="77777777" w:rsidR="00A95BAC" w:rsidRDefault="00A95BAC" w:rsidP="00A95BAC">
                      <w:pPr>
                        <w:spacing w:before="240" w:line="200" w:lineRule="exact"/>
                        <w:jc w:val="center"/>
                        <w:rPr>
                          <w:sz w:val="22"/>
                          <w:szCs w:val="22"/>
                          <w:lang w:val="en-US"/>
                        </w:rPr>
                      </w:pPr>
                      <w:r w:rsidRPr="0052393F">
                        <w:rPr>
                          <w:sz w:val="22"/>
                          <w:szCs w:val="22"/>
                        </w:rPr>
                        <w:t>УСЛОВНЫЕ</w:t>
                      </w:r>
                      <w:r w:rsidRPr="0052393F">
                        <w:rPr>
                          <w:b/>
                          <w:sz w:val="22"/>
                          <w:szCs w:val="22"/>
                        </w:rPr>
                        <w:t xml:space="preserve"> </w:t>
                      </w:r>
                      <w:r w:rsidRPr="0052393F">
                        <w:rPr>
                          <w:sz w:val="22"/>
                          <w:szCs w:val="22"/>
                        </w:rPr>
                        <w:t>ОБОЗНАЧЕНИЯ:</w:t>
                      </w:r>
                    </w:p>
                    <w:p w14:paraId="5EFB35B4" w14:textId="77777777" w:rsidR="00A95BAC" w:rsidRPr="008156EB" w:rsidRDefault="00A95BAC" w:rsidP="00A95BAC">
                      <w:pPr>
                        <w:spacing w:before="240" w:line="200" w:lineRule="exact"/>
                        <w:jc w:val="center"/>
                        <w:rPr>
                          <w:sz w:val="22"/>
                          <w:szCs w:val="22"/>
                        </w:rPr>
                      </w:pPr>
                    </w:p>
                    <w:p w14:paraId="6648126E" w14:textId="77777777" w:rsidR="00A95BAC" w:rsidRDefault="00A95BAC" w:rsidP="00A95BAC"/>
                  </w:txbxContent>
                </v:textbox>
              </v:shape>
            </w:pict>
          </mc:Fallback>
        </mc:AlternateContent>
      </w:r>
      <w:r w:rsidR="00A95BAC" w:rsidRPr="00A95BAC">
        <w:rPr>
          <w:rFonts w:eastAsia="Times New Roman"/>
          <w:bCs/>
          <w:noProof/>
          <w:color w:val="000000"/>
          <w:sz w:val="25"/>
          <w:szCs w:val="25"/>
          <w:lang w:eastAsia="ru-RU"/>
        </w:rPr>
        <w:drawing>
          <wp:anchor distT="0" distB="0" distL="114300" distR="114300" simplePos="0" relativeHeight="251668480" behindDoc="0" locked="0" layoutInCell="1" allowOverlap="1" wp14:anchorId="7CA3A673" wp14:editId="1131B3A4">
            <wp:simplePos x="0" y="0"/>
            <wp:positionH relativeFrom="column">
              <wp:posOffset>12827000</wp:posOffset>
            </wp:positionH>
            <wp:positionV relativeFrom="paragraph">
              <wp:posOffset>1841500</wp:posOffset>
            </wp:positionV>
            <wp:extent cx="1906270" cy="3753485"/>
            <wp:effectExtent l="19050" t="0" r="0" b="0"/>
            <wp:wrapNone/>
            <wp:docPr id="90" name="Рисунок 52" descr="C:\Program Files\GeoMap_30\TEMP\legen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Program Files\GeoMap_30\TEMP\legenda.bmp"/>
                    <pic:cNvPicPr>
                      <a:picLocks noChangeAspect="1" noChangeArrowheads="1"/>
                    </pic:cNvPicPr>
                  </pic:nvPicPr>
                  <pic:blipFill>
                    <a:blip r:embed="rId44" cstate="print"/>
                    <a:srcRect/>
                    <a:stretch>
                      <a:fillRect/>
                    </a:stretch>
                  </pic:blipFill>
                  <pic:spPr bwMode="auto">
                    <a:xfrm>
                      <a:off x="0" y="0"/>
                      <a:ext cx="1906270" cy="3753485"/>
                    </a:xfrm>
                    <a:prstGeom prst="rect">
                      <a:avLst/>
                    </a:prstGeom>
                    <a:noFill/>
                    <a:ln w="9525">
                      <a:noFill/>
                      <a:miter lim="800000"/>
                      <a:headEnd/>
                      <a:tailEnd/>
                    </a:ln>
                  </pic:spPr>
                </pic:pic>
              </a:graphicData>
            </a:graphic>
          </wp:anchor>
        </w:drawing>
      </w:r>
    </w:p>
    <w:p w14:paraId="7E071C20" w14:textId="77777777" w:rsidR="00A95BAC" w:rsidRDefault="00A95BAC" w:rsidP="00FC2FBE">
      <w:pPr>
        <w:jc w:val="center"/>
        <w:rPr>
          <w:rFonts w:ascii="Courier New" w:hAnsi="Courier New" w:cs="Courier New"/>
          <w:b/>
          <w:spacing w:val="-6"/>
          <w:sz w:val="32"/>
          <w:szCs w:val="22"/>
        </w:rPr>
        <w:sectPr w:rsidR="00A95BAC" w:rsidSect="00973DB7">
          <w:type w:val="nextColumn"/>
          <w:pgSz w:w="11907" w:h="16840" w:code="9"/>
          <w:pgMar w:top="794" w:right="794" w:bottom="794" w:left="794" w:header="0" w:footer="0" w:gutter="0"/>
          <w:cols w:space="708"/>
          <w:docGrid w:linePitch="360"/>
        </w:sectPr>
      </w:pPr>
    </w:p>
    <w:p w14:paraId="1E585984" w14:textId="77777777" w:rsidR="00A95BAC" w:rsidRPr="00A95BAC" w:rsidRDefault="00A95BAC" w:rsidP="002C0142">
      <w:pPr>
        <w:ind w:right="142"/>
        <w:contextualSpacing/>
        <w:jc w:val="center"/>
        <w:outlineLvl w:val="0"/>
        <w:rPr>
          <w:rFonts w:eastAsia="Times New Roman"/>
          <w:sz w:val="32"/>
          <w:szCs w:val="32"/>
          <w:lang w:val="x-none" w:eastAsia="x-none"/>
        </w:rPr>
      </w:pPr>
      <w:bookmarkStart w:id="14" w:name="_Toc176894489"/>
      <w:r w:rsidRPr="00A95BAC">
        <w:rPr>
          <w:rFonts w:eastAsia="Times New Roman"/>
          <w:sz w:val="32"/>
          <w:szCs w:val="32"/>
          <w:lang w:val="x-none" w:eastAsia="x-none"/>
        </w:rPr>
        <w:lastRenderedPageBreak/>
        <w:t>ОБЩЕСТВО С ОГРАНИЧЕННОЙ ОТВЕТСТВЕННОСТЬЮ</w:t>
      </w:r>
      <w:bookmarkEnd w:id="14"/>
    </w:p>
    <w:p w14:paraId="3E6EEEA0" w14:textId="77777777" w:rsidR="00A95BAC" w:rsidRPr="00A95BAC" w:rsidRDefault="00A95BAC" w:rsidP="00FC2FBE">
      <w:pPr>
        <w:ind w:right="141"/>
        <w:contextualSpacing/>
        <w:jc w:val="center"/>
        <w:rPr>
          <w:rFonts w:eastAsia="Times New Roman"/>
          <w:b/>
          <w:sz w:val="32"/>
          <w:szCs w:val="32"/>
          <w:lang w:eastAsia="ru-RU"/>
        </w:rPr>
      </w:pPr>
      <w:r w:rsidRPr="00A95BAC">
        <w:rPr>
          <w:rFonts w:eastAsia="Times New Roman"/>
          <w:b/>
          <w:sz w:val="32"/>
          <w:szCs w:val="32"/>
          <w:lang w:eastAsia="ru-RU"/>
        </w:rPr>
        <w:t>«ФАКТОР-ГЕО»</w:t>
      </w:r>
    </w:p>
    <w:p w14:paraId="40C54984" w14:textId="77777777" w:rsidR="00A95BAC" w:rsidRPr="00A95BAC" w:rsidRDefault="00A95BAC" w:rsidP="00FC2FBE">
      <w:pPr>
        <w:spacing w:after="200"/>
        <w:contextualSpacing/>
        <w:jc w:val="center"/>
        <w:rPr>
          <w:rFonts w:eastAsia="Times New Roman"/>
          <w:b/>
          <w:i/>
          <w:lang w:val="en-US" w:eastAsia="ru-RU"/>
        </w:rPr>
      </w:pPr>
      <w:r w:rsidRPr="00A95BAC">
        <w:rPr>
          <w:rFonts w:eastAsia="Times New Roman"/>
          <w:b/>
          <w:i/>
          <w:lang w:eastAsia="ru-RU"/>
        </w:rPr>
        <w:t xml:space="preserve">Адрес местонахождения: 690014, РФ, Приморский край, г. Владивосток, ул. Грибоедова, д. 46а, </w:t>
      </w:r>
      <w:proofErr w:type="spellStart"/>
      <w:r w:rsidRPr="00A95BAC">
        <w:rPr>
          <w:rFonts w:eastAsia="Times New Roman"/>
          <w:b/>
          <w:i/>
          <w:lang w:eastAsia="ru-RU"/>
        </w:rPr>
        <w:t>помещ</w:t>
      </w:r>
      <w:proofErr w:type="spellEnd"/>
      <w:r w:rsidRPr="00A95BAC">
        <w:rPr>
          <w:rFonts w:eastAsia="Times New Roman"/>
          <w:b/>
          <w:i/>
          <w:lang w:eastAsia="ru-RU"/>
        </w:rPr>
        <w:t xml:space="preserve">. </w:t>
      </w:r>
      <w:r w:rsidRPr="00A95BAC">
        <w:rPr>
          <w:rFonts w:eastAsia="Times New Roman"/>
          <w:b/>
          <w:i/>
          <w:lang w:val="en-US" w:eastAsia="ru-RU"/>
        </w:rPr>
        <w:t>26</w:t>
      </w:r>
      <w:r w:rsidRPr="00A95BAC">
        <w:rPr>
          <w:rFonts w:eastAsia="Times New Roman"/>
          <w:b/>
          <w:i/>
          <w:lang w:eastAsia="ru-RU"/>
        </w:rPr>
        <w:t>н</w:t>
      </w:r>
    </w:p>
    <w:p w14:paraId="6BA21B2D" w14:textId="77777777" w:rsidR="00A95BAC" w:rsidRPr="00A95BAC" w:rsidRDefault="00A95BAC" w:rsidP="00FC2FBE">
      <w:pPr>
        <w:spacing w:after="200"/>
        <w:contextualSpacing/>
        <w:jc w:val="center"/>
        <w:rPr>
          <w:rFonts w:eastAsia="Times New Roman"/>
          <w:b/>
          <w:i/>
          <w:lang w:val="en-US" w:eastAsia="ru-RU"/>
        </w:rPr>
      </w:pPr>
      <w:proofErr w:type="gramStart"/>
      <w:r w:rsidRPr="00A95BAC">
        <w:rPr>
          <w:rFonts w:eastAsia="Times New Roman"/>
          <w:b/>
          <w:i/>
          <w:lang w:val="en-US" w:eastAsia="ru-RU"/>
        </w:rPr>
        <w:t>e-mail</w:t>
      </w:r>
      <w:proofErr w:type="gramEnd"/>
      <w:r w:rsidRPr="00A95BAC">
        <w:rPr>
          <w:rFonts w:eastAsia="Times New Roman"/>
          <w:b/>
          <w:i/>
          <w:lang w:val="en-US" w:eastAsia="ru-RU"/>
        </w:rPr>
        <w:t>: factorgeo1@yandex.ru, http:// factor-geo.ru, www.</w:t>
      </w:r>
      <w:proofErr w:type="spellStart"/>
      <w:r w:rsidRPr="00A95BAC">
        <w:rPr>
          <w:rFonts w:eastAsia="Times New Roman"/>
          <w:b/>
          <w:i/>
          <w:lang w:eastAsia="ru-RU"/>
        </w:rPr>
        <w:t>факторгео</w:t>
      </w:r>
      <w:proofErr w:type="spellEnd"/>
      <w:r w:rsidRPr="00A95BAC">
        <w:rPr>
          <w:rFonts w:eastAsia="Times New Roman"/>
          <w:b/>
          <w:i/>
          <w:lang w:val="en-US" w:eastAsia="ru-RU"/>
        </w:rPr>
        <w:t>.</w:t>
      </w:r>
      <w:proofErr w:type="spellStart"/>
      <w:r w:rsidRPr="00A95BAC">
        <w:rPr>
          <w:rFonts w:eastAsia="Times New Roman"/>
          <w:b/>
          <w:i/>
          <w:lang w:eastAsia="ru-RU"/>
        </w:rPr>
        <w:t>рф</w:t>
      </w:r>
      <w:proofErr w:type="spellEnd"/>
    </w:p>
    <w:p w14:paraId="44F97F77" w14:textId="77777777" w:rsidR="00A95BAC" w:rsidRPr="00A95BAC" w:rsidRDefault="00A95BAC" w:rsidP="00FC2FBE">
      <w:pPr>
        <w:spacing w:after="200"/>
        <w:contextualSpacing/>
        <w:jc w:val="center"/>
        <w:rPr>
          <w:rFonts w:eastAsia="Times New Roman"/>
          <w:b/>
          <w:lang w:eastAsia="ru-RU"/>
        </w:rPr>
      </w:pPr>
      <w:r w:rsidRPr="00A95BAC">
        <w:rPr>
          <w:rFonts w:eastAsia="Times New Roman"/>
          <w:b/>
          <w:lang w:eastAsia="ru-RU"/>
        </w:rPr>
        <w:t>тел. +7 (423) 2712355, тел./факс +7 (423) 2424466, 2446468</w:t>
      </w:r>
    </w:p>
    <w:p w14:paraId="329BC449" w14:textId="77777777" w:rsidR="00A95BAC" w:rsidRPr="00A95BAC" w:rsidRDefault="00A95BAC" w:rsidP="00FC2FBE">
      <w:pPr>
        <w:spacing w:after="200"/>
        <w:contextualSpacing/>
        <w:jc w:val="center"/>
        <w:rPr>
          <w:rFonts w:eastAsia="Times New Roman"/>
          <w:i/>
          <w:lang w:eastAsia="ru-RU"/>
        </w:rPr>
      </w:pPr>
      <w:r w:rsidRPr="00A95BAC">
        <w:rPr>
          <w:rFonts w:eastAsia="Times New Roman"/>
          <w:i/>
          <w:lang w:eastAsia="ru-RU"/>
        </w:rPr>
        <w:t>Расчетный счет: 40702810000000008717 в ПАО СКБ Приморья «</w:t>
      </w:r>
      <w:proofErr w:type="spellStart"/>
      <w:r w:rsidRPr="00A95BAC">
        <w:rPr>
          <w:rFonts w:eastAsia="Times New Roman"/>
          <w:i/>
          <w:lang w:eastAsia="ru-RU"/>
        </w:rPr>
        <w:t>Примсоцбанк</w:t>
      </w:r>
      <w:proofErr w:type="spellEnd"/>
      <w:r w:rsidRPr="00A95BAC">
        <w:rPr>
          <w:rFonts w:eastAsia="Times New Roman"/>
          <w:i/>
          <w:lang w:eastAsia="ru-RU"/>
        </w:rPr>
        <w:t>», г. Владивосток</w:t>
      </w:r>
    </w:p>
    <w:p w14:paraId="1CC5E602" w14:textId="77777777" w:rsidR="00A95BAC" w:rsidRPr="00A95BAC" w:rsidRDefault="00A95BAC" w:rsidP="00FC2FBE">
      <w:pPr>
        <w:spacing w:after="200"/>
        <w:contextualSpacing/>
        <w:jc w:val="center"/>
        <w:rPr>
          <w:rFonts w:eastAsia="Times New Roman"/>
          <w:i/>
          <w:lang w:eastAsia="ru-RU"/>
        </w:rPr>
      </w:pPr>
      <w:proofErr w:type="spellStart"/>
      <w:proofErr w:type="gramStart"/>
      <w:r w:rsidRPr="00A95BAC">
        <w:rPr>
          <w:rFonts w:eastAsia="Times New Roman"/>
          <w:i/>
          <w:lang w:eastAsia="ru-RU"/>
        </w:rPr>
        <w:t>корр</w:t>
      </w:r>
      <w:proofErr w:type="spellEnd"/>
      <w:proofErr w:type="gramEnd"/>
      <w:r w:rsidRPr="00A95BAC">
        <w:rPr>
          <w:rFonts w:eastAsia="Times New Roman"/>
          <w:i/>
          <w:lang w:eastAsia="ru-RU"/>
        </w:rPr>
        <w:t>/счет: 30101810200000000803, БИК 040507803, ИНН 2536157688, КПП 253601001, ОКПО 77421321</w:t>
      </w:r>
    </w:p>
    <w:p w14:paraId="6F15AB1F" w14:textId="77777777" w:rsidR="00A95BAC" w:rsidRPr="00A95BAC" w:rsidRDefault="00A95BAC" w:rsidP="00FC2FBE">
      <w:pPr>
        <w:spacing w:after="200"/>
        <w:contextualSpacing/>
        <w:jc w:val="center"/>
        <w:rPr>
          <w:rFonts w:eastAsia="Calibri"/>
          <w:sz w:val="6"/>
          <w:szCs w:val="6"/>
          <w:lang w:eastAsia="en-US"/>
        </w:rPr>
      </w:pPr>
      <w:r w:rsidRPr="00A95BAC">
        <w:rPr>
          <w:rFonts w:ascii="Calibri" w:eastAsia="Calibri" w:hAnsi="Calibri"/>
          <w:noProof/>
          <w:sz w:val="22"/>
          <w:szCs w:val="22"/>
          <w:lang w:eastAsia="ru-RU"/>
        </w:rPr>
        <mc:AlternateContent>
          <mc:Choice Requires="wps">
            <w:drawing>
              <wp:anchor distT="0" distB="0" distL="114300" distR="114300" simplePos="0" relativeHeight="251670528" behindDoc="0" locked="0" layoutInCell="0" allowOverlap="1" wp14:anchorId="50798967" wp14:editId="61991D8A">
                <wp:simplePos x="0" y="0"/>
                <wp:positionH relativeFrom="column">
                  <wp:posOffset>17145</wp:posOffset>
                </wp:positionH>
                <wp:positionV relativeFrom="paragraph">
                  <wp:posOffset>15875</wp:posOffset>
                </wp:positionV>
                <wp:extent cx="6514465" cy="0"/>
                <wp:effectExtent l="17145" t="15875" r="12065" b="127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E4E6F5" id="Line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pt" to="51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" o:allowincell="f" strokeweight="1.5pt">
                <v:stroke startarrowwidth="narrow" startarrowlength="short" endarrowwidth="narrow" endarrowlength="short"/>
              </v:line>
            </w:pict>
          </mc:Fallback>
        </mc:AlternateContent>
      </w:r>
    </w:p>
    <w:p w14:paraId="2D52C0A5" w14:textId="77777777" w:rsidR="00A95BAC" w:rsidRPr="00A95BAC" w:rsidRDefault="00A95BAC" w:rsidP="00056AA7">
      <w:pPr>
        <w:keepNext/>
        <w:jc w:val="both"/>
        <w:rPr>
          <w:rFonts w:eastAsia="Times New Roman"/>
          <w:sz w:val="22"/>
          <w:szCs w:val="22"/>
          <w:lang w:val="x-none" w:eastAsia="ru-RU"/>
        </w:rPr>
      </w:pPr>
    </w:p>
    <w:p w14:paraId="5AB5417F" w14:textId="6FA37B44" w:rsidR="00A95BAC" w:rsidRPr="00A95BAC" w:rsidRDefault="00A95BAC" w:rsidP="00056AA7">
      <w:pPr>
        <w:keepNext/>
        <w:jc w:val="both"/>
        <w:rPr>
          <w:rFonts w:eastAsia="Times New Roman"/>
          <w:sz w:val="26"/>
          <w:szCs w:val="26"/>
          <w:lang w:val="x-none" w:eastAsia="ru-RU"/>
        </w:rPr>
      </w:pPr>
      <w:r w:rsidRPr="00A95BAC">
        <w:rPr>
          <w:rFonts w:eastAsia="Times New Roman"/>
          <w:sz w:val="26"/>
          <w:szCs w:val="26"/>
          <w:lang w:val="x-none" w:eastAsia="ru-RU"/>
        </w:rPr>
        <w:t>Исх. №</w:t>
      </w:r>
      <w:r w:rsidRPr="00A95BAC">
        <w:rPr>
          <w:rFonts w:eastAsia="Times New Roman"/>
          <w:sz w:val="26"/>
          <w:szCs w:val="26"/>
          <w:lang w:eastAsia="ru-RU"/>
        </w:rPr>
        <w:t xml:space="preserve"> 555 </w:t>
      </w:r>
      <w:r w:rsidRPr="00A95BAC">
        <w:rPr>
          <w:rFonts w:eastAsia="Times New Roman"/>
          <w:sz w:val="26"/>
          <w:szCs w:val="26"/>
          <w:lang w:val="x-none" w:eastAsia="ru-RU"/>
        </w:rPr>
        <w:t>от «</w:t>
      </w:r>
      <w:r w:rsidRPr="00A95BAC">
        <w:rPr>
          <w:rFonts w:eastAsia="Times New Roman"/>
          <w:sz w:val="26"/>
          <w:szCs w:val="26"/>
          <w:lang w:eastAsia="ru-RU"/>
        </w:rPr>
        <w:t>06</w:t>
      </w:r>
      <w:r w:rsidRPr="00A95BAC">
        <w:rPr>
          <w:rFonts w:eastAsia="Times New Roman"/>
          <w:sz w:val="26"/>
          <w:szCs w:val="26"/>
          <w:lang w:val="x-none" w:eastAsia="ru-RU"/>
        </w:rPr>
        <w:t xml:space="preserve">» </w:t>
      </w:r>
      <w:r w:rsidRPr="00A95BAC">
        <w:rPr>
          <w:rFonts w:eastAsia="Times New Roman"/>
          <w:sz w:val="26"/>
          <w:szCs w:val="26"/>
          <w:lang w:eastAsia="ru-RU"/>
        </w:rPr>
        <w:t xml:space="preserve">сентября </w:t>
      </w:r>
      <w:r w:rsidRPr="00A95BAC">
        <w:rPr>
          <w:rFonts w:eastAsia="Times New Roman"/>
          <w:sz w:val="26"/>
          <w:szCs w:val="26"/>
          <w:lang w:val="x-none" w:eastAsia="ru-RU"/>
        </w:rPr>
        <w:t>20</w:t>
      </w:r>
      <w:r w:rsidRPr="00A95BAC">
        <w:rPr>
          <w:rFonts w:eastAsia="Times New Roman"/>
          <w:sz w:val="26"/>
          <w:szCs w:val="26"/>
          <w:lang w:eastAsia="ru-RU"/>
        </w:rPr>
        <w:t>24</w:t>
      </w:r>
      <w:r w:rsidRPr="00A95BAC">
        <w:rPr>
          <w:rFonts w:eastAsia="Times New Roman"/>
          <w:sz w:val="26"/>
          <w:szCs w:val="26"/>
          <w:lang w:val="x-none" w:eastAsia="ru-RU"/>
        </w:rPr>
        <w:t xml:space="preserve"> г.</w:t>
      </w:r>
      <w:r w:rsidRPr="00A95BAC">
        <w:rPr>
          <w:rFonts w:eastAsia="Times New Roman"/>
          <w:sz w:val="26"/>
          <w:szCs w:val="26"/>
          <w:lang w:eastAsia="ru-RU"/>
        </w:rPr>
        <w:tab/>
      </w:r>
      <w:r w:rsidRPr="00A95BAC">
        <w:rPr>
          <w:rFonts w:eastAsia="Times New Roman"/>
          <w:sz w:val="26"/>
          <w:szCs w:val="26"/>
          <w:lang w:eastAsia="ru-RU"/>
        </w:rPr>
        <w:tab/>
      </w:r>
      <w:r w:rsidRPr="00A95BAC">
        <w:rPr>
          <w:rFonts w:eastAsia="Times New Roman"/>
          <w:sz w:val="26"/>
          <w:szCs w:val="26"/>
          <w:lang w:eastAsia="ru-RU"/>
        </w:rPr>
        <w:tab/>
      </w:r>
      <w:r w:rsidRPr="00A95BAC">
        <w:rPr>
          <w:rFonts w:eastAsia="Times New Roman"/>
          <w:sz w:val="26"/>
          <w:szCs w:val="26"/>
          <w:lang w:eastAsia="ru-RU"/>
        </w:rPr>
        <w:tab/>
      </w:r>
      <w:r w:rsidRPr="00A95BAC">
        <w:rPr>
          <w:rFonts w:eastAsia="Times New Roman"/>
          <w:sz w:val="26"/>
          <w:szCs w:val="26"/>
          <w:lang w:eastAsia="ru-RU"/>
        </w:rPr>
        <w:tab/>
      </w:r>
      <w:r w:rsidRPr="00A95BAC">
        <w:rPr>
          <w:rFonts w:eastAsia="Times New Roman"/>
          <w:sz w:val="26"/>
          <w:szCs w:val="26"/>
          <w:lang w:eastAsia="ru-RU"/>
        </w:rPr>
        <w:tab/>
        <w:t xml:space="preserve">           </w:t>
      </w:r>
      <w:r w:rsidRPr="00A95BAC">
        <w:rPr>
          <w:rFonts w:eastAsia="Times New Roman"/>
          <w:sz w:val="26"/>
          <w:szCs w:val="26"/>
          <w:lang w:val="x-none" w:eastAsia="ru-RU"/>
        </w:rPr>
        <w:t>г. Владивосток</w:t>
      </w:r>
    </w:p>
    <w:p w14:paraId="769E90E1" w14:textId="77777777" w:rsidR="00A95BAC" w:rsidRPr="00A95BAC" w:rsidRDefault="00A95BAC" w:rsidP="00FC2FBE">
      <w:pPr>
        <w:ind w:left="5528" w:hanging="141"/>
        <w:contextualSpacing/>
        <w:rPr>
          <w:rFonts w:eastAsia="Calibri"/>
          <w:sz w:val="26"/>
          <w:szCs w:val="26"/>
          <w:lang w:eastAsia="en-US"/>
        </w:rPr>
      </w:pPr>
    </w:p>
    <w:p w14:paraId="0E47AD1C" w14:textId="576F3125" w:rsidR="00A95BAC" w:rsidRPr="00A95BAC" w:rsidRDefault="00A95BAC" w:rsidP="00056AA7">
      <w:pPr>
        <w:ind w:left="5103"/>
        <w:contextualSpacing/>
        <w:rPr>
          <w:rFonts w:eastAsia="Calibri"/>
          <w:sz w:val="26"/>
          <w:szCs w:val="26"/>
          <w:lang w:eastAsia="en-US"/>
        </w:rPr>
      </w:pPr>
      <w:r w:rsidRPr="00A95BAC">
        <w:rPr>
          <w:rFonts w:eastAsia="Calibri"/>
          <w:sz w:val="26"/>
          <w:szCs w:val="26"/>
          <w:lang w:eastAsia="en-US"/>
        </w:rPr>
        <w:t>Главе Хасанского муниципального округа</w:t>
      </w:r>
      <w:r w:rsidR="00056AA7">
        <w:rPr>
          <w:rFonts w:eastAsia="Calibri"/>
          <w:sz w:val="26"/>
          <w:szCs w:val="26"/>
          <w:lang w:eastAsia="en-US"/>
        </w:rPr>
        <w:t xml:space="preserve"> </w:t>
      </w:r>
      <w:r w:rsidRPr="00A95BAC">
        <w:rPr>
          <w:rFonts w:eastAsia="Calibri"/>
          <w:sz w:val="26"/>
          <w:szCs w:val="26"/>
          <w:lang w:eastAsia="en-US"/>
        </w:rPr>
        <w:t>Степанову И. В.</w:t>
      </w:r>
    </w:p>
    <w:p w14:paraId="278009E2" w14:textId="22766858" w:rsidR="00A95BAC" w:rsidRPr="00A95BAC" w:rsidRDefault="00A95BAC" w:rsidP="00056AA7">
      <w:pPr>
        <w:spacing w:after="200"/>
        <w:ind w:left="5103"/>
        <w:contextualSpacing/>
        <w:rPr>
          <w:rFonts w:eastAsia="Calibri"/>
          <w:sz w:val="26"/>
          <w:szCs w:val="26"/>
          <w:lang w:eastAsia="en-US"/>
        </w:rPr>
      </w:pPr>
      <w:r w:rsidRPr="00A95BAC">
        <w:rPr>
          <w:rFonts w:eastAsia="Times New Roman"/>
          <w:sz w:val="26"/>
          <w:szCs w:val="26"/>
          <w:lang w:eastAsia="ru-RU"/>
        </w:rPr>
        <w:t xml:space="preserve">692701, Приморский край, </w:t>
      </w:r>
      <w:proofErr w:type="spellStart"/>
      <w:r w:rsidRPr="00A95BAC">
        <w:rPr>
          <w:rFonts w:eastAsia="Times New Roman"/>
          <w:sz w:val="26"/>
          <w:szCs w:val="26"/>
          <w:lang w:eastAsia="ru-RU"/>
        </w:rPr>
        <w:t>м.о</w:t>
      </w:r>
      <w:proofErr w:type="spellEnd"/>
      <w:r w:rsidRPr="00A95BAC">
        <w:rPr>
          <w:rFonts w:eastAsia="Times New Roman"/>
          <w:sz w:val="26"/>
          <w:szCs w:val="26"/>
          <w:lang w:eastAsia="ru-RU"/>
        </w:rPr>
        <w:t xml:space="preserve">. Хасанский, </w:t>
      </w:r>
      <w:proofErr w:type="spellStart"/>
      <w:r w:rsidRPr="00A95BAC">
        <w:rPr>
          <w:rFonts w:eastAsia="Times New Roman"/>
          <w:sz w:val="26"/>
          <w:szCs w:val="26"/>
          <w:lang w:eastAsia="ru-RU"/>
        </w:rPr>
        <w:t>пгт</w:t>
      </w:r>
      <w:proofErr w:type="spellEnd"/>
      <w:r w:rsidRPr="00A95BAC">
        <w:rPr>
          <w:rFonts w:eastAsia="Times New Roman"/>
          <w:sz w:val="26"/>
          <w:szCs w:val="26"/>
          <w:lang w:eastAsia="ru-RU"/>
        </w:rPr>
        <w:t xml:space="preserve"> Славянка, </w:t>
      </w:r>
      <w:proofErr w:type="spellStart"/>
      <w:proofErr w:type="gramStart"/>
      <w:r w:rsidRPr="00A95BAC">
        <w:rPr>
          <w:rFonts w:eastAsia="Times New Roman"/>
          <w:sz w:val="26"/>
          <w:szCs w:val="26"/>
          <w:lang w:eastAsia="ru-RU"/>
        </w:rPr>
        <w:t>ул</w:t>
      </w:r>
      <w:proofErr w:type="spellEnd"/>
      <w:proofErr w:type="gramEnd"/>
      <w:r w:rsidRPr="00A95BAC">
        <w:rPr>
          <w:rFonts w:eastAsia="Times New Roman"/>
          <w:sz w:val="26"/>
          <w:szCs w:val="26"/>
          <w:lang w:eastAsia="ru-RU"/>
        </w:rPr>
        <w:t xml:space="preserve"> Молодёжная, </w:t>
      </w:r>
      <w:proofErr w:type="spellStart"/>
      <w:r w:rsidRPr="00A95BAC">
        <w:rPr>
          <w:rFonts w:eastAsia="Times New Roman"/>
          <w:sz w:val="26"/>
          <w:szCs w:val="26"/>
          <w:lang w:eastAsia="ru-RU"/>
        </w:rPr>
        <w:t>влд</w:t>
      </w:r>
      <w:proofErr w:type="spellEnd"/>
      <w:r w:rsidRPr="00A95BAC">
        <w:rPr>
          <w:rFonts w:eastAsia="Times New Roman"/>
          <w:sz w:val="26"/>
          <w:szCs w:val="26"/>
          <w:lang w:eastAsia="ru-RU"/>
        </w:rPr>
        <w:t>. 1</w:t>
      </w:r>
      <w:r w:rsidR="00056AA7">
        <w:rPr>
          <w:rFonts w:eastAsia="Times New Roman"/>
          <w:sz w:val="26"/>
          <w:szCs w:val="26"/>
          <w:lang w:eastAsia="ru-RU"/>
        </w:rPr>
        <w:t xml:space="preserve">, </w:t>
      </w:r>
      <w:r w:rsidRPr="00A95BAC">
        <w:rPr>
          <w:rFonts w:eastAsia="Calibri"/>
          <w:sz w:val="26"/>
          <w:szCs w:val="26"/>
          <w:lang w:eastAsia="en-US"/>
        </w:rPr>
        <w:t>hasanski@yandex.ru</w:t>
      </w:r>
    </w:p>
    <w:p w14:paraId="7607E15D" w14:textId="77777777" w:rsidR="00A95BAC" w:rsidRPr="00A95BAC" w:rsidRDefault="00A95BAC" w:rsidP="00FC2FBE">
      <w:pPr>
        <w:spacing w:after="200"/>
        <w:contextualSpacing/>
        <w:jc w:val="center"/>
        <w:rPr>
          <w:rFonts w:eastAsia="Calibri"/>
          <w:sz w:val="26"/>
          <w:szCs w:val="26"/>
          <w:lang w:eastAsia="en-US"/>
        </w:rPr>
      </w:pPr>
    </w:p>
    <w:p w14:paraId="275DAAD1" w14:textId="77777777" w:rsidR="00A95BAC" w:rsidRPr="00A95BAC" w:rsidRDefault="00A95BAC" w:rsidP="00FC2FBE">
      <w:pPr>
        <w:spacing w:after="200"/>
        <w:contextualSpacing/>
        <w:jc w:val="center"/>
        <w:rPr>
          <w:rFonts w:eastAsia="Calibri"/>
          <w:sz w:val="26"/>
          <w:szCs w:val="26"/>
          <w:lang w:eastAsia="en-US"/>
        </w:rPr>
      </w:pPr>
      <w:r w:rsidRPr="00A95BAC">
        <w:rPr>
          <w:rFonts w:eastAsia="Calibri"/>
          <w:sz w:val="26"/>
          <w:szCs w:val="26"/>
          <w:lang w:eastAsia="en-US"/>
        </w:rPr>
        <w:t>Уважаемый Иван Владимирович!</w:t>
      </w:r>
    </w:p>
    <w:p w14:paraId="4F6EDB7B" w14:textId="77777777" w:rsidR="00A95BAC" w:rsidRPr="00A95BAC" w:rsidRDefault="00A95BAC" w:rsidP="00FC2FBE">
      <w:pPr>
        <w:spacing w:after="200"/>
        <w:contextualSpacing/>
        <w:jc w:val="center"/>
        <w:rPr>
          <w:rFonts w:eastAsia="Calibri"/>
          <w:sz w:val="26"/>
          <w:szCs w:val="26"/>
          <w:lang w:eastAsia="en-US"/>
        </w:rPr>
      </w:pPr>
    </w:p>
    <w:p w14:paraId="6AE6E96E" w14:textId="77777777" w:rsidR="00A95BAC" w:rsidRPr="00A95BAC" w:rsidRDefault="00A95BAC" w:rsidP="00FC2FBE">
      <w:pPr>
        <w:ind w:firstLine="567"/>
        <w:contextualSpacing/>
        <w:jc w:val="both"/>
        <w:rPr>
          <w:rFonts w:eastAsia="Times New Roman"/>
          <w:sz w:val="26"/>
          <w:szCs w:val="26"/>
          <w:lang w:eastAsia="ru-RU"/>
        </w:rPr>
      </w:pPr>
      <w:r w:rsidRPr="00A95BAC">
        <w:rPr>
          <w:rFonts w:eastAsia="Times New Roman"/>
          <w:sz w:val="26"/>
          <w:szCs w:val="26"/>
          <w:lang w:eastAsia="ru-RU"/>
        </w:rPr>
        <w:t>Просим опубликовать в бюллетене муниципальных правовых актов Хасанского мун</w:t>
      </w:r>
      <w:r w:rsidRPr="00A95BAC">
        <w:rPr>
          <w:rFonts w:eastAsia="Times New Roman"/>
          <w:sz w:val="26"/>
          <w:szCs w:val="26"/>
          <w:lang w:eastAsia="ru-RU"/>
        </w:rPr>
        <w:t>и</w:t>
      </w:r>
      <w:r w:rsidRPr="00A95BAC">
        <w:rPr>
          <w:rFonts w:eastAsia="Times New Roman"/>
          <w:sz w:val="26"/>
          <w:szCs w:val="26"/>
          <w:lang w:eastAsia="ru-RU"/>
        </w:rPr>
        <w:t>ципального округа в выпуске от 06.09.2024 г. извещение следующего порядка:</w:t>
      </w:r>
    </w:p>
    <w:p w14:paraId="37960272" w14:textId="77777777" w:rsidR="00A95BAC" w:rsidRPr="00A95BAC" w:rsidRDefault="00A95BAC" w:rsidP="00FC2FBE">
      <w:pPr>
        <w:ind w:firstLine="567"/>
        <w:contextualSpacing/>
        <w:jc w:val="both"/>
        <w:rPr>
          <w:rFonts w:eastAsia="Times New Roman"/>
          <w:sz w:val="26"/>
          <w:szCs w:val="26"/>
          <w:lang w:eastAsia="ru-RU"/>
        </w:rPr>
      </w:pPr>
    </w:p>
    <w:p w14:paraId="10E88F08" w14:textId="77777777" w:rsidR="00A95BAC" w:rsidRPr="00A95BAC" w:rsidRDefault="00A95BAC" w:rsidP="00FC2FBE">
      <w:pPr>
        <w:spacing w:after="200"/>
        <w:ind w:firstLine="567"/>
        <w:jc w:val="both"/>
        <w:rPr>
          <w:rFonts w:eastAsia="Calibri"/>
          <w:i/>
          <w:sz w:val="26"/>
          <w:szCs w:val="26"/>
          <w:lang w:eastAsia="ru-RU"/>
        </w:rPr>
      </w:pPr>
      <w:r w:rsidRPr="00A95BAC">
        <w:rPr>
          <w:rFonts w:eastAsia="Calibri"/>
          <w:i/>
          <w:sz w:val="26"/>
          <w:szCs w:val="26"/>
          <w:lang w:eastAsia="ru-RU"/>
        </w:rPr>
        <w:t>Кадастровым инженером Ковалёвым Александром Александровичем, адрес: 690080, г. Владивосток, ул. Сочинская, д. 5. кв. 42, walekskov@mail.ru, 89147178195, член</w:t>
      </w:r>
      <w:proofErr w:type="gramStart"/>
      <w:r w:rsidRPr="00A95BAC">
        <w:rPr>
          <w:rFonts w:eastAsia="Calibri"/>
          <w:i/>
          <w:sz w:val="26"/>
          <w:szCs w:val="26"/>
          <w:lang w:eastAsia="ru-RU"/>
        </w:rPr>
        <w:t xml:space="preserve"> А</w:t>
      </w:r>
      <w:proofErr w:type="gramEnd"/>
      <w:r w:rsidRPr="00A95BAC">
        <w:rPr>
          <w:rFonts w:eastAsia="Calibri"/>
          <w:i/>
          <w:sz w:val="26"/>
          <w:szCs w:val="26"/>
          <w:lang w:eastAsia="ru-RU"/>
        </w:rPr>
        <w:t xml:space="preserve"> СРО «Кадастровые инженеры» (номер СРО в государственном реестре № 002 от 08.07.2016), регистрационный номер 10308 от 09.12.2022, выполняются кадастровые работы в отн</w:t>
      </w:r>
      <w:r w:rsidRPr="00A95BAC">
        <w:rPr>
          <w:rFonts w:eastAsia="Calibri"/>
          <w:i/>
          <w:sz w:val="26"/>
          <w:szCs w:val="26"/>
          <w:lang w:eastAsia="ru-RU"/>
        </w:rPr>
        <w:t>о</w:t>
      </w:r>
      <w:r w:rsidRPr="00A95BAC">
        <w:rPr>
          <w:rFonts w:eastAsia="Calibri"/>
          <w:i/>
          <w:sz w:val="26"/>
          <w:szCs w:val="26"/>
          <w:lang w:eastAsia="ru-RU"/>
        </w:rPr>
        <w:t>шении земельного участка с кадастровым номером 25:20:040101:220, адрес (местопол</w:t>
      </w:r>
      <w:r w:rsidRPr="00A95BAC">
        <w:rPr>
          <w:rFonts w:eastAsia="Calibri"/>
          <w:i/>
          <w:sz w:val="26"/>
          <w:szCs w:val="26"/>
          <w:lang w:eastAsia="ru-RU"/>
        </w:rPr>
        <w:t>о</w:t>
      </w:r>
      <w:r w:rsidRPr="00A95BAC">
        <w:rPr>
          <w:rFonts w:eastAsia="Calibri"/>
          <w:i/>
          <w:sz w:val="26"/>
          <w:szCs w:val="26"/>
          <w:lang w:eastAsia="ru-RU"/>
        </w:rPr>
        <w:t>жение): установлено относительно ориентира, расположенного за пределами участка. Ориентир сопки с отметкой 30.9 м. Участок находится примерно в 450 м, по направлению на северо-запад от ориентира. Почтовый адрес ориентира: край Приморский, р-н Хаса</w:t>
      </w:r>
      <w:r w:rsidRPr="00A95BAC">
        <w:rPr>
          <w:rFonts w:eastAsia="Calibri"/>
          <w:i/>
          <w:sz w:val="26"/>
          <w:szCs w:val="26"/>
          <w:lang w:eastAsia="ru-RU"/>
        </w:rPr>
        <w:t>н</w:t>
      </w:r>
      <w:r w:rsidRPr="00A95BAC">
        <w:rPr>
          <w:rFonts w:eastAsia="Calibri"/>
          <w:i/>
          <w:sz w:val="26"/>
          <w:szCs w:val="26"/>
          <w:lang w:eastAsia="ru-RU"/>
        </w:rPr>
        <w:t xml:space="preserve">ский, </w:t>
      </w:r>
      <w:proofErr w:type="spellStart"/>
      <w:r w:rsidRPr="00A95BAC">
        <w:rPr>
          <w:rFonts w:eastAsia="Calibri"/>
          <w:i/>
          <w:sz w:val="26"/>
          <w:szCs w:val="26"/>
          <w:lang w:eastAsia="ru-RU"/>
        </w:rPr>
        <w:t>п</w:t>
      </w:r>
      <w:proofErr w:type="gramStart"/>
      <w:r w:rsidRPr="00A95BAC">
        <w:rPr>
          <w:rFonts w:eastAsia="Calibri"/>
          <w:i/>
          <w:sz w:val="26"/>
          <w:szCs w:val="26"/>
          <w:lang w:eastAsia="ru-RU"/>
        </w:rPr>
        <w:t>.з</w:t>
      </w:r>
      <w:proofErr w:type="spellEnd"/>
      <w:proofErr w:type="gramEnd"/>
      <w:r w:rsidRPr="00A95BAC">
        <w:rPr>
          <w:rFonts w:eastAsia="Calibri"/>
          <w:i/>
          <w:sz w:val="26"/>
          <w:szCs w:val="26"/>
          <w:lang w:eastAsia="ru-RU"/>
        </w:rPr>
        <w:t xml:space="preserve"> им. </w:t>
      </w:r>
      <w:proofErr w:type="spellStart"/>
      <w:r w:rsidRPr="00A95BAC">
        <w:rPr>
          <w:rFonts w:eastAsia="Calibri"/>
          <w:i/>
          <w:sz w:val="26"/>
          <w:szCs w:val="26"/>
          <w:lang w:eastAsia="ru-RU"/>
        </w:rPr>
        <w:t>Терешина</w:t>
      </w:r>
      <w:proofErr w:type="spellEnd"/>
      <w:r w:rsidRPr="00A95BAC">
        <w:rPr>
          <w:rFonts w:eastAsia="Calibri"/>
          <w:i/>
          <w:sz w:val="26"/>
          <w:szCs w:val="26"/>
          <w:lang w:eastAsia="ru-RU"/>
        </w:rPr>
        <w:t xml:space="preserve">. Смежные земельные участки находятся в границах кадастровых кварталов 25:20:040101, 25:20:320101. </w:t>
      </w:r>
      <w:proofErr w:type="gramStart"/>
      <w:r w:rsidRPr="00A95BAC">
        <w:rPr>
          <w:rFonts w:eastAsia="Calibri"/>
          <w:i/>
          <w:sz w:val="26"/>
          <w:szCs w:val="26"/>
          <w:lang w:eastAsia="ru-RU"/>
        </w:rPr>
        <w:t>Заказчик кадастровых работ ФГКУ «Пограничное управление Федеральной службы безопасности Российской Федерации по Приморскому краю» (тел.:</w:t>
      </w:r>
      <w:r w:rsidRPr="00A95BAC">
        <w:rPr>
          <w:rFonts w:ascii="Calibri" w:eastAsia="Calibri" w:hAnsi="Calibri"/>
          <w:sz w:val="26"/>
          <w:szCs w:val="26"/>
          <w:lang w:eastAsia="en-US"/>
        </w:rPr>
        <w:t xml:space="preserve"> </w:t>
      </w:r>
      <w:r w:rsidRPr="00A95BAC">
        <w:rPr>
          <w:rFonts w:eastAsia="Calibri"/>
          <w:i/>
          <w:sz w:val="26"/>
          <w:szCs w:val="26"/>
          <w:lang w:eastAsia="ru-RU"/>
        </w:rPr>
        <w:t>+7 (423) 222‒64‒34, адрес:</w:t>
      </w:r>
      <w:proofErr w:type="gramEnd"/>
      <w:r w:rsidRPr="00A95BAC">
        <w:rPr>
          <w:rFonts w:eastAsia="Calibri"/>
          <w:i/>
          <w:sz w:val="26"/>
          <w:szCs w:val="26"/>
          <w:lang w:eastAsia="ru-RU"/>
        </w:rPr>
        <w:t xml:space="preserve"> </w:t>
      </w:r>
      <w:proofErr w:type="gramStart"/>
      <w:r w:rsidRPr="00A95BAC">
        <w:rPr>
          <w:rFonts w:eastAsia="Calibri"/>
          <w:i/>
          <w:sz w:val="26"/>
          <w:szCs w:val="26"/>
          <w:lang w:eastAsia="ru-RU"/>
        </w:rPr>
        <w:t xml:space="preserve">Приморский край, г. Владивосток, ул. </w:t>
      </w:r>
      <w:proofErr w:type="spellStart"/>
      <w:r w:rsidRPr="00A95BAC">
        <w:rPr>
          <w:rFonts w:eastAsia="Calibri"/>
          <w:i/>
          <w:sz w:val="26"/>
          <w:szCs w:val="26"/>
          <w:lang w:eastAsia="ru-RU"/>
        </w:rPr>
        <w:t>Светла</w:t>
      </w:r>
      <w:r w:rsidRPr="00A95BAC">
        <w:rPr>
          <w:rFonts w:eastAsia="Calibri"/>
          <w:i/>
          <w:sz w:val="26"/>
          <w:szCs w:val="26"/>
          <w:lang w:eastAsia="ru-RU"/>
        </w:rPr>
        <w:t>н</w:t>
      </w:r>
      <w:r w:rsidRPr="00A95BAC">
        <w:rPr>
          <w:rFonts w:eastAsia="Calibri"/>
          <w:i/>
          <w:sz w:val="26"/>
          <w:szCs w:val="26"/>
          <w:lang w:eastAsia="ru-RU"/>
        </w:rPr>
        <w:t>ская</w:t>
      </w:r>
      <w:proofErr w:type="spellEnd"/>
      <w:r w:rsidRPr="00A95BAC">
        <w:rPr>
          <w:rFonts w:eastAsia="Calibri"/>
          <w:i/>
          <w:sz w:val="26"/>
          <w:szCs w:val="26"/>
          <w:lang w:eastAsia="ru-RU"/>
        </w:rPr>
        <w:t>, 67).</w:t>
      </w:r>
      <w:proofErr w:type="gramEnd"/>
    </w:p>
    <w:p w14:paraId="44C3E18D" w14:textId="2BB872CA" w:rsidR="00A95BAC" w:rsidRPr="00A95BAC" w:rsidRDefault="00A95BAC" w:rsidP="00FC2FBE">
      <w:pPr>
        <w:spacing w:after="200"/>
        <w:ind w:firstLine="567"/>
        <w:contextualSpacing/>
        <w:jc w:val="both"/>
        <w:rPr>
          <w:rFonts w:eastAsia="Calibri"/>
          <w:i/>
          <w:sz w:val="26"/>
          <w:szCs w:val="26"/>
          <w:lang w:eastAsia="ru-RU"/>
        </w:rPr>
      </w:pPr>
      <w:r w:rsidRPr="00A95BAC">
        <w:rPr>
          <w:rFonts w:eastAsia="Calibri"/>
          <w:i/>
          <w:sz w:val="26"/>
          <w:szCs w:val="26"/>
          <w:lang w:eastAsia="ru-RU"/>
        </w:rPr>
        <w:t>Собрание по поводу согласования мес</w:t>
      </w:r>
      <w:r w:rsidR="002507C6">
        <w:rPr>
          <w:rFonts w:eastAsia="Calibri"/>
          <w:i/>
          <w:sz w:val="26"/>
          <w:szCs w:val="26"/>
          <w:lang w:eastAsia="ru-RU"/>
        </w:rPr>
        <w:t>тоположения границы состоится 16</w:t>
      </w:r>
      <w:r w:rsidRPr="00A95BAC">
        <w:rPr>
          <w:rFonts w:eastAsia="Calibri"/>
          <w:i/>
          <w:sz w:val="26"/>
          <w:szCs w:val="26"/>
          <w:lang w:eastAsia="ru-RU"/>
        </w:rPr>
        <w:t xml:space="preserve"> октября 2024 г. в 11 ч. 00 мин по адресу: Приморский край, </w:t>
      </w:r>
      <w:proofErr w:type="spellStart"/>
      <w:r w:rsidRPr="00A95BAC">
        <w:rPr>
          <w:rFonts w:eastAsia="Calibri"/>
          <w:i/>
          <w:sz w:val="26"/>
          <w:szCs w:val="26"/>
          <w:lang w:eastAsia="ru-RU"/>
        </w:rPr>
        <w:t>м.о</w:t>
      </w:r>
      <w:proofErr w:type="spellEnd"/>
      <w:r w:rsidRPr="00A95BAC">
        <w:rPr>
          <w:rFonts w:eastAsia="Calibri"/>
          <w:i/>
          <w:sz w:val="26"/>
          <w:szCs w:val="26"/>
          <w:lang w:eastAsia="ru-RU"/>
        </w:rPr>
        <w:t xml:space="preserve">. Хасанский, </w:t>
      </w:r>
      <w:proofErr w:type="spellStart"/>
      <w:r w:rsidRPr="00A95BAC">
        <w:rPr>
          <w:rFonts w:eastAsia="Calibri"/>
          <w:i/>
          <w:sz w:val="26"/>
          <w:szCs w:val="26"/>
          <w:lang w:eastAsia="ru-RU"/>
        </w:rPr>
        <w:t>пгт</w:t>
      </w:r>
      <w:proofErr w:type="spellEnd"/>
      <w:r w:rsidRPr="00A95BAC">
        <w:rPr>
          <w:rFonts w:eastAsia="Calibri"/>
          <w:i/>
          <w:sz w:val="26"/>
          <w:szCs w:val="26"/>
          <w:lang w:eastAsia="ru-RU"/>
        </w:rPr>
        <w:t xml:space="preserve"> Славянка, </w:t>
      </w:r>
      <w:proofErr w:type="spellStart"/>
      <w:proofErr w:type="gramStart"/>
      <w:r w:rsidRPr="00A95BAC">
        <w:rPr>
          <w:rFonts w:eastAsia="Calibri"/>
          <w:i/>
          <w:sz w:val="26"/>
          <w:szCs w:val="26"/>
          <w:lang w:eastAsia="ru-RU"/>
        </w:rPr>
        <w:t>ул</w:t>
      </w:r>
      <w:proofErr w:type="spellEnd"/>
      <w:proofErr w:type="gramEnd"/>
      <w:r w:rsidRPr="00A95BAC">
        <w:rPr>
          <w:rFonts w:eastAsia="Calibri"/>
          <w:i/>
          <w:sz w:val="26"/>
          <w:szCs w:val="26"/>
          <w:lang w:eastAsia="ru-RU"/>
        </w:rPr>
        <w:t xml:space="preserve"> Мол</w:t>
      </w:r>
      <w:r w:rsidRPr="00A95BAC">
        <w:rPr>
          <w:rFonts w:eastAsia="Calibri"/>
          <w:i/>
          <w:sz w:val="26"/>
          <w:szCs w:val="26"/>
          <w:lang w:eastAsia="ru-RU"/>
        </w:rPr>
        <w:t>о</w:t>
      </w:r>
      <w:r w:rsidRPr="00A95BAC">
        <w:rPr>
          <w:rFonts w:eastAsia="Calibri"/>
          <w:i/>
          <w:sz w:val="26"/>
          <w:szCs w:val="26"/>
          <w:lang w:eastAsia="ru-RU"/>
        </w:rPr>
        <w:t xml:space="preserve">дёжная, </w:t>
      </w:r>
      <w:proofErr w:type="spellStart"/>
      <w:r w:rsidRPr="00A95BAC">
        <w:rPr>
          <w:rFonts w:eastAsia="Calibri"/>
          <w:i/>
          <w:sz w:val="26"/>
          <w:szCs w:val="26"/>
          <w:lang w:eastAsia="ru-RU"/>
        </w:rPr>
        <w:t>влд</w:t>
      </w:r>
      <w:proofErr w:type="spellEnd"/>
      <w:r w:rsidRPr="00A95BAC">
        <w:rPr>
          <w:rFonts w:eastAsia="Calibri"/>
          <w:i/>
          <w:sz w:val="26"/>
          <w:szCs w:val="26"/>
          <w:lang w:eastAsia="ru-RU"/>
        </w:rPr>
        <w:t>. 1.</w:t>
      </w:r>
    </w:p>
    <w:p w14:paraId="29B0A82E" w14:textId="77777777" w:rsidR="00A95BAC" w:rsidRPr="00A95BAC" w:rsidRDefault="00A95BAC" w:rsidP="00FC2FBE">
      <w:pPr>
        <w:spacing w:after="200"/>
        <w:ind w:firstLine="567"/>
        <w:contextualSpacing/>
        <w:jc w:val="both"/>
        <w:rPr>
          <w:rFonts w:eastAsia="Calibri"/>
          <w:i/>
          <w:sz w:val="26"/>
          <w:szCs w:val="26"/>
          <w:lang w:eastAsia="ru-RU"/>
        </w:rPr>
      </w:pPr>
      <w:r w:rsidRPr="00A95BAC">
        <w:rPr>
          <w:rFonts w:eastAsia="Calibri"/>
          <w:i/>
          <w:sz w:val="26"/>
          <w:szCs w:val="26"/>
          <w:lang w:eastAsia="ru-RU"/>
        </w:rPr>
        <w:t xml:space="preserve">С проектом межевого плана земельных участков можно ознакомиться по адресу: Приморский край, г. Владивосток, ул. Грибоедова, д. 46а, </w:t>
      </w:r>
      <w:proofErr w:type="spellStart"/>
      <w:r w:rsidRPr="00A95BAC">
        <w:rPr>
          <w:rFonts w:eastAsia="Calibri"/>
          <w:i/>
          <w:sz w:val="26"/>
          <w:szCs w:val="26"/>
          <w:lang w:eastAsia="ru-RU"/>
        </w:rPr>
        <w:t>помещ</w:t>
      </w:r>
      <w:proofErr w:type="spellEnd"/>
      <w:r w:rsidRPr="00A95BAC">
        <w:rPr>
          <w:rFonts w:eastAsia="Calibri"/>
          <w:i/>
          <w:sz w:val="26"/>
          <w:szCs w:val="26"/>
          <w:lang w:eastAsia="ru-RU"/>
        </w:rPr>
        <w:t>. 26н (офис ООО «Фактор-Гео»).</w:t>
      </w:r>
    </w:p>
    <w:p w14:paraId="7930AAE6" w14:textId="326A19C4" w:rsidR="00A95BAC" w:rsidRPr="00A95BAC" w:rsidRDefault="00A95BAC" w:rsidP="00FC2FBE">
      <w:pPr>
        <w:spacing w:after="200"/>
        <w:ind w:firstLine="567"/>
        <w:contextualSpacing/>
        <w:jc w:val="both"/>
        <w:rPr>
          <w:rFonts w:eastAsia="Calibri"/>
          <w:i/>
          <w:sz w:val="26"/>
          <w:szCs w:val="26"/>
          <w:lang w:eastAsia="ru-RU"/>
        </w:rPr>
      </w:pPr>
      <w:r w:rsidRPr="00A95BAC">
        <w:rPr>
          <w:rFonts w:eastAsia="Calibri"/>
          <w:i/>
          <w:sz w:val="26"/>
          <w:szCs w:val="26"/>
          <w:lang w:eastAsia="ru-RU"/>
        </w:rPr>
        <w:t>Требования о проведении согласования местоположения границ земельных участк</w:t>
      </w:r>
      <w:r w:rsidR="002507C6">
        <w:rPr>
          <w:rFonts w:eastAsia="Calibri"/>
          <w:i/>
          <w:sz w:val="26"/>
          <w:szCs w:val="26"/>
          <w:lang w:eastAsia="ru-RU"/>
        </w:rPr>
        <w:t>ов на местности принимаются с 11.09.2024 г. по 15</w:t>
      </w:r>
      <w:r w:rsidRPr="00A95BAC">
        <w:rPr>
          <w:rFonts w:eastAsia="Calibri"/>
          <w:i/>
          <w:sz w:val="26"/>
          <w:szCs w:val="26"/>
          <w:lang w:eastAsia="ru-RU"/>
        </w:rPr>
        <w:t>.10.2024 г., обоснованные возражения о местоположении границ земельных участков после ознакомления с проектом межевого плана п</w:t>
      </w:r>
      <w:r w:rsidR="002507C6">
        <w:rPr>
          <w:rFonts w:eastAsia="Calibri"/>
          <w:i/>
          <w:sz w:val="26"/>
          <w:szCs w:val="26"/>
          <w:lang w:eastAsia="ru-RU"/>
        </w:rPr>
        <w:t>ринимаются с 11.09.2024 г. по 15</w:t>
      </w:r>
      <w:bookmarkStart w:id="15" w:name="_GoBack"/>
      <w:bookmarkEnd w:id="15"/>
      <w:r w:rsidRPr="00A95BAC">
        <w:rPr>
          <w:rFonts w:eastAsia="Calibri"/>
          <w:i/>
          <w:sz w:val="26"/>
          <w:szCs w:val="26"/>
          <w:lang w:eastAsia="ru-RU"/>
        </w:rPr>
        <w:t>.10.2024 г. по адресу: г. Владивосток, ул. Грибоед</w:t>
      </w:r>
      <w:r w:rsidRPr="00A95BAC">
        <w:rPr>
          <w:rFonts w:eastAsia="Calibri"/>
          <w:i/>
          <w:sz w:val="26"/>
          <w:szCs w:val="26"/>
          <w:lang w:eastAsia="ru-RU"/>
        </w:rPr>
        <w:t>о</w:t>
      </w:r>
      <w:r w:rsidRPr="00A95BAC">
        <w:rPr>
          <w:rFonts w:eastAsia="Calibri"/>
          <w:i/>
          <w:sz w:val="26"/>
          <w:szCs w:val="26"/>
          <w:lang w:eastAsia="ru-RU"/>
        </w:rPr>
        <w:t xml:space="preserve">ва, д. 46а, </w:t>
      </w:r>
      <w:proofErr w:type="spellStart"/>
      <w:r w:rsidRPr="00A95BAC">
        <w:rPr>
          <w:rFonts w:eastAsia="Calibri"/>
          <w:i/>
          <w:sz w:val="26"/>
          <w:szCs w:val="26"/>
          <w:lang w:eastAsia="ru-RU"/>
        </w:rPr>
        <w:t>помещ</w:t>
      </w:r>
      <w:proofErr w:type="spellEnd"/>
      <w:r w:rsidRPr="00A95BAC">
        <w:rPr>
          <w:rFonts w:eastAsia="Calibri"/>
          <w:i/>
          <w:sz w:val="26"/>
          <w:szCs w:val="26"/>
          <w:lang w:eastAsia="ru-RU"/>
        </w:rPr>
        <w:t>. 26н (офис ООО «Фактор-Гео»).</w:t>
      </w:r>
    </w:p>
    <w:p w14:paraId="5B19309D" w14:textId="77777777" w:rsidR="00A95BAC" w:rsidRPr="00A95BAC" w:rsidRDefault="00A95BAC" w:rsidP="00FC2FBE">
      <w:pPr>
        <w:spacing w:after="200"/>
        <w:ind w:firstLine="567"/>
        <w:contextualSpacing/>
        <w:jc w:val="both"/>
        <w:rPr>
          <w:rFonts w:eastAsia="Calibri"/>
          <w:i/>
          <w:sz w:val="26"/>
          <w:szCs w:val="26"/>
          <w:lang w:eastAsia="ru-RU"/>
        </w:rPr>
      </w:pPr>
      <w:r w:rsidRPr="00A95BAC">
        <w:rPr>
          <w:rFonts w:eastAsia="Calibri"/>
          <w:i/>
          <w:sz w:val="26"/>
          <w:szCs w:val="26"/>
          <w:lang w:eastAsia="ru-RU"/>
        </w:rPr>
        <w:t>При проведении согласования местоположения границ при себе необходимо иметь д</w:t>
      </w:r>
      <w:r w:rsidRPr="00A95BAC">
        <w:rPr>
          <w:rFonts w:eastAsia="Calibri"/>
          <w:i/>
          <w:sz w:val="26"/>
          <w:szCs w:val="26"/>
          <w:lang w:eastAsia="ru-RU"/>
        </w:rPr>
        <w:t>о</w:t>
      </w:r>
      <w:r w:rsidRPr="00A95BAC">
        <w:rPr>
          <w:rFonts w:eastAsia="Calibri"/>
          <w:i/>
          <w:sz w:val="26"/>
          <w:szCs w:val="26"/>
          <w:lang w:eastAsia="ru-RU"/>
        </w:rPr>
        <w:t>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14:paraId="706AE900" w14:textId="77777777" w:rsidR="00A95BAC" w:rsidRPr="00A95BAC" w:rsidRDefault="00A95BAC" w:rsidP="00FC2FBE">
      <w:pPr>
        <w:ind w:firstLine="567"/>
        <w:jc w:val="both"/>
        <w:rPr>
          <w:rFonts w:eastAsia="Calibri"/>
          <w:sz w:val="22"/>
          <w:szCs w:val="24"/>
          <w:lang w:eastAsia="en-US"/>
        </w:rPr>
      </w:pPr>
    </w:p>
    <w:p w14:paraId="19CC8FD8" w14:textId="3FA0270E" w:rsidR="005E13F0" w:rsidRDefault="005E13F0" w:rsidP="00FC2FBE">
      <w:pPr>
        <w:jc w:val="center"/>
        <w:rPr>
          <w:rFonts w:ascii="Courier New" w:hAnsi="Courier New" w:cs="Courier New"/>
          <w:b/>
          <w:spacing w:val="-6"/>
          <w:sz w:val="32"/>
          <w:szCs w:val="22"/>
        </w:rPr>
        <w:sectPr w:rsidR="005E13F0" w:rsidSect="00973DB7">
          <w:type w:val="nextColumn"/>
          <w:pgSz w:w="11907" w:h="16840" w:code="9"/>
          <w:pgMar w:top="794" w:right="794" w:bottom="794" w:left="794" w:header="0" w:footer="0" w:gutter="0"/>
          <w:cols w:space="708"/>
          <w:docGrid w:linePitch="360"/>
        </w:sectPr>
      </w:pPr>
    </w:p>
    <w:p w14:paraId="47859198" w14:textId="64F15812" w:rsidR="00BE2EFD" w:rsidRDefault="00BE2EFD" w:rsidP="00FC2FBE">
      <w:pPr>
        <w:jc w:val="center"/>
        <w:rPr>
          <w:rFonts w:ascii="Courier New" w:hAnsi="Courier New" w:cs="Courier New"/>
          <w:b/>
          <w:spacing w:val="-6"/>
          <w:sz w:val="32"/>
          <w:szCs w:val="22"/>
        </w:rPr>
      </w:pPr>
    </w:p>
    <w:p w14:paraId="68ED2496" w14:textId="77777777" w:rsidR="005273F5" w:rsidRDefault="005273F5" w:rsidP="00FC2FBE">
      <w:pPr>
        <w:jc w:val="center"/>
        <w:rPr>
          <w:rFonts w:ascii="Courier New" w:hAnsi="Courier New" w:cs="Courier New"/>
          <w:b/>
          <w:spacing w:val="-6"/>
          <w:sz w:val="32"/>
          <w:szCs w:val="22"/>
        </w:rPr>
      </w:pPr>
    </w:p>
    <w:p w14:paraId="3467E066" w14:textId="77777777" w:rsidR="00BE2EFD" w:rsidRDefault="00BE2EFD" w:rsidP="00FC2FBE">
      <w:pPr>
        <w:jc w:val="center"/>
        <w:rPr>
          <w:rFonts w:ascii="Courier New" w:hAnsi="Courier New" w:cs="Courier New"/>
          <w:b/>
          <w:spacing w:val="-6"/>
          <w:sz w:val="32"/>
          <w:szCs w:val="22"/>
        </w:rPr>
      </w:pPr>
    </w:p>
    <w:p w14:paraId="10186BF8" w14:textId="77777777" w:rsidR="00BE2EFD" w:rsidRDefault="00BE2EFD" w:rsidP="00FC2FBE">
      <w:pPr>
        <w:jc w:val="center"/>
        <w:rPr>
          <w:rFonts w:ascii="Courier New" w:hAnsi="Courier New" w:cs="Courier New"/>
          <w:b/>
          <w:spacing w:val="-6"/>
          <w:sz w:val="32"/>
          <w:szCs w:val="22"/>
        </w:rPr>
      </w:pPr>
    </w:p>
    <w:p w14:paraId="13F2C471" w14:textId="77777777" w:rsidR="00BE2EFD" w:rsidRPr="003B0B0D" w:rsidRDefault="00BE2EFD" w:rsidP="00FC2FBE">
      <w:pPr>
        <w:jc w:val="center"/>
        <w:rPr>
          <w:rFonts w:ascii="Bookman Old Style" w:hAnsi="Bookman Old Style" w:cs="Courier New"/>
          <w:b/>
          <w:spacing w:val="-6"/>
          <w:sz w:val="24"/>
          <w:szCs w:val="18"/>
        </w:rPr>
      </w:pPr>
      <w:r w:rsidRPr="003B0B0D">
        <w:rPr>
          <w:rFonts w:ascii="Courier New" w:hAnsi="Courier New" w:cs="Courier New"/>
          <w:b/>
          <w:spacing w:val="-6"/>
          <w:sz w:val="32"/>
          <w:szCs w:val="22"/>
        </w:rPr>
        <w:sym w:font="Symbol" w:char="00E3"/>
      </w:r>
      <w:r w:rsidRPr="003B0B0D">
        <w:rPr>
          <w:rFonts w:ascii="Bookman Old Style" w:hAnsi="Bookman Old Style" w:cs="Courier New"/>
          <w:b/>
          <w:spacing w:val="-6"/>
          <w:sz w:val="24"/>
          <w:szCs w:val="18"/>
        </w:rPr>
        <w:t>Бюллетень муниципальных правовых актов</w:t>
      </w:r>
      <w:r w:rsidRPr="003B0B0D">
        <w:rPr>
          <w:rFonts w:ascii="Bookman Old Style" w:hAnsi="Bookman Old Style" w:cs="Courier New"/>
          <w:b/>
          <w:spacing w:val="-6"/>
          <w:sz w:val="24"/>
          <w:szCs w:val="18"/>
        </w:rPr>
        <w:br/>
        <w:t xml:space="preserve">Хасанского муниципального </w:t>
      </w:r>
      <w:r>
        <w:rPr>
          <w:rFonts w:ascii="Bookman Old Style" w:hAnsi="Bookman Old Style" w:cs="Courier New"/>
          <w:b/>
          <w:spacing w:val="-6"/>
          <w:sz w:val="24"/>
          <w:szCs w:val="18"/>
        </w:rPr>
        <w:t>округа</w:t>
      </w:r>
    </w:p>
    <w:p w14:paraId="6366D121" w14:textId="77777777" w:rsidR="00BE2EFD" w:rsidRPr="003B0B0D" w:rsidRDefault="00BE2EFD" w:rsidP="00FC2FBE">
      <w:pPr>
        <w:jc w:val="center"/>
        <w:rPr>
          <w:rFonts w:ascii="Courier New" w:hAnsi="Courier New" w:cs="Courier New"/>
          <w:b/>
          <w:spacing w:val="-6"/>
          <w:sz w:val="32"/>
          <w:szCs w:val="22"/>
        </w:rPr>
      </w:pPr>
    </w:p>
    <w:p w14:paraId="7A71D406" w14:textId="3CDFD8BF" w:rsidR="00BE2EFD" w:rsidRPr="007D33FC" w:rsidRDefault="00BE2EFD" w:rsidP="00FC2FBE">
      <w:pPr>
        <w:jc w:val="center"/>
        <w:rPr>
          <w:rFonts w:cs="Courier New"/>
          <w:b/>
          <w:spacing w:val="-6"/>
          <w:sz w:val="32"/>
          <w:szCs w:val="32"/>
        </w:rPr>
      </w:pPr>
      <w:r w:rsidRPr="003B0B0D">
        <w:rPr>
          <w:rFonts w:cs="Courier New"/>
          <w:b/>
          <w:spacing w:val="-6"/>
          <w:sz w:val="32"/>
          <w:szCs w:val="22"/>
        </w:rPr>
        <w:t>ВЫПУСК №</w:t>
      </w:r>
      <w:r>
        <w:rPr>
          <w:rFonts w:cs="Courier New"/>
          <w:b/>
          <w:spacing w:val="-6"/>
          <w:sz w:val="32"/>
          <w:szCs w:val="22"/>
        </w:rPr>
        <w:t xml:space="preserve"> </w:t>
      </w:r>
      <w:r w:rsidR="00E22041">
        <w:rPr>
          <w:rFonts w:cs="Courier New"/>
          <w:b/>
          <w:spacing w:val="-6"/>
          <w:sz w:val="32"/>
          <w:szCs w:val="22"/>
        </w:rPr>
        <w:t>3</w:t>
      </w:r>
      <w:r w:rsidR="00606522">
        <w:rPr>
          <w:rFonts w:cs="Courier New"/>
          <w:b/>
          <w:spacing w:val="-6"/>
          <w:sz w:val="32"/>
          <w:szCs w:val="22"/>
        </w:rPr>
        <w:t>4</w:t>
      </w:r>
    </w:p>
    <w:p w14:paraId="7BDFDFBD" w14:textId="77777777" w:rsidR="00BE2EFD" w:rsidRPr="003B0B0D" w:rsidRDefault="00BE2EFD" w:rsidP="00FC2FBE">
      <w:pPr>
        <w:jc w:val="center"/>
        <w:rPr>
          <w:rFonts w:cs="Courier New"/>
          <w:b/>
          <w:spacing w:val="-6"/>
          <w:sz w:val="32"/>
          <w:szCs w:val="22"/>
        </w:rPr>
      </w:pPr>
    </w:p>
    <w:p w14:paraId="569755B6" w14:textId="66B8977B" w:rsidR="00BE2EFD" w:rsidRDefault="00606522" w:rsidP="00FC2FBE">
      <w:pPr>
        <w:jc w:val="center"/>
        <w:rPr>
          <w:rFonts w:cs="Courier New"/>
          <w:b/>
          <w:spacing w:val="-6"/>
          <w:sz w:val="32"/>
          <w:szCs w:val="22"/>
        </w:rPr>
      </w:pPr>
      <w:r>
        <w:rPr>
          <w:rFonts w:cs="Courier New"/>
          <w:b/>
          <w:spacing w:val="-6"/>
          <w:sz w:val="32"/>
          <w:szCs w:val="22"/>
        </w:rPr>
        <w:t>6 сентября</w:t>
      </w:r>
      <w:r w:rsidR="00BE2EFD">
        <w:rPr>
          <w:rFonts w:cs="Courier New"/>
          <w:b/>
          <w:spacing w:val="-6"/>
          <w:sz w:val="32"/>
          <w:szCs w:val="22"/>
        </w:rPr>
        <w:t xml:space="preserve"> </w:t>
      </w:r>
      <w:r w:rsidR="00BE2EFD" w:rsidRPr="003B0B0D">
        <w:rPr>
          <w:rFonts w:cs="Courier New"/>
          <w:b/>
          <w:spacing w:val="-6"/>
          <w:sz w:val="32"/>
          <w:szCs w:val="22"/>
        </w:rPr>
        <w:t>20</w:t>
      </w:r>
      <w:r w:rsidR="00BE2EFD">
        <w:rPr>
          <w:rFonts w:cs="Courier New"/>
          <w:b/>
          <w:spacing w:val="-6"/>
          <w:sz w:val="32"/>
          <w:szCs w:val="22"/>
        </w:rPr>
        <w:t>24</w:t>
      </w:r>
      <w:r w:rsidR="00BE2EFD" w:rsidRPr="003B0B0D">
        <w:rPr>
          <w:rFonts w:cs="Courier New"/>
          <w:b/>
          <w:spacing w:val="-6"/>
          <w:sz w:val="32"/>
          <w:szCs w:val="22"/>
        </w:rPr>
        <w:t xml:space="preserve"> г.</w:t>
      </w:r>
    </w:p>
    <w:p w14:paraId="06C0114B" w14:textId="77777777" w:rsidR="00BE2EFD" w:rsidRPr="003B0B0D" w:rsidRDefault="00BE2EFD" w:rsidP="00FC2FBE">
      <w:pPr>
        <w:jc w:val="center"/>
        <w:rPr>
          <w:rFonts w:cs="Courier New"/>
          <w:b/>
          <w:spacing w:val="-6"/>
          <w:sz w:val="32"/>
          <w:szCs w:val="22"/>
        </w:rPr>
      </w:pPr>
    </w:p>
    <w:p w14:paraId="11642C7C" w14:textId="77777777" w:rsidR="00BE2EFD" w:rsidRPr="003B0B0D" w:rsidRDefault="00BE2EFD" w:rsidP="00FC2FBE">
      <w:pPr>
        <w:jc w:val="center"/>
        <w:rPr>
          <w:rFonts w:cs="Courier New"/>
          <w:b/>
          <w:spacing w:val="-6"/>
          <w:sz w:val="32"/>
          <w:szCs w:val="22"/>
        </w:rPr>
      </w:pPr>
    </w:p>
    <w:p w14:paraId="4B0B5A67" w14:textId="77777777" w:rsidR="00BE2EFD" w:rsidRPr="003B0B0D" w:rsidRDefault="00BE2EFD" w:rsidP="00FC2FBE">
      <w:pPr>
        <w:jc w:val="center"/>
        <w:rPr>
          <w:rFonts w:cs="Courier New"/>
          <w:spacing w:val="-6"/>
          <w:sz w:val="32"/>
          <w:szCs w:val="22"/>
        </w:rPr>
      </w:pPr>
      <w:r w:rsidRPr="003B0B0D">
        <w:rPr>
          <w:rFonts w:cs="Courier New"/>
          <w:spacing w:val="-6"/>
          <w:sz w:val="32"/>
          <w:szCs w:val="22"/>
        </w:rPr>
        <w:t xml:space="preserve">Официальное издание, учрежденное администрацией </w:t>
      </w:r>
      <w:r w:rsidRPr="003B0B0D">
        <w:rPr>
          <w:rFonts w:cs="Courier New"/>
          <w:spacing w:val="-6"/>
          <w:sz w:val="32"/>
          <w:szCs w:val="22"/>
        </w:rPr>
        <w:br/>
        <w:t>Хасанск</w:t>
      </w:r>
      <w:r>
        <w:rPr>
          <w:rFonts w:cs="Courier New"/>
          <w:spacing w:val="-6"/>
          <w:sz w:val="32"/>
          <w:szCs w:val="22"/>
        </w:rPr>
        <w:t>ого муниципального</w:t>
      </w:r>
      <w:r w:rsidRPr="003B0B0D">
        <w:rPr>
          <w:rFonts w:cs="Courier New"/>
          <w:spacing w:val="-6"/>
          <w:sz w:val="32"/>
          <w:szCs w:val="22"/>
        </w:rPr>
        <w:t xml:space="preserve"> </w:t>
      </w:r>
      <w:r>
        <w:rPr>
          <w:rFonts w:cs="Courier New"/>
          <w:spacing w:val="-6"/>
          <w:sz w:val="32"/>
          <w:szCs w:val="22"/>
        </w:rPr>
        <w:t>округа</w:t>
      </w:r>
      <w:r w:rsidRPr="003B0B0D">
        <w:rPr>
          <w:rFonts w:cs="Courier New"/>
          <w:spacing w:val="-6"/>
          <w:sz w:val="32"/>
          <w:szCs w:val="22"/>
        </w:rPr>
        <w:t xml:space="preserve"> исключительно </w:t>
      </w:r>
      <w:r w:rsidRPr="003B0B0D">
        <w:rPr>
          <w:rFonts w:cs="Courier New"/>
          <w:spacing w:val="-6"/>
          <w:sz w:val="32"/>
          <w:szCs w:val="22"/>
        </w:rPr>
        <w:br/>
        <w:t xml:space="preserve">для издания официальных сообщений и материалов, </w:t>
      </w:r>
      <w:r w:rsidRPr="003B0B0D">
        <w:rPr>
          <w:rFonts w:cs="Courier New"/>
          <w:spacing w:val="-6"/>
          <w:sz w:val="32"/>
          <w:szCs w:val="22"/>
        </w:rPr>
        <w:br/>
        <w:t xml:space="preserve">нормативных и иных актов Хасанского муниципального </w:t>
      </w:r>
      <w:r>
        <w:rPr>
          <w:rFonts w:cs="Courier New"/>
          <w:spacing w:val="-6"/>
          <w:sz w:val="32"/>
          <w:szCs w:val="22"/>
        </w:rPr>
        <w:t>округа</w:t>
      </w:r>
    </w:p>
    <w:p w14:paraId="0D97F497" w14:textId="77777777" w:rsidR="00BE2EFD" w:rsidRPr="003B0B0D" w:rsidRDefault="00BE2EFD" w:rsidP="00FC2FBE">
      <w:pPr>
        <w:jc w:val="center"/>
        <w:rPr>
          <w:rFonts w:cs="Courier New"/>
          <w:spacing w:val="-6"/>
          <w:sz w:val="32"/>
          <w:szCs w:val="22"/>
        </w:rPr>
      </w:pPr>
    </w:p>
    <w:p w14:paraId="198F1029" w14:textId="77777777" w:rsidR="00BE2EFD" w:rsidRDefault="00BE2EFD" w:rsidP="00FC2FBE">
      <w:pPr>
        <w:jc w:val="center"/>
        <w:rPr>
          <w:rFonts w:cs="Courier New"/>
          <w:spacing w:val="-6"/>
          <w:sz w:val="28"/>
        </w:rPr>
      </w:pPr>
      <w:r w:rsidRPr="003B0B0D">
        <w:rPr>
          <w:rFonts w:cs="Courier New"/>
          <w:spacing w:val="-6"/>
          <w:sz w:val="28"/>
        </w:rPr>
        <w:t xml:space="preserve">Главный редактор </w:t>
      </w:r>
      <w:proofErr w:type="spellStart"/>
      <w:r>
        <w:rPr>
          <w:rFonts w:cs="Courier New"/>
          <w:spacing w:val="-6"/>
          <w:sz w:val="28"/>
        </w:rPr>
        <w:t>Старцева</w:t>
      </w:r>
      <w:proofErr w:type="spellEnd"/>
      <w:r>
        <w:rPr>
          <w:rFonts w:cs="Courier New"/>
          <w:spacing w:val="-6"/>
          <w:sz w:val="28"/>
        </w:rPr>
        <w:t xml:space="preserve"> И.В.</w:t>
      </w:r>
    </w:p>
    <w:p w14:paraId="206BBD6D" w14:textId="77777777" w:rsidR="00BE2EFD" w:rsidRDefault="00BE2EFD" w:rsidP="00FC2FBE">
      <w:pPr>
        <w:jc w:val="center"/>
        <w:rPr>
          <w:rFonts w:cs="Courier New"/>
          <w:spacing w:val="-6"/>
          <w:sz w:val="28"/>
        </w:rPr>
      </w:pPr>
    </w:p>
    <w:p w14:paraId="604ED1D7" w14:textId="77777777" w:rsidR="00BE2EFD" w:rsidRPr="003B0B0D" w:rsidRDefault="00BE2EFD" w:rsidP="00FC2FBE">
      <w:pPr>
        <w:jc w:val="center"/>
        <w:rPr>
          <w:rFonts w:cs="Courier New"/>
          <w:i/>
          <w:spacing w:val="-6"/>
          <w:sz w:val="28"/>
        </w:rPr>
      </w:pPr>
      <w:r w:rsidRPr="003B0B0D">
        <w:rPr>
          <w:rFonts w:cs="Courier New"/>
          <w:i/>
          <w:spacing w:val="-6"/>
          <w:sz w:val="28"/>
        </w:rPr>
        <w:t>Редакционная коллегия:</w:t>
      </w:r>
    </w:p>
    <w:p w14:paraId="4AD51DBD" w14:textId="77777777" w:rsidR="00BE2EFD" w:rsidRPr="003B0B0D" w:rsidRDefault="00BE2EFD" w:rsidP="00FC2FBE">
      <w:pPr>
        <w:jc w:val="center"/>
        <w:rPr>
          <w:rFonts w:cs="Courier New"/>
          <w:spacing w:val="-6"/>
          <w:sz w:val="28"/>
        </w:rPr>
      </w:pPr>
      <w:proofErr w:type="spellStart"/>
      <w:r w:rsidRPr="002472D1">
        <w:rPr>
          <w:rFonts w:cs="Courier New"/>
          <w:spacing w:val="-6"/>
          <w:sz w:val="28"/>
        </w:rPr>
        <w:t>Старцева</w:t>
      </w:r>
      <w:proofErr w:type="spellEnd"/>
      <w:r w:rsidRPr="002472D1">
        <w:rPr>
          <w:rFonts w:cs="Courier New"/>
          <w:spacing w:val="-6"/>
          <w:sz w:val="28"/>
        </w:rPr>
        <w:t xml:space="preserve"> И.В.</w:t>
      </w:r>
      <w:r w:rsidRPr="003B0B0D">
        <w:rPr>
          <w:rFonts w:cs="Courier New"/>
          <w:spacing w:val="-6"/>
          <w:sz w:val="28"/>
        </w:rPr>
        <w:t xml:space="preserve">, </w:t>
      </w:r>
      <w:r>
        <w:rPr>
          <w:rFonts w:cs="Courier New"/>
          <w:spacing w:val="-6"/>
          <w:sz w:val="28"/>
        </w:rPr>
        <w:t xml:space="preserve">Куличенко </w:t>
      </w:r>
      <w:r w:rsidRPr="003B0B0D">
        <w:rPr>
          <w:rFonts w:cs="Courier New"/>
          <w:spacing w:val="-6"/>
          <w:sz w:val="28"/>
        </w:rPr>
        <w:t>О.</w:t>
      </w:r>
      <w:r>
        <w:rPr>
          <w:rFonts w:cs="Courier New"/>
          <w:spacing w:val="-6"/>
          <w:sz w:val="28"/>
        </w:rPr>
        <w:t>В</w:t>
      </w:r>
      <w:r w:rsidRPr="003B0B0D">
        <w:rPr>
          <w:rFonts w:cs="Courier New"/>
          <w:spacing w:val="-6"/>
          <w:sz w:val="28"/>
        </w:rPr>
        <w:t>., Захаренко М.А.</w:t>
      </w:r>
    </w:p>
    <w:p w14:paraId="6CE2C66E" w14:textId="77777777" w:rsidR="00BE2EFD" w:rsidRPr="003B0B0D" w:rsidRDefault="00BE2EFD" w:rsidP="00FC2FBE">
      <w:pPr>
        <w:jc w:val="center"/>
        <w:rPr>
          <w:rFonts w:cs="Courier New"/>
          <w:spacing w:val="-6"/>
          <w:sz w:val="28"/>
        </w:rPr>
      </w:pPr>
      <w:r w:rsidRPr="003B0B0D">
        <w:rPr>
          <w:rFonts w:cs="Courier New"/>
          <w:spacing w:val="-6"/>
          <w:sz w:val="28"/>
        </w:rPr>
        <w:t xml:space="preserve">Издатель: </w:t>
      </w:r>
      <w:r w:rsidRPr="003B0B0D">
        <w:rPr>
          <w:sz w:val="28"/>
        </w:rPr>
        <w:t xml:space="preserve">Администрация Хасанского муниципального </w:t>
      </w:r>
      <w:r>
        <w:rPr>
          <w:sz w:val="28"/>
        </w:rPr>
        <w:t>округа</w:t>
      </w:r>
    </w:p>
    <w:p w14:paraId="52E363F2" w14:textId="77777777" w:rsidR="00BE2EFD" w:rsidRPr="003B0B0D" w:rsidRDefault="00BE2EFD" w:rsidP="00FC2FBE">
      <w:pPr>
        <w:jc w:val="center"/>
        <w:rPr>
          <w:rFonts w:cs="Courier New"/>
          <w:spacing w:val="-6"/>
          <w:sz w:val="28"/>
        </w:rPr>
      </w:pPr>
    </w:p>
    <w:p w14:paraId="787E09A9" w14:textId="77777777" w:rsidR="00BE2EFD" w:rsidRPr="003B0B0D" w:rsidRDefault="00BE2EFD" w:rsidP="00FC2FBE">
      <w:pPr>
        <w:jc w:val="center"/>
        <w:rPr>
          <w:rFonts w:cs="Courier New"/>
          <w:spacing w:val="-6"/>
          <w:sz w:val="28"/>
        </w:rPr>
      </w:pPr>
    </w:p>
    <w:p w14:paraId="164594EE" w14:textId="77777777" w:rsidR="00BE2EFD" w:rsidRPr="003B0B0D" w:rsidRDefault="00BE2EFD" w:rsidP="00FC2FBE">
      <w:pPr>
        <w:jc w:val="center"/>
        <w:rPr>
          <w:rFonts w:cs="Courier New"/>
          <w:spacing w:val="-6"/>
          <w:sz w:val="28"/>
        </w:rPr>
      </w:pPr>
    </w:p>
    <w:p w14:paraId="066F1DBF" w14:textId="77777777" w:rsidR="00BE2EFD" w:rsidRPr="003B0B0D" w:rsidRDefault="00BE2EFD" w:rsidP="00FC2FBE">
      <w:pPr>
        <w:jc w:val="center"/>
        <w:rPr>
          <w:rFonts w:cs="Courier New"/>
          <w:spacing w:val="-6"/>
          <w:sz w:val="28"/>
        </w:rPr>
      </w:pPr>
      <w:r w:rsidRPr="003B0B0D">
        <w:rPr>
          <w:rFonts w:cs="Courier New"/>
          <w:spacing w:val="-6"/>
          <w:sz w:val="28"/>
        </w:rPr>
        <w:t>________________________________</w:t>
      </w:r>
    </w:p>
    <w:p w14:paraId="6FD4CD19" w14:textId="77777777" w:rsidR="00BE2EFD" w:rsidRPr="003B0B0D" w:rsidRDefault="00BE2EFD" w:rsidP="00FC2FBE">
      <w:pPr>
        <w:jc w:val="center"/>
        <w:rPr>
          <w:rFonts w:cs="Courier New"/>
          <w:spacing w:val="-6"/>
          <w:sz w:val="28"/>
        </w:rPr>
      </w:pPr>
      <w:r w:rsidRPr="003B0B0D">
        <w:rPr>
          <w:rFonts w:cs="Courier New"/>
          <w:spacing w:val="-6"/>
          <w:sz w:val="28"/>
        </w:rPr>
        <w:t>Адрес редакции</w:t>
      </w:r>
      <w:r>
        <w:rPr>
          <w:rFonts w:cs="Courier New"/>
          <w:spacing w:val="-6"/>
          <w:sz w:val="28"/>
        </w:rPr>
        <w:t>:</w:t>
      </w:r>
    </w:p>
    <w:p w14:paraId="51CD386F" w14:textId="77777777" w:rsidR="00BE2EFD" w:rsidRPr="003B0B0D" w:rsidRDefault="00BE2EFD" w:rsidP="00FC2FBE">
      <w:pPr>
        <w:jc w:val="center"/>
        <w:rPr>
          <w:rFonts w:cs="Courier New"/>
          <w:spacing w:val="-6"/>
          <w:sz w:val="28"/>
        </w:rPr>
      </w:pPr>
      <w:r w:rsidRPr="003B0B0D">
        <w:rPr>
          <w:rFonts w:cs="Courier New"/>
          <w:spacing w:val="-6"/>
          <w:sz w:val="28"/>
        </w:rPr>
        <w:t>692701 п. Славянка Приморского края, ул. Молодежная, 1.</w:t>
      </w:r>
    </w:p>
    <w:p w14:paraId="48FADA02" w14:textId="1B5B1BDD" w:rsidR="00BE2EFD" w:rsidRPr="007D33FC" w:rsidRDefault="00BE2EFD" w:rsidP="00FC2FBE">
      <w:pPr>
        <w:jc w:val="center"/>
        <w:rPr>
          <w:rFonts w:cs="Courier New"/>
          <w:spacing w:val="-6"/>
          <w:sz w:val="28"/>
        </w:rPr>
      </w:pPr>
      <w:r w:rsidRPr="00A60A68">
        <w:rPr>
          <w:rFonts w:cs="Courier New"/>
          <w:spacing w:val="-6"/>
          <w:sz w:val="28"/>
        </w:rPr>
        <w:t xml:space="preserve">Выпуск </w:t>
      </w:r>
      <w:r>
        <w:rPr>
          <w:rFonts w:cs="Courier New"/>
          <w:spacing w:val="-6"/>
          <w:sz w:val="28"/>
        </w:rPr>
        <w:t xml:space="preserve">от </w:t>
      </w:r>
      <w:r w:rsidR="00606522">
        <w:rPr>
          <w:rFonts w:cs="Courier New"/>
          <w:spacing w:val="-6"/>
          <w:sz w:val="28"/>
        </w:rPr>
        <w:t>6 сентября</w:t>
      </w:r>
      <w:r>
        <w:rPr>
          <w:rFonts w:cs="Courier New"/>
          <w:spacing w:val="-6"/>
          <w:sz w:val="28"/>
        </w:rPr>
        <w:t xml:space="preserve"> </w:t>
      </w:r>
      <w:r w:rsidRPr="00A60A68">
        <w:rPr>
          <w:rFonts w:cs="Courier New"/>
          <w:spacing w:val="-6"/>
          <w:sz w:val="28"/>
        </w:rPr>
        <w:t>20</w:t>
      </w:r>
      <w:r>
        <w:rPr>
          <w:rFonts w:cs="Courier New"/>
          <w:spacing w:val="-6"/>
          <w:sz w:val="28"/>
        </w:rPr>
        <w:t>24</w:t>
      </w:r>
      <w:r w:rsidRPr="00A60A68">
        <w:rPr>
          <w:rFonts w:cs="Courier New"/>
          <w:spacing w:val="-6"/>
          <w:sz w:val="28"/>
        </w:rPr>
        <w:t xml:space="preserve"> г. №</w:t>
      </w:r>
      <w:r>
        <w:rPr>
          <w:rFonts w:cs="Courier New"/>
          <w:spacing w:val="-6"/>
          <w:sz w:val="28"/>
        </w:rPr>
        <w:t xml:space="preserve"> </w:t>
      </w:r>
      <w:r w:rsidR="00E22041">
        <w:rPr>
          <w:rFonts w:cs="Courier New"/>
          <w:spacing w:val="-6"/>
          <w:sz w:val="28"/>
        </w:rPr>
        <w:t>3</w:t>
      </w:r>
      <w:r w:rsidR="00606522">
        <w:rPr>
          <w:rFonts w:cs="Courier New"/>
          <w:spacing w:val="-6"/>
          <w:sz w:val="28"/>
        </w:rPr>
        <w:t>4</w:t>
      </w:r>
    </w:p>
    <w:p w14:paraId="5A8A56D7" w14:textId="77777777" w:rsidR="00BE2EFD" w:rsidRPr="003B0B0D" w:rsidRDefault="00BE2EFD" w:rsidP="00FC2FBE">
      <w:pPr>
        <w:jc w:val="center"/>
        <w:rPr>
          <w:rFonts w:cs="Courier New"/>
          <w:spacing w:val="-6"/>
          <w:sz w:val="28"/>
        </w:rPr>
      </w:pPr>
    </w:p>
    <w:p w14:paraId="08326753" w14:textId="77777777" w:rsidR="00BE2EFD" w:rsidRPr="003B0B0D" w:rsidRDefault="00BE2EFD" w:rsidP="00FC2FBE">
      <w:pPr>
        <w:jc w:val="center"/>
        <w:rPr>
          <w:rFonts w:cs="Courier New"/>
          <w:spacing w:val="-6"/>
          <w:sz w:val="28"/>
        </w:rPr>
      </w:pPr>
      <w:r w:rsidRPr="003B0B0D">
        <w:rPr>
          <w:rFonts w:cs="Courier New"/>
          <w:spacing w:val="-6"/>
          <w:sz w:val="28"/>
        </w:rPr>
        <w:t xml:space="preserve">Тираж </w:t>
      </w:r>
      <w:r>
        <w:rPr>
          <w:rFonts w:cs="Courier New"/>
          <w:spacing w:val="-6"/>
          <w:sz w:val="28"/>
        </w:rPr>
        <w:t>2</w:t>
      </w:r>
      <w:r w:rsidRPr="003B0B0D">
        <w:rPr>
          <w:rFonts w:cs="Courier New"/>
          <w:spacing w:val="-6"/>
          <w:sz w:val="28"/>
        </w:rPr>
        <w:t xml:space="preserve"> экземпляр</w:t>
      </w:r>
      <w:r>
        <w:rPr>
          <w:rFonts w:cs="Courier New"/>
          <w:spacing w:val="-6"/>
          <w:sz w:val="28"/>
        </w:rPr>
        <w:t>а</w:t>
      </w:r>
      <w:r w:rsidRPr="003B0B0D">
        <w:rPr>
          <w:rFonts w:cs="Courier New"/>
          <w:spacing w:val="-6"/>
          <w:sz w:val="28"/>
        </w:rPr>
        <w:t>.</w:t>
      </w:r>
    </w:p>
    <w:p w14:paraId="10B2A03D" w14:textId="77777777" w:rsidR="00BE2EFD" w:rsidRDefault="00BE2EFD" w:rsidP="00FC2FBE">
      <w:pPr>
        <w:jc w:val="center"/>
        <w:rPr>
          <w:rFonts w:cs="Courier New"/>
          <w:spacing w:val="-6"/>
          <w:sz w:val="28"/>
        </w:rPr>
      </w:pPr>
      <w:r w:rsidRPr="003B0B0D">
        <w:rPr>
          <w:rFonts w:cs="Courier New"/>
          <w:spacing w:val="-6"/>
          <w:sz w:val="28"/>
        </w:rPr>
        <w:t xml:space="preserve">Свободная цена. </w:t>
      </w:r>
      <w:r w:rsidRPr="008B4189">
        <w:rPr>
          <w:rFonts w:cs="Courier New"/>
          <w:spacing w:val="-6"/>
          <w:sz w:val="28"/>
        </w:rPr>
        <w:t xml:space="preserve">Правом распространения обладает </w:t>
      </w:r>
    </w:p>
    <w:p w14:paraId="2FBA09C5" w14:textId="77777777" w:rsidR="00BE2EFD" w:rsidRPr="008B4189" w:rsidRDefault="00BE2EFD" w:rsidP="00FC2FBE">
      <w:pPr>
        <w:jc w:val="center"/>
        <w:rPr>
          <w:rFonts w:cs="Courier New"/>
          <w:spacing w:val="-6"/>
          <w:sz w:val="28"/>
        </w:rPr>
      </w:pPr>
      <w:r w:rsidRPr="008B4189">
        <w:rPr>
          <w:rFonts w:cs="Courier New"/>
          <w:spacing w:val="-6"/>
          <w:sz w:val="28"/>
        </w:rPr>
        <w:t>МБУ «Централизованная библиотечная система» Хасанского муниципального округа</w:t>
      </w:r>
      <w:r>
        <w:rPr>
          <w:rFonts w:cs="Courier New"/>
          <w:spacing w:val="-6"/>
          <w:sz w:val="28"/>
        </w:rPr>
        <w:t>.</w:t>
      </w:r>
    </w:p>
    <w:p w14:paraId="0F159A98" w14:textId="77777777" w:rsidR="00BE2EFD" w:rsidRDefault="00BE2EFD" w:rsidP="00FC2FBE">
      <w:pPr>
        <w:jc w:val="center"/>
        <w:rPr>
          <w:rFonts w:cs="Courier New"/>
          <w:spacing w:val="-6"/>
        </w:rPr>
      </w:pPr>
      <w:r w:rsidRPr="003B0B0D">
        <w:rPr>
          <w:rFonts w:cs="Courier New"/>
          <w:spacing w:val="-6"/>
          <w:sz w:val="28"/>
        </w:rPr>
        <w:t xml:space="preserve">Электронная версия издания размещена на официальном сайте </w:t>
      </w:r>
      <w:r w:rsidRPr="003B0B0D">
        <w:rPr>
          <w:rFonts w:cs="Courier New"/>
          <w:spacing w:val="-6"/>
          <w:sz w:val="28"/>
        </w:rPr>
        <w:br/>
        <w:t xml:space="preserve">Хасанского муниципального </w:t>
      </w:r>
      <w:r>
        <w:rPr>
          <w:rFonts w:cs="Courier New"/>
          <w:spacing w:val="-6"/>
          <w:sz w:val="28"/>
        </w:rPr>
        <w:t>округа</w:t>
      </w:r>
      <w:r w:rsidRPr="003B0B0D">
        <w:rPr>
          <w:rFonts w:cs="Courier New"/>
          <w:spacing w:val="-6"/>
          <w:sz w:val="28"/>
        </w:rPr>
        <w:t xml:space="preserve"> (</w:t>
      </w:r>
      <w:r w:rsidRPr="00FB3ECB">
        <w:rPr>
          <w:rFonts w:cs="Courier New"/>
          <w:spacing w:val="-6"/>
          <w:sz w:val="28"/>
        </w:rPr>
        <w:t>https://xasanskij-r25.gosweb.gosuslugi.ru/</w:t>
      </w:r>
      <w:r w:rsidRPr="003B0B0D">
        <w:rPr>
          <w:rFonts w:cs="Courier New"/>
          <w:spacing w:val="-6"/>
          <w:sz w:val="28"/>
        </w:rPr>
        <w:t>).</w:t>
      </w:r>
    </w:p>
    <w:p w14:paraId="4AD86C65" w14:textId="77777777" w:rsidR="00BE2EFD" w:rsidRPr="00AA0BCD" w:rsidRDefault="00BE2EFD" w:rsidP="00FC2FBE">
      <w:pPr>
        <w:rPr>
          <w:rFonts w:eastAsia="Calibri"/>
          <w:sz w:val="24"/>
          <w:szCs w:val="24"/>
          <w:lang w:eastAsia="ru-RU"/>
        </w:rPr>
      </w:pPr>
    </w:p>
    <w:p w14:paraId="6BC33ADA" w14:textId="77777777" w:rsidR="00BE2EFD" w:rsidRPr="00AA0BCD" w:rsidRDefault="00BE2EFD" w:rsidP="00FC2FBE">
      <w:pPr>
        <w:rPr>
          <w:rFonts w:eastAsia="Calibri"/>
          <w:sz w:val="24"/>
          <w:szCs w:val="24"/>
          <w:lang w:eastAsia="ru-RU"/>
        </w:rPr>
      </w:pPr>
    </w:p>
    <w:p w14:paraId="3BB5A712" w14:textId="77777777" w:rsidR="00BE2EFD" w:rsidRPr="00AA0BCD" w:rsidRDefault="00BE2EFD" w:rsidP="00FC2FBE">
      <w:pPr>
        <w:rPr>
          <w:rFonts w:eastAsia="Calibri"/>
          <w:sz w:val="24"/>
          <w:szCs w:val="24"/>
          <w:lang w:eastAsia="ru-RU"/>
        </w:rPr>
      </w:pPr>
    </w:p>
    <w:p w14:paraId="42D72A57" w14:textId="77777777" w:rsidR="00BE2EFD" w:rsidRPr="00AA0BCD" w:rsidRDefault="00BE2EFD" w:rsidP="00FC2FBE">
      <w:pPr>
        <w:rPr>
          <w:rFonts w:eastAsia="Calibri"/>
          <w:sz w:val="24"/>
          <w:szCs w:val="24"/>
          <w:lang w:eastAsia="ru-RU"/>
        </w:rPr>
      </w:pPr>
    </w:p>
    <w:p w14:paraId="53802C69" w14:textId="77777777" w:rsidR="00BE2EFD" w:rsidRPr="00AA0BCD" w:rsidRDefault="00BE2EFD" w:rsidP="00FC2FBE">
      <w:pPr>
        <w:rPr>
          <w:rFonts w:eastAsia="Calibri"/>
          <w:sz w:val="24"/>
          <w:szCs w:val="24"/>
          <w:lang w:eastAsia="ru-RU"/>
        </w:rPr>
      </w:pPr>
    </w:p>
    <w:p w14:paraId="7734AC0E" w14:textId="77777777" w:rsidR="00BE2EFD" w:rsidRPr="00AA0BCD" w:rsidRDefault="00BE2EFD" w:rsidP="00FC2FBE">
      <w:pPr>
        <w:rPr>
          <w:rFonts w:eastAsia="Calibri"/>
          <w:sz w:val="24"/>
          <w:szCs w:val="24"/>
          <w:lang w:eastAsia="ru-RU"/>
        </w:rPr>
      </w:pPr>
    </w:p>
    <w:p w14:paraId="60BBF299" w14:textId="3BA3755C" w:rsidR="00B15A30" w:rsidRPr="00AA0BCD" w:rsidRDefault="00B15A30" w:rsidP="00FC2FBE">
      <w:pPr>
        <w:jc w:val="center"/>
        <w:rPr>
          <w:rFonts w:eastAsia="Calibri"/>
          <w:sz w:val="24"/>
          <w:szCs w:val="24"/>
          <w:lang w:eastAsia="ru-RU"/>
        </w:rPr>
      </w:pPr>
    </w:p>
    <w:sectPr w:rsidR="00B15A30" w:rsidRPr="00AA0BCD" w:rsidSect="00973DB7">
      <w:type w:val="nextColumn"/>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F81B6" w14:textId="77777777" w:rsidR="00764ADF" w:rsidRDefault="00764ADF">
      <w:r>
        <w:separator/>
      </w:r>
    </w:p>
  </w:endnote>
  <w:endnote w:type="continuationSeparator" w:id="0">
    <w:p w14:paraId="4758F8A1" w14:textId="77777777" w:rsidR="00764ADF" w:rsidRDefault="0076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mn-ea">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5273D" w14:textId="77777777" w:rsidR="00546C5C" w:rsidRDefault="00546C5C"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5DDF380F" w14:textId="77777777" w:rsidR="00546C5C" w:rsidRDefault="00546C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9E1E5" w14:textId="77777777" w:rsidR="00546C5C" w:rsidRDefault="00546C5C" w:rsidP="005A4020">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85852"/>
      <w:docPartObj>
        <w:docPartGallery w:val="Page Numbers (Bottom of Page)"/>
        <w:docPartUnique/>
      </w:docPartObj>
    </w:sdtPr>
    <w:sdtEndPr/>
    <w:sdtContent>
      <w:p w14:paraId="598C5A00" w14:textId="6F3BD487" w:rsidR="00081166" w:rsidRDefault="00081166">
        <w:pPr>
          <w:pStyle w:val="a9"/>
          <w:jc w:val="center"/>
        </w:pPr>
        <w:r>
          <w:fldChar w:fldCharType="begin"/>
        </w:r>
        <w:r>
          <w:instrText>PAGE   \* MERGEFORMAT</w:instrText>
        </w:r>
        <w:r>
          <w:fldChar w:fldCharType="separate"/>
        </w:r>
        <w:r>
          <w:rPr>
            <w:lang w:val="ru-RU"/>
          </w:rPr>
          <w:t>2</w:t>
        </w:r>
        <w:r>
          <w:fldChar w:fldCharType="end"/>
        </w:r>
      </w:p>
    </w:sdtContent>
  </w:sdt>
  <w:p w14:paraId="48901C57" w14:textId="77777777" w:rsidR="00081166" w:rsidRDefault="0008116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9ED44" w14:textId="7290D40D" w:rsidR="009A06A4" w:rsidRDefault="009A06A4">
    <w:pPr>
      <w:pStyle w:val="a9"/>
      <w:jc w:val="center"/>
    </w:pPr>
  </w:p>
  <w:p w14:paraId="781048DA" w14:textId="77777777" w:rsidR="009A06A4" w:rsidRDefault="009A06A4" w:rsidP="005A4020">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29C54" w14:textId="77777777" w:rsidR="00764ADF" w:rsidRDefault="00764ADF">
      <w:r>
        <w:separator/>
      </w:r>
    </w:p>
  </w:footnote>
  <w:footnote w:type="continuationSeparator" w:id="0">
    <w:p w14:paraId="102A0958" w14:textId="77777777" w:rsidR="00764ADF" w:rsidRDefault="00764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06E04" w14:textId="77777777" w:rsidR="00546C5C" w:rsidRDefault="00546C5C"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4C96A61" w14:textId="77777777" w:rsidR="00546C5C" w:rsidRDefault="00546C5C" w:rsidP="00EE33D7">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9A1E0" w14:textId="59077806" w:rsidR="003E5DA8" w:rsidRDefault="003E5DA8">
    <w:pPr>
      <w:pStyle w:val="aff0"/>
    </w:pPr>
  </w:p>
  <w:p w14:paraId="0E946582" w14:textId="77777777" w:rsidR="003E5DA8" w:rsidRDefault="003E5DA8">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5"/>
    <w:multiLevelType w:val="multilevel"/>
    <w:tmpl w:val="C47A28CC"/>
    <w:name w:val="WW8Num6"/>
    <w:lvl w:ilvl="0">
      <w:start w:val="1"/>
      <w:numFmt w:val="bullet"/>
      <w:lvlText w:val=""/>
      <w:lvlJc w:val="left"/>
      <w:pPr>
        <w:tabs>
          <w:tab w:val="num" w:pos="1920"/>
        </w:tabs>
        <w:ind w:left="1920" w:hanging="360"/>
      </w:pPr>
      <w:rPr>
        <w:rFonts w:ascii="Symbol" w:hAnsi="Symbol" w:hint="default"/>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2">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6">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7">
    <w:nsid w:val="35EC6225"/>
    <w:multiLevelType w:val="multilevel"/>
    <w:tmpl w:val="A080BF7C"/>
    <w:lvl w:ilvl="0">
      <w:start w:val="1"/>
      <w:numFmt w:val="decimal"/>
      <w:lvlText w:val="%1."/>
      <w:lvlJc w:val="left"/>
      <w:pPr>
        <w:ind w:left="900" w:hanging="360"/>
      </w:pPr>
    </w:lvl>
    <w:lvl w:ilvl="1">
      <w:start w:val="1"/>
      <w:numFmt w:val="decimal"/>
      <w:isLgl/>
      <w:lvlText w:val="%1.%2."/>
      <w:lvlJc w:val="left"/>
      <w:pPr>
        <w:ind w:left="1260" w:hanging="360"/>
      </w:pPr>
    </w:lvl>
    <w:lvl w:ilvl="2">
      <w:start w:val="1"/>
      <w:numFmt w:val="decimal"/>
      <w:isLgl/>
      <w:lvlText w:val="%1.%2.%3."/>
      <w:lvlJc w:val="left"/>
      <w:pPr>
        <w:ind w:left="1980" w:hanging="720"/>
      </w:pPr>
    </w:lvl>
    <w:lvl w:ilvl="3">
      <w:start w:val="1"/>
      <w:numFmt w:val="decimal"/>
      <w:isLgl/>
      <w:lvlText w:val="%1.%2.%3.%4."/>
      <w:lvlJc w:val="left"/>
      <w:pPr>
        <w:ind w:left="2340" w:hanging="720"/>
      </w:pPr>
    </w:lvl>
    <w:lvl w:ilvl="4">
      <w:start w:val="1"/>
      <w:numFmt w:val="decimal"/>
      <w:isLgl/>
      <w:lvlText w:val="%1.%2.%3.%4.%5."/>
      <w:lvlJc w:val="left"/>
      <w:pPr>
        <w:ind w:left="3060" w:hanging="1080"/>
      </w:pPr>
    </w:lvl>
    <w:lvl w:ilvl="5">
      <w:start w:val="1"/>
      <w:numFmt w:val="decimal"/>
      <w:isLgl/>
      <w:lvlText w:val="%1.%2.%3.%4.%5.%6."/>
      <w:lvlJc w:val="left"/>
      <w:pPr>
        <w:ind w:left="3420" w:hanging="1080"/>
      </w:pPr>
    </w:lvl>
    <w:lvl w:ilvl="6">
      <w:start w:val="1"/>
      <w:numFmt w:val="decimal"/>
      <w:isLgl/>
      <w:lvlText w:val="%1.%2.%3.%4.%5.%6.%7."/>
      <w:lvlJc w:val="left"/>
      <w:pPr>
        <w:ind w:left="4140" w:hanging="1440"/>
      </w:pPr>
    </w:lvl>
    <w:lvl w:ilvl="7">
      <w:start w:val="1"/>
      <w:numFmt w:val="decimal"/>
      <w:isLgl/>
      <w:lvlText w:val="%1.%2.%3.%4.%5.%6.%7.%8."/>
      <w:lvlJc w:val="left"/>
      <w:pPr>
        <w:ind w:left="4500" w:hanging="1440"/>
      </w:pPr>
    </w:lvl>
    <w:lvl w:ilvl="8">
      <w:start w:val="1"/>
      <w:numFmt w:val="decimal"/>
      <w:isLgl/>
      <w:lvlText w:val="%1.%2.%3.%4.%5.%6.%7.%8.%9."/>
      <w:lvlJc w:val="left"/>
      <w:pPr>
        <w:ind w:left="5220" w:hanging="1800"/>
      </w:pPr>
    </w:lvl>
  </w:abstractNum>
  <w:abstractNum w:abstractNumId="1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9">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2">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25">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9E60585"/>
    <w:multiLevelType w:val="hybridMultilevel"/>
    <w:tmpl w:val="38D6B882"/>
    <w:styleLink w:val="a3"/>
    <w:lvl w:ilvl="0" w:tplc="D8386870">
      <w:start w:val="1"/>
      <w:numFmt w:val="bullet"/>
      <w:pStyle w:val="13"/>
      <w:lvlText w:val=""/>
      <w:lvlJc w:val="left"/>
      <w:pPr>
        <w:tabs>
          <w:tab w:val="num" w:pos="360"/>
        </w:tabs>
        <w:ind w:left="360" w:hanging="360"/>
      </w:pPr>
      <w:rPr>
        <w:rFonts w:ascii="Symbol" w:hAnsi="Symbol" w:hint="default"/>
        <w:color w:val="auto"/>
      </w:rPr>
    </w:lvl>
    <w:lvl w:ilvl="1" w:tplc="04190003">
      <w:start w:val="1"/>
      <w:numFmt w:val="bullet"/>
      <w:pStyle w:val="20"/>
      <w:lvlText w:val=""/>
      <w:lvlJc w:val="left"/>
      <w:pPr>
        <w:tabs>
          <w:tab w:val="num" w:pos="1440"/>
        </w:tabs>
        <w:ind w:left="1440" w:hanging="360"/>
      </w:pPr>
      <w:rPr>
        <w:rFonts w:ascii="Symbol" w:hAnsi="Symbol" w:hint="default"/>
        <w:color w:val="auto"/>
      </w:rPr>
    </w:lvl>
    <w:lvl w:ilvl="2" w:tplc="04190005">
      <w:start w:val="1"/>
      <w:numFmt w:val="bullet"/>
      <w:pStyle w:val="3"/>
      <w:lvlText w:val=""/>
      <w:lvlJc w:val="left"/>
      <w:pPr>
        <w:tabs>
          <w:tab w:val="num" w:pos="2160"/>
        </w:tabs>
        <w:ind w:left="2160" w:hanging="360"/>
      </w:pPr>
      <w:rPr>
        <w:rFonts w:ascii="Wingdings" w:hAnsi="Wingdings" w:hint="default"/>
      </w:rPr>
    </w:lvl>
    <w:lvl w:ilvl="3" w:tplc="04190001" w:tentative="1">
      <w:start w:val="1"/>
      <w:numFmt w:val="bullet"/>
      <w:pStyle w:val="40"/>
      <w:lvlText w:val=""/>
      <w:lvlJc w:val="left"/>
      <w:pPr>
        <w:tabs>
          <w:tab w:val="num" w:pos="2880"/>
        </w:tabs>
        <w:ind w:left="2880" w:hanging="360"/>
      </w:pPr>
      <w:rPr>
        <w:rFonts w:ascii="Symbol" w:hAnsi="Symbol" w:hint="default"/>
      </w:rPr>
    </w:lvl>
    <w:lvl w:ilvl="4" w:tplc="04190003" w:tentative="1">
      <w:start w:val="1"/>
      <w:numFmt w:val="bullet"/>
      <w:pStyle w:val="50"/>
      <w:lvlText w:val="o"/>
      <w:lvlJc w:val="left"/>
      <w:pPr>
        <w:tabs>
          <w:tab w:val="num" w:pos="3600"/>
        </w:tabs>
        <w:ind w:left="3600" w:hanging="360"/>
      </w:pPr>
      <w:rPr>
        <w:rFonts w:ascii="Courier New" w:hAnsi="Courier New" w:cs="Courier New" w:hint="default"/>
      </w:rPr>
    </w:lvl>
    <w:lvl w:ilvl="5" w:tplc="04190005" w:tentative="1">
      <w:start w:val="1"/>
      <w:numFmt w:val="bullet"/>
      <w:pStyle w:val="60"/>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pStyle w:val="8"/>
      <w:lvlText w:val="o"/>
      <w:lvlJc w:val="left"/>
      <w:pPr>
        <w:tabs>
          <w:tab w:val="num" w:pos="5760"/>
        </w:tabs>
        <w:ind w:left="5760" w:hanging="360"/>
      </w:pPr>
      <w:rPr>
        <w:rFonts w:ascii="Courier New" w:hAnsi="Courier New" w:cs="Courier New" w:hint="default"/>
      </w:rPr>
    </w:lvl>
    <w:lvl w:ilvl="8" w:tplc="04190005" w:tentative="1">
      <w:start w:val="1"/>
      <w:numFmt w:val="bullet"/>
      <w:pStyle w:val="9"/>
      <w:lvlText w:val=""/>
      <w:lvlJc w:val="left"/>
      <w:pPr>
        <w:tabs>
          <w:tab w:val="num" w:pos="6480"/>
        </w:tabs>
        <w:ind w:left="6480" w:hanging="360"/>
      </w:pPr>
      <w:rPr>
        <w:rFonts w:ascii="Wingdings" w:hAnsi="Wingdings" w:hint="default"/>
      </w:rPr>
    </w:lvl>
  </w:abstractNum>
  <w:abstractNum w:abstractNumId="29">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2">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3">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num w:numId="1">
    <w:abstractNumId w:val="30"/>
  </w:num>
  <w:num w:numId="2">
    <w:abstractNumId w:val="22"/>
  </w:num>
  <w:num w:numId="3">
    <w:abstractNumId w:val="24"/>
  </w:num>
  <w:num w:numId="4">
    <w:abstractNumId w:val="14"/>
  </w:num>
  <w:num w:numId="5">
    <w:abstractNumId w:val="16"/>
  </w:num>
  <w:num w:numId="6">
    <w:abstractNumId w:val="26"/>
  </w:num>
  <w:num w:numId="7">
    <w:abstractNumId w:val="31"/>
  </w:num>
  <w:num w:numId="8">
    <w:abstractNumId w:val="7"/>
  </w:num>
  <w:num w:numId="9">
    <w:abstractNumId w:val="10"/>
  </w:num>
  <w:num w:numId="10">
    <w:abstractNumId w:val="23"/>
  </w:num>
  <w:num w:numId="11">
    <w:abstractNumId w:val="20"/>
  </w:num>
  <w:num w:numId="12">
    <w:abstractNumId w:val="13"/>
  </w:num>
  <w:num w:numId="13">
    <w:abstractNumId w:val="8"/>
  </w:num>
  <w:num w:numId="14">
    <w:abstractNumId w:val="28"/>
  </w:num>
  <w:num w:numId="15">
    <w:abstractNumId w:val="21"/>
  </w:num>
  <w:num w:numId="16">
    <w:abstractNumId w:val="27"/>
  </w:num>
  <w:num w:numId="17">
    <w:abstractNumId w:val="18"/>
  </w:num>
  <w:num w:numId="18">
    <w:abstractNumId w:val="25"/>
  </w:num>
  <w:num w:numId="19">
    <w:abstractNumId w:val="12"/>
  </w:num>
  <w:num w:numId="20">
    <w:abstractNumId w:val="15"/>
  </w:num>
  <w:num w:numId="21">
    <w:abstractNumId w:val="11"/>
  </w:num>
  <w:num w:numId="22">
    <w:abstractNumId w:val="33"/>
  </w:num>
  <w:num w:numId="23">
    <w:abstractNumId w:val="32"/>
  </w:num>
  <w:num w:numId="24">
    <w:abstractNumId w:val="19"/>
  </w:num>
  <w:num w:numId="25">
    <w:abstractNumId w:val="9"/>
  </w:num>
  <w:num w:numId="26">
    <w:abstractNumId w:val="29"/>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447"/>
    <w:rsid w:val="0000033F"/>
    <w:rsid w:val="00000522"/>
    <w:rsid w:val="000012F0"/>
    <w:rsid w:val="00001BAD"/>
    <w:rsid w:val="0000251C"/>
    <w:rsid w:val="00002603"/>
    <w:rsid w:val="0000275F"/>
    <w:rsid w:val="000028AF"/>
    <w:rsid w:val="00002E24"/>
    <w:rsid w:val="0000303B"/>
    <w:rsid w:val="000036C0"/>
    <w:rsid w:val="00003A7E"/>
    <w:rsid w:val="00003EF4"/>
    <w:rsid w:val="00004157"/>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58D"/>
    <w:rsid w:val="00012C38"/>
    <w:rsid w:val="00012F53"/>
    <w:rsid w:val="0001340C"/>
    <w:rsid w:val="00013642"/>
    <w:rsid w:val="000137D2"/>
    <w:rsid w:val="00013C02"/>
    <w:rsid w:val="00013CE1"/>
    <w:rsid w:val="00015134"/>
    <w:rsid w:val="000155FE"/>
    <w:rsid w:val="0001563A"/>
    <w:rsid w:val="00015FF8"/>
    <w:rsid w:val="0001623D"/>
    <w:rsid w:val="0001639F"/>
    <w:rsid w:val="000166AA"/>
    <w:rsid w:val="00016D84"/>
    <w:rsid w:val="000176AA"/>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2E4"/>
    <w:rsid w:val="00030510"/>
    <w:rsid w:val="00030A07"/>
    <w:rsid w:val="00030AC8"/>
    <w:rsid w:val="00030D4B"/>
    <w:rsid w:val="000314AF"/>
    <w:rsid w:val="000316BD"/>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BC"/>
    <w:rsid w:val="000446D9"/>
    <w:rsid w:val="000447F6"/>
    <w:rsid w:val="00044D5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A64"/>
    <w:rsid w:val="00050E51"/>
    <w:rsid w:val="00051BBC"/>
    <w:rsid w:val="00051F90"/>
    <w:rsid w:val="00051FC6"/>
    <w:rsid w:val="00052502"/>
    <w:rsid w:val="00052E3D"/>
    <w:rsid w:val="0005358E"/>
    <w:rsid w:val="000535CB"/>
    <w:rsid w:val="000536A0"/>
    <w:rsid w:val="00053725"/>
    <w:rsid w:val="000548B0"/>
    <w:rsid w:val="00054F34"/>
    <w:rsid w:val="000560B2"/>
    <w:rsid w:val="0005610E"/>
    <w:rsid w:val="00056674"/>
    <w:rsid w:val="0005695D"/>
    <w:rsid w:val="0005696C"/>
    <w:rsid w:val="00056AA7"/>
    <w:rsid w:val="00056CF4"/>
    <w:rsid w:val="0005719E"/>
    <w:rsid w:val="0005787F"/>
    <w:rsid w:val="00060566"/>
    <w:rsid w:val="00060C5A"/>
    <w:rsid w:val="000621C2"/>
    <w:rsid w:val="0006261D"/>
    <w:rsid w:val="00062712"/>
    <w:rsid w:val="0006290D"/>
    <w:rsid w:val="00062BFF"/>
    <w:rsid w:val="00063544"/>
    <w:rsid w:val="00063580"/>
    <w:rsid w:val="00063A54"/>
    <w:rsid w:val="00063B10"/>
    <w:rsid w:val="00063E86"/>
    <w:rsid w:val="00064015"/>
    <w:rsid w:val="000645A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A16"/>
    <w:rsid w:val="00071ED3"/>
    <w:rsid w:val="00071F7A"/>
    <w:rsid w:val="000723AE"/>
    <w:rsid w:val="000726EC"/>
    <w:rsid w:val="00073330"/>
    <w:rsid w:val="00073607"/>
    <w:rsid w:val="00073689"/>
    <w:rsid w:val="000736A2"/>
    <w:rsid w:val="00074135"/>
    <w:rsid w:val="00074211"/>
    <w:rsid w:val="00074564"/>
    <w:rsid w:val="0007523B"/>
    <w:rsid w:val="000756B3"/>
    <w:rsid w:val="00076033"/>
    <w:rsid w:val="00076613"/>
    <w:rsid w:val="00076799"/>
    <w:rsid w:val="00076846"/>
    <w:rsid w:val="0007697A"/>
    <w:rsid w:val="000769C2"/>
    <w:rsid w:val="00076CE8"/>
    <w:rsid w:val="00077147"/>
    <w:rsid w:val="0007716E"/>
    <w:rsid w:val="000773B6"/>
    <w:rsid w:val="000778C6"/>
    <w:rsid w:val="00077E8D"/>
    <w:rsid w:val="0008036D"/>
    <w:rsid w:val="00080A12"/>
    <w:rsid w:val="00081166"/>
    <w:rsid w:val="00081638"/>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864"/>
    <w:rsid w:val="0008788E"/>
    <w:rsid w:val="000879B4"/>
    <w:rsid w:val="000909F5"/>
    <w:rsid w:val="00091AA2"/>
    <w:rsid w:val="00091C1F"/>
    <w:rsid w:val="0009214F"/>
    <w:rsid w:val="00092311"/>
    <w:rsid w:val="00092373"/>
    <w:rsid w:val="000924F9"/>
    <w:rsid w:val="0009256E"/>
    <w:rsid w:val="000932A7"/>
    <w:rsid w:val="00093F03"/>
    <w:rsid w:val="000940D6"/>
    <w:rsid w:val="000949DD"/>
    <w:rsid w:val="00094B5C"/>
    <w:rsid w:val="00094D2B"/>
    <w:rsid w:val="00094EBE"/>
    <w:rsid w:val="0009554D"/>
    <w:rsid w:val="00096045"/>
    <w:rsid w:val="000963F2"/>
    <w:rsid w:val="0009774E"/>
    <w:rsid w:val="000977C8"/>
    <w:rsid w:val="000978B2"/>
    <w:rsid w:val="00097E03"/>
    <w:rsid w:val="000A0005"/>
    <w:rsid w:val="000A009F"/>
    <w:rsid w:val="000A01B9"/>
    <w:rsid w:val="000A03BA"/>
    <w:rsid w:val="000A0453"/>
    <w:rsid w:val="000A1086"/>
    <w:rsid w:val="000A13DB"/>
    <w:rsid w:val="000A14E2"/>
    <w:rsid w:val="000A1934"/>
    <w:rsid w:val="000A1951"/>
    <w:rsid w:val="000A1F41"/>
    <w:rsid w:val="000A20E7"/>
    <w:rsid w:val="000A229B"/>
    <w:rsid w:val="000A3A08"/>
    <w:rsid w:val="000A3DC6"/>
    <w:rsid w:val="000A3EEB"/>
    <w:rsid w:val="000A424D"/>
    <w:rsid w:val="000A4B11"/>
    <w:rsid w:val="000A4BDF"/>
    <w:rsid w:val="000A4DC3"/>
    <w:rsid w:val="000A4E93"/>
    <w:rsid w:val="000A6776"/>
    <w:rsid w:val="000A6BAC"/>
    <w:rsid w:val="000A751B"/>
    <w:rsid w:val="000A7975"/>
    <w:rsid w:val="000A7AAE"/>
    <w:rsid w:val="000B0496"/>
    <w:rsid w:val="000B0D6C"/>
    <w:rsid w:val="000B11C4"/>
    <w:rsid w:val="000B19B5"/>
    <w:rsid w:val="000B26C0"/>
    <w:rsid w:val="000B2701"/>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CB6"/>
    <w:rsid w:val="000C3D31"/>
    <w:rsid w:val="000C3D4D"/>
    <w:rsid w:val="000C4230"/>
    <w:rsid w:val="000C470B"/>
    <w:rsid w:val="000C4966"/>
    <w:rsid w:val="000C4B76"/>
    <w:rsid w:val="000C536F"/>
    <w:rsid w:val="000C54A8"/>
    <w:rsid w:val="000C5A6E"/>
    <w:rsid w:val="000C5E41"/>
    <w:rsid w:val="000C5E86"/>
    <w:rsid w:val="000C5F53"/>
    <w:rsid w:val="000C6747"/>
    <w:rsid w:val="000C6B17"/>
    <w:rsid w:val="000C708A"/>
    <w:rsid w:val="000C714E"/>
    <w:rsid w:val="000C7184"/>
    <w:rsid w:val="000C7965"/>
    <w:rsid w:val="000C7E16"/>
    <w:rsid w:val="000C7F09"/>
    <w:rsid w:val="000D002E"/>
    <w:rsid w:val="000D0BE9"/>
    <w:rsid w:val="000D194D"/>
    <w:rsid w:val="000D197E"/>
    <w:rsid w:val="000D1BDA"/>
    <w:rsid w:val="000D1CEC"/>
    <w:rsid w:val="000D1FF5"/>
    <w:rsid w:val="000D2100"/>
    <w:rsid w:val="000D2717"/>
    <w:rsid w:val="000D2779"/>
    <w:rsid w:val="000D2C6A"/>
    <w:rsid w:val="000D2F78"/>
    <w:rsid w:val="000D32E1"/>
    <w:rsid w:val="000D331B"/>
    <w:rsid w:val="000D352F"/>
    <w:rsid w:val="000D3604"/>
    <w:rsid w:val="000D3F3B"/>
    <w:rsid w:val="000D4283"/>
    <w:rsid w:val="000D4380"/>
    <w:rsid w:val="000D465D"/>
    <w:rsid w:val="000D4760"/>
    <w:rsid w:val="000D4AD2"/>
    <w:rsid w:val="000D4D1F"/>
    <w:rsid w:val="000D51D8"/>
    <w:rsid w:val="000D5329"/>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A3A"/>
    <w:rsid w:val="000F0116"/>
    <w:rsid w:val="000F0347"/>
    <w:rsid w:val="000F0367"/>
    <w:rsid w:val="000F0536"/>
    <w:rsid w:val="000F11F5"/>
    <w:rsid w:val="000F1776"/>
    <w:rsid w:val="000F22A5"/>
    <w:rsid w:val="000F2B08"/>
    <w:rsid w:val="000F2B5B"/>
    <w:rsid w:val="000F38E5"/>
    <w:rsid w:val="000F3926"/>
    <w:rsid w:val="000F3A67"/>
    <w:rsid w:val="000F3CA0"/>
    <w:rsid w:val="000F3DE6"/>
    <w:rsid w:val="000F3E18"/>
    <w:rsid w:val="000F5448"/>
    <w:rsid w:val="000F550E"/>
    <w:rsid w:val="000F7C35"/>
    <w:rsid w:val="000F7C4D"/>
    <w:rsid w:val="001000D9"/>
    <w:rsid w:val="00100C9E"/>
    <w:rsid w:val="00100D71"/>
    <w:rsid w:val="001011C7"/>
    <w:rsid w:val="00101526"/>
    <w:rsid w:val="001015CB"/>
    <w:rsid w:val="0010176A"/>
    <w:rsid w:val="00101CA4"/>
    <w:rsid w:val="001022F1"/>
    <w:rsid w:val="00102481"/>
    <w:rsid w:val="001026BC"/>
    <w:rsid w:val="00103096"/>
    <w:rsid w:val="00105B18"/>
    <w:rsid w:val="001065D9"/>
    <w:rsid w:val="001065F3"/>
    <w:rsid w:val="00106BFD"/>
    <w:rsid w:val="00106F9E"/>
    <w:rsid w:val="001076FF"/>
    <w:rsid w:val="00107ADB"/>
    <w:rsid w:val="00107B62"/>
    <w:rsid w:val="00107B71"/>
    <w:rsid w:val="00107EAD"/>
    <w:rsid w:val="00110310"/>
    <w:rsid w:val="001106BE"/>
    <w:rsid w:val="001111EB"/>
    <w:rsid w:val="00111249"/>
    <w:rsid w:val="001114E7"/>
    <w:rsid w:val="00111879"/>
    <w:rsid w:val="00111C95"/>
    <w:rsid w:val="001123AF"/>
    <w:rsid w:val="00112935"/>
    <w:rsid w:val="001129B7"/>
    <w:rsid w:val="00112BF1"/>
    <w:rsid w:val="001130AE"/>
    <w:rsid w:val="00113228"/>
    <w:rsid w:val="00113513"/>
    <w:rsid w:val="001138CB"/>
    <w:rsid w:val="0011433F"/>
    <w:rsid w:val="00114632"/>
    <w:rsid w:val="001146D1"/>
    <w:rsid w:val="00114B15"/>
    <w:rsid w:val="00114B75"/>
    <w:rsid w:val="00114BA1"/>
    <w:rsid w:val="00114D14"/>
    <w:rsid w:val="00115528"/>
    <w:rsid w:val="00115792"/>
    <w:rsid w:val="001165CA"/>
    <w:rsid w:val="00116A59"/>
    <w:rsid w:val="00116BF7"/>
    <w:rsid w:val="00116BF8"/>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58A9"/>
    <w:rsid w:val="00125E8C"/>
    <w:rsid w:val="001272D4"/>
    <w:rsid w:val="00127EF6"/>
    <w:rsid w:val="00127F74"/>
    <w:rsid w:val="001312A0"/>
    <w:rsid w:val="001315A5"/>
    <w:rsid w:val="00131C18"/>
    <w:rsid w:val="00131C4E"/>
    <w:rsid w:val="00131FDE"/>
    <w:rsid w:val="00132CCC"/>
    <w:rsid w:val="00132D8B"/>
    <w:rsid w:val="00133177"/>
    <w:rsid w:val="0013341D"/>
    <w:rsid w:val="001334AF"/>
    <w:rsid w:val="00134208"/>
    <w:rsid w:val="00134734"/>
    <w:rsid w:val="001347D0"/>
    <w:rsid w:val="00134D74"/>
    <w:rsid w:val="001353BB"/>
    <w:rsid w:val="00135C11"/>
    <w:rsid w:val="00135D20"/>
    <w:rsid w:val="00135E7F"/>
    <w:rsid w:val="001371CB"/>
    <w:rsid w:val="0013755C"/>
    <w:rsid w:val="001413F8"/>
    <w:rsid w:val="00142CF6"/>
    <w:rsid w:val="00143172"/>
    <w:rsid w:val="001439CF"/>
    <w:rsid w:val="00143BF0"/>
    <w:rsid w:val="00143C3E"/>
    <w:rsid w:val="00143C9B"/>
    <w:rsid w:val="001448F3"/>
    <w:rsid w:val="0014495C"/>
    <w:rsid w:val="00144E7C"/>
    <w:rsid w:val="00144F3E"/>
    <w:rsid w:val="001464CE"/>
    <w:rsid w:val="001464D1"/>
    <w:rsid w:val="001467B2"/>
    <w:rsid w:val="00146A8B"/>
    <w:rsid w:val="00146BA7"/>
    <w:rsid w:val="00146D12"/>
    <w:rsid w:val="0014736C"/>
    <w:rsid w:val="0014753F"/>
    <w:rsid w:val="001500F1"/>
    <w:rsid w:val="001503B7"/>
    <w:rsid w:val="00150B98"/>
    <w:rsid w:val="00152639"/>
    <w:rsid w:val="00152A85"/>
    <w:rsid w:val="00152F2F"/>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5B4"/>
    <w:rsid w:val="00161858"/>
    <w:rsid w:val="00161A06"/>
    <w:rsid w:val="00161BBE"/>
    <w:rsid w:val="00162108"/>
    <w:rsid w:val="001621B2"/>
    <w:rsid w:val="00162517"/>
    <w:rsid w:val="00162C68"/>
    <w:rsid w:val="00162E91"/>
    <w:rsid w:val="001639A5"/>
    <w:rsid w:val="00163A22"/>
    <w:rsid w:val="0016457E"/>
    <w:rsid w:val="00164D7C"/>
    <w:rsid w:val="00164E7F"/>
    <w:rsid w:val="0016505E"/>
    <w:rsid w:val="00165584"/>
    <w:rsid w:val="001656CB"/>
    <w:rsid w:val="001659FE"/>
    <w:rsid w:val="00165CD5"/>
    <w:rsid w:val="00165E2F"/>
    <w:rsid w:val="0016634F"/>
    <w:rsid w:val="00166440"/>
    <w:rsid w:val="00166496"/>
    <w:rsid w:val="001668EF"/>
    <w:rsid w:val="00166DEF"/>
    <w:rsid w:val="00166E5C"/>
    <w:rsid w:val="0016710D"/>
    <w:rsid w:val="001676E9"/>
    <w:rsid w:val="00167C95"/>
    <w:rsid w:val="00170238"/>
    <w:rsid w:val="00170257"/>
    <w:rsid w:val="0017076D"/>
    <w:rsid w:val="00170F44"/>
    <w:rsid w:val="00170F94"/>
    <w:rsid w:val="00171568"/>
    <w:rsid w:val="00171922"/>
    <w:rsid w:val="00171CAA"/>
    <w:rsid w:val="0017278B"/>
    <w:rsid w:val="00172974"/>
    <w:rsid w:val="00172E6D"/>
    <w:rsid w:val="001730ED"/>
    <w:rsid w:val="0017354F"/>
    <w:rsid w:val="00174192"/>
    <w:rsid w:val="00175206"/>
    <w:rsid w:val="0017548A"/>
    <w:rsid w:val="00175565"/>
    <w:rsid w:val="00175691"/>
    <w:rsid w:val="0017577B"/>
    <w:rsid w:val="00175875"/>
    <w:rsid w:val="00176324"/>
    <w:rsid w:val="00176F93"/>
    <w:rsid w:val="00177695"/>
    <w:rsid w:val="0018057E"/>
    <w:rsid w:val="00180592"/>
    <w:rsid w:val="001805BE"/>
    <w:rsid w:val="001817D9"/>
    <w:rsid w:val="00181E54"/>
    <w:rsid w:val="0018206F"/>
    <w:rsid w:val="00182252"/>
    <w:rsid w:val="00182DE3"/>
    <w:rsid w:val="0018346B"/>
    <w:rsid w:val="001834FE"/>
    <w:rsid w:val="001836A3"/>
    <w:rsid w:val="00183722"/>
    <w:rsid w:val="0018423E"/>
    <w:rsid w:val="00184303"/>
    <w:rsid w:val="00184CAA"/>
    <w:rsid w:val="00184CB6"/>
    <w:rsid w:val="001855B0"/>
    <w:rsid w:val="00185C2B"/>
    <w:rsid w:val="00186721"/>
    <w:rsid w:val="001868E1"/>
    <w:rsid w:val="00186A83"/>
    <w:rsid w:val="00186C02"/>
    <w:rsid w:val="0018728C"/>
    <w:rsid w:val="00187998"/>
    <w:rsid w:val="00191AD9"/>
    <w:rsid w:val="00191DA8"/>
    <w:rsid w:val="00192C6B"/>
    <w:rsid w:val="00192C81"/>
    <w:rsid w:val="00193643"/>
    <w:rsid w:val="00193D47"/>
    <w:rsid w:val="00193EA2"/>
    <w:rsid w:val="00193FED"/>
    <w:rsid w:val="00194015"/>
    <w:rsid w:val="0019405D"/>
    <w:rsid w:val="001940A4"/>
    <w:rsid w:val="00195CB0"/>
    <w:rsid w:val="00195CEA"/>
    <w:rsid w:val="00195EDE"/>
    <w:rsid w:val="00197216"/>
    <w:rsid w:val="0019754D"/>
    <w:rsid w:val="0019756B"/>
    <w:rsid w:val="001977E7"/>
    <w:rsid w:val="00197BA9"/>
    <w:rsid w:val="001A038B"/>
    <w:rsid w:val="001A10D0"/>
    <w:rsid w:val="001A2144"/>
    <w:rsid w:val="001A26DC"/>
    <w:rsid w:val="001A276A"/>
    <w:rsid w:val="001A3073"/>
    <w:rsid w:val="001A3492"/>
    <w:rsid w:val="001A4589"/>
    <w:rsid w:val="001A48CF"/>
    <w:rsid w:val="001A4993"/>
    <w:rsid w:val="001A5BE3"/>
    <w:rsid w:val="001A69BA"/>
    <w:rsid w:val="001A6E94"/>
    <w:rsid w:val="001A731C"/>
    <w:rsid w:val="001A7512"/>
    <w:rsid w:val="001A75BE"/>
    <w:rsid w:val="001A7855"/>
    <w:rsid w:val="001A7A9E"/>
    <w:rsid w:val="001B0A14"/>
    <w:rsid w:val="001B0D11"/>
    <w:rsid w:val="001B1381"/>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5C5"/>
    <w:rsid w:val="001C2642"/>
    <w:rsid w:val="001C2862"/>
    <w:rsid w:val="001C2FA9"/>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988"/>
    <w:rsid w:val="001D3A8B"/>
    <w:rsid w:val="001D3DE4"/>
    <w:rsid w:val="001D3FCD"/>
    <w:rsid w:val="001D430C"/>
    <w:rsid w:val="001D4436"/>
    <w:rsid w:val="001D48A2"/>
    <w:rsid w:val="001D5056"/>
    <w:rsid w:val="001D5939"/>
    <w:rsid w:val="001D5EF6"/>
    <w:rsid w:val="001D5F05"/>
    <w:rsid w:val="001D71F5"/>
    <w:rsid w:val="001E01EB"/>
    <w:rsid w:val="001E0419"/>
    <w:rsid w:val="001E0E6A"/>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6E7"/>
    <w:rsid w:val="001E6B7B"/>
    <w:rsid w:val="001E7282"/>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1B27"/>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CAA"/>
    <w:rsid w:val="00210E76"/>
    <w:rsid w:val="002112E0"/>
    <w:rsid w:val="00211A62"/>
    <w:rsid w:val="002121BC"/>
    <w:rsid w:val="00212526"/>
    <w:rsid w:val="0021287C"/>
    <w:rsid w:val="00212BC5"/>
    <w:rsid w:val="00212C92"/>
    <w:rsid w:val="00212D40"/>
    <w:rsid w:val="002135C6"/>
    <w:rsid w:val="00213732"/>
    <w:rsid w:val="002138ED"/>
    <w:rsid w:val="00214043"/>
    <w:rsid w:val="002140B4"/>
    <w:rsid w:val="0021467A"/>
    <w:rsid w:val="00215357"/>
    <w:rsid w:val="0021604C"/>
    <w:rsid w:val="0021651A"/>
    <w:rsid w:val="00217A9D"/>
    <w:rsid w:val="0022051A"/>
    <w:rsid w:val="00220DD4"/>
    <w:rsid w:val="00221223"/>
    <w:rsid w:val="0022135C"/>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ACA"/>
    <w:rsid w:val="00225B78"/>
    <w:rsid w:val="00225DA1"/>
    <w:rsid w:val="00225EB4"/>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9F4"/>
    <w:rsid w:val="00234EC4"/>
    <w:rsid w:val="0023527A"/>
    <w:rsid w:val="00235447"/>
    <w:rsid w:val="00235627"/>
    <w:rsid w:val="00235F15"/>
    <w:rsid w:val="002363B2"/>
    <w:rsid w:val="0023663D"/>
    <w:rsid w:val="00236662"/>
    <w:rsid w:val="00236941"/>
    <w:rsid w:val="00236963"/>
    <w:rsid w:val="00236A0D"/>
    <w:rsid w:val="00236A5E"/>
    <w:rsid w:val="002379D2"/>
    <w:rsid w:val="00237CD6"/>
    <w:rsid w:val="00237DCE"/>
    <w:rsid w:val="0024060A"/>
    <w:rsid w:val="002408D9"/>
    <w:rsid w:val="00240D92"/>
    <w:rsid w:val="002414E0"/>
    <w:rsid w:val="00241913"/>
    <w:rsid w:val="00241CF1"/>
    <w:rsid w:val="00241EF9"/>
    <w:rsid w:val="00242166"/>
    <w:rsid w:val="002435C4"/>
    <w:rsid w:val="00243604"/>
    <w:rsid w:val="00243C77"/>
    <w:rsid w:val="002444D6"/>
    <w:rsid w:val="002446D3"/>
    <w:rsid w:val="002446E2"/>
    <w:rsid w:val="0024475E"/>
    <w:rsid w:val="0024493C"/>
    <w:rsid w:val="00244D07"/>
    <w:rsid w:val="00244FCB"/>
    <w:rsid w:val="002450A1"/>
    <w:rsid w:val="002454DE"/>
    <w:rsid w:val="00245550"/>
    <w:rsid w:val="00245674"/>
    <w:rsid w:val="00246932"/>
    <w:rsid w:val="00246AB1"/>
    <w:rsid w:val="00246F86"/>
    <w:rsid w:val="002472D1"/>
    <w:rsid w:val="002476C1"/>
    <w:rsid w:val="00247735"/>
    <w:rsid w:val="002507C6"/>
    <w:rsid w:val="00250CA5"/>
    <w:rsid w:val="002512D5"/>
    <w:rsid w:val="00251424"/>
    <w:rsid w:val="00251ABE"/>
    <w:rsid w:val="00251CDD"/>
    <w:rsid w:val="00251DA8"/>
    <w:rsid w:val="00252124"/>
    <w:rsid w:val="00252BFB"/>
    <w:rsid w:val="00252D7D"/>
    <w:rsid w:val="002533FD"/>
    <w:rsid w:val="00253813"/>
    <w:rsid w:val="00253D4D"/>
    <w:rsid w:val="002545C8"/>
    <w:rsid w:val="00254D42"/>
    <w:rsid w:val="00254DB1"/>
    <w:rsid w:val="0025526F"/>
    <w:rsid w:val="0025585F"/>
    <w:rsid w:val="00255896"/>
    <w:rsid w:val="00255A3B"/>
    <w:rsid w:val="00255EE6"/>
    <w:rsid w:val="002562E6"/>
    <w:rsid w:val="002565A8"/>
    <w:rsid w:val="00256C75"/>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304A"/>
    <w:rsid w:val="00263125"/>
    <w:rsid w:val="00263554"/>
    <w:rsid w:val="0026371A"/>
    <w:rsid w:val="0026377A"/>
    <w:rsid w:val="002639C8"/>
    <w:rsid w:val="002640B3"/>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5A6"/>
    <w:rsid w:val="0027665E"/>
    <w:rsid w:val="0027702E"/>
    <w:rsid w:val="002772F1"/>
    <w:rsid w:val="002779AB"/>
    <w:rsid w:val="0028009B"/>
    <w:rsid w:val="00280454"/>
    <w:rsid w:val="00281A30"/>
    <w:rsid w:val="0028209B"/>
    <w:rsid w:val="00282132"/>
    <w:rsid w:val="00282178"/>
    <w:rsid w:val="00283561"/>
    <w:rsid w:val="00283F34"/>
    <w:rsid w:val="00284445"/>
    <w:rsid w:val="0028502E"/>
    <w:rsid w:val="0028567D"/>
    <w:rsid w:val="002856F7"/>
    <w:rsid w:val="00285827"/>
    <w:rsid w:val="00285D95"/>
    <w:rsid w:val="00286415"/>
    <w:rsid w:val="0028643C"/>
    <w:rsid w:val="00286516"/>
    <w:rsid w:val="0028778E"/>
    <w:rsid w:val="002879E4"/>
    <w:rsid w:val="00287E7F"/>
    <w:rsid w:val="002900E5"/>
    <w:rsid w:val="00291CD5"/>
    <w:rsid w:val="00291FC4"/>
    <w:rsid w:val="002924F8"/>
    <w:rsid w:val="00292628"/>
    <w:rsid w:val="00293D38"/>
    <w:rsid w:val="00293FE5"/>
    <w:rsid w:val="00293FFF"/>
    <w:rsid w:val="00294132"/>
    <w:rsid w:val="002943EC"/>
    <w:rsid w:val="00294BE2"/>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D91"/>
    <w:rsid w:val="002A6EDC"/>
    <w:rsid w:val="002A6F88"/>
    <w:rsid w:val="002A6F9D"/>
    <w:rsid w:val="002A7339"/>
    <w:rsid w:val="002A78BE"/>
    <w:rsid w:val="002A7C27"/>
    <w:rsid w:val="002B0704"/>
    <w:rsid w:val="002B10B3"/>
    <w:rsid w:val="002B1181"/>
    <w:rsid w:val="002B1EC1"/>
    <w:rsid w:val="002B1F62"/>
    <w:rsid w:val="002B21FC"/>
    <w:rsid w:val="002B2DC7"/>
    <w:rsid w:val="002B3777"/>
    <w:rsid w:val="002B37F5"/>
    <w:rsid w:val="002B455A"/>
    <w:rsid w:val="002B4B8A"/>
    <w:rsid w:val="002B4CA4"/>
    <w:rsid w:val="002B55C6"/>
    <w:rsid w:val="002B5D21"/>
    <w:rsid w:val="002B5EEF"/>
    <w:rsid w:val="002B612C"/>
    <w:rsid w:val="002B6239"/>
    <w:rsid w:val="002B66C6"/>
    <w:rsid w:val="002B6AF7"/>
    <w:rsid w:val="002B6C78"/>
    <w:rsid w:val="002B7083"/>
    <w:rsid w:val="002B76FF"/>
    <w:rsid w:val="002B7CAB"/>
    <w:rsid w:val="002C0142"/>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832"/>
    <w:rsid w:val="002D099D"/>
    <w:rsid w:val="002D0A6C"/>
    <w:rsid w:val="002D167D"/>
    <w:rsid w:val="002D1BC2"/>
    <w:rsid w:val="002D2C4C"/>
    <w:rsid w:val="002D2E79"/>
    <w:rsid w:val="002D324A"/>
    <w:rsid w:val="002D440B"/>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1EB0"/>
    <w:rsid w:val="002E2BDB"/>
    <w:rsid w:val="002E2C6A"/>
    <w:rsid w:val="002E2D89"/>
    <w:rsid w:val="002E3172"/>
    <w:rsid w:val="002E3C8C"/>
    <w:rsid w:val="002E4A68"/>
    <w:rsid w:val="002E4C5E"/>
    <w:rsid w:val="002E4F1A"/>
    <w:rsid w:val="002E4F23"/>
    <w:rsid w:val="002E581C"/>
    <w:rsid w:val="002E5A81"/>
    <w:rsid w:val="002E5BD9"/>
    <w:rsid w:val="002E638C"/>
    <w:rsid w:val="002E644D"/>
    <w:rsid w:val="002E65C0"/>
    <w:rsid w:val="002E6C0B"/>
    <w:rsid w:val="002E6FD6"/>
    <w:rsid w:val="002E7E03"/>
    <w:rsid w:val="002E7F1E"/>
    <w:rsid w:val="002F0AB9"/>
    <w:rsid w:val="002F0DBA"/>
    <w:rsid w:val="002F0E50"/>
    <w:rsid w:val="002F0FDB"/>
    <w:rsid w:val="002F10C2"/>
    <w:rsid w:val="002F1645"/>
    <w:rsid w:val="002F1D48"/>
    <w:rsid w:val="002F2762"/>
    <w:rsid w:val="002F2773"/>
    <w:rsid w:val="002F2A6B"/>
    <w:rsid w:val="002F2FD5"/>
    <w:rsid w:val="002F30A1"/>
    <w:rsid w:val="002F3394"/>
    <w:rsid w:val="002F40ED"/>
    <w:rsid w:val="002F4E33"/>
    <w:rsid w:val="002F5204"/>
    <w:rsid w:val="002F5283"/>
    <w:rsid w:val="002F52D4"/>
    <w:rsid w:val="002F53B1"/>
    <w:rsid w:val="002F5883"/>
    <w:rsid w:val="002F5F90"/>
    <w:rsid w:val="002F63AF"/>
    <w:rsid w:val="002F6662"/>
    <w:rsid w:val="002F6A17"/>
    <w:rsid w:val="0030034F"/>
    <w:rsid w:val="00300407"/>
    <w:rsid w:val="00301196"/>
    <w:rsid w:val="00302489"/>
    <w:rsid w:val="003029C8"/>
    <w:rsid w:val="003041F5"/>
    <w:rsid w:val="003044D6"/>
    <w:rsid w:val="00304912"/>
    <w:rsid w:val="00304B01"/>
    <w:rsid w:val="00304E1A"/>
    <w:rsid w:val="00305415"/>
    <w:rsid w:val="003062B4"/>
    <w:rsid w:val="003064AF"/>
    <w:rsid w:val="00306510"/>
    <w:rsid w:val="00306A14"/>
    <w:rsid w:val="00307752"/>
    <w:rsid w:val="00307773"/>
    <w:rsid w:val="00310187"/>
    <w:rsid w:val="0031034E"/>
    <w:rsid w:val="0031086F"/>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97E"/>
    <w:rsid w:val="00315A79"/>
    <w:rsid w:val="00316B72"/>
    <w:rsid w:val="00316C8F"/>
    <w:rsid w:val="0031714F"/>
    <w:rsid w:val="00317A21"/>
    <w:rsid w:val="00317FAD"/>
    <w:rsid w:val="003200C4"/>
    <w:rsid w:val="00320884"/>
    <w:rsid w:val="003208C5"/>
    <w:rsid w:val="00320BC6"/>
    <w:rsid w:val="00320DAD"/>
    <w:rsid w:val="00320FC6"/>
    <w:rsid w:val="0032153D"/>
    <w:rsid w:val="00321F2A"/>
    <w:rsid w:val="003225C2"/>
    <w:rsid w:val="00322628"/>
    <w:rsid w:val="003228DD"/>
    <w:rsid w:val="00322942"/>
    <w:rsid w:val="003230F3"/>
    <w:rsid w:val="00323392"/>
    <w:rsid w:val="00323F75"/>
    <w:rsid w:val="003248AF"/>
    <w:rsid w:val="003249D6"/>
    <w:rsid w:val="00324B51"/>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2FC"/>
    <w:rsid w:val="003357C8"/>
    <w:rsid w:val="0033584D"/>
    <w:rsid w:val="003359AD"/>
    <w:rsid w:val="00335EAF"/>
    <w:rsid w:val="00335FF3"/>
    <w:rsid w:val="0033677C"/>
    <w:rsid w:val="00336D83"/>
    <w:rsid w:val="00337087"/>
    <w:rsid w:val="00337549"/>
    <w:rsid w:val="00337EC1"/>
    <w:rsid w:val="00340336"/>
    <w:rsid w:val="00340347"/>
    <w:rsid w:val="00340650"/>
    <w:rsid w:val="0034082F"/>
    <w:rsid w:val="0034092E"/>
    <w:rsid w:val="0034117E"/>
    <w:rsid w:val="00341206"/>
    <w:rsid w:val="00341C02"/>
    <w:rsid w:val="003425E8"/>
    <w:rsid w:val="0034279D"/>
    <w:rsid w:val="00342B73"/>
    <w:rsid w:val="0034362B"/>
    <w:rsid w:val="00343FCE"/>
    <w:rsid w:val="00344053"/>
    <w:rsid w:val="00344371"/>
    <w:rsid w:val="0034461A"/>
    <w:rsid w:val="0034517B"/>
    <w:rsid w:val="00345548"/>
    <w:rsid w:val="00346C7E"/>
    <w:rsid w:val="003471E0"/>
    <w:rsid w:val="003476D0"/>
    <w:rsid w:val="00347ABD"/>
    <w:rsid w:val="00347F80"/>
    <w:rsid w:val="00350635"/>
    <w:rsid w:val="00350C73"/>
    <w:rsid w:val="00350EE9"/>
    <w:rsid w:val="00351087"/>
    <w:rsid w:val="00351114"/>
    <w:rsid w:val="0035217C"/>
    <w:rsid w:val="00352A0B"/>
    <w:rsid w:val="0035323B"/>
    <w:rsid w:val="00354418"/>
    <w:rsid w:val="00354FEE"/>
    <w:rsid w:val="003552FD"/>
    <w:rsid w:val="0035548D"/>
    <w:rsid w:val="003556B6"/>
    <w:rsid w:val="00355C85"/>
    <w:rsid w:val="0035694F"/>
    <w:rsid w:val="00356A95"/>
    <w:rsid w:val="00356C41"/>
    <w:rsid w:val="00360CB9"/>
    <w:rsid w:val="00363CBF"/>
    <w:rsid w:val="00363CE5"/>
    <w:rsid w:val="00363EC7"/>
    <w:rsid w:val="00364D78"/>
    <w:rsid w:val="0036549B"/>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089"/>
    <w:rsid w:val="003736B8"/>
    <w:rsid w:val="00373725"/>
    <w:rsid w:val="00373A36"/>
    <w:rsid w:val="00374010"/>
    <w:rsid w:val="00374040"/>
    <w:rsid w:val="003744DA"/>
    <w:rsid w:val="00374EBE"/>
    <w:rsid w:val="003753A0"/>
    <w:rsid w:val="00375876"/>
    <w:rsid w:val="00375B05"/>
    <w:rsid w:val="00375B72"/>
    <w:rsid w:val="00375E56"/>
    <w:rsid w:val="00376969"/>
    <w:rsid w:val="0037698E"/>
    <w:rsid w:val="00377040"/>
    <w:rsid w:val="00377A97"/>
    <w:rsid w:val="00377CC3"/>
    <w:rsid w:val="00381332"/>
    <w:rsid w:val="00381369"/>
    <w:rsid w:val="00381463"/>
    <w:rsid w:val="0038146D"/>
    <w:rsid w:val="00381C38"/>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88D"/>
    <w:rsid w:val="0039035C"/>
    <w:rsid w:val="003903A0"/>
    <w:rsid w:val="003906B7"/>
    <w:rsid w:val="003909CB"/>
    <w:rsid w:val="00391612"/>
    <w:rsid w:val="00391A9A"/>
    <w:rsid w:val="003921AC"/>
    <w:rsid w:val="003922B0"/>
    <w:rsid w:val="00392916"/>
    <w:rsid w:val="0039296E"/>
    <w:rsid w:val="00392ECA"/>
    <w:rsid w:val="0039360D"/>
    <w:rsid w:val="0039399B"/>
    <w:rsid w:val="003942F9"/>
    <w:rsid w:val="00394371"/>
    <w:rsid w:val="003949E6"/>
    <w:rsid w:val="00394D9A"/>
    <w:rsid w:val="0039547D"/>
    <w:rsid w:val="0039558E"/>
    <w:rsid w:val="00395B0A"/>
    <w:rsid w:val="00395DB3"/>
    <w:rsid w:val="00395DD9"/>
    <w:rsid w:val="00396535"/>
    <w:rsid w:val="0039657C"/>
    <w:rsid w:val="003967BB"/>
    <w:rsid w:val="003967D1"/>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FFE"/>
    <w:rsid w:val="003B427B"/>
    <w:rsid w:val="003B49FF"/>
    <w:rsid w:val="003B4F10"/>
    <w:rsid w:val="003B4F5F"/>
    <w:rsid w:val="003B50AD"/>
    <w:rsid w:val="003B5A9A"/>
    <w:rsid w:val="003B5D81"/>
    <w:rsid w:val="003B5E87"/>
    <w:rsid w:val="003B629E"/>
    <w:rsid w:val="003B6EC0"/>
    <w:rsid w:val="003B7294"/>
    <w:rsid w:val="003B75E5"/>
    <w:rsid w:val="003B77DA"/>
    <w:rsid w:val="003B7999"/>
    <w:rsid w:val="003B79CA"/>
    <w:rsid w:val="003C0331"/>
    <w:rsid w:val="003C0791"/>
    <w:rsid w:val="003C0829"/>
    <w:rsid w:val="003C0AA7"/>
    <w:rsid w:val="003C0B49"/>
    <w:rsid w:val="003C138A"/>
    <w:rsid w:val="003C1C48"/>
    <w:rsid w:val="003C2167"/>
    <w:rsid w:val="003C2CBD"/>
    <w:rsid w:val="003C2E51"/>
    <w:rsid w:val="003C3BBC"/>
    <w:rsid w:val="003C4208"/>
    <w:rsid w:val="003C4494"/>
    <w:rsid w:val="003C4888"/>
    <w:rsid w:val="003C48F7"/>
    <w:rsid w:val="003C4A6B"/>
    <w:rsid w:val="003C4C13"/>
    <w:rsid w:val="003C55F2"/>
    <w:rsid w:val="003C57C6"/>
    <w:rsid w:val="003C6162"/>
    <w:rsid w:val="003C653F"/>
    <w:rsid w:val="003C6DE9"/>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41A"/>
    <w:rsid w:val="003D64C0"/>
    <w:rsid w:val="003D6503"/>
    <w:rsid w:val="003D6A0E"/>
    <w:rsid w:val="003D6B42"/>
    <w:rsid w:val="003D6FB4"/>
    <w:rsid w:val="003D73DF"/>
    <w:rsid w:val="003D77A8"/>
    <w:rsid w:val="003E01B1"/>
    <w:rsid w:val="003E0C1F"/>
    <w:rsid w:val="003E0F63"/>
    <w:rsid w:val="003E106E"/>
    <w:rsid w:val="003E122F"/>
    <w:rsid w:val="003E1D47"/>
    <w:rsid w:val="003E1ECF"/>
    <w:rsid w:val="003E271D"/>
    <w:rsid w:val="003E2AF4"/>
    <w:rsid w:val="003E2DA5"/>
    <w:rsid w:val="003E374B"/>
    <w:rsid w:val="003E377F"/>
    <w:rsid w:val="003E3C35"/>
    <w:rsid w:val="003E4292"/>
    <w:rsid w:val="003E4312"/>
    <w:rsid w:val="003E4389"/>
    <w:rsid w:val="003E57C5"/>
    <w:rsid w:val="003E5DA8"/>
    <w:rsid w:val="003E5E64"/>
    <w:rsid w:val="003E5ED7"/>
    <w:rsid w:val="003E6470"/>
    <w:rsid w:val="003E6A15"/>
    <w:rsid w:val="003E6C8A"/>
    <w:rsid w:val="003E6CCD"/>
    <w:rsid w:val="003F02B5"/>
    <w:rsid w:val="003F02F3"/>
    <w:rsid w:val="003F0F05"/>
    <w:rsid w:val="003F0F94"/>
    <w:rsid w:val="003F16DD"/>
    <w:rsid w:val="003F1AA4"/>
    <w:rsid w:val="003F204B"/>
    <w:rsid w:val="003F232E"/>
    <w:rsid w:val="003F2FCE"/>
    <w:rsid w:val="003F311A"/>
    <w:rsid w:val="003F3655"/>
    <w:rsid w:val="003F37DE"/>
    <w:rsid w:val="003F3E62"/>
    <w:rsid w:val="003F4205"/>
    <w:rsid w:val="003F459D"/>
    <w:rsid w:val="003F45C1"/>
    <w:rsid w:val="003F4D04"/>
    <w:rsid w:val="003F56BB"/>
    <w:rsid w:val="003F56D3"/>
    <w:rsid w:val="003F592E"/>
    <w:rsid w:val="003F5B5B"/>
    <w:rsid w:val="003F5C48"/>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4373"/>
    <w:rsid w:val="0040476D"/>
    <w:rsid w:val="00404A8F"/>
    <w:rsid w:val="00404E65"/>
    <w:rsid w:val="004052C2"/>
    <w:rsid w:val="0040530A"/>
    <w:rsid w:val="0040599F"/>
    <w:rsid w:val="004059F6"/>
    <w:rsid w:val="00405C80"/>
    <w:rsid w:val="004061D5"/>
    <w:rsid w:val="00406403"/>
    <w:rsid w:val="004070A8"/>
    <w:rsid w:val="00407902"/>
    <w:rsid w:val="004079F1"/>
    <w:rsid w:val="00407EB1"/>
    <w:rsid w:val="0041013C"/>
    <w:rsid w:val="004101D3"/>
    <w:rsid w:val="00410BA2"/>
    <w:rsid w:val="00410EB5"/>
    <w:rsid w:val="00411115"/>
    <w:rsid w:val="00411177"/>
    <w:rsid w:val="004112F5"/>
    <w:rsid w:val="00411DA6"/>
    <w:rsid w:val="004123A7"/>
    <w:rsid w:val="00412461"/>
    <w:rsid w:val="0041271D"/>
    <w:rsid w:val="00412863"/>
    <w:rsid w:val="00412AAA"/>
    <w:rsid w:val="00412B4A"/>
    <w:rsid w:val="00413D52"/>
    <w:rsid w:val="00413ED2"/>
    <w:rsid w:val="00414092"/>
    <w:rsid w:val="00414303"/>
    <w:rsid w:val="00414CE0"/>
    <w:rsid w:val="004150A6"/>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C2D"/>
    <w:rsid w:val="00422F8E"/>
    <w:rsid w:val="0042301C"/>
    <w:rsid w:val="00423112"/>
    <w:rsid w:val="0042330F"/>
    <w:rsid w:val="00423833"/>
    <w:rsid w:val="00423C49"/>
    <w:rsid w:val="00424131"/>
    <w:rsid w:val="004245B7"/>
    <w:rsid w:val="00424919"/>
    <w:rsid w:val="00424B3F"/>
    <w:rsid w:val="00425A87"/>
    <w:rsid w:val="004265CA"/>
    <w:rsid w:val="004278DD"/>
    <w:rsid w:val="00427ABC"/>
    <w:rsid w:val="00427D10"/>
    <w:rsid w:val="00430310"/>
    <w:rsid w:val="00430A07"/>
    <w:rsid w:val="00431791"/>
    <w:rsid w:val="00431897"/>
    <w:rsid w:val="00431A0B"/>
    <w:rsid w:val="0043351F"/>
    <w:rsid w:val="00433572"/>
    <w:rsid w:val="00434446"/>
    <w:rsid w:val="004346A2"/>
    <w:rsid w:val="0043582F"/>
    <w:rsid w:val="0043624B"/>
    <w:rsid w:val="004363F0"/>
    <w:rsid w:val="00437345"/>
    <w:rsid w:val="004373A6"/>
    <w:rsid w:val="0043780F"/>
    <w:rsid w:val="00437903"/>
    <w:rsid w:val="00440041"/>
    <w:rsid w:val="004400C1"/>
    <w:rsid w:val="004400E3"/>
    <w:rsid w:val="0044103B"/>
    <w:rsid w:val="004414E3"/>
    <w:rsid w:val="00441715"/>
    <w:rsid w:val="0044211B"/>
    <w:rsid w:val="00442963"/>
    <w:rsid w:val="004429F4"/>
    <w:rsid w:val="00442EA8"/>
    <w:rsid w:val="00442F53"/>
    <w:rsid w:val="004431E6"/>
    <w:rsid w:val="004438BC"/>
    <w:rsid w:val="00444C93"/>
    <w:rsid w:val="004455FB"/>
    <w:rsid w:val="004457E2"/>
    <w:rsid w:val="00445AA0"/>
    <w:rsid w:val="0044692E"/>
    <w:rsid w:val="00446E94"/>
    <w:rsid w:val="00446F75"/>
    <w:rsid w:val="004474E5"/>
    <w:rsid w:val="00447F73"/>
    <w:rsid w:val="0045025B"/>
    <w:rsid w:val="0045056D"/>
    <w:rsid w:val="00450F10"/>
    <w:rsid w:val="00451218"/>
    <w:rsid w:val="0045126F"/>
    <w:rsid w:val="00451E0F"/>
    <w:rsid w:val="0045261B"/>
    <w:rsid w:val="00452AD6"/>
    <w:rsid w:val="004532E2"/>
    <w:rsid w:val="00453961"/>
    <w:rsid w:val="0045398F"/>
    <w:rsid w:val="0045400A"/>
    <w:rsid w:val="004541E7"/>
    <w:rsid w:val="004546CF"/>
    <w:rsid w:val="00454D98"/>
    <w:rsid w:val="0045537A"/>
    <w:rsid w:val="00455533"/>
    <w:rsid w:val="00455922"/>
    <w:rsid w:val="00455E1B"/>
    <w:rsid w:val="00456306"/>
    <w:rsid w:val="00456C04"/>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2AAC"/>
    <w:rsid w:val="004636BB"/>
    <w:rsid w:val="00463B1B"/>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07D"/>
    <w:rsid w:val="00473A0C"/>
    <w:rsid w:val="00473B42"/>
    <w:rsid w:val="00474462"/>
    <w:rsid w:val="00474A0D"/>
    <w:rsid w:val="00474B79"/>
    <w:rsid w:val="00474DA9"/>
    <w:rsid w:val="00474EEE"/>
    <w:rsid w:val="00474F05"/>
    <w:rsid w:val="00475435"/>
    <w:rsid w:val="00475DF9"/>
    <w:rsid w:val="00475ED9"/>
    <w:rsid w:val="004761FA"/>
    <w:rsid w:val="004765B8"/>
    <w:rsid w:val="00476862"/>
    <w:rsid w:val="00476A26"/>
    <w:rsid w:val="0047760B"/>
    <w:rsid w:val="00477766"/>
    <w:rsid w:val="00477F24"/>
    <w:rsid w:val="00480790"/>
    <w:rsid w:val="00480BB1"/>
    <w:rsid w:val="004810C9"/>
    <w:rsid w:val="00482472"/>
    <w:rsid w:val="00482545"/>
    <w:rsid w:val="00482AA4"/>
    <w:rsid w:val="004830CB"/>
    <w:rsid w:val="00483B84"/>
    <w:rsid w:val="0048423C"/>
    <w:rsid w:val="00484351"/>
    <w:rsid w:val="00484A5C"/>
    <w:rsid w:val="00485400"/>
    <w:rsid w:val="004854D8"/>
    <w:rsid w:val="0048586C"/>
    <w:rsid w:val="004864ED"/>
    <w:rsid w:val="004867ED"/>
    <w:rsid w:val="004875A1"/>
    <w:rsid w:val="00487C8C"/>
    <w:rsid w:val="00487FE2"/>
    <w:rsid w:val="00490212"/>
    <w:rsid w:val="004902AB"/>
    <w:rsid w:val="00490A54"/>
    <w:rsid w:val="00490ED2"/>
    <w:rsid w:val="004916EE"/>
    <w:rsid w:val="00491CAC"/>
    <w:rsid w:val="00491D33"/>
    <w:rsid w:val="004922E0"/>
    <w:rsid w:val="00492304"/>
    <w:rsid w:val="00492AAA"/>
    <w:rsid w:val="004937FF"/>
    <w:rsid w:val="00493FCD"/>
    <w:rsid w:val="00494372"/>
    <w:rsid w:val="004949BC"/>
    <w:rsid w:val="00495CDC"/>
    <w:rsid w:val="00496012"/>
    <w:rsid w:val="0049667E"/>
    <w:rsid w:val="00496C08"/>
    <w:rsid w:val="00496DC4"/>
    <w:rsid w:val="00496E23"/>
    <w:rsid w:val="004970FB"/>
    <w:rsid w:val="004A00BE"/>
    <w:rsid w:val="004A10D6"/>
    <w:rsid w:val="004A1394"/>
    <w:rsid w:val="004A1459"/>
    <w:rsid w:val="004A1C67"/>
    <w:rsid w:val="004A240A"/>
    <w:rsid w:val="004A2655"/>
    <w:rsid w:val="004A2799"/>
    <w:rsid w:val="004A2A2F"/>
    <w:rsid w:val="004A2A51"/>
    <w:rsid w:val="004A3119"/>
    <w:rsid w:val="004A3606"/>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4D6"/>
    <w:rsid w:val="004B46B1"/>
    <w:rsid w:val="004B4725"/>
    <w:rsid w:val="004B4991"/>
    <w:rsid w:val="004B4C02"/>
    <w:rsid w:val="004B4FCB"/>
    <w:rsid w:val="004B5297"/>
    <w:rsid w:val="004B5389"/>
    <w:rsid w:val="004B66DB"/>
    <w:rsid w:val="004B67C1"/>
    <w:rsid w:val="004B73AB"/>
    <w:rsid w:val="004B74F3"/>
    <w:rsid w:val="004C0282"/>
    <w:rsid w:val="004C03BC"/>
    <w:rsid w:val="004C0998"/>
    <w:rsid w:val="004C10B3"/>
    <w:rsid w:val="004C11C4"/>
    <w:rsid w:val="004C1416"/>
    <w:rsid w:val="004C2253"/>
    <w:rsid w:val="004C2EDA"/>
    <w:rsid w:val="004C30E5"/>
    <w:rsid w:val="004C420B"/>
    <w:rsid w:val="004C4285"/>
    <w:rsid w:val="004C4835"/>
    <w:rsid w:val="004C4EF8"/>
    <w:rsid w:val="004C507B"/>
    <w:rsid w:val="004C50D4"/>
    <w:rsid w:val="004C5537"/>
    <w:rsid w:val="004C5EA0"/>
    <w:rsid w:val="004C65F2"/>
    <w:rsid w:val="004C67E0"/>
    <w:rsid w:val="004C6C32"/>
    <w:rsid w:val="004C6E8B"/>
    <w:rsid w:val="004C7182"/>
    <w:rsid w:val="004C7CE4"/>
    <w:rsid w:val="004D0B2A"/>
    <w:rsid w:val="004D0F45"/>
    <w:rsid w:val="004D0FBC"/>
    <w:rsid w:val="004D1077"/>
    <w:rsid w:val="004D16EC"/>
    <w:rsid w:val="004D1A5B"/>
    <w:rsid w:val="004D1B9C"/>
    <w:rsid w:val="004D1C34"/>
    <w:rsid w:val="004D1C8C"/>
    <w:rsid w:val="004D25D0"/>
    <w:rsid w:val="004D334E"/>
    <w:rsid w:val="004D33DD"/>
    <w:rsid w:val="004D34CE"/>
    <w:rsid w:val="004D3A47"/>
    <w:rsid w:val="004D442F"/>
    <w:rsid w:val="004D4731"/>
    <w:rsid w:val="004D4B76"/>
    <w:rsid w:val="004D50F7"/>
    <w:rsid w:val="004D59CF"/>
    <w:rsid w:val="004D5F98"/>
    <w:rsid w:val="004D659E"/>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152"/>
    <w:rsid w:val="004F1392"/>
    <w:rsid w:val="004F1506"/>
    <w:rsid w:val="004F1C03"/>
    <w:rsid w:val="004F1D7D"/>
    <w:rsid w:val="004F258A"/>
    <w:rsid w:val="004F36C6"/>
    <w:rsid w:val="004F3B4C"/>
    <w:rsid w:val="004F41C2"/>
    <w:rsid w:val="004F42ED"/>
    <w:rsid w:val="004F4538"/>
    <w:rsid w:val="004F4E10"/>
    <w:rsid w:val="004F5754"/>
    <w:rsid w:val="004F5808"/>
    <w:rsid w:val="004F5BC6"/>
    <w:rsid w:val="004F5D1E"/>
    <w:rsid w:val="004F629E"/>
    <w:rsid w:val="004F634E"/>
    <w:rsid w:val="004F6409"/>
    <w:rsid w:val="004F7183"/>
    <w:rsid w:val="004F76C1"/>
    <w:rsid w:val="00500A7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4EB2"/>
    <w:rsid w:val="00505000"/>
    <w:rsid w:val="0050515D"/>
    <w:rsid w:val="00505E23"/>
    <w:rsid w:val="0050658F"/>
    <w:rsid w:val="0050675C"/>
    <w:rsid w:val="0050683D"/>
    <w:rsid w:val="005068A6"/>
    <w:rsid w:val="00506B67"/>
    <w:rsid w:val="005071E1"/>
    <w:rsid w:val="00507BE2"/>
    <w:rsid w:val="00507E52"/>
    <w:rsid w:val="00507F35"/>
    <w:rsid w:val="00510C2D"/>
    <w:rsid w:val="00510D33"/>
    <w:rsid w:val="00511756"/>
    <w:rsid w:val="00511993"/>
    <w:rsid w:val="005123A4"/>
    <w:rsid w:val="00512877"/>
    <w:rsid w:val="0051292E"/>
    <w:rsid w:val="005129EF"/>
    <w:rsid w:val="00512AF3"/>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79A"/>
    <w:rsid w:val="00517B5F"/>
    <w:rsid w:val="00517E91"/>
    <w:rsid w:val="00520455"/>
    <w:rsid w:val="005204A2"/>
    <w:rsid w:val="00520584"/>
    <w:rsid w:val="0052088E"/>
    <w:rsid w:val="005214F7"/>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CA"/>
    <w:rsid w:val="005273F5"/>
    <w:rsid w:val="00527569"/>
    <w:rsid w:val="00527F07"/>
    <w:rsid w:val="00530213"/>
    <w:rsid w:val="0053023F"/>
    <w:rsid w:val="00530433"/>
    <w:rsid w:val="005306D0"/>
    <w:rsid w:val="00530FFD"/>
    <w:rsid w:val="00531389"/>
    <w:rsid w:val="005318AF"/>
    <w:rsid w:val="00531AF5"/>
    <w:rsid w:val="0053213A"/>
    <w:rsid w:val="00532381"/>
    <w:rsid w:val="00532BBA"/>
    <w:rsid w:val="005336DF"/>
    <w:rsid w:val="0053378A"/>
    <w:rsid w:val="005337B6"/>
    <w:rsid w:val="00533A8A"/>
    <w:rsid w:val="00533EA8"/>
    <w:rsid w:val="005341B1"/>
    <w:rsid w:val="005343B4"/>
    <w:rsid w:val="005343C0"/>
    <w:rsid w:val="0053455D"/>
    <w:rsid w:val="00534904"/>
    <w:rsid w:val="00534E10"/>
    <w:rsid w:val="00534EAC"/>
    <w:rsid w:val="0053521D"/>
    <w:rsid w:val="00535491"/>
    <w:rsid w:val="005354A7"/>
    <w:rsid w:val="00535CC1"/>
    <w:rsid w:val="00535D4E"/>
    <w:rsid w:val="00536C53"/>
    <w:rsid w:val="00536E83"/>
    <w:rsid w:val="005375F0"/>
    <w:rsid w:val="005378F9"/>
    <w:rsid w:val="00537AEC"/>
    <w:rsid w:val="00540159"/>
    <w:rsid w:val="005409FE"/>
    <w:rsid w:val="00540A71"/>
    <w:rsid w:val="00540C41"/>
    <w:rsid w:val="00540EBF"/>
    <w:rsid w:val="005411D1"/>
    <w:rsid w:val="005414C9"/>
    <w:rsid w:val="00541B45"/>
    <w:rsid w:val="00541EFD"/>
    <w:rsid w:val="00542932"/>
    <w:rsid w:val="00542A27"/>
    <w:rsid w:val="00542C52"/>
    <w:rsid w:val="00542EB4"/>
    <w:rsid w:val="00543A27"/>
    <w:rsid w:val="00543B28"/>
    <w:rsid w:val="005441D1"/>
    <w:rsid w:val="005451CD"/>
    <w:rsid w:val="005455B3"/>
    <w:rsid w:val="00545A96"/>
    <w:rsid w:val="00546492"/>
    <w:rsid w:val="00546556"/>
    <w:rsid w:val="0054671F"/>
    <w:rsid w:val="00546C5C"/>
    <w:rsid w:val="00546D3D"/>
    <w:rsid w:val="00546DFA"/>
    <w:rsid w:val="00546F89"/>
    <w:rsid w:val="0054700F"/>
    <w:rsid w:val="005472B7"/>
    <w:rsid w:val="005473F1"/>
    <w:rsid w:val="0054793C"/>
    <w:rsid w:val="00547CB1"/>
    <w:rsid w:val="00547FF1"/>
    <w:rsid w:val="005501C5"/>
    <w:rsid w:val="0055053E"/>
    <w:rsid w:val="00550565"/>
    <w:rsid w:val="00550D52"/>
    <w:rsid w:val="00550EAB"/>
    <w:rsid w:val="00551462"/>
    <w:rsid w:val="00551E93"/>
    <w:rsid w:val="005525E9"/>
    <w:rsid w:val="00552A29"/>
    <w:rsid w:val="00552FFB"/>
    <w:rsid w:val="00553713"/>
    <w:rsid w:val="00553772"/>
    <w:rsid w:val="0055384A"/>
    <w:rsid w:val="00553E8F"/>
    <w:rsid w:val="00554041"/>
    <w:rsid w:val="00554360"/>
    <w:rsid w:val="00555175"/>
    <w:rsid w:val="00556CBC"/>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334"/>
    <w:rsid w:val="005647AB"/>
    <w:rsid w:val="00564832"/>
    <w:rsid w:val="00564847"/>
    <w:rsid w:val="005649C6"/>
    <w:rsid w:val="00564F48"/>
    <w:rsid w:val="00565470"/>
    <w:rsid w:val="00565952"/>
    <w:rsid w:val="00565C76"/>
    <w:rsid w:val="00565D06"/>
    <w:rsid w:val="00565D29"/>
    <w:rsid w:val="00565DD4"/>
    <w:rsid w:val="00565EA9"/>
    <w:rsid w:val="0056603C"/>
    <w:rsid w:val="00566788"/>
    <w:rsid w:val="00566C3B"/>
    <w:rsid w:val="00567143"/>
    <w:rsid w:val="00567BB5"/>
    <w:rsid w:val="005702B7"/>
    <w:rsid w:val="005710B1"/>
    <w:rsid w:val="00571BB4"/>
    <w:rsid w:val="00571D84"/>
    <w:rsid w:val="00571E33"/>
    <w:rsid w:val="0057261D"/>
    <w:rsid w:val="005726E6"/>
    <w:rsid w:val="00572AFE"/>
    <w:rsid w:val="00572BBD"/>
    <w:rsid w:val="00572E47"/>
    <w:rsid w:val="005731DF"/>
    <w:rsid w:val="00573387"/>
    <w:rsid w:val="00573768"/>
    <w:rsid w:val="00573A90"/>
    <w:rsid w:val="00574B20"/>
    <w:rsid w:val="00574B98"/>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45EC"/>
    <w:rsid w:val="00584B3D"/>
    <w:rsid w:val="00584F75"/>
    <w:rsid w:val="0058605F"/>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68F9"/>
    <w:rsid w:val="00596DEC"/>
    <w:rsid w:val="00596DF7"/>
    <w:rsid w:val="0059738C"/>
    <w:rsid w:val="00597AA6"/>
    <w:rsid w:val="00597FFA"/>
    <w:rsid w:val="005A0651"/>
    <w:rsid w:val="005A1551"/>
    <w:rsid w:val="005A1608"/>
    <w:rsid w:val="005A249A"/>
    <w:rsid w:val="005A279F"/>
    <w:rsid w:val="005A2801"/>
    <w:rsid w:val="005A2D35"/>
    <w:rsid w:val="005A2DB4"/>
    <w:rsid w:val="005A2E39"/>
    <w:rsid w:val="005A3DDE"/>
    <w:rsid w:val="005A4020"/>
    <w:rsid w:val="005A40EF"/>
    <w:rsid w:val="005A4669"/>
    <w:rsid w:val="005A4948"/>
    <w:rsid w:val="005A4EF9"/>
    <w:rsid w:val="005A5B62"/>
    <w:rsid w:val="005A5D73"/>
    <w:rsid w:val="005A5F90"/>
    <w:rsid w:val="005A6915"/>
    <w:rsid w:val="005A6A50"/>
    <w:rsid w:val="005A6DBD"/>
    <w:rsid w:val="005A78EC"/>
    <w:rsid w:val="005A7C36"/>
    <w:rsid w:val="005B0366"/>
    <w:rsid w:val="005B0609"/>
    <w:rsid w:val="005B0793"/>
    <w:rsid w:val="005B07C2"/>
    <w:rsid w:val="005B0B9D"/>
    <w:rsid w:val="005B12E8"/>
    <w:rsid w:val="005B1F05"/>
    <w:rsid w:val="005B2AF2"/>
    <w:rsid w:val="005B2E8C"/>
    <w:rsid w:val="005B350A"/>
    <w:rsid w:val="005B3B49"/>
    <w:rsid w:val="005B3D01"/>
    <w:rsid w:val="005B3EB4"/>
    <w:rsid w:val="005B4120"/>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BDE"/>
    <w:rsid w:val="005C7A3B"/>
    <w:rsid w:val="005C7BB7"/>
    <w:rsid w:val="005D08C4"/>
    <w:rsid w:val="005D103E"/>
    <w:rsid w:val="005D15F1"/>
    <w:rsid w:val="005D24CC"/>
    <w:rsid w:val="005D2DEA"/>
    <w:rsid w:val="005D327E"/>
    <w:rsid w:val="005D361A"/>
    <w:rsid w:val="005D3755"/>
    <w:rsid w:val="005D3AED"/>
    <w:rsid w:val="005D474B"/>
    <w:rsid w:val="005D4B71"/>
    <w:rsid w:val="005D576C"/>
    <w:rsid w:val="005D59DF"/>
    <w:rsid w:val="005D617F"/>
    <w:rsid w:val="005D664E"/>
    <w:rsid w:val="005D754C"/>
    <w:rsid w:val="005D7F42"/>
    <w:rsid w:val="005E055E"/>
    <w:rsid w:val="005E0A01"/>
    <w:rsid w:val="005E0D4F"/>
    <w:rsid w:val="005E10E3"/>
    <w:rsid w:val="005E1272"/>
    <w:rsid w:val="005E13F0"/>
    <w:rsid w:val="005E151D"/>
    <w:rsid w:val="005E1CFC"/>
    <w:rsid w:val="005E1FB2"/>
    <w:rsid w:val="005E20B7"/>
    <w:rsid w:val="005E221C"/>
    <w:rsid w:val="005E239C"/>
    <w:rsid w:val="005E2B35"/>
    <w:rsid w:val="005E326D"/>
    <w:rsid w:val="005E33CD"/>
    <w:rsid w:val="005E4080"/>
    <w:rsid w:val="005E42B1"/>
    <w:rsid w:val="005E42F0"/>
    <w:rsid w:val="005E4493"/>
    <w:rsid w:val="005E492D"/>
    <w:rsid w:val="005E4C1D"/>
    <w:rsid w:val="005E50C6"/>
    <w:rsid w:val="005E5260"/>
    <w:rsid w:val="005E56F0"/>
    <w:rsid w:val="005E58C4"/>
    <w:rsid w:val="005E58D2"/>
    <w:rsid w:val="005E5A85"/>
    <w:rsid w:val="005E6540"/>
    <w:rsid w:val="005E688C"/>
    <w:rsid w:val="005E7248"/>
    <w:rsid w:val="005E760D"/>
    <w:rsid w:val="005E77D7"/>
    <w:rsid w:val="005E7DE5"/>
    <w:rsid w:val="005E7ECB"/>
    <w:rsid w:val="005F0621"/>
    <w:rsid w:val="005F0D6F"/>
    <w:rsid w:val="005F2F3C"/>
    <w:rsid w:val="005F301D"/>
    <w:rsid w:val="005F48DD"/>
    <w:rsid w:val="005F4B28"/>
    <w:rsid w:val="005F5459"/>
    <w:rsid w:val="005F5814"/>
    <w:rsid w:val="005F5C70"/>
    <w:rsid w:val="005F64D1"/>
    <w:rsid w:val="005F67D9"/>
    <w:rsid w:val="005F6DEC"/>
    <w:rsid w:val="005F6E9A"/>
    <w:rsid w:val="005F74A6"/>
    <w:rsid w:val="005F7F39"/>
    <w:rsid w:val="006002EC"/>
    <w:rsid w:val="00600742"/>
    <w:rsid w:val="00600771"/>
    <w:rsid w:val="00600773"/>
    <w:rsid w:val="00600F87"/>
    <w:rsid w:val="00601337"/>
    <w:rsid w:val="00601E5B"/>
    <w:rsid w:val="00602174"/>
    <w:rsid w:val="006030B9"/>
    <w:rsid w:val="00603180"/>
    <w:rsid w:val="00603B22"/>
    <w:rsid w:val="00604297"/>
    <w:rsid w:val="00604336"/>
    <w:rsid w:val="00604FCD"/>
    <w:rsid w:val="0060509E"/>
    <w:rsid w:val="00605169"/>
    <w:rsid w:val="006055AD"/>
    <w:rsid w:val="00605976"/>
    <w:rsid w:val="00605BEA"/>
    <w:rsid w:val="00605E39"/>
    <w:rsid w:val="0060627A"/>
    <w:rsid w:val="00606522"/>
    <w:rsid w:val="00606C68"/>
    <w:rsid w:val="00607686"/>
    <w:rsid w:val="00607B91"/>
    <w:rsid w:val="0061081E"/>
    <w:rsid w:val="00611459"/>
    <w:rsid w:val="006117F8"/>
    <w:rsid w:val="00611A01"/>
    <w:rsid w:val="00611FE0"/>
    <w:rsid w:val="00612494"/>
    <w:rsid w:val="0061253F"/>
    <w:rsid w:val="00612A6C"/>
    <w:rsid w:val="00612BAD"/>
    <w:rsid w:val="00612DE7"/>
    <w:rsid w:val="00613369"/>
    <w:rsid w:val="00613DFA"/>
    <w:rsid w:val="00613F18"/>
    <w:rsid w:val="006140FC"/>
    <w:rsid w:val="00614896"/>
    <w:rsid w:val="0061553A"/>
    <w:rsid w:val="00615DBB"/>
    <w:rsid w:val="00615E31"/>
    <w:rsid w:val="0061627F"/>
    <w:rsid w:val="00616BF0"/>
    <w:rsid w:val="00616C05"/>
    <w:rsid w:val="00616DCA"/>
    <w:rsid w:val="00617197"/>
    <w:rsid w:val="0061729F"/>
    <w:rsid w:val="006173B7"/>
    <w:rsid w:val="00617432"/>
    <w:rsid w:val="00617FC3"/>
    <w:rsid w:val="00620485"/>
    <w:rsid w:val="00620618"/>
    <w:rsid w:val="00620924"/>
    <w:rsid w:val="006209E8"/>
    <w:rsid w:val="006213BD"/>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515"/>
    <w:rsid w:val="00632561"/>
    <w:rsid w:val="00632A1A"/>
    <w:rsid w:val="00632A4A"/>
    <w:rsid w:val="00632F51"/>
    <w:rsid w:val="0063325A"/>
    <w:rsid w:val="006334E2"/>
    <w:rsid w:val="0063366B"/>
    <w:rsid w:val="00633955"/>
    <w:rsid w:val="00633B4B"/>
    <w:rsid w:val="006344CE"/>
    <w:rsid w:val="006344EE"/>
    <w:rsid w:val="006347BD"/>
    <w:rsid w:val="00634AFE"/>
    <w:rsid w:val="00634BA3"/>
    <w:rsid w:val="00635A4E"/>
    <w:rsid w:val="00635AC9"/>
    <w:rsid w:val="006365A0"/>
    <w:rsid w:val="00636685"/>
    <w:rsid w:val="006367E9"/>
    <w:rsid w:val="00636ADF"/>
    <w:rsid w:val="006378FA"/>
    <w:rsid w:val="0064016F"/>
    <w:rsid w:val="006405F9"/>
    <w:rsid w:val="00641345"/>
    <w:rsid w:val="006414C2"/>
    <w:rsid w:val="00641BFE"/>
    <w:rsid w:val="00641FF3"/>
    <w:rsid w:val="00642344"/>
    <w:rsid w:val="0064283F"/>
    <w:rsid w:val="00642AEB"/>
    <w:rsid w:val="00642B11"/>
    <w:rsid w:val="00642BCC"/>
    <w:rsid w:val="00642C26"/>
    <w:rsid w:val="00644312"/>
    <w:rsid w:val="00644598"/>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3FE9"/>
    <w:rsid w:val="00654157"/>
    <w:rsid w:val="00654170"/>
    <w:rsid w:val="006541EB"/>
    <w:rsid w:val="00655621"/>
    <w:rsid w:val="006559C2"/>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B00"/>
    <w:rsid w:val="00661B61"/>
    <w:rsid w:val="00661C1E"/>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CB"/>
    <w:rsid w:val="006676C8"/>
    <w:rsid w:val="006707F2"/>
    <w:rsid w:val="00670C82"/>
    <w:rsid w:val="00670CD2"/>
    <w:rsid w:val="00670CE5"/>
    <w:rsid w:val="00671340"/>
    <w:rsid w:val="00671365"/>
    <w:rsid w:val="0067158D"/>
    <w:rsid w:val="00671692"/>
    <w:rsid w:val="00671C2B"/>
    <w:rsid w:val="00672718"/>
    <w:rsid w:val="00672758"/>
    <w:rsid w:val="00672E40"/>
    <w:rsid w:val="00673C7C"/>
    <w:rsid w:val="00673E81"/>
    <w:rsid w:val="0067420C"/>
    <w:rsid w:val="00674ACA"/>
    <w:rsid w:val="00674B73"/>
    <w:rsid w:val="00674EB3"/>
    <w:rsid w:val="0067587A"/>
    <w:rsid w:val="00675949"/>
    <w:rsid w:val="00675D5E"/>
    <w:rsid w:val="00675E52"/>
    <w:rsid w:val="006767C4"/>
    <w:rsid w:val="0067685A"/>
    <w:rsid w:val="00676BC7"/>
    <w:rsid w:val="00676C54"/>
    <w:rsid w:val="006776BF"/>
    <w:rsid w:val="00677B13"/>
    <w:rsid w:val="00677B93"/>
    <w:rsid w:val="00680288"/>
    <w:rsid w:val="00680C56"/>
    <w:rsid w:val="006817B1"/>
    <w:rsid w:val="0068198E"/>
    <w:rsid w:val="00681A61"/>
    <w:rsid w:val="00681C1E"/>
    <w:rsid w:val="00681F06"/>
    <w:rsid w:val="00681FDD"/>
    <w:rsid w:val="0068265C"/>
    <w:rsid w:val="006827DD"/>
    <w:rsid w:val="00682994"/>
    <w:rsid w:val="00682C8A"/>
    <w:rsid w:val="0068328F"/>
    <w:rsid w:val="006836B1"/>
    <w:rsid w:val="00683922"/>
    <w:rsid w:val="006839F6"/>
    <w:rsid w:val="006842BF"/>
    <w:rsid w:val="00684583"/>
    <w:rsid w:val="00684A02"/>
    <w:rsid w:val="00684D43"/>
    <w:rsid w:val="0068523E"/>
    <w:rsid w:val="006859C9"/>
    <w:rsid w:val="00685A6C"/>
    <w:rsid w:val="00685B1C"/>
    <w:rsid w:val="00685B9E"/>
    <w:rsid w:val="00685C9B"/>
    <w:rsid w:val="00685F7B"/>
    <w:rsid w:val="00686613"/>
    <w:rsid w:val="00686A90"/>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1C"/>
    <w:rsid w:val="006953E7"/>
    <w:rsid w:val="0069549F"/>
    <w:rsid w:val="0069569F"/>
    <w:rsid w:val="00695ADC"/>
    <w:rsid w:val="00695F4D"/>
    <w:rsid w:val="006961DF"/>
    <w:rsid w:val="00696A64"/>
    <w:rsid w:val="00696C2C"/>
    <w:rsid w:val="00696CF5"/>
    <w:rsid w:val="00696EBC"/>
    <w:rsid w:val="0069700B"/>
    <w:rsid w:val="006A0103"/>
    <w:rsid w:val="006A03AC"/>
    <w:rsid w:val="006A145D"/>
    <w:rsid w:val="006A1AAD"/>
    <w:rsid w:val="006A20AF"/>
    <w:rsid w:val="006A21BE"/>
    <w:rsid w:val="006A2222"/>
    <w:rsid w:val="006A339F"/>
    <w:rsid w:val="006A5973"/>
    <w:rsid w:val="006A5CDE"/>
    <w:rsid w:val="006A6790"/>
    <w:rsid w:val="006A78DD"/>
    <w:rsid w:val="006A7994"/>
    <w:rsid w:val="006A7B88"/>
    <w:rsid w:val="006B0439"/>
    <w:rsid w:val="006B04B9"/>
    <w:rsid w:val="006B0748"/>
    <w:rsid w:val="006B160B"/>
    <w:rsid w:val="006B18E2"/>
    <w:rsid w:val="006B1D88"/>
    <w:rsid w:val="006B275A"/>
    <w:rsid w:val="006B283E"/>
    <w:rsid w:val="006B2BFE"/>
    <w:rsid w:val="006B2FD7"/>
    <w:rsid w:val="006B3594"/>
    <w:rsid w:val="006B35BC"/>
    <w:rsid w:val="006B378F"/>
    <w:rsid w:val="006B3C35"/>
    <w:rsid w:val="006B4207"/>
    <w:rsid w:val="006B43FD"/>
    <w:rsid w:val="006B5987"/>
    <w:rsid w:val="006B5A43"/>
    <w:rsid w:val="006B6359"/>
    <w:rsid w:val="006B6565"/>
    <w:rsid w:val="006B6B7E"/>
    <w:rsid w:val="006B6D0D"/>
    <w:rsid w:val="006B6F15"/>
    <w:rsid w:val="006C0338"/>
    <w:rsid w:val="006C04CA"/>
    <w:rsid w:val="006C05ED"/>
    <w:rsid w:val="006C0702"/>
    <w:rsid w:val="006C071B"/>
    <w:rsid w:val="006C0864"/>
    <w:rsid w:val="006C1066"/>
    <w:rsid w:val="006C1349"/>
    <w:rsid w:val="006C134B"/>
    <w:rsid w:val="006C140D"/>
    <w:rsid w:val="006C1499"/>
    <w:rsid w:val="006C1BC1"/>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729"/>
    <w:rsid w:val="006D0390"/>
    <w:rsid w:val="006D0D7D"/>
    <w:rsid w:val="006D0D9D"/>
    <w:rsid w:val="006D1090"/>
    <w:rsid w:val="006D1965"/>
    <w:rsid w:val="006D1B8E"/>
    <w:rsid w:val="006D2803"/>
    <w:rsid w:val="006D2D7C"/>
    <w:rsid w:val="006D3015"/>
    <w:rsid w:val="006D31DF"/>
    <w:rsid w:val="006D347D"/>
    <w:rsid w:val="006D454A"/>
    <w:rsid w:val="006D47C7"/>
    <w:rsid w:val="006D5EFB"/>
    <w:rsid w:val="006D5F8A"/>
    <w:rsid w:val="006D611F"/>
    <w:rsid w:val="006D67D6"/>
    <w:rsid w:val="006D6959"/>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E1F"/>
    <w:rsid w:val="006E4BCD"/>
    <w:rsid w:val="006E5188"/>
    <w:rsid w:val="006E581A"/>
    <w:rsid w:val="006E65C3"/>
    <w:rsid w:val="006E6F7B"/>
    <w:rsid w:val="006E7D01"/>
    <w:rsid w:val="006F022A"/>
    <w:rsid w:val="006F0517"/>
    <w:rsid w:val="006F05E0"/>
    <w:rsid w:val="006F0625"/>
    <w:rsid w:val="006F0D08"/>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656"/>
    <w:rsid w:val="0070699D"/>
    <w:rsid w:val="00706C4B"/>
    <w:rsid w:val="00707410"/>
    <w:rsid w:val="00707466"/>
    <w:rsid w:val="007108F3"/>
    <w:rsid w:val="007119B1"/>
    <w:rsid w:val="00711BBC"/>
    <w:rsid w:val="00711F95"/>
    <w:rsid w:val="00712282"/>
    <w:rsid w:val="007122D0"/>
    <w:rsid w:val="00712918"/>
    <w:rsid w:val="00712BD5"/>
    <w:rsid w:val="00713304"/>
    <w:rsid w:val="007141C6"/>
    <w:rsid w:val="0071464A"/>
    <w:rsid w:val="00714C18"/>
    <w:rsid w:val="00715222"/>
    <w:rsid w:val="00715403"/>
    <w:rsid w:val="00715D79"/>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195"/>
    <w:rsid w:val="00721D18"/>
    <w:rsid w:val="0072237D"/>
    <w:rsid w:val="0072264A"/>
    <w:rsid w:val="00723410"/>
    <w:rsid w:val="0072345A"/>
    <w:rsid w:val="00723502"/>
    <w:rsid w:val="007236B2"/>
    <w:rsid w:val="00723D43"/>
    <w:rsid w:val="00723D4E"/>
    <w:rsid w:val="00724253"/>
    <w:rsid w:val="00724436"/>
    <w:rsid w:val="00724920"/>
    <w:rsid w:val="00724993"/>
    <w:rsid w:val="007249F0"/>
    <w:rsid w:val="00724CF2"/>
    <w:rsid w:val="007255E7"/>
    <w:rsid w:val="00725773"/>
    <w:rsid w:val="007272CF"/>
    <w:rsid w:val="00727557"/>
    <w:rsid w:val="00727D06"/>
    <w:rsid w:val="007300F7"/>
    <w:rsid w:val="0073060F"/>
    <w:rsid w:val="00730C03"/>
    <w:rsid w:val="007323D6"/>
    <w:rsid w:val="00732500"/>
    <w:rsid w:val="00732F19"/>
    <w:rsid w:val="0073301C"/>
    <w:rsid w:val="00733160"/>
    <w:rsid w:val="0073391F"/>
    <w:rsid w:val="00733A69"/>
    <w:rsid w:val="00734430"/>
    <w:rsid w:val="00734683"/>
    <w:rsid w:val="00734AE0"/>
    <w:rsid w:val="00734CFA"/>
    <w:rsid w:val="0073691D"/>
    <w:rsid w:val="00736BFE"/>
    <w:rsid w:val="0073702B"/>
    <w:rsid w:val="00737B8C"/>
    <w:rsid w:val="00740124"/>
    <w:rsid w:val="00740966"/>
    <w:rsid w:val="00740AF0"/>
    <w:rsid w:val="0074112D"/>
    <w:rsid w:val="007416FA"/>
    <w:rsid w:val="00741817"/>
    <w:rsid w:val="00741B50"/>
    <w:rsid w:val="00742090"/>
    <w:rsid w:val="00742FA1"/>
    <w:rsid w:val="00743040"/>
    <w:rsid w:val="00743B9C"/>
    <w:rsid w:val="00743DC5"/>
    <w:rsid w:val="0074400B"/>
    <w:rsid w:val="00744F5C"/>
    <w:rsid w:val="0074578B"/>
    <w:rsid w:val="00745A62"/>
    <w:rsid w:val="00745EFA"/>
    <w:rsid w:val="007461C8"/>
    <w:rsid w:val="00746D30"/>
    <w:rsid w:val="00746FC1"/>
    <w:rsid w:val="007476F5"/>
    <w:rsid w:val="00747772"/>
    <w:rsid w:val="0075051E"/>
    <w:rsid w:val="00750E6E"/>
    <w:rsid w:val="00750FA0"/>
    <w:rsid w:val="00751268"/>
    <w:rsid w:val="00751E0C"/>
    <w:rsid w:val="007525B9"/>
    <w:rsid w:val="007526AF"/>
    <w:rsid w:val="00752BD5"/>
    <w:rsid w:val="007532E0"/>
    <w:rsid w:val="00753315"/>
    <w:rsid w:val="00754408"/>
    <w:rsid w:val="00754AF7"/>
    <w:rsid w:val="00756220"/>
    <w:rsid w:val="007565F8"/>
    <w:rsid w:val="00756DAC"/>
    <w:rsid w:val="0075717F"/>
    <w:rsid w:val="00757751"/>
    <w:rsid w:val="00757ABD"/>
    <w:rsid w:val="00757E52"/>
    <w:rsid w:val="00760319"/>
    <w:rsid w:val="00760406"/>
    <w:rsid w:val="007604DF"/>
    <w:rsid w:val="00760851"/>
    <w:rsid w:val="00760D54"/>
    <w:rsid w:val="00762370"/>
    <w:rsid w:val="0076373A"/>
    <w:rsid w:val="00764685"/>
    <w:rsid w:val="00764A7D"/>
    <w:rsid w:val="00764ADF"/>
    <w:rsid w:val="00764EE5"/>
    <w:rsid w:val="00765996"/>
    <w:rsid w:val="00765C7A"/>
    <w:rsid w:val="00765DC5"/>
    <w:rsid w:val="00765F83"/>
    <w:rsid w:val="0076754D"/>
    <w:rsid w:val="00767A65"/>
    <w:rsid w:val="00767BA5"/>
    <w:rsid w:val="00767F13"/>
    <w:rsid w:val="00770361"/>
    <w:rsid w:val="0077061E"/>
    <w:rsid w:val="007707B6"/>
    <w:rsid w:val="00770ED0"/>
    <w:rsid w:val="00771666"/>
    <w:rsid w:val="00771994"/>
    <w:rsid w:val="00771C06"/>
    <w:rsid w:val="00772F78"/>
    <w:rsid w:val="00773516"/>
    <w:rsid w:val="00773CAC"/>
    <w:rsid w:val="00773E5B"/>
    <w:rsid w:val="007741B7"/>
    <w:rsid w:val="007741B9"/>
    <w:rsid w:val="0077471C"/>
    <w:rsid w:val="00774F44"/>
    <w:rsid w:val="00775584"/>
    <w:rsid w:val="00776399"/>
    <w:rsid w:val="007763A4"/>
    <w:rsid w:val="007764F2"/>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829"/>
    <w:rsid w:val="00785D48"/>
    <w:rsid w:val="00786034"/>
    <w:rsid w:val="00786B2F"/>
    <w:rsid w:val="007873CA"/>
    <w:rsid w:val="00790188"/>
    <w:rsid w:val="007901AD"/>
    <w:rsid w:val="00790637"/>
    <w:rsid w:val="00790ACD"/>
    <w:rsid w:val="007916A2"/>
    <w:rsid w:val="00791C5C"/>
    <w:rsid w:val="0079240C"/>
    <w:rsid w:val="007924D7"/>
    <w:rsid w:val="00793224"/>
    <w:rsid w:val="00793A1D"/>
    <w:rsid w:val="00793E2A"/>
    <w:rsid w:val="00794398"/>
    <w:rsid w:val="007944F9"/>
    <w:rsid w:val="00794C81"/>
    <w:rsid w:val="00794DC0"/>
    <w:rsid w:val="00794EB2"/>
    <w:rsid w:val="0079528B"/>
    <w:rsid w:val="007952C6"/>
    <w:rsid w:val="007958C8"/>
    <w:rsid w:val="007959BC"/>
    <w:rsid w:val="0079607D"/>
    <w:rsid w:val="00797358"/>
    <w:rsid w:val="007977B9"/>
    <w:rsid w:val="007978A2"/>
    <w:rsid w:val="00797A02"/>
    <w:rsid w:val="00797C06"/>
    <w:rsid w:val="00797C8C"/>
    <w:rsid w:val="007A081D"/>
    <w:rsid w:val="007A0848"/>
    <w:rsid w:val="007A099B"/>
    <w:rsid w:val="007A0B21"/>
    <w:rsid w:val="007A1A2D"/>
    <w:rsid w:val="007A1DFA"/>
    <w:rsid w:val="007A1FAD"/>
    <w:rsid w:val="007A24B8"/>
    <w:rsid w:val="007A28A9"/>
    <w:rsid w:val="007A3390"/>
    <w:rsid w:val="007A3447"/>
    <w:rsid w:val="007A34E5"/>
    <w:rsid w:val="007A3C50"/>
    <w:rsid w:val="007A3CBE"/>
    <w:rsid w:val="007A44C1"/>
    <w:rsid w:val="007A50B1"/>
    <w:rsid w:val="007A59B3"/>
    <w:rsid w:val="007A5A7D"/>
    <w:rsid w:val="007A5F81"/>
    <w:rsid w:val="007A67CC"/>
    <w:rsid w:val="007A6A47"/>
    <w:rsid w:val="007A6D87"/>
    <w:rsid w:val="007A7293"/>
    <w:rsid w:val="007A7A26"/>
    <w:rsid w:val="007A7E71"/>
    <w:rsid w:val="007A7FCA"/>
    <w:rsid w:val="007A7FD7"/>
    <w:rsid w:val="007B0182"/>
    <w:rsid w:val="007B03A7"/>
    <w:rsid w:val="007B071C"/>
    <w:rsid w:val="007B0C86"/>
    <w:rsid w:val="007B1029"/>
    <w:rsid w:val="007B11C1"/>
    <w:rsid w:val="007B16A5"/>
    <w:rsid w:val="007B19E7"/>
    <w:rsid w:val="007B2EA8"/>
    <w:rsid w:val="007B30B4"/>
    <w:rsid w:val="007B3C73"/>
    <w:rsid w:val="007B3F2F"/>
    <w:rsid w:val="007B465D"/>
    <w:rsid w:val="007B474D"/>
    <w:rsid w:val="007B4C50"/>
    <w:rsid w:val="007B4CA6"/>
    <w:rsid w:val="007B5918"/>
    <w:rsid w:val="007B5DC7"/>
    <w:rsid w:val="007B61B4"/>
    <w:rsid w:val="007B62BA"/>
    <w:rsid w:val="007B6531"/>
    <w:rsid w:val="007B6825"/>
    <w:rsid w:val="007B6EEF"/>
    <w:rsid w:val="007B7641"/>
    <w:rsid w:val="007B7C25"/>
    <w:rsid w:val="007C040B"/>
    <w:rsid w:val="007C17D8"/>
    <w:rsid w:val="007C1D67"/>
    <w:rsid w:val="007C219D"/>
    <w:rsid w:val="007C2876"/>
    <w:rsid w:val="007C2EED"/>
    <w:rsid w:val="007C36C5"/>
    <w:rsid w:val="007C3892"/>
    <w:rsid w:val="007C3A05"/>
    <w:rsid w:val="007C3F11"/>
    <w:rsid w:val="007C3FE2"/>
    <w:rsid w:val="007C4115"/>
    <w:rsid w:val="007C416B"/>
    <w:rsid w:val="007C5099"/>
    <w:rsid w:val="007C57BD"/>
    <w:rsid w:val="007C5873"/>
    <w:rsid w:val="007C6F15"/>
    <w:rsid w:val="007C795F"/>
    <w:rsid w:val="007C79D5"/>
    <w:rsid w:val="007C7CE4"/>
    <w:rsid w:val="007C7FE7"/>
    <w:rsid w:val="007D0073"/>
    <w:rsid w:val="007D05C1"/>
    <w:rsid w:val="007D0714"/>
    <w:rsid w:val="007D0E95"/>
    <w:rsid w:val="007D10E4"/>
    <w:rsid w:val="007D1139"/>
    <w:rsid w:val="007D1506"/>
    <w:rsid w:val="007D1786"/>
    <w:rsid w:val="007D1F74"/>
    <w:rsid w:val="007D2911"/>
    <w:rsid w:val="007D2B6A"/>
    <w:rsid w:val="007D2F52"/>
    <w:rsid w:val="007D33FC"/>
    <w:rsid w:val="007D39A0"/>
    <w:rsid w:val="007D457E"/>
    <w:rsid w:val="007D4ABC"/>
    <w:rsid w:val="007D4D1A"/>
    <w:rsid w:val="007D4D64"/>
    <w:rsid w:val="007D53BD"/>
    <w:rsid w:val="007D582E"/>
    <w:rsid w:val="007D5FEF"/>
    <w:rsid w:val="007D618A"/>
    <w:rsid w:val="007D69E0"/>
    <w:rsid w:val="007D6BD6"/>
    <w:rsid w:val="007D70F1"/>
    <w:rsid w:val="007D79E0"/>
    <w:rsid w:val="007D7B4B"/>
    <w:rsid w:val="007D7E2B"/>
    <w:rsid w:val="007D7E56"/>
    <w:rsid w:val="007E03BD"/>
    <w:rsid w:val="007E0F3D"/>
    <w:rsid w:val="007E12D0"/>
    <w:rsid w:val="007E1488"/>
    <w:rsid w:val="007E15CB"/>
    <w:rsid w:val="007E178A"/>
    <w:rsid w:val="007E1B10"/>
    <w:rsid w:val="007E217F"/>
    <w:rsid w:val="007E2326"/>
    <w:rsid w:val="007E232E"/>
    <w:rsid w:val="007E2407"/>
    <w:rsid w:val="007E29A2"/>
    <w:rsid w:val="007E30C8"/>
    <w:rsid w:val="007E364E"/>
    <w:rsid w:val="007E380A"/>
    <w:rsid w:val="007E3AEA"/>
    <w:rsid w:val="007E3FF9"/>
    <w:rsid w:val="007E413A"/>
    <w:rsid w:val="007E4E8E"/>
    <w:rsid w:val="007E4F60"/>
    <w:rsid w:val="007E5337"/>
    <w:rsid w:val="007E577B"/>
    <w:rsid w:val="007E60A7"/>
    <w:rsid w:val="007E7583"/>
    <w:rsid w:val="007E7786"/>
    <w:rsid w:val="007E7BB8"/>
    <w:rsid w:val="007F06A4"/>
    <w:rsid w:val="007F07D5"/>
    <w:rsid w:val="007F0AB3"/>
    <w:rsid w:val="007F0F39"/>
    <w:rsid w:val="007F14A8"/>
    <w:rsid w:val="007F1D36"/>
    <w:rsid w:val="007F246C"/>
    <w:rsid w:val="007F3993"/>
    <w:rsid w:val="007F48C8"/>
    <w:rsid w:val="007F48D6"/>
    <w:rsid w:val="007F573A"/>
    <w:rsid w:val="007F5AB9"/>
    <w:rsid w:val="007F5D3E"/>
    <w:rsid w:val="007F6146"/>
    <w:rsid w:val="007F641C"/>
    <w:rsid w:val="007F65A3"/>
    <w:rsid w:val="007F6ECE"/>
    <w:rsid w:val="007F7A92"/>
    <w:rsid w:val="007F7CB4"/>
    <w:rsid w:val="007F7EB3"/>
    <w:rsid w:val="008001BD"/>
    <w:rsid w:val="0080059F"/>
    <w:rsid w:val="00800655"/>
    <w:rsid w:val="00801073"/>
    <w:rsid w:val="008020BB"/>
    <w:rsid w:val="008021E3"/>
    <w:rsid w:val="00802273"/>
    <w:rsid w:val="00802D17"/>
    <w:rsid w:val="00803060"/>
    <w:rsid w:val="008033C5"/>
    <w:rsid w:val="00805CA4"/>
    <w:rsid w:val="00806000"/>
    <w:rsid w:val="00806294"/>
    <w:rsid w:val="00806508"/>
    <w:rsid w:val="00806C22"/>
    <w:rsid w:val="00806C85"/>
    <w:rsid w:val="00807343"/>
    <w:rsid w:val="00807DF8"/>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91F"/>
    <w:rsid w:val="00815DD5"/>
    <w:rsid w:val="008161FD"/>
    <w:rsid w:val="008165EB"/>
    <w:rsid w:val="00816889"/>
    <w:rsid w:val="00816E4A"/>
    <w:rsid w:val="00816F27"/>
    <w:rsid w:val="00817267"/>
    <w:rsid w:val="00817426"/>
    <w:rsid w:val="00817453"/>
    <w:rsid w:val="0081774F"/>
    <w:rsid w:val="008200FB"/>
    <w:rsid w:val="00820FFE"/>
    <w:rsid w:val="0082143F"/>
    <w:rsid w:val="008218E5"/>
    <w:rsid w:val="00821913"/>
    <w:rsid w:val="00822021"/>
    <w:rsid w:val="0082217E"/>
    <w:rsid w:val="008221DE"/>
    <w:rsid w:val="00822F29"/>
    <w:rsid w:val="008231D8"/>
    <w:rsid w:val="0082346E"/>
    <w:rsid w:val="00823A9D"/>
    <w:rsid w:val="00823CA9"/>
    <w:rsid w:val="00823CF8"/>
    <w:rsid w:val="00823DD6"/>
    <w:rsid w:val="008246E8"/>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6CF"/>
    <w:rsid w:val="00834817"/>
    <w:rsid w:val="00834A3E"/>
    <w:rsid w:val="00834BA9"/>
    <w:rsid w:val="00834F29"/>
    <w:rsid w:val="008352AB"/>
    <w:rsid w:val="00835D16"/>
    <w:rsid w:val="00836264"/>
    <w:rsid w:val="0083631E"/>
    <w:rsid w:val="00837659"/>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1B64"/>
    <w:rsid w:val="008427B4"/>
    <w:rsid w:val="00842B3C"/>
    <w:rsid w:val="0084307B"/>
    <w:rsid w:val="00843108"/>
    <w:rsid w:val="0084363D"/>
    <w:rsid w:val="008438E0"/>
    <w:rsid w:val="00844102"/>
    <w:rsid w:val="0084430A"/>
    <w:rsid w:val="00844812"/>
    <w:rsid w:val="00844B76"/>
    <w:rsid w:val="00844DC0"/>
    <w:rsid w:val="00845EC2"/>
    <w:rsid w:val="00846057"/>
    <w:rsid w:val="008463CF"/>
    <w:rsid w:val="00846540"/>
    <w:rsid w:val="008465F3"/>
    <w:rsid w:val="00846CF4"/>
    <w:rsid w:val="00847309"/>
    <w:rsid w:val="00847E09"/>
    <w:rsid w:val="00847E0C"/>
    <w:rsid w:val="008504E1"/>
    <w:rsid w:val="00850634"/>
    <w:rsid w:val="00851487"/>
    <w:rsid w:val="008514B3"/>
    <w:rsid w:val="00851C71"/>
    <w:rsid w:val="00852750"/>
    <w:rsid w:val="0085295C"/>
    <w:rsid w:val="00852BB6"/>
    <w:rsid w:val="00853026"/>
    <w:rsid w:val="00853367"/>
    <w:rsid w:val="00853504"/>
    <w:rsid w:val="00853D20"/>
    <w:rsid w:val="00853E03"/>
    <w:rsid w:val="00855162"/>
    <w:rsid w:val="00855332"/>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D9C"/>
    <w:rsid w:val="008812DB"/>
    <w:rsid w:val="00881BA8"/>
    <w:rsid w:val="00881C1C"/>
    <w:rsid w:val="00881F1A"/>
    <w:rsid w:val="00881FF7"/>
    <w:rsid w:val="008821E0"/>
    <w:rsid w:val="00882D6A"/>
    <w:rsid w:val="00883ACD"/>
    <w:rsid w:val="00883BED"/>
    <w:rsid w:val="00883DCE"/>
    <w:rsid w:val="00883F2F"/>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AED"/>
    <w:rsid w:val="00892128"/>
    <w:rsid w:val="008926A6"/>
    <w:rsid w:val="00892C1B"/>
    <w:rsid w:val="008936B0"/>
    <w:rsid w:val="00893BF3"/>
    <w:rsid w:val="00893E9C"/>
    <w:rsid w:val="0089445A"/>
    <w:rsid w:val="00894547"/>
    <w:rsid w:val="008945A5"/>
    <w:rsid w:val="00894A8C"/>
    <w:rsid w:val="00894F78"/>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80A"/>
    <w:rsid w:val="008A2E24"/>
    <w:rsid w:val="008A3459"/>
    <w:rsid w:val="008A4271"/>
    <w:rsid w:val="008A4418"/>
    <w:rsid w:val="008A4578"/>
    <w:rsid w:val="008A4A16"/>
    <w:rsid w:val="008A4C90"/>
    <w:rsid w:val="008A52E1"/>
    <w:rsid w:val="008A59C2"/>
    <w:rsid w:val="008A5A4E"/>
    <w:rsid w:val="008A620C"/>
    <w:rsid w:val="008A639F"/>
    <w:rsid w:val="008A65BA"/>
    <w:rsid w:val="008A6EC9"/>
    <w:rsid w:val="008A7206"/>
    <w:rsid w:val="008A74DF"/>
    <w:rsid w:val="008B038B"/>
    <w:rsid w:val="008B050E"/>
    <w:rsid w:val="008B0BB0"/>
    <w:rsid w:val="008B0EBE"/>
    <w:rsid w:val="008B0F3F"/>
    <w:rsid w:val="008B1245"/>
    <w:rsid w:val="008B193B"/>
    <w:rsid w:val="008B1B75"/>
    <w:rsid w:val="008B1DD9"/>
    <w:rsid w:val="008B233B"/>
    <w:rsid w:val="008B271E"/>
    <w:rsid w:val="008B2BB5"/>
    <w:rsid w:val="008B2CEC"/>
    <w:rsid w:val="008B2E77"/>
    <w:rsid w:val="008B2E95"/>
    <w:rsid w:val="008B2F88"/>
    <w:rsid w:val="008B3186"/>
    <w:rsid w:val="008B350B"/>
    <w:rsid w:val="008B3E56"/>
    <w:rsid w:val="008B44F2"/>
    <w:rsid w:val="008B454D"/>
    <w:rsid w:val="008B4BFD"/>
    <w:rsid w:val="008B573A"/>
    <w:rsid w:val="008B58B6"/>
    <w:rsid w:val="008B5C16"/>
    <w:rsid w:val="008B66E8"/>
    <w:rsid w:val="008B67AB"/>
    <w:rsid w:val="008B68BF"/>
    <w:rsid w:val="008B6C83"/>
    <w:rsid w:val="008B72B7"/>
    <w:rsid w:val="008B794C"/>
    <w:rsid w:val="008C0FA2"/>
    <w:rsid w:val="008C215B"/>
    <w:rsid w:val="008C2315"/>
    <w:rsid w:val="008C2B4B"/>
    <w:rsid w:val="008C2F79"/>
    <w:rsid w:val="008C3224"/>
    <w:rsid w:val="008C3E7D"/>
    <w:rsid w:val="008C46BE"/>
    <w:rsid w:val="008C474A"/>
    <w:rsid w:val="008C47D6"/>
    <w:rsid w:val="008C4E8A"/>
    <w:rsid w:val="008C51B9"/>
    <w:rsid w:val="008C58F8"/>
    <w:rsid w:val="008C696C"/>
    <w:rsid w:val="008C6C02"/>
    <w:rsid w:val="008C6FBE"/>
    <w:rsid w:val="008C752B"/>
    <w:rsid w:val="008C79D5"/>
    <w:rsid w:val="008C7ECA"/>
    <w:rsid w:val="008C7FDD"/>
    <w:rsid w:val="008D03E3"/>
    <w:rsid w:val="008D083A"/>
    <w:rsid w:val="008D1FF1"/>
    <w:rsid w:val="008D23BC"/>
    <w:rsid w:val="008D2922"/>
    <w:rsid w:val="008D33FD"/>
    <w:rsid w:val="008D3A7B"/>
    <w:rsid w:val="008D3BB1"/>
    <w:rsid w:val="008D3D99"/>
    <w:rsid w:val="008D3E4B"/>
    <w:rsid w:val="008D4153"/>
    <w:rsid w:val="008D459E"/>
    <w:rsid w:val="008D4AA5"/>
    <w:rsid w:val="008D4C51"/>
    <w:rsid w:val="008D5AD4"/>
    <w:rsid w:val="008D5E3A"/>
    <w:rsid w:val="008D624E"/>
    <w:rsid w:val="008D6972"/>
    <w:rsid w:val="008D6E7B"/>
    <w:rsid w:val="008D700C"/>
    <w:rsid w:val="008D7075"/>
    <w:rsid w:val="008D7718"/>
    <w:rsid w:val="008D7ED1"/>
    <w:rsid w:val="008E0727"/>
    <w:rsid w:val="008E0733"/>
    <w:rsid w:val="008E07B5"/>
    <w:rsid w:val="008E0883"/>
    <w:rsid w:val="008E1303"/>
    <w:rsid w:val="008E142E"/>
    <w:rsid w:val="008E2180"/>
    <w:rsid w:val="008E2656"/>
    <w:rsid w:val="008E26B2"/>
    <w:rsid w:val="008E28E8"/>
    <w:rsid w:val="008E2973"/>
    <w:rsid w:val="008E3CBC"/>
    <w:rsid w:val="008E3FC0"/>
    <w:rsid w:val="008E4134"/>
    <w:rsid w:val="008E440C"/>
    <w:rsid w:val="008E4542"/>
    <w:rsid w:val="008E483F"/>
    <w:rsid w:val="008E4A2B"/>
    <w:rsid w:val="008E58A8"/>
    <w:rsid w:val="008E6C75"/>
    <w:rsid w:val="008E7B1F"/>
    <w:rsid w:val="008E7C19"/>
    <w:rsid w:val="008F087D"/>
    <w:rsid w:val="008F0ABD"/>
    <w:rsid w:val="008F11FE"/>
    <w:rsid w:val="008F166A"/>
    <w:rsid w:val="008F18EE"/>
    <w:rsid w:val="008F1A0C"/>
    <w:rsid w:val="008F216C"/>
    <w:rsid w:val="008F2562"/>
    <w:rsid w:val="008F2A12"/>
    <w:rsid w:val="008F391F"/>
    <w:rsid w:val="008F4CFA"/>
    <w:rsid w:val="008F4F3B"/>
    <w:rsid w:val="008F568E"/>
    <w:rsid w:val="008F5CCB"/>
    <w:rsid w:val="008F5F0F"/>
    <w:rsid w:val="008F5F9B"/>
    <w:rsid w:val="008F5FD0"/>
    <w:rsid w:val="008F62B0"/>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10027"/>
    <w:rsid w:val="00910391"/>
    <w:rsid w:val="00910C2F"/>
    <w:rsid w:val="00910E52"/>
    <w:rsid w:val="009113B8"/>
    <w:rsid w:val="009114EC"/>
    <w:rsid w:val="009115E1"/>
    <w:rsid w:val="00911A4A"/>
    <w:rsid w:val="00911D0F"/>
    <w:rsid w:val="00911F97"/>
    <w:rsid w:val="00911FFF"/>
    <w:rsid w:val="0091206C"/>
    <w:rsid w:val="00912239"/>
    <w:rsid w:val="00913360"/>
    <w:rsid w:val="00913D0C"/>
    <w:rsid w:val="0091414F"/>
    <w:rsid w:val="00914BE8"/>
    <w:rsid w:val="00914F2C"/>
    <w:rsid w:val="009151E2"/>
    <w:rsid w:val="009154E7"/>
    <w:rsid w:val="0091566D"/>
    <w:rsid w:val="00915F6B"/>
    <w:rsid w:val="00916047"/>
    <w:rsid w:val="009167BB"/>
    <w:rsid w:val="00916C89"/>
    <w:rsid w:val="00917A94"/>
    <w:rsid w:val="00917B5D"/>
    <w:rsid w:val="00920238"/>
    <w:rsid w:val="009205EF"/>
    <w:rsid w:val="00920A49"/>
    <w:rsid w:val="00921016"/>
    <w:rsid w:val="009213C4"/>
    <w:rsid w:val="009215FC"/>
    <w:rsid w:val="009220F1"/>
    <w:rsid w:val="009229CA"/>
    <w:rsid w:val="009229E2"/>
    <w:rsid w:val="00923064"/>
    <w:rsid w:val="00923134"/>
    <w:rsid w:val="00923344"/>
    <w:rsid w:val="009234F7"/>
    <w:rsid w:val="00925474"/>
    <w:rsid w:val="0092564A"/>
    <w:rsid w:val="00925B06"/>
    <w:rsid w:val="00925C20"/>
    <w:rsid w:val="00925ED3"/>
    <w:rsid w:val="00925FFE"/>
    <w:rsid w:val="00926667"/>
    <w:rsid w:val="00926A93"/>
    <w:rsid w:val="00926B2B"/>
    <w:rsid w:val="00926D64"/>
    <w:rsid w:val="00926EC5"/>
    <w:rsid w:val="00926F6D"/>
    <w:rsid w:val="00927B5D"/>
    <w:rsid w:val="009303B1"/>
    <w:rsid w:val="009308DE"/>
    <w:rsid w:val="00931692"/>
    <w:rsid w:val="0093193C"/>
    <w:rsid w:val="009322FD"/>
    <w:rsid w:val="00932662"/>
    <w:rsid w:val="00933052"/>
    <w:rsid w:val="00933837"/>
    <w:rsid w:val="009338F9"/>
    <w:rsid w:val="009341CF"/>
    <w:rsid w:val="009341D0"/>
    <w:rsid w:val="00934226"/>
    <w:rsid w:val="00934747"/>
    <w:rsid w:val="00934D52"/>
    <w:rsid w:val="009358D7"/>
    <w:rsid w:val="00935B75"/>
    <w:rsid w:val="00935D3E"/>
    <w:rsid w:val="0093678C"/>
    <w:rsid w:val="00936B72"/>
    <w:rsid w:val="00937181"/>
    <w:rsid w:val="009371E0"/>
    <w:rsid w:val="009375EB"/>
    <w:rsid w:val="0094009E"/>
    <w:rsid w:val="0094026A"/>
    <w:rsid w:val="00940E51"/>
    <w:rsid w:val="00941059"/>
    <w:rsid w:val="00941DDE"/>
    <w:rsid w:val="0094229B"/>
    <w:rsid w:val="00942966"/>
    <w:rsid w:val="00943555"/>
    <w:rsid w:val="00943F97"/>
    <w:rsid w:val="00944879"/>
    <w:rsid w:val="00944A61"/>
    <w:rsid w:val="0094628E"/>
    <w:rsid w:val="009468A8"/>
    <w:rsid w:val="00947274"/>
    <w:rsid w:val="00947294"/>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774"/>
    <w:rsid w:val="00957944"/>
    <w:rsid w:val="00960A6D"/>
    <w:rsid w:val="00961C29"/>
    <w:rsid w:val="00961C97"/>
    <w:rsid w:val="00961ED2"/>
    <w:rsid w:val="009620FD"/>
    <w:rsid w:val="00962384"/>
    <w:rsid w:val="009623E0"/>
    <w:rsid w:val="00962873"/>
    <w:rsid w:val="009628D2"/>
    <w:rsid w:val="00962BBA"/>
    <w:rsid w:val="00962FE0"/>
    <w:rsid w:val="009639C3"/>
    <w:rsid w:val="00964065"/>
    <w:rsid w:val="00964636"/>
    <w:rsid w:val="0096471C"/>
    <w:rsid w:val="0096498A"/>
    <w:rsid w:val="00964A6B"/>
    <w:rsid w:val="009651E1"/>
    <w:rsid w:val="00965C12"/>
    <w:rsid w:val="00965E60"/>
    <w:rsid w:val="00966B68"/>
    <w:rsid w:val="00966EAD"/>
    <w:rsid w:val="009670CE"/>
    <w:rsid w:val="0096745E"/>
    <w:rsid w:val="009675B6"/>
    <w:rsid w:val="00967617"/>
    <w:rsid w:val="00967C0D"/>
    <w:rsid w:val="00967D7F"/>
    <w:rsid w:val="00967E6E"/>
    <w:rsid w:val="00967F4F"/>
    <w:rsid w:val="00970B3C"/>
    <w:rsid w:val="00971473"/>
    <w:rsid w:val="00971FC4"/>
    <w:rsid w:val="0097278B"/>
    <w:rsid w:val="00973166"/>
    <w:rsid w:val="00973DB7"/>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64E7"/>
    <w:rsid w:val="009771D4"/>
    <w:rsid w:val="00977960"/>
    <w:rsid w:val="00977CAA"/>
    <w:rsid w:val="00977FE6"/>
    <w:rsid w:val="00980097"/>
    <w:rsid w:val="009802F8"/>
    <w:rsid w:val="00980B25"/>
    <w:rsid w:val="00980D96"/>
    <w:rsid w:val="0098123A"/>
    <w:rsid w:val="009818A1"/>
    <w:rsid w:val="00981938"/>
    <w:rsid w:val="00981DBF"/>
    <w:rsid w:val="00982BC5"/>
    <w:rsid w:val="009832A3"/>
    <w:rsid w:val="0098366D"/>
    <w:rsid w:val="00983955"/>
    <w:rsid w:val="009845EF"/>
    <w:rsid w:val="00984E31"/>
    <w:rsid w:val="0098544E"/>
    <w:rsid w:val="009855E4"/>
    <w:rsid w:val="00985BB7"/>
    <w:rsid w:val="009866AA"/>
    <w:rsid w:val="00987784"/>
    <w:rsid w:val="00987AE3"/>
    <w:rsid w:val="00987EF5"/>
    <w:rsid w:val="00990545"/>
    <w:rsid w:val="009905BB"/>
    <w:rsid w:val="00991242"/>
    <w:rsid w:val="009919E3"/>
    <w:rsid w:val="00991AD3"/>
    <w:rsid w:val="00991B49"/>
    <w:rsid w:val="00991E3D"/>
    <w:rsid w:val="00991F7B"/>
    <w:rsid w:val="00992B5D"/>
    <w:rsid w:val="00992D5B"/>
    <w:rsid w:val="0099302B"/>
    <w:rsid w:val="0099353C"/>
    <w:rsid w:val="0099380C"/>
    <w:rsid w:val="00993833"/>
    <w:rsid w:val="00993B3D"/>
    <w:rsid w:val="00993DF6"/>
    <w:rsid w:val="00993F4A"/>
    <w:rsid w:val="009943DC"/>
    <w:rsid w:val="00994431"/>
    <w:rsid w:val="0099522A"/>
    <w:rsid w:val="009954AC"/>
    <w:rsid w:val="00995532"/>
    <w:rsid w:val="0099590C"/>
    <w:rsid w:val="00995DEC"/>
    <w:rsid w:val="00996151"/>
    <w:rsid w:val="009961DF"/>
    <w:rsid w:val="0099671F"/>
    <w:rsid w:val="00996C97"/>
    <w:rsid w:val="00996E4D"/>
    <w:rsid w:val="0099717C"/>
    <w:rsid w:val="00997504"/>
    <w:rsid w:val="00997C92"/>
    <w:rsid w:val="00997D0A"/>
    <w:rsid w:val="009A01D6"/>
    <w:rsid w:val="009A01E5"/>
    <w:rsid w:val="009A03B7"/>
    <w:rsid w:val="009A06A4"/>
    <w:rsid w:val="009A0D00"/>
    <w:rsid w:val="009A1FA6"/>
    <w:rsid w:val="009A31E2"/>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1202"/>
    <w:rsid w:val="009B1D87"/>
    <w:rsid w:val="009B20BE"/>
    <w:rsid w:val="009B2B46"/>
    <w:rsid w:val="009B2BA0"/>
    <w:rsid w:val="009B2C2E"/>
    <w:rsid w:val="009B2CAA"/>
    <w:rsid w:val="009B2D23"/>
    <w:rsid w:val="009B2F19"/>
    <w:rsid w:val="009B3445"/>
    <w:rsid w:val="009B3AF3"/>
    <w:rsid w:val="009B3EB5"/>
    <w:rsid w:val="009B41F3"/>
    <w:rsid w:val="009B427B"/>
    <w:rsid w:val="009B4545"/>
    <w:rsid w:val="009B4AF1"/>
    <w:rsid w:val="009B5534"/>
    <w:rsid w:val="009B570C"/>
    <w:rsid w:val="009B61B0"/>
    <w:rsid w:val="009B621D"/>
    <w:rsid w:val="009B67B6"/>
    <w:rsid w:val="009B69FD"/>
    <w:rsid w:val="009B6A17"/>
    <w:rsid w:val="009B6A91"/>
    <w:rsid w:val="009B6B85"/>
    <w:rsid w:val="009B6EF7"/>
    <w:rsid w:val="009B740F"/>
    <w:rsid w:val="009C01C4"/>
    <w:rsid w:val="009C0415"/>
    <w:rsid w:val="009C0582"/>
    <w:rsid w:val="009C06C2"/>
    <w:rsid w:val="009C12A2"/>
    <w:rsid w:val="009C13BC"/>
    <w:rsid w:val="009C2567"/>
    <w:rsid w:val="009C26FD"/>
    <w:rsid w:val="009C2D4F"/>
    <w:rsid w:val="009C35F7"/>
    <w:rsid w:val="009C395E"/>
    <w:rsid w:val="009C4011"/>
    <w:rsid w:val="009C42E7"/>
    <w:rsid w:val="009C4325"/>
    <w:rsid w:val="009C4794"/>
    <w:rsid w:val="009C47DF"/>
    <w:rsid w:val="009C4946"/>
    <w:rsid w:val="009C4A2E"/>
    <w:rsid w:val="009C4B71"/>
    <w:rsid w:val="009C4DB3"/>
    <w:rsid w:val="009C5570"/>
    <w:rsid w:val="009C591E"/>
    <w:rsid w:val="009C59E8"/>
    <w:rsid w:val="009C5B3E"/>
    <w:rsid w:val="009C5CBD"/>
    <w:rsid w:val="009C5E4E"/>
    <w:rsid w:val="009C6227"/>
    <w:rsid w:val="009C6475"/>
    <w:rsid w:val="009C69F1"/>
    <w:rsid w:val="009C6A49"/>
    <w:rsid w:val="009C6C48"/>
    <w:rsid w:val="009C6D42"/>
    <w:rsid w:val="009C6E09"/>
    <w:rsid w:val="009C6F48"/>
    <w:rsid w:val="009C7737"/>
    <w:rsid w:val="009C7F13"/>
    <w:rsid w:val="009D0212"/>
    <w:rsid w:val="009D0592"/>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E72"/>
    <w:rsid w:val="009E2F16"/>
    <w:rsid w:val="009E30F4"/>
    <w:rsid w:val="009E3CD8"/>
    <w:rsid w:val="009E3D8D"/>
    <w:rsid w:val="009E3DEA"/>
    <w:rsid w:val="009E4B2C"/>
    <w:rsid w:val="009E4E32"/>
    <w:rsid w:val="009E4F05"/>
    <w:rsid w:val="009E5576"/>
    <w:rsid w:val="009E6A86"/>
    <w:rsid w:val="009E73F6"/>
    <w:rsid w:val="009E7B26"/>
    <w:rsid w:val="009E7BB9"/>
    <w:rsid w:val="009E7C8D"/>
    <w:rsid w:val="009E7D6A"/>
    <w:rsid w:val="009F0277"/>
    <w:rsid w:val="009F0429"/>
    <w:rsid w:val="009F0726"/>
    <w:rsid w:val="009F0BC7"/>
    <w:rsid w:val="009F16B0"/>
    <w:rsid w:val="009F1D78"/>
    <w:rsid w:val="009F209B"/>
    <w:rsid w:val="009F292F"/>
    <w:rsid w:val="009F2966"/>
    <w:rsid w:val="009F2C79"/>
    <w:rsid w:val="009F2D9E"/>
    <w:rsid w:val="009F2FEB"/>
    <w:rsid w:val="009F3183"/>
    <w:rsid w:val="009F3257"/>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5568"/>
    <w:rsid w:val="00A06063"/>
    <w:rsid w:val="00A066D1"/>
    <w:rsid w:val="00A06BC9"/>
    <w:rsid w:val="00A073C0"/>
    <w:rsid w:val="00A07434"/>
    <w:rsid w:val="00A079A9"/>
    <w:rsid w:val="00A07B79"/>
    <w:rsid w:val="00A07F56"/>
    <w:rsid w:val="00A106D4"/>
    <w:rsid w:val="00A10CFD"/>
    <w:rsid w:val="00A10DE6"/>
    <w:rsid w:val="00A10DEE"/>
    <w:rsid w:val="00A1126A"/>
    <w:rsid w:val="00A115DC"/>
    <w:rsid w:val="00A11FC1"/>
    <w:rsid w:val="00A125C7"/>
    <w:rsid w:val="00A128A0"/>
    <w:rsid w:val="00A12E50"/>
    <w:rsid w:val="00A13EE8"/>
    <w:rsid w:val="00A14066"/>
    <w:rsid w:val="00A1549A"/>
    <w:rsid w:val="00A15AAE"/>
    <w:rsid w:val="00A16300"/>
    <w:rsid w:val="00A16747"/>
    <w:rsid w:val="00A17130"/>
    <w:rsid w:val="00A17E1C"/>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CD"/>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4C"/>
    <w:rsid w:val="00A30393"/>
    <w:rsid w:val="00A305B1"/>
    <w:rsid w:val="00A306C1"/>
    <w:rsid w:val="00A31D11"/>
    <w:rsid w:val="00A323CC"/>
    <w:rsid w:val="00A325F9"/>
    <w:rsid w:val="00A3394D"/>
    <w:rsid w:val="00A33F03"/>
    <w:rsid w:val="00A33F9C"/>
    <w:rsid w:val="00A34480"/>
    <w:rsid w:val="00A34959"/>
    <w:rsid w:val="00A34A09"/>
    <w:rsid w:val="00A34A69"/>
    <w:rsid w:val="00A34D9B"/>
    <w:rsid w:val="00A34E6A"/>
    <w:rsid w:val="00A352CA"/>
    <w:rsid w:val="00A35B8E"/>
    <w:rsid w:val="00A35BEA"/>
    <w:rsid w:val="00A363D9"/>
    <w:rsid w:val="00A369AA"/>
    <w:rsid w:val="00A36C11"/>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E31"/>
    <w:rsid w:val="00A44FF7"/>
    <w:rsid w:val="00A454A2"/>
    <w:rsid w:val="00A45CC1"/>
    <w:rsid w:val="00A4649D"/>
    <w:rsid w:val="00A464A9"/>
    <w:rsid w:val="00A467CC"/>
    <w:rsid w:val="00A46813"/>
    <w:rsid w:val="00A4692D"/>
    <w:rsid w:val="00A46BDF"/>
    <w:rsid w:val="00A4792E"/>
    <w:rsid w:val="00A47DC1"/>
    <w:rsid w:val="00A47E5A"/>
    <w:rsid w:val="00A504F7"/>
    <w:rsid w:val="00A50B92"/>
    <w:rsid w:val="00A5187E"/>
    <w:rsid w:val="00A52358"/>
    <w:rsid w:val="00A523CE"/>
    <w:rsid w:val="00A52984"/>
    <w:rsid w:val="00A52E70"/>
    <w:rsid w:val="00A53117"/>
    <w:rsid w:val="00A53D9C"/>
    <w:rsid w:val="00A5453A"/>
    <w:rsid w:val="00A54D53"/>
    <w:rsid w:val="00A55123"/>
    <w:rsid w:val="00A55334"/>
    <w:rsid w:val="00A55450"/>
    <w:rsid w:val="00A5551A"/>
    <w:rsid w:val="00A55AB6"/>
    <w:rsid w:val="00A55DE8"/>
    <w:rsid w:val="00A56056"/>
    <w:rsid w:val="00A56222"/>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0D9"/>
    <w:rsid w:val="00A6294D"/>
    <w:rsid w:val="00A62C5A"/>
    <w:rsid w:val="00A630F7"/>
    <w:rsid w:val="00A63173"/>
    <w:rsid w:val="00A638BB"/>
    <w:rsid w:val="00A63A3A"/>
    <w:rsid w:val="00A63B48"/>
    <w:rsid w:val="00A6531C"/>
    <w:rsid w:val="00A65CC2"/>
    <w:rsid w:val="00A65EA8"/>
    <w:rsid w:val="00A6627B"/>
    <w:rsid w:val="00A668C8"/>
    <w:rsid w:val="00A66C5A"/>
    <w:rsid w:val="00A67348"/>
    <w:rsid w:val="00A70047"/>
    <w:rsid w:val="00A70182"/>
    <w:rsid w:val="00A71B5B"/>
    <w:rsid w:val="00A72210"/>
    <w:rsid w:val="00A7226C"/>
    <w:rsid w:val="00A722C5"/>
    <w:rsid w:val="00A72481"/>
    <w:rsid w:val="00A72693"/>
    <w:rsid w:val="00A72772"/>
    <w:rsid w:val="00A72EAF"/>
    <w:rsid w:val="00A72FFC"/>
    <w:rsid w:val="00A734FD"/>
    <w:rsid w:val="00A73524"/>
    <w:rsid w:val="00A73B54"/>
    <w:rsid w:val="00A73C4A"/>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132"/>
    <w:rsid w:val="00A855B5"/>
    <w:rsid w:val="00A85E20"/>
    <w:rsid w:val="00A85EDB"/>
    <w:rsid w:val="00A874F1"/>
    <w:rsid w:val="00A90077"/>
    <w:rsid w:val="00A9048F"/>
    <w:rsid w:val="00A90659"/>
    <w:rsid w:val="00A90A7D"/>
    <w:rsid w:val="00A910E2"/>
    <w:rsid w:val="00A911C4"/>
    <w:rsid w:val="00A91211"/>
    <w:rsid w:val="00A9149A"/>
    <w:rsid w:val="00A91932"/>
    <w:rsid w:val="00A91EA9"/>
    <w:rsid w:val="00A92CCB"/>
    <w:rsid w:val="00A92D84"/>
    <w:rsid w:val="00A93358"/>
    <w:rsid w:val="00A93763"/>
    <w:rsid w:val="00A9395E"/>
    <w:rsid w:val="00A939C9"/>
    <w:rsid w:val="00A947FD"/>
    <w:rsid w:val="00A94C6A"/>
    <w:rsid w:val="00A950B7"/>
    <w:rsid w:val="00A955F7"/>
    <w:rsid w:val="00A95699"/>
    <w:rsid w:val="00A9582F"/>
    <w:rsid w:val="00A95BAC"/>
    <w:rsid w:val="00A95BAF"/>
    <w:rsid w:val="00A96466"/>
    <w:rsid w:val="00A96E32"/>
    <w:rsid w:val="00A97673"/>
    <w:rsid w:val="00A97771"/>
    <w:rsid w:val="00A97826"/>
    <w:rsid w:val="00AA02ED"/>
    <w:rsid w:val="00AA032A"/>
    <w:rsid w:val="00AA0A8B"/>
    <w:rsid w:val="00AA0BCD"/>
    <w:rsid w:val="00AA10E3"/>
    <w:rsid w:val="00AA130B"/>
    <w:rsid w:val="00AA1C01"/>
    <w:rsid w:val="00AA2CF3"/>
    <w:rsid w:val="00AA3147"/>
    <w:rsid w:val="00AA338E"/>
    <w:rsid w:val="00AA4F02"/>
    <w:rsid w:val="00AA53C8"/>
    <w:rsid w:val="00AA5833"/>
    <w:rsid w:val="00AA5D07"/>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CD2"/>
    <w:rsid w:val="00AB3D53"/>
    <w:rsid w:val="00AB3E92"/>
    <w:rsid w:val="00AB43F1"/>
    <w:rsid w:val="00AB459F"/>
    <w:rsid w:val="00AB4848"/>
    <w:rsid w:val="00AB561B"/>
    <w:rsid w:val="00AB647E"/>
    <w:rsid w:val="00AB6BA0"/>
    <w:rsid w:val="00AB7F23"/>
    <w:rsid w:val="00AC0679"/>
    <w:rsid w:val="00AC0907"/>
    <w:rsid w:val="00AC0A66"/>
    <w:rsid w:val="00AC0B2B"/>
    <w:rsid w:val="00AC0EA7"/>
    <w:rsid w:val="00AC18D6"/>
    <w:rsid w:val="00AC1C5D"/>
    <w:rsid w:val="00AC2246"/>
    <w:rsid w:val="00AC25A5"/>
    <w:rsid w:val="00AC2605"/>
    <w:rsid w:val="00AC2B54"/>
    <w:rsid w:val="00AC364A"/>
    <w:rsid w:val="00AC40EC"/>
    <w:rsid w:val="00AC456A"/>
    <w:rsid w:val="00AC4722"/>
    <w:rsid w:val="00AC4BA7"/>
    <w:rsid w:val="00AC4C6A"/>
    <w:rsid w:val="00AC53DC"/>
    <w:rsid w:val="00AC5695"/>
    <w:rsid w:val="00AC6765"/>
    <w:rsid w:val="00AC67DF"/>
    <w:rsid w:val="00AC6B77"/>
    <w:rsid w:val="00AC6D80"/>
    <w:rsid w:val="00AC6D9F"/>
    <w:rsid w:val="00AC6DE0"/>
    <w:rsid w:val="00AC70F3"/>
    <w:rsid w:val="00AC716B"/>
    <w:rsid w:val="00AC7259"/>
    <w:rsid w:val="00AD0424"/>
    <w:rsid w:val="00AD0CC1"/>
    <w:rsid w:val="00AD1BA2"/>
    <w:rsid w:val="00AD1C19"/>
    <w:rsid w:val="00AD232F"/>
    <w:rsid w:val="00AD23F8"/>
    <w:rsid w:val="00AD2453"/>
    <w:rsid w:val="00AD2ECF"/>
    <w:rsid w:val="00AD3297"/>
    <w:rsid w:val="00AD3B12"/>
    <w:rsid w:val="00AD3D1C"/>
    <w:rsid w:val="00AD4211"/>
    <w:rsid w:val="00AD43BE"/>
    <w:rsid w:val="00AD4660"/>
    <w:rsid w:val="00AD472D"/>
    <w:rsid w:val="00AD475B"/>
    <w:rsid w:val="00AD57FC"/>
    <w:rsid w:val="00AD63B6"/>
    <w:rsid w:val="00AD64FF"/>
    <w:rsid w:val="00AD6A7D"/>
    <w:rsid w:val="00AD7428"/>
    <w:rsid w:val="00AD7767"/>
    <w:rsid w:val="00AD7887"/>
    <w:rsid w:val="00AD7A46"/>
    <w:rsid w:val="00AE0D34"/>
    <w:rsid w:val="00AE0DDA"/>
    <w:rsid w:val="00AE1151"/>
    <w:rsid w:val="00AE127F"/>
    <w:rsid w:val="00AE13AD"/>
    <w:rsid w:val="00AE2068"/>
    <w:rsid w:val="00AE2237"/>
    <w:rsid w:val="00AE2B63"/>
    <w:rsid w:val="00AE2E01"/>
    <w:rsid w:val="00AE2FDB"/>
    <w:rsid w:val="00AE3313"/>
    <w:rsid w:val="00AE3AB3"/>
    <w:rsid w:val="00AE3E64"/>
    <w:rsid w:val="00AE3FE7"/>
    <w:rsid w:val="00AE4110"/>
    <w:rsid w:val="00AE49B7"/>
    <w:rsid w:val="00AE590E"/>
    <w:rsid w:val="00AE5D6B"/>
    <w:rsid w:val="00AE5DC3"/>
    <w:rsid w:val="00AE691A"/>
    <w:rsid w:val="00AE6AA8"/>
    <w:rsid w:val="00AE6B97"/>
    <w:rsid w:val="00AE6FDB"/>
    <w:rsid w:val="00AE7663"/>
    <w:rsid w:val="00AE770F"/>
    <w:rsid w:val="00AE7BA8"/>
    <w:rsid w:val="00AF0140"/>
    <w:rsid w:val="00AF02C7"/>
    <w:rsid w:val="00AF0955"/>
    <w:rsid w:val="00AF0E8D"/>
    <w:rsid w:val="00AF0EF1"/>
    <w:rsid w:val="00AF1771"/>
    <w:rsid w:val="00AF1B03"/>
    <w:rsid w:val="00AF1C58"/>
    <w:rsid w:val="00AF1E98"/>
    <w:rsid w:val="00AF218D"/>
    <w:rsid w:val="00AF2267"/>
    <w:rsid w:val="00AF228B"/>
    <w:rsid w:val="00AF27D5"/>
    <w:rsid w:val="00AF2934"/>
    <w:rsid w:val="00AF2B53"/>
    <w:rsid w:val="00AF2BCF"/>
    <w:rsid w:val="00AF30BB"/>
    <w:rsid w:val="00AF3241"/>
    <w:rsid w:val="00AF3260"/>
    <w:rsid w:val="00AF36A7"/>
    <w:rsid w:val="00AF3FE7"/>
    <w:rsid w:val="00AF412A"/>
    <w:rsid w:val="00AF4751"/>
    <w:rsid w:val="00AF493D"/>
    <w:rsid w:val="00AF4CBB"/>
    <w:rsid w:val="00AF4DCF"/>
    <w:rsid w:val="00AF51BE"/>
    <w:rsid w:val="00AF55E3"/>
    <w:rsid w:val="00AF57D0"/>
    <w:rsid w:val="00AF5990"/>
    <w:rsid w:val="00AF5A0C"/>
    <w:rsid w:val="00AF5CF9"/>
    <w:rsid w:val="00AF5EF7"/>
    <w:rsid w:val="00AF6336"/>
    <w:rsid w:val="00AF6871"/>
    <w:rsid w:val="00AF6A45"/>
    <w:rsid w:val="00AF6C30"/>
    <w:rsid w:val="00AF70AD"/>
    <w:rsid w:val="00AF784E"/>
    <w:rsid w:val="00AF7E7A"/>
    <w:rsid w:val="00AF7FDA"/>
    <w:rsid w:val="00B002E7"/>
    <w:rsid w:val="00B00D92"/>
    <w:rsid w:val="00B0152B"/>
    <w:rsid w:val="00B01C04"/>
    <w:rsid w:val="00B02013"/>
    <w:rsid w:val="00B02190"/>
    <w:rsid w:val="00B02539"/>
    <w:rsid w:val="00B0254E"/>
    <w:rsid w:val="00B02D4C"/>
    <w:rsid w:val="00B02DEE"/>
    <w:rsid w:val="00B03543"/>
    <w:rsid w:val="00B035D4"/>
    <w:rsid w:val="00B036D2"/>
    <w:rsid w:val="00B03A53"/>
    <w:rsid w:val="00B03A6E"/>
    <w:rsid w:val="00B0433E"/>
    <w:rsid w:val="00B0483C"/>
    <w:rsid w:val="00B04BF3"/>
    <w:rsid w:val="00B05758"/>
    <w:rsid w:val="00B05A9C"/>
    <w:rsid w:val="00B05BB6"/>
    <w:rsid w:val="00B06F4C"/>
    <w:rsid w:val="00B07CCB"/>
    <w:rsid w:val="00B07D55"/>
    <w:rsid w:val="00B10663"/>
    <w:rsid w:val="00B10DF6"/>
    <w:rsid w:val="00B1136D"/>
    <w:rsid w:val="00B113A4"/>
    <w:rsid w:val="00B1167F"/>
    <w:rsid w:val="00B119BD"/>
    <w:rsid w:val="00B12373"/>
    <w:rsid w:val="00B12381"/>
    <w:rsid w:val="00B12A20"/>
    <w:rsid w:val="00B13E91"/>
    <w:rsid w:val="00B13F3D"/>
    <w:rsid w:val="00B13F40"/>
    <w:rsid w:val="00B13FB3"/>
    <w:rsid w:val="00B14A42"/>
    <w:rsid w:val="00B151F8"/>
    <w:rsid w:val="00B15A30"/>
    <w:rsid w:val="00B15EBA"/>
    <w:rsid w:val="00B15F3B"/>
    <w:rsid w:val="00B162D2"/>
    <w:rsid w:val="00B164D4"/>
    <w:rsid w:val="00B17105"/>
    <w:rsid w:val="00B176AB"/>
    <w:rsid w:val="00B1775C"/>
    <w:rsid w:val="00B2019D"/>
    <w:rsid w:val="00B20C20"/>
    <w:rsid w:val="00B212EA"/>
    <w:rsid w:val="00B21392"/>
    <w:rsid w:val="00B215A4"/>
    <w:rsid w:val="00B217D9"/>
    <w:rsid w:val="00B21A8D"/>
    <w:rsid w:val="00B21D35"/>
    <w:rsid w:val="00B21DC2"/>
    <w:rsid w:val="00B22006"/>
    <w:rsid w:val="00B22692"/>
    <w:rsid w:val="00B22BC9"/>
    <w:rsid w:val="00B23171"/>
    <w:rsid w:val="00B232A6"/>
    <w:rsid w:val="00B2355B"/>
    <w:rsid w:val="00B23CB8"/>
    <w:rsid w:val="00B245A6"/>
    <w:rsid w:val="00B2496C"/>
    <w:rsid w:val="00B249CB"/>
    <w:rsid w:val="00B24A4A"/>
    <w:rsid w:val="00B25054"/>
    <w:rsid w:val="00B25458"/>
    <w:rsid w:val="00B26429"/>
    <w:rsid w:val="00B3047B"/>
    <w:rsid w:val="00B30520"/>
    <w:rsid w:val="00B30ECA"/>
    <w:rsid w:val="00B31326"/>
    <w:rsid w:val="00B31780"/>
    <w:rsid w:val="00B3190C"/>
    <w:rsid w:val="00B319BB"/>
    <w:rsid w:val="00B31E20"/>
    <w:rsid w:val="00B329EA"/>
    <w:rsid w:val="00B3356F"/>
    <w:rsid w:val="00B33697"/>
    <w:rsid w:val="00B337DE"/>
    <w:rsid w:val="00B33F1F"/>
    <w:rsid w:val="00B34D38"/>
    <w:rsid w:val="00B351DB"/>
    <w:rsid w:val="00B35806"/>
    <w:rsid w:val="00B35F1B"/>
    <w:rsid w:val="00B366B5"/>
    <w:rsid w:val="00B36AD0"/>
    <w:rsid w:val="00B36C31"/>
    <w:rsid w:val="00B3712A"/>
    <w:rsid w:val="00B40087"/>
    <w:rsid w:val="00B415AE"/>
    <w:rsid w:val="00B415E0"/>
    <w:rsid w:val="00B4164D"/>
    <w:rsid w:val="00B41F2B"/>
    <w:rsid w:val="00B42445"/>
    <w:rsid w:val="00B432E1"/>
    <w:rsid w:val="00B433D7"/>
    <w:rsid w:val="00B438BE"/>
    <w:rsid w:val="00B44007"/>
    <w:rsid w:val="00B440D8"/>
    <w:rsid w:val="00B44567"/>
    <w:rsid w:val="00B44774"/>
    <w:rsid w:val="00B44E63"/>
    <w:rsid w:val="00B459D1"/>
    <w:rsid w:val="00B45C25"/>
    <w:rsid w:val="00B45FC4"/>
    <w:rsid w:val="00B46193"/>
    <w:rsid w:val="00B46481"/>
    <w:rsid w:val="00B46DCB"/>
    <w:rsid w:val="00B46FF9"/>
    <w:rsid w:val="00B476FE"/>
    <w:rsid w:val="00B47745"/>
    <w:rsid w:val="00B4777D"/>
    <w:rsid w:val="00B4799D"/>
    <w:rsid w:val="00B50C0A"/>
    <w:rsid w:val="00B51118"/>
    <w:rsid w:val="00B516A6"/>
    <w:rsid w:val="00B51867"/>
    <w:rsid w:val="00B53718"/>
    <w:rsid w:val="00B54A6F"/>
    <w:rsid w:val="00B55984"/>
    <w:rsid w:val="00B563AF"/>
    <w:rsid w:val="00B565D9"/>
    <w:rsid w:val="00B56A1C"/>
    <w:rsid w:val="00B56FDC"/>
    <w:rsid w:val="00B57E10"/>
    <w:rsid w:val="00B60258"/>
    <w:rsid w:val="00B602AB"/>
    <w:rsid w:val="00B60668"/>
    <w:rsid w:val="00B60714"/>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10"/>
    <w:rsid w:val="00B6562F"/>
    <w:rsid w:val="00B65C31"/>
    <w:rsid w:val="00B65F54"/>
    <w:rsid w:val="00B66033"/>
    <w:rsid w:val="00B6624D"/>
    <w:rsid w:val="00B66255"/>
    <w:rsid w:val="00B671B1"/>
    <w:rsid w:val="00B67251"/>
    <w:rsid w:val="00B6737C"/>
    <w:rsid w:val="00B67433"/>
    <w:rsid w:val="00B67619"/>
    <w:rsid w:val="00B70272"/>
    <w:rsid w:val="00B70643"/>
    <w:rsid w:val="00B70DDA"/>
    <w:rsid w:val="00B71100"/>
    <w:rsid w:val="00B71162"/>
    <w:rsid w:val="00B7118B"/>
    <w:rsid w:val="00B7149F"/>
    <w:rsid w:val="00B7154F"/>
    <w:rsid w:val="00B71646"/>
    <w:rsid w:val="00B71687"/>
    <w:rsid w:val="00B717F6"/>
    <w:rsid w:val="00B724F1"/>
    <w:rsid w:val="00B7264D"/>
    <w:rsid w:val="00B73A3D"/>
    <w:rsid w:val="00B740DE"/>
    <w:rsid w:val="00B750FF"/>
    <w:rsid w:val="00B75DED"/>
    <w:rsid w:val="00B760AA"/>
    <w:rsid w:val="00B76132"/>
    <w:rsid w:val="00B7627F"/>
    <w:rsid w:val="00B7687E"/>
    <w:rsid w:val="00B76F81"/>
    <w:rsid w:val="00B77386"/>
    <w:rsid w:val="00B813FE"/>
    <w:rsid w:val="00B81989"/>
    <w:rsid w:val="00B819F8"/>
    <w:rsid w:val="00B81F39"/>
    <w:rsid w:val="00B8211F"/>
    <w:rsid w:val="00B8215F"/>
    <w:rsid w:val="00B822CB"/>
    <w:rsid w:val="00B823F7"/>
    <w:rsid w:val="00B825A1"/>
    <w:rsid w:val="00B82E72"/>
    <w:rsid w:val="00B83856"/>
    <w:rsid w:val="00B83BF4"/>
    <w:rsid w:val="00B83F7D"/>
    <w:rsid w:val="00B849EB"/>
    <w:rsid w:val="00B84A48"/>
    <w:rsid w:val="00B84C38"/>
    <w:rsid w:val="00B85251"/>
    <w:rsid w:val="00B85632"/>
    <w:rsid w:val="00B85B45"/>
    <w:rsid w:val="00B85C7F"/>
    <w:rsid w:val="00B85EB9"/>
    <w:rsid w:val="00B85F49"/>
    <w:rsid w:val="00B861E7"/>
    <w:rsid w:val="00B8690D"/>
    <w:rsid w:val="00B874D6"/>
    <w:rsid w:val="00B87DF0"/>
    <w:rsid w:val="00B87FCC"/>
    <w:rsid w:val="00B900E9"/>
    <w:rsid w:val="00B907D5"/>
    <w:rsid w:val="00B90874"/>
    <w:rsid w:val="00B90F52"/>
    <w:rsid w:val="00B91A7E"/>
    <w:rsid w:val="00B91E5E"/>
    <w:rsid w:val="00B92312"/>
    <w:rsid w:val="00B924BB"/>
    <w:rsid w:val="00B92BC4"/>
    <w:rsid w:val="00B93101"/>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D52"/>
    <w:rsid w:val="00BA2A2B"/>
    <w:rsid w:val="00BA2B39"/>
    <w:rsid w:val="00BA3374"/>
    <w:rsid w:val="00BA3E8B"/>
    <w:rsid w:val="00BA47F9"/>
    <w:rsid w:val="00BA4CDC"/>
    <w:rsid w:val="00BA4D41"/>
    <w:rsid w:val="00BA4F02"/>
    <w:rsid w:val="00BA55D7"/>
    <w:rsid w:val="00BA5CE9"/>
    <w:rsid w:val="00BA6720"/>
    <w:rsid w:val="00BA68CC"/>
    <w:rsid w:val="00BA7DFB"/>
    <w:rsid w:val="00BA7E79"/>
    <w:rsid w:val="00BB1019"/>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246"/>
    <w:rsid w:val="00BB5476"/>
    <w:rsid w:val="00BB55E7"/>
    <w:rsid w:val="00BB57AD"/>
    <w:rsid w:val="00BB58D8"/>
    <w:rsid w:val="00BB5C01"/>
    <w:rsid w:val="00BB5F05"/>
    <w:rsid w:val="00BB61DB"/>
    <w:rsid w:val="00BB69B3"/>
    <w:rsid w:val="00BB69F9"/>
    <w:rsid w:val="00BB70A4"/>
    <w:rsid w:val="00BB74BD"/>
    <w:rsid w:val="00BB766B"/>
    <w:rsid w:val="00BB77BA"/>
    <w:rsid w:val="00BB7F75"/>
    <w:rsid w:val="00BC04E6"/>
    <w:rsid w:val="00BC1A82"/>
    <w:rsid w:val="00BC1C52"/>
    <w:rsid w:val="00BC1CDF"/>
    <w:rsid w:val="00BC1E83"/>
    <w:rsid w:val="00BC1EF2"/>
    <w:rsid w:val="00BC2260"/>
    <w:rsid w:val="00BC235A"/>
    <w:rsid w:val="00BC2499"/>
    <w:rsid w:val="00BC2757"/>
    <w:rsid w:val="00BC294C"/>
    <w:rsid w:val="00BC304C"/>
    <w:rsid w:val="00BC30B3"/>
    <w:rsid w:val="00BC321B"/>
    <w:rsid w:val="00BC33CA"/>
    <w:rsid w:val="00BC37E8"/>
    <w:rsid w:val="00BC38E6"/>
    <w:rsid w:val="00BC3E05"/>
    <w:rsid w:val="00BC42D0"/>
    <w:rsid w:val="00BC47DB"/>
    <w:rsid w:val="00BC527B"/>
    <w:rsid w:val="00BC5596"/>
    <w:rsid w:val="00BC59D3"/>
    <w:rsid w:val="00BC5BFF"/>
    <w:rsid w:val="00BC60FD"/>
    <w:rsid w:val="00BC6517"/>
    <w:rsid w:val="00BC65AA"/>
    <w:rsid w:val="00BC6716"/>
    <w:rsid w:val="00BC6A84"/>
    <w:rsid w:val="00BC72DF"/>
    <w:rsid w:val="00BC76BC"/>
    <w:rsid w:val="00BC78B1"/>
    <w:rsid w:val="00BD01D4"/>
    <w:rsid w:val="00BD02EF"/>
    <w:rsid w:val="00BD0676"/>
    <w:rsid w:val="00BD1030"/>
    <w:rsid w:val="00BD12DF"/>
    <w:rsid w:val="00BD1430"/>
    <w:rsid w:val="00BD149A"/>
    <w:rsid w:val="00BD15D3"/>
    <w:rsid w:val="00BD1646"/>
    <w:rsid w:val="00BD19C2"/>
    <w:rsid w:val="00BD21E3"/>
    <w:rsid w:val="00BD28DC"/>
    <w:rsid w:val="00BD3224"/>
    <w:rsid w:val="00BD3659"/>
    <w:rsid w:val="00BD380B"/>
    <w:rsid w:val="00BD3D15"/>
    <w:rsid w:val="00BD3DFB"/>
    <w:rsid w:val="00BD435B"/>
    <w:rsid w:val="00BD477D"/>
    <w:rsid w:val="00BD588F"/>
    <w:rsid w:val="00BD5C3A"/>
    <w:rsid w:val="00BD6599"/>
    <w:rsid w:val="00BD670E"/>
    <w:rsid w:val="00BD6EF6"/>
    <w:rsid w:val="00BD777F"/>
    <w:rsid w:val="00BD7912"/>
    <w:rsid w:val="00BE02AE"/>
    <w:rsid w:val="00BE038B"/>
    <w:rsid w:val="00BE1937"/>
    <w:rsid w:val="00BE1D5D"/>
    <w:rsid w:val="00BE2403"/>
    <w:rsid w:val="00BE290A"/>
    <w:rsid w:val="00BE294B"/>
    <w:rsid w:val="00BE2EFD"/>
    <w:rsid w:val="00BE2FD2"/>
    <w:rsid w:val="00BE3C1F"/>
    <w:rsid w:val="00BE3E5E"/>
    <w:rsid w:val="00BE421D"/>
    <w:rsid w:val="00BE44C9"/>
    <w:rsid w:val="00BE4629"/>
    <w:rsid w:val="00BE4890"/>
    <w:rsid w:val="00BE4EB4"/>
    <w:rsid w:val="00BE5F1D"/>
    <w:rsid w:val="00BE66C6"/>
    <w:rsid w:val="00BE688D"/>
    <w:rsid w:val="00BE6A21"/>
    <w:rsid w:val="00BE7259"/>
    <w:rsid w:val="00BE74E9"/>
    <w:rsid w:val="00BE7AA2"/>
    <w:rsid w:val="00BE7BE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C007FB"/>
    <w:rsid w:val="00C008C7"/>
    <w:rsid w:val="00C00958"/>
    <w:rsid w:val="00C0095A"/>
    <w:rsid w:val="00C015D4"/>
    <w:rsid w:val="00C01B70"/>
    <w:rsid w:val="00C02124"/>
    <w:rsid w:val="00C025B1"/>
    <w:rsid w:val="00C0293F"/>
    <w:rsid w:val="00C02AAD"/>
    <w:rsid w:val="00C034A0"/>
    <w:rsid w:val="00C03574"/>
    <w:rsid w:val="00C03BFF"/>
    <w:rsid w:val="00C03DE0"/>
    <w:rsid w:val="00C04C09"/>
    <w:rsid w:val="00C04D24"/>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F0"/>
    <w:rsid w:val="00C1383F"/>
    <w:rsid w:val="00C1387B"/>
    <w:rsid w:val="00C13B78"/>
    <w:rsid w:val="00C13D42"/>
    <w:rsid w:val="00C13FCD"/>
    <w:rsid w:val="00C14164"/>
    <w:rsid w:val="00C14A5C"/>
    <w:rsid w:val="00C14AD4"/>
    <w:rsid w:val="00C14BAA"/>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3C55"/>
    <w:rsid w:val="00C24529"/>
    <w:rsid w:val="00C24731"/>
    <w:rsid w:val="00C24BD2"/>
    <w:rsid w:val="00C24BED"/>
    <w:rsid w:val="00C25105"/>
    <w:rsid w:val="00C2536F"/>
    <w:rsid w:val="00C2566D"/>
    <w:rsid w:val="00C262B3"/>
    <w:rsid w:val="00C26470"/>
    <w:rsid w:val="00C27A55"/>
    <w:rsid w:val="00C30012"/>
    <w:rsid w:val="00C30536"/>
    <w:rsid w:val="00C306FA"/>
    <w:rsid w:val="00C30795"/>
    <w:rsid w:val="00C30B31"/>
    <w:rsid w:val="00C31477"/>
    <w:rsid w:val="00C3311A"/>
    <w:rsid w:val="00C332D0"/>
    <w:rsid w:val="00C33EFF"/>
    <w:rsid w:val="00C33FC1"/>
    <w:rsid w:val="00C341CC"/>
    <w:rsid w:val="00C34421"/>
    <w:rsid w:val="00C34C29"/>
    <w:rsid w:val="00C35317"/>
    <w:rsid w:val="00C35537"/>
    <w:rsid w:val="00C35F44"/>
    <w:rsid w:val="00C3697A"/>
    <w:rsid w:val="00C37478"/>
    <w:rsid w:val="00C37686"/>
    <w:rsid w:val="00C377A8"/>
    <w:rsid w:val="00C37B26"/>
    <w:rsid w:val="00C37B4F"/>
    <w:rsid w:val="00C37B88"/>
    <w:rsid w:val="00C406FC"/>
    <w:rsid w:val="00C4071A"/>
    <w:rsid w:val="00C408F3"/>
    <w:rsid w:val="00C40B3D"/>
    <w:rsid w:val="00C40F0A"/>
    <w:rsid w:val="00C41084"/>
    <w:rsid w:val="00C41436"/>
    <w:rsid w:val="00C41A3E"/>
    <w:rsid w:val="00C41E15"/>
    <w:rsid w:val="00C41FF9"/>
    <w:rsid w:val="00C420D5"/>
    <w:rsid w:val="00C4211E"/>
    <w:rsid w:val="00C422EB"/>
    <w:rsid w:val="00C423AE"/>
    <w:rsid w:val="00C4314D"/>
    <w:rsid w:val="00C43631"/>
    <w:rsid w:val="00C43A32"/>
    <w:rsid w:val="00C43B2D"/>
    <w:rsid w:val="00C43D5E"/>
    <w:rsid w:val="00C43D81"/>
    <w:rsid w:val="00C44123"/>
    <w:rsid w:val="00C44966"/>
    <w:rsid w:val="00C4680E"/>
    <w:rsid w:val="00C46A34"/>
    <w:rsid w:val="00C4761C"/>
    <w:rsid w:val="00C501D4"/>
    <w:rsid w:val="00C50A57"/>
    <w:rsid w:val="00C519AC"/>
    <w:rsid w:val="00C52830"/>
    <w:rsid w:val="00C52B06"/>
    <w:rsid w:val="00C52B75"/>
    <w:rsid w:val="00C544BD"/>
    <w:rsid w:val="00C54609"/>
    <w:rsid w:val="00C56723"/>
    <w:rsid w:val="00C569D2"/>
    <w:rsid w:val="00C570E0"/>
    <w:rsid w:val="00C57972"/>
    <w:rsid w:val="00C60FE1"/>
    <w:rsid w:val="00C61692"/>
    <w:rsid w:val="00C61B10"/>
    <w:rsid w:val="00C61BA7"/>
    <w:rsid w:val="00C61DCF"/>
    <w:rsid w:val="00C621AB"/>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069C"/>
    <w:rsid w:val="00C71164"/>
    <w:rsid w:val="00C71483"/>
    <w:rsid w:val="00C718BB"/>
    <w:rsid w:val="00C71FCD"/>
    <w:rsid w:val="00C72692"/>
    <w:rsid w:val="00C72BA9"/>
    <w:rsid w:val="00C72EE6"/>
    <w:rsid w:val="00C733AD"/>
    <w:rsid w:val="00C73773"/>
    <w:rsid w:val="00C73A55"/>
    <w:rsid w:val="00C73C3F"/>
    <w:rsid w:val="00C74154"/>
    <w:rsid w:val="00C7419D"/>
    <w:rsid w:val="00C74248"/>
    <w:rsid w:val="00C74993"/>
    <w:rsid w:val="00C74AE4"/>
    <w:rsid w:val="00C74D4C"/>
    <w:rsid w:val="00C74D51"/>
    <w:rsid w:val="00C75271"/>
    <w:rsid w:val="00C75729"/>
    <w:rsid w:val="00C75FB1"/>
    <w:rsid w:val="00C76062"/>
    <w:rsid w:val="00C76899"/>
    <w:rsid w:val="00C768DC"/>
    <w:rsid w:val="00C773F5"/>
    <w:rsid w:val="00C80615"/>
    <w:rsid w:val="00C80B49"/>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9092E"/>
    <w:rsid w:val="00C90A99"/>
    <w:rsid w:val="00C90AAD"/>
    <w:rsid w:val="00C90E37"/>
    <w:rsid w:val="00C910DB"/>
    <w:rsid w:val="00C91592"/>
    <w:rsid w:val="00C915A4"/>
    <w:rsid w:val="00C92AB7"/>
    <w:rsid w:val="00C9304D"/>
    <w:rsid w:val="00C93576"/>
    <w:rsid w:val="00C937A6"/>
    <w:rsid w:val="00C94340"/>
    <w:rsid w:val="00C95D8C"/>
    <w:rsid w:val="00C9689B"/>
    <w:rsid w:val="00C97FA1"/>
    <w:rsid w:val="00CA047F"/>
    <w:rsid w:val="00CA0C68"/>
    <w:rsid w:val="00CA0E06"/>
    <w:rsid w:val="00CA1168"/>
    <w:rsid w:val="00CA15B7"/>
    <w:rsid w:val="00CA1644"/>
    <w:rsid w:val="00CA1E01"/>
    <w:rsid w:val="00CA23E2"/>
    <w:rsid w:val="00CA27A0"/>
    <w:rsid w:val="00CA3415"/>
    <w:rsid w:val="00CA3C1F"/>
    <w:rsid w:val="00CA3C94"/>
    <w:rsid w:val="00CA4690"/>
    <w:rsid w:val="00CA475C"/>
    <w:rsid w:val="00CA4794"/>
    <w:rsid w:val="00CA490F"/>
    <w:rsid w:val="00CA4E14"/>
    <w:rsid w:val="00CA4FCB"/>
    <w:rsid w:val="00CA58F2"/>
    <w:rsid w:val="00CA5CD6"/>
    <w:rsid w:val="00CA5FAF"/>
    <w:rsid w:val="00CA666A"/>
    <w:rsid w:val="00CA70EB"/>
    <w:rsid w:val="00CA7A6F"/>
    <w:rsid w:val="00CB0162"/>
    <w:rsid w:val="00CB04FD"/>
    <w:rsid w:val="00CB0CD9"/>
    <w:rsid w:val="00CB1AC9"/>
    <w:rsid w:val="00CB3229"/>
    <w:rsid w:val="00CB4B21"/>
    <w:rsid w:val="00CB4F15"/>
    <w:rsid w:val="00CB5610"/>
    <w:rsid w:val="00CB58D5"/>
    <w:rsid w:val="00CB5AE8"/>
    <w:rsid w:val="00CB5CC2"/>
    <w:rsid w:val="00CB5D8B"/>
    <w:rsid w:val="00CB5E2A"/>
    <w:rsid w:val="00CB64F9"/>
    <w:rsid w:val="00CB6611"/>
    <w:rsid w:val="00CB69D1"/>
    <w:rsid w:val="00CB6AA2"/>
    <w:rsid w:val="00CB6E6F"/>
    <w:rsid w:val="00CB72A7"/>
    <w:rsid w:val="00CB78CC"/>
    <w:rsid w:val="00CB7B38"/>
    <w:rsid w:val="00CB7B6F"/>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3BB"/>
    <w:rsid w:val="00CC4421"/>
    <w:rsid w:val="00CC4445"/>
    <w:rsid w:val="00CC4A5E"/>
    <w:rsid w:val="00CC55DB"/>
    <w:rsid w:val="00CC5847"/>
    <w:rsid w:val="00CC6062"/>
    <w:rsid w:val="00CC63F4"/>
    <w:rsid w:val="00CC64EC"/>
    <w:rsid w:val="00CC6541"/>
    <w:rsid w:val="00CC6D91"/>
    <w:rsid w:val="00CC6FE3"/>
    <w:rsid w:val="00CC75D0"/>
    <w:rsid w:val="00CD0181"/>
    <w:rsid w:val="00CD0531"/>
    <w:rsid w:val="00CD0A6B"/>
    <w:rsid w:val="00CD0C16"/>
    <w:rsid w:val="00CD0CD2"/>
    <w:rsid w:val="00CD19FA"/>
    <w:rsid w:val="00CD1D3D"/>
    <w:rsid w:val="00CD2C15"/>
    <w:rsid w:val="00CD2D3C"/>
    <w:rsid w:val="00CD2F46"/>
    <w:rsid w:val="00CD3415"/>
    <w:rsid w:val="00CD3662"/>
    <w:rsid w:val="00CD3942"/>
    <w:rsid w:val="00CD3C3F"/>
    <w:rsid w:val="00CD3F82"/>
    <w:rsid w:val="00CD403E"/>
    <w:rsid w:val="00CD4424"/>
    <w:rsid w:val="00CD47EE"/>
    <w:rsid w:val="00CD4802"/>
    <w:rsid w:val="00CD5818"/>
    <w:rsid w:val="00CD5C50"/>
    <w:rsid w:val="00CD6DDA"/>
    <w:rsid w:val="00CD70A1"/>
    <w:rsid w:val="00CD7607"/>
    <w:rsid w:val="00CD7AF0"/>
    <w:rsid w:val="00CD7E43"/>
    <w:rsid w:val="00CE0281"/>
    <w:rsid w:val="00CE02AD"/>
    <w:rsid w:val="00CE0A03"/>
    <w:rsid w:val="00CE0C0E"/>
    <w:rsid w:val="00CE0C34"/>
    <w:rsid w:val="00CE1BDC"/>
    <w:rsid w:val="00CE1C6F"/>
    <w:rsid w:val="00CE1F58"/>
    <w:rsid w:val="00CE2353"/>
    <w:rsid w:val="00CE2C6C"/>
    <w:rsid w:val="00CE2F13"/>
    <w:rsid w:val="00CE3661"/>
    <w:rsid w:val="00CE38AF"/>
    <w:rsid w:val="00CE3B82"/>
    <w:rsid w:val="00CE3DF7"/>
    <w:rsid w:val="00CE3FD0"/>
    <w:rsid w:val="00CE4D7B"/>
    <w:rsid w:val="00CE574B"/>
    <w:rsid w:val="00CE5B88"/>
    <w:rsid w:val="00CE5D70"/>
    <w:rsid w:val="00CE5F48"/>
    <w:rsid w:val="00CE6270"/>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C08"/>
    <w:rsid w:val="00D00FC8"/>
    <w:rsid w:val="00D01244"/>
    <w:rsid w:val="00D01267"/>
    <w:rsid w:val="00D0147F"/>
    <w:rsid w:val="00D01704"/>
    <w:rsid w:val="00D01735"/>
    <w:rsid w:val="00D0192A"/>
    <w:rsid w:val="00D01B3F"/>
    <w:rsid w:val="00D02122"/>
    <w:rsid w:val="00D02163"/>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DB"/>
    <w:rsid w:val="00D0590F"/>
    <w:rsid w:val="00D05CB5"/>
    <w:rsid w:val="00D06265"/>
    <w:rsid w:val="00D06928"/>
    <w:rsid w:val="00D06D0F"/>
    <w:rsid w:val="00D07932"/>
    <w:rsid w:val="00D07AB1"/>
    <w:rsid w:val="00D1010C"/>
    <w:rsid w:val="00D102AA"/>
    <w:rsid w:val="00D102D3"/>
    <w:rsid w:val="00D10ACE"/>
    <w:rsid w:val="00D10C96"/>
    <w:rsid w:val="00D10E35"/>
    <w:rsid w:val="00D110D2"/>
    <w:rsid w:val="00D11C49"/>
    <w:rsid w:val="00D12222"/>
    <w:rsid w:val="00D12A00"/>
    <w:rsid w:val="00D12EF5"/>
    <w:rsid w:val="00D13015"/>
    <w:rsid w:val="00D13831"/>
    <w:rsid w:val="00D13AEE"/>
    <w:rsid w:val="00D13D7E"/>
    <w:rsid w:val="00D14196"/>
    <w:rsid w:val="00D14BAE"/>
    <w:rsid w:val="00D150A4"/>
    <w:rsid w:val="00D15D0C"/>
    <w:rsid w:val="00D16561"/>
    <w:rsid w:val="00D165A5"/>
    <w:rsid w:val="00D1679A"/>
    <w:rsid w:val="00D16A25"/>
    <w:rsid w:val="00D16BBF"/>
    <w:rsid w:val="00D177ED"/>
    <w:rsid w:val="00D17D8C"/>
    <w:rsid w:val="00D20298"/>
    <w:rsid w:val="00D20709"/>
    <w:rsid w:val="00D20893"/>
    <w:rsid w:val="00D20A6C"/>
    <w:rsid w:val="00D20EBA"/>
    <w:rsid w:val="00D21936"/>
    <w:rsid w:val="00D21D71"/>
    <w:rsid w:val="00D22F19"/>
    <w:rsid w:val="00D23367"/>
    <w:rsid w:val="00D2347A"/>
    <w:rsid w:val="00D238F7"/>
    <w:rsid w:val="00D23BC8"/>
    <w:rsid w:val="00D247AB"/>
    <w:rsid w:val="00D248EB"/>
    <w:rsid w:val="00D2507B"/>
    <w:rsid w:val="00D25096"/>
    <w:rsid w:val="00D250EF"/>
    <w:rsid w:val="00D25404"/>
    <w:rsid w:val="00D254C5"/>
    <w:rsid w:val="00D25F25"/>
    <w:rsid w:val="00D263F0"/>
    <w:rsid w:val="00D265B8"/>
    <w:rsid w:val="00D26750"/>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600"/>
    <w:rsid w:val="00D419E5"/>
    <w:rsid w:val="00D41EDA"/>
    <w:rsid w:val="00D4232E"/>
    <w:rsid w:val="00D4235D"/>
    <w:rsid w:val="00D424DA"/>
    <w:rsid w:val="00D433E8"/>
    <w:rsid w:val="00D43644"/>
    <w:rsid w:val="00D43AAA"/>
    <w:rsid w:val="00D43AFB"/>
    <w:rsid w:val="00D444A5"/>
    <w:rsid w:val="00D44AD1"/>
    <w:rsid w:val="00D4531C"/>
    <w:rsid w:val="00D454C0"/>
    <w:rsid w:val="00D45570"/>
    <w:rsid w:val="00D455F7"/>
    <w:rsid w:val="00D45C48"/>
    <w:rsid w:val="00D45D29"/>
    <w:rsid w:val="00D4677C"/>
    <w:rsid w:val="00D467AB"/>
    <w:rsid w:val="00D46B97"/>
    <w:rsid w:val="00D47417"/>
    <w:rsid w:val="00D47D87"/>
    <w:rsid w:val="00D47F8A"/>
    <w:rsid w:val="00D507A4"/>
    <w:rsid w:val="00D516FD"/>
    <w:rsid w:val="00D51AE7"/>
    <w:rsid w:val="00D51B30"/>
    <w:rsid w:val="00D5223A"/>
    <w:rsid w:val="00D52346"/>
    <w:rsid w:val="00D52480"/>
    <w:rsid w:val="00D526E2"/>
    <w:rsid w:val="00D52B9E"/>
    <w:rsid w:val="00D52BFD"/>
    <w:rsid w:val="00D52DB1"/>
    <w:rsid w:val="00D535A9"/>
    <w:rsid w:val="00D53D0E"/>
    <w:rsid w:val="00D540EF"/>
    <w:rsid w:val="00D54544"/>
    <w:rsid w:val="00D548C6"/>
    <w:rsid w:val="00D54BBA"/>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9EE"/>
    <w:rsid w:val="00D64BE4"/>
    <w:rsid w:val="00D64C09"/>
    <w:rsid w:val="00D64C72"/>
    <w:rsid w:val="00D64DE2"/>
    <w:rsid w:val="00D651EF"/>
    <w:rsid w:val="00D6568E"/>
    <w:rsid w:val="00D65C6A"/>
    <w:rsid w:val="00D668B7"/>
    <w:rsid w:val="00D674C5"/>
    <w:rsid w:val="00D67661"/>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585A"/>
    <w:rsid w:val="00D76A78"/>
    <w:rsid w:val="00D76F67"/>
    <w:rsid w:val="00D770FF"/>
    <w:rsid w:val="00D7720E"/>
    <w:rsid w:val="00D7726F"/>
    <w:rsid w:val="00D779B9"/>
    <w:rsid w:val="00D779E7"/>
    <w:rsid w:val="00D77B5F"/>
    <w:rsid w:val="00D77D9D"/>
    <w:rsid w:val="00D77E67"/>
    <w:rsid w:val="00D77EEC"/>
    <w:rsid w:val="00D8114A"/>
    <w:rsid w:val="00D81727"/>
    <w:rsid w:val="00D819C9"/>
    <w:rsid w:val="00D821F5"/>
    <w:rsid w:val="00D8235B"/>
    <w:rsid w:val="00D8248C"/>
    <w:rsid w:val="00D82646"/>
    <w:rsid w:val="00D828CF"/>
    <w:rsid w:val="00D82A30"/>
    <w:rsid w:val="00D82B26"/>
    <w:rsid w:val="00D83060"/>
    <w:rsid w:val="00D8319E"/>
    <w:rsid w:val="00D833B6"/>
    <w:rsid w:val="00D83408"/>
    <w:rsid w:val="00D834BA"/>
    <w:rsid w:val="00D83CAC"/>
    <w:rsid w:val="00D843A3"/>
    <w:rsid w:val="00D84FD0"/>
    <w:rsid w:val="00D85C3B"/>
    <w:rsid w:val="00D862AF"/>
    <w:rsid w:val="00D8637E"/>
    <w:rsid w:val="00D8660E"/>
    <w:rsid w:val="00D86C33"/>
    <w:rsid w:val="00D87159"/>
    <w:rsid w:val="00D87636"/>
    <w:rsid w:val="00D879F8"/>
    <w:rsid w:val="00D87B1B"/>
    <w:rsid w:val="00D900AE"/>
    <w:rsid w:val="00D90227"/>
    <w:rsid w:val="00D90D0C"/>
    <w:rsid w:val="00D90D0F"/>
    <w:rsid w:val="00D90E2D"/>
    <w:rsid w:val="00D917A5"/>
    <w:rsid w:val="00D9186E"/>
    <w:rsid w:val="00D9190F"/>
    <w:rsid w:val="00D92849"/>
    <w:rsid w:val="00D932EB"/>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6AB"/>
    <w:rsid w:val="00DA08AF"/>
    <w:rsid w:val="00DA0F6F"/>
    <w:rsid w:val="00DA1227"/>
    <w:rsid w:val="00DA1903"/>
    <w:rsid w:val="00DA275B"/>
    <w:rsid w:val="00DA2C5E"/>
    <w:rsid w:val="00DA33CF"/>
    <w:rsid w:val="00DA3725"/>
    <w:rsid w:val="00DA3DCE"/>
    <w:rsid w:val="00DA441F"/>
    <w:rsid w:val="00DA4752"/>
    <w:rsid w:val="00DA4B38"/>
    <w:rsid w:val="00DA50C0"/>
    <w:rsid w:val="00DA531C"/>
    <w:rsid w:val="00DA56D2"/>
    <w:rsid w:val="00DA58B2"/>
    <w:rsid w:val="00DA6005"/>
    <w:rsid w:val="00DA6123"/>
    <w:rsid w:val="00DA655B"/>
    <w:rsid w:val="00DA73F9"/>
    <w:rsid w:val="00DA7B25"/>
    <w:rsid w:val="00DA7C9B"/>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44A0"/>
    <w:rsid w:val="00DB48CA"/>
    <w:rsid w:val="00DB4B8A"/>
    <w:rsid w:val="00DB5404"/>
    <w:rsid w:val="00DB5C3F"/>
    <w:rsid w:val="00DB5FDB"/>
    <w:rsid w:val="00DB6150"/>
    <w:rsid w:val="00DB61BF"/>
    <w:rsid w:val="00DB6774"/>
    <w:rsid w:val="00DB6E6B"/>
    <w:rsid w:val="00DB7386"/>
    <w:rsid w:val="00DB7D2A"/>
    <w:rsid w:val="00DB7FA3"/>
    <w:rsid w:val="00DB7FEB"/>
    <w:rsid w:val="00DC0382"/>
    <w:rsid w:val="00DC0674"/>
    <w:rsid w:val="00DC1311"/>
    <w:rsid w:val="00DC17F5"/>
    <w:rsid w:val="00DC30F4"/>
    <w:rsid w:val="00DC35F9"/>
    <w:rsid w:val="00DC3683"/>
    <w:rsid w:val="00DC3A35"/>
    <w:rsid w:val="00DC3CA5"/>
    <w:rsid w:val="00DC3EE4"/>
    <w:rsid w:val="00DC42BA"/>
    <w:rsid w:val="00DC43E5"/>
    <w:rsid w:val="00DC4442"/>
    <w:rsid w:val="00DC4C95"/>
    <w:rsid w:val="00DC4CB1"/>
    <w:rsid w:val="00DC5B4D"/>
    <w:rsid w:val="00DC6850"/>
    <w:rsid w:val="00DC6B49"/>
    <w:rsid w:val="00DC6E41"/>
    <w:rsid w:val="00DC7742"/>
    <w:rsid w:val="00DC7755"/>
    <w:rsid w:val="00DC786E"/>
    <w:rsid w:val="00DD09AA"/>
    <w:rsid w:val="00DD0B2C"/>
    <w:rsid w:val="00DD18D8"/>
    <w:rsid w:val="00DD19C6"/>
    <w:rsid w:val="00DD1D41"/>
    <w:rsid w:val="00DD2B11"/>
    <w:rsid w:val="00DD317A"/>
    <w:rsid w:val="00DD3A01"/>
    <w:rsid w:val="00DD3CD4"/>
    <w:rsid w:val="00DD3E35"/>
    <w:rsid w:val="00DD3EA6"/>
    <w:rsid w:val="00DD497E"/>
    <w:rsid w:val="00DD56A7"/>
    <w:rsid w:val="00DD64AA"/>
    <w:rsid w:val="00DD6A86"/>
    <w:rsid w:val="00DD70B6"/>
    <w:rsid w:val="00DE018E"/>
    <w:rsid w:val="00DE0FF2"/>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CF1"/>
    <w:rsid w:val="00DE5BB6"/>
    <w:rsid w:val="00DE5F32"/>
    <w:rsid w:val="00DE64CC"/>
    <w:rsid w:val="00DE6DD4"/>
    <w:rsid w:val="00DE7129"/>
    <w:rsid w:val="00DE7662"/>
    <w:rsid w:val="00DE7971"/>
    <w:rsid w:val="00DE7CB7"/>
    <w:rsid w:val="00DE7E6D"/>
    <w:rsid w:val="00DF08EC"/>
    <w:rsid w:val="00DF0E5E"/>
    <w:rsid w:val="00DF123F"/>
    <w:rsid w:val="00DF1274"/>
    <w:rsid w:val="00DF1491"/>
    <w:rsid w:val="00DF17BD"/>
    <w:rsid w:val="00DF195F"/>
    <w:rsid w:val="00DF1C64"/>
    <w:rsid w:val="00DF2DFD"/>
    <w:rsid w:val="00DF3DDD"/>
    <w:rsid w:val="00DF3E3D"/>
    <w:rsid w:val="00DF3E58"/>
    <w:rsid w:val="00DF40CE"/>
    <w:rsid w:val="00DF4278"/>
    <w:rsid w:val="00DF42EB"/>
    <w:rsid w:val="00DF47C9"/>
    <w:rsid w:val="00DF4B38"/>
    <w:rsid w:val="00DF5080"/>
    <w:rsid w:val="00DF5BE8"/>
    <w:rsid w:val="00DF5D20"/>
    <w:rsid w:val="00DF6305"/>
    <w:rsid w:val="00DF66C9"/>
    <w:rsid w:val="00DF679C"/>
    <w:rsid w:val="00DF6D0A"/>
    <w:rsid w:val="00DF71CC"/>
    <w:rsid w:val="00DF7AE8"/>
    <w:rsid w:val="00DF7B0B"/>
    <w:rsid w:val="00DF7D58"/>
    <w:rsid w:val="00E00086"/>
    <w:rsid w:val="00E0030C"/>
    <w:rsid w:val="00E00C89"/>
    <w:rsid w:val="00E01BCB"/>
    <w:rsid w:val="00E01D88"/>
    <w:rsid w:val="00E03080"/>
    <w:rsid w:val="00E032A3"/>
    <w:rsid w:val="00E0369E"/>
    <w:rsid w:val="00E03C1E"/>
    <w:rsid w:val="00E03D35"/>
    <w:rsid w:val="00E0493D"/>
    <w:rsid w:val="00E05A2F"/>
    <w:rsid w:val="00E05A6B"/>
    <w:rsid w:val="00E0657F"/>
    <w:rsid w:val="00E066DA"/>
    <w:rsid w:val="00E06871"/>
    <w:rsid w:val="00E06CBC"/>
    <w:rsid w:val="00E06D42"/>
    <w:rsid w:val="00E06DCC"/>
    <w:rsid w:val="00E071AF"/>
    <w:rsid w:val="00E07533"/>
    <w:rsid w:val="00E07598"/>
    <w:rsid w:val="00E07FC8"/>
    <w:rsid w:val="00E1053D"/>
    <w:rsid w:val="00E10559"/>
    <w:rsid w:val="00E11168"/>
    <w:rsid w:val="00E1146A"/>
    <w:rsid w:val="00E12A22"/>
    <w:rsid w:val="00E12D8E"/>
    <w:rsid w:val="00E13A6E"/>
    <w:rsid w:val="00E13B0B"/>
    <w:rsid w:val="00E13C5D"/>
    <w:rsid w:val="00E13C6D"/>
    <w:rsid w:val="00E13E99"/>
    <w:rsid w:val="00E13F54"/>
    <w:rsid w:val="00E14B66"/>
    <w:rsid w:val="00E14BEA"/>
    <w:rsid w:val="00E14C02"/>
    <w:rsid w:val="00E14D4F"/>
    <w:rsid w:val="00E14E88"/>
    <w:rsid w:val="00E158B2"/>
    <w:rsid w:val="00E15AF4"/>
    <w:rsid w:val="00E1604B"/>
    <w:rsid w:val="00E1623D"/>
    <w:rsid w:val="00E164C3"/>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041"/>
    <w:rsid w:val="00E22708"/>
    <w:rsid w:val="00E22A98"/>
    <w:rsid w:val="00E22DC0"/>
    <w:rsid w:val="00E23BB2"/>
    <w:rsid w:val="00E23CEB"/>
    <w:rsid w:val="00E23F1F"/>
    <w:rsid w:val="00E24A8E"/>
    <w:rsid w:val="00E24B22"/>
    <w:rsid w:val="00E24E94"/>
    <w:rsid w:val="00E254D7"/>
    <w:rsid w:val="00E25C9D"/>
    <w:rsid w:val="00E264E6"/>
    <w:rsid w:val="00E26508"/>
    <w:rsid w:val="00E271FD"/>
    <w:rsid w:val="00E2725F"/>
    <w:rsid w:val="00E2781D"/>
    <w:rsid w:val="00E27D05"/>
    <w:rsid w:val="00E27F78"/>
    <w:rsid w:val="00E30657"/>
    <w:rsid w:val="00E30840"/>
    <w:rsid w:val="00E3105F"/>
    <w:rsid w:val="00E31B9D"/>
    <w:rsid w:val="00E31C3E"/>
    <w:rsid w:val="00E32241"/>
    <w:rsid w:val="00E3269A"/>
    <w:rsid w:val="00E32D7B"/>
    <w:rsid w:val="00E3332A"/>
    <w:rsid w:val="00E333B4"/>
    <w:rsid w:val="00E3363D"/>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3F1"/>
    <w:rsid w:val="00E43FA6"/>
    <w:rsid w:val="00E44537"/>
    <w:rsid w:val="00E44767"/>
    <w:rsid w:val="00E45090"/>
    <w:rsid w:val="00E452D1"/>
    <w:rsid w:val="00E46352"/>
    <w:rsid w:val="00E46899"/>
    <w:rsid w:val="00E46A6A"/>
    <w:rsid w:val="00E510CB"/>
    <w:rsid w:val="00E5134B"/>
    <w:rsid w:val="00E51A02"/>
    <w:rsid w:val="00E51C23"/>
    <w:rsid w:val="00E51CC9"/>
    <w:rsid w:val="00E51E54"/>
    <w:rsid w:val="00E5256D"/>
    <w:rsid w:val="00E527A1"/>
    <w:rsid w:val="00E5299F"/>
    <w:rsid w:val="00E533BE"/>
    <w:rsid w:val="00E53D8D"/>
    <w:rsid w:val="00E53E53"/>
    <w:rsid w:val="00E54042"/>
    <w:rsid w:val="00E542CC"/>
    <w:rsid w:val="00E54AA5"/>
    <w:rsid w:val="00E550ED"/>
    <w:rsid w:val="00E552D7"/>
    <w:rsid w:val="00E55806"/>
    <w:rsid w:val="00E55B06"/>
    <w:rsid w:val="00E56A0C"/>
    <w:rsid w:val="00E570B6"/>
    <w:rsid w:val="00E57465"/>
    <w:rsid w:val="00E5793F"/>
    <w:rsid w:val="00E60110"/>
    <w:rsid w:val="00E605B1"/>
    <w:rsid w:val="00E60664"/>
    <w:rsid w:val="00E607A4"/>
    <w:rsid w:val="00E61369"/>
    <w:rsid w:val="00E6190C"/>
    <w:rsid w:val="00E61B1D"/>
    <w:rsid w:val="00E623F3"/>
    <w:rsid w:val="00E626A1"/>
    <w:rsid w:val="00E62EB7"/>
    <w:rsid w:val="00E6342A"/>
    <w:rsid w:val="00E637F2"/>
    <w:rsid w:val="00E653F0"/>
    <w:rsid w:val="00E6581E"/>
    <w:rsid w:val="00E65D94"/>
    <w:rsid w:val="00E65E5B"/>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972"/>
    <w:rsid w:val="00E72B19"/>
    <w:rsid w:val="00E72EFE"/>
    <w:rsid w:val="00E72F8C"/>
    <w:rsid w:val="00E73401"/>
    <w:rsid w:val="00E736E0"/>
    <w:rsid w:val="00E748E3"/>
    <w:rsid w:val="00E756F5"/>
    <w:rsid w:val="00E7579D"/>
    <w:rsid w:val="00E759DE"/>
    <w:rsid w:val="00E7602C"/>
    <w:rsid w:val="00E7614E"/>
    <w:rsid w:val="00E764C0"/>
    <w:rsid w:val="00E76A41"/>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F20"/>
    <w:rsid w:val="00E86639"/>
    <w:rsid w:val="00E86941"/>
    <w:rsid w:val="00E86A7B"/>
    <w:rsid w:val="00E86D4D"/>
    <w:rsid w:val="00E873D9"/>
    <w:rsid w:val="00E906FD"/>
    <w:rsid w:val="00E90BDA"/>
    <w:rsid w:val="00E90DCD"/>
    <w:rsid w:val="00E90DD4"/>
    <w:rsid w:val="00E917A3"/>
    <w:rsid w:val="00E91AE6"/>
    <w:rsid w:val="00E91EAF"/>
    <w:rsid w:val="00E92128"/>
    <w:rsid w:val="00E926F4"/>
    <w:rsid w:val="00E93206"/>
    <w:rsid w:val="00E932C1"/>
    <w:rsid w:val="00E9431D"/>
    <w:rsid w:val="00E94B37"/>
    <w:rsid w:val="00E94EEC"/>
    <w:rsid w:val="00E95952"/>
    <w:rsid w:val="00E959E1"/>
    <w:rsid w:val="00E960B0"/>
    <w:rsid w:val="00E969CF"/>
    <w:rsid w:val="00E97446"/>
    <w:rsid w:val="00E97525"/>
    <w:rsid w:val="00E97AA5"/>
    <w:rsid w:val="00E97BD4"/>
    <w:rsid w:val="00EA0916"/>
    <w:rsid w:val="00EA0DAA"/>
    <w:rsid w:val="00EA0EA6"/>
    <w:rsid w:val="00EA1219"/>
    <w:rsid w:val="00EA2265"/>
    <w:rsid w:val="00EA28AF"/>
    <w:rsid w:val="00EA2AE1"/>
    <w:rsid w:val="00EA361E"/>
    <w:rsid w:val="00EA37B3"/>
    <w:rsid w:val="00EA38A2"/>
    <w:rsid w:val="00EA3B9E"/>
    <w:rsid w:val="00EA45F4"/>
    <w:rsid w:val="00EA46B9"/>
    <w:rsid w:val="00EA4D21"/>
    <w:rsid w:val="00EA5F20"/>
    <w:rsid w:val="00EA5FAC"/>
    <w:rsid w:val="00EA630A"/>
    <w:rsid w:val="00EA660B"/>
    <w:rsid w:val="00EA6C3B"/>
    <w:rsid w:val="00EA6E1B"/>
    <w:rsid w:val="00EA703F"/>
    <w:rsid w:val="00EA7134"/>
    <w:rsid w:val="00EA78A5"/>
    <w:rsid w:val="00EA7AE1"/>
    <w:rsid w:val="00EA7E5E"/>
    <w:rsid w:val="00EB077A"/>
    <w:rsid w:val="00EB0920"/>
    <w:rsid w:val="00EB1851"/>
    <w:rsid w:val="00EB1CC7"/>
    <w:rsid w:val="00EB2887"/>
    <w:rsid w:val="00EB2FEA"/>
    <w:rsid w:val="00EB394E"/>
    <w:rsid w:val="00EB3ED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4A6"/>
    <w:rsid w:val="00EB78D7"/>
    <w:rsid w:val="00EB7A93"/>
    <w:rsid w:val="00EB7BC7"/>
    <w:rsid w:val="00EB7F1D"/>
    <w:rsid w:val="00EC09CC"/>
    <w:rsid w:val="00EC0CDF"/>
    <w:rsid w:val="00EC134E"/>
    <w:rsid w:val="00EC17E0"/>
    <w:rsid w:val="00EC1D99"/>
    <w:rsid w:val="00EC1E72"/>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91C"/>
    <w:rsid w:val="00EC69AD"/>
    <w:rsid w:val="00EC6DD7"/>
    <w:rsid w:val="00EC760E"/>
    <w:rsid w:val="00EC78EA"/>
    <w:rsid w:val="00EC7DE1"/>
    <w:rsid w:val="00ED0B57"/>
    <w:rsid w:val="00ED0DAB"/>
    <w:rsid w:val="00ED17EF"/>
    <w:rsid w:val="00ED2072"/>
    <w:rsid w:val="00ED26F9"/>
    <w:rsid w:val="00ED2796"/>
    <w:rsid w:val="00ED296D"/>
    <w:rsid w:val="00ED3458"/>
    <w:rsid w:val="00ED3B39"/>
    <w:rsid w:val="00ED3CAD"/>
    <w:rsid w:val="00ED46E7"/>
    <w:rsid w:val="00ED48DB"/>
    <w:rsid w:val="00ED4C98"/>
    <w:rsid w:val="00ED51C6"/>
    <w:rsid w:val="00ED5268"/>
    <w:rsid w:val="00ED5708"/>
    <w:rsid w:val="00ED5715"/>
    <w:rsid w:val="00ED5B11"/>
    <w:rsid w:val="00ED5BCC"/>
    <w:rsid w:val="00ED5D70"/>
    <w:rsid w:val="00ED7058"/>
    <w:rsid w:val="00ED740A"/>
    <w:rsid w:val="00ED7575"/>
    <w:rsid w:val="00ED7EBF"/>
    <w:rsid w:val="00EE0A3B"/>
    <w:rsid w:val="00EE0B9D"/>
    <w:rsid w:val="00EE1AD6"/>
    <w:rsid w:val="00EE20F9"/>
    <w:rsid w:val="00EE24D5"/>
    <w:rsid w:val="00EE25EF"/>
    <w:rsid w:val="00EE28F9"/>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526"/>
    <w:rsid w:val="00EE7738"/>
    <w:rsid w:val="00EF0FC2"/>
    <w:rsid w:val="00EF0FDD"/>
    <w:rsid w:val="00EF1530"/>
    <w:rsid w:val="00EF1624"/>
    <w:rsid w:val="00EF19B0"/>
    <w:rsid w:val="00EF1E0C"/>
    <w:rsid w:val="00EF1E30"/>
    <w:rsid w:val="00EF222B"/>
    <w:rsid w:val="00EF289B"/>
    <w:rsid w:val="00EF28CB"/>
    <w:rsid w:val="00EF2E55"/>
    <w:rsid w:val="00EF30B3"/>
    <w:rsid w:val="00EF3370"/>
    <w:rsid w:val="00EF5024"/>
    <w:rsid w:val="00EF5194"/>
    <w:rsid w:val="00EF545B"/>
    <w:rsid w:val="00EF5575"/>
    <w:rsid w:val="00EF5B28"/>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500"/>
    <w:rsid w:val="00F105D9"/>
    <w:rsid w:val="00F10F87"/>
    <w:rsid w:val="00F112F2"/>
    <w:rsid w:val="00F11AF6"/>
    <w:rsid w:val="00F11EAB"/>
    <w:rsid w:val="00F12212"/>
    <w:rsid w:val="00F12824"/>
    <w:rsid w:val="00F1287A"/>
    <w:rsid w:val="00F1352A"/>
    <w:rsid w:val="00F1403D"/>
    <w:rsid w:val="00F14270"/>
    <w:rsid w:val="00F14391"/>
    <w:rsid w:val="00F1446D"/>
    <w:rsid w:val="00F144D2"/>
    <w:rsid w:val="00F1467F"/>
    <w:rsid w:val="00F15509"/>
    <w:rsid w:val="00F15788"/>
    <w:rsid w:val="00F17246"/>
    <w:rsid w:val="00F173F1"/>
    <w:rsid w:val="00F2017B"/>
    <w:rsid w:val="00F209CA"/>
    <w:rsid w:val="00F20A31"/>
    <w:rsid w:val="00F20CD8"/>
    <w:rsid w:val="00F20DCA"/>
    <w:rsid w:val="00F211F4"/>
    <w:rsid w:val="00F2126C"/>
    <w:rsid w:val="00F219E2"/>
    <w:rsid w:val="00F21D80"/>
    <w:rsid w:val="00F22129"/>
    <w:rsid w:val="00F2235B"/>
    <w:rsid w:val="00F22429"/>
    <w:rsid w:val="00F22734"/>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278EB"/>
    <w:rsid w:val="00F301A4"/>
    <w:rsid w:val="00F3048A"/>
    <w:rsid w:val="00F309D0"/>
    <w:rsid w:val="00F30EE1"/>
    <w:rsid w:val="00F31B88"/>
    <w:rsid w:val="00F31D37"/>
    <w:rsid w:val="00F32048"/>
    <w:rsid w:val="00F32110"/>
    <w:rsid w:val="00F32FC7"/>
    <w:rsid w:val="00F3353F"/>
    <w:rsid w:val="00F33A27"/>
    <w:rsid w:val="00F3504B"/>
    <w:rsid w:val="00F350C1"/>
    <w:rsid w:val="00F351AA"/>
    <w:rsid w:val="00F35577"/>
    <w:rsid w:val="00F3622F"/>
    <w:rsid w:val="00F362AB"/>
    <w:rsid w:val="00F36319"/>
    <w:rsid w:val="00F3690E"/>
    <w:rsid w:val="00F369A2"/>
    <w:rsid w:val="00F36A97"/>
    <w:rsid w:val="00F36D04"/>
    <w:rsid w:val="00F374AE"/>
    <w:rsid w:val="00F376B5"/>
    <w:rsid w:val="00F37ACB"/>
    <w:rsid w:val="00F37B4D"/>
    <w:rsid w:val="00F4043D"/>
    <w:rsid w:val="00F40618"/>
    <w:rsid w:val="00F41A8E"/>
    <w:rsid w:val="00F41B48"/>
    <w:rsid w:val="00F41DAD"/>
    <w:rsid w:val="00F4251E"/>
    <w:rsid w:val="00F4280A"/>
    <w:rsid w:val="00F42F72"/>
    <w:rsid w:val="00F4325D"/>
    <w:rsid w:val="00F43609"/>
    <w:rsid w:val="00F43C01"/>
    <w:rsid w:val="00F43FB2"/>
    <w:rsid w:val="00F4487F"/>
    <w:rsid w:val="00F44ADD"/>
    <w:rsid w:val="00F45255"/>
    <w:rsid w:val="00F45EC4"/>
    <w:rsid w:val="00F4626E"/>
    <w:rsid w:val="00F46508"/>
    <w:rsid w:val="00F4657A"/>
    <w:rsid w:val="00F46897"/>
    <w:rsid w:val="00F46B02"/>
    <w:rsid w:val="00F46BC1"/>
    <w:rsid w:val="00F470E6"/>
    <w:rsid w:val="00F47245"/>
    <w:rsid w:val="00F47289"/>
    <w:rsid w:val="00F4747A"/>
    <w:rsid w:val="00F4755D"/>
    <w:rsid w:val="00F47657"/>
    <w:rsid w:val="00F47A49"/>
    <w:rsid w:val="00F47C75"/>
    <w:rsid w:val="00F47EB6"/>
    <w:rsid w:val="00F5041C"/>
    <w:rsid w:val="00F504B9"/>
    <w:rsid w:val="00F50A8F"/>
    <w:rsid w:val="00F50FA2"/>
    <w:rsid w:val="00F50FD5"/>
    <w:rsid w:val="00F510FE"/>
    <w:rsid w:val="00F5117F"/>
    <w:rsid w:val="00F51544"/>
    <w:rsid w:val="00F516BE"/>
    <w:rsid w:val="00F5174C"/>
    <w:rsid w:val="00F52056"/>
    <w:rsid w:val="00F52C37"/>
    <w:rsid w:val="00F52E60"/>
    <w:rsid w:val="00F530B6"/>
    <w:rsid w:val="00F5377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4D0A"/>
    <w:rsid w:val="00F654C8"/>
    <w:rsid w:val="00F6584B"/>
    <w:rsid w:val="00F65BD4"/>
    <w:rsid w:val="00F65E6D"/>
    <w:rsid w:val="00F67F26"/>
    <w:rsid w:val="00F70813"/>
    <w:rsid w:val="00F70DA2"/>
    <w:rsid w:val="00F71784"/>
    <w:rsid w:val="00F71875"/>
    <w:rsid w:val="00F73054"/>
    <w:rsid w:val="00F73338"/>
    <w:rsid w:val="00F735D4"/>
    <w:rsid w:val="00F73C6F"/>
    <w:rsid w:val="00F74E54"/>
    <w:rsid w:val="00F74F0C"/>
    <w:rsid w:val="00F7524F"/>
    <w:rsid w:val="00F755FA"/>
    <w:rsid w:val="00F760BA"/>
    <w:rsid w:val="00F761EA"/>
    <w:rsid w:val="00F7753F"/>
    <w:rsid w:val="00F77E78"/>
    <w:rsid w:val="00F80FF6"/>
    <w:rsid w:val="00F815BB"/>
    <w:rsid w:val="00F81998"/>
    <w:rsid w:val="00F82345"/>
    <w:rsid w:val="00F82592"/>
    <w:rsid w:val="00F82AA3"/>
    <w:rsid w:val="00F82BFD"/>
    <w:rsid w:val="00F82E87"/>
    <w:rsid w:val="00F8397F"/>
    <w:rsid w:val="00F84A88"/>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4957"/>
    <w:rsid w:val="00F94A96"/>
    <w:rsid w:val="00F951F9"/>
    <w:rsid w:val="00F9530F"/>
    <w:rsid w:val="00F966D8"/>
    <w:rsid w:val="00F96927"/>
    <w:rsid w:val="00F96BB8"/>
    <w:rsid w:val="00F9745C"/>
    <w:rsid w:val="00F975A1"/>
    <w:rsid w:val="00F9789F"/>
    <w:rsid w:val="00F97A67"/>
    <w:rsid w:val="00F97D3F"/>
    <w:rsid w:val="00FA134A"/>
    <w:rsid w:val="00FA1573"/>
    <w:rsid w:val="00FA1642"/>
    <w:rsid w:val="00FA1960"/>
    <w:rsid w:val="00FA1FF3"/>
    <w:rsid w:val="00FA23A4"/>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28D"/>
    <w:rsid w:val="00FB07EB"/>
    <w:rsid w:val="00FB0C3E"/>
    <w:rsid w:val="00FB0E9B"/>
    <w:rsid w:val="00FB11F4"/>
    <w:rsid w:val="00FB1468"/>
    <w:rsid w:val="00FB164B"/>
    <w:rsid w:val="00FB1D5D"/>
    <w:rsid w:val="00FB286A"/>
    <w:rsid w:val="00FB2A9F"/>
    <w:rsid w:val="00FB3218"/>
    <w:rsid w:val="00FB3322"/>
    <w:rsid w:val="00FB3CE8"/>
    <w:rsid w:val="00FB3E8C"/>
    <w:rsid w:val="00FB44BA"/>
    <w:rsid w:val="00FB4A7B"/>
    <w:rsid w:val="00FB4AB1"/>
    <w:rsid w:val="00FB4E2A"/>
    <w:rsid w:val="00FB50FA"/>
    <w:rsid w:val="00FB5271"/>
    <w:rsid w:val="00FB6196"/>
    <w:rsid w:val="00FB6215"/>
    <w:rsid w:val="00FC008F"/>
    <w:rsid w:val="00FC02CC"/>
    <w:rsid w:val="00FC1793"/>
    <w:rsid w:val="00FC1A92"/>
    <w:rsid w:val="00FC1C95"/>
    <w:rsid w:val="00FC21C3"/>
    <w:rsid w:val="00FC2272"/>
    <w:rsid w:val="00FC29EE"/>
    <w:rsid w:val="00FC2DAC"/>
    <w:rsid w:val="00FC2E6C"/>
    <w:rsid w:val="00FC2FBE"/>
    <w:rsid w:val="00FC3700"/>
    <w:rsid w:val="00FC3BD3"/>
    <w:rsid w:val="00FC3C69"/>
    <w:rsid w:val="00FC3F6B"/>
    <w:rsid w:val="00FC4131"/>
    <w:rsid w:val="00FC44E0"/>
    <w:rsid w:val="00FC4B2B"/>
    <w:rsid w:val="00FC4C56"/>
    <w:rsid w:val="00FC4F3C"/>
    <w:rsid w:val="00FC5179"/>
    <w:rsid w:val="00FC5255"/>
    <w:rsid w:val="00FC57D2"/>
    <w:rsid w:val="00FC62EF"/>
    <w:rsid w:val="00FC7F79"/>
    <w:rsid w:val="00FD0261"/>
    <w:rsid w:val="00FD0BD7"/>
    <w:rsid w:val="00FD1509"/>
    <w:rsid w:val="00FD21FE"/>
    <w:rsid w:val="00FD227B"/>
    <w:rsid w:val="00FD23C5"/>
    <w:rsid w:val="00FD2867"/>
    <w:rsid w:val="00FD2F82"/>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1799"/>
    <w:rsid w:val="00FE1C55"/>
    <w:rsid w:val="00FE27B6"/>
    <w:rsid w:val="00FE27D2"/>
    <w:rsid w:val="00FE27F5"/>
    <w:rsid w:val="00FE28A6"/>
    <w:rsid w:val="00FE2AD0"/>
    <w:rsid w:val="00FE2B21"/>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E7DC4"/>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D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070FF"/>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uiPriority w:val="5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5"/>
    <w:next w:val="a5"/>
    <w:autoRedefine/>
    <w:uiPriority w:val="39"/>
    <w:unhideWhenUsed/>
    <w:qFormat/>
    <w:rsid w:val="00B44007"/>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nhideWhenUsed/>
    <w:qFormat/>
    <w:rsid w:val="00D97B31"/>
    <w:rPr>
      <w:rFonts w:ascii="Tahoma" w:hAnsi="Tahoma"/>
      <w:sz w:val="16"/>
      <w:szCs w:val="16"/>
      <w:lang w:val="x-none"/>
    </w:rPr>
  </w:style>
  <w:style w:type="character" w:customStyle="1" w:styleId="af9">
    <w:name w:val="Текст выноски Знак"/>
    <w:aliases w:val=" Знак5 Знак"/>
    <w:link w:val="af8"/>
    <w:qFormat/>
    <w:rsid w:val="00D97B31"/>
    <w:rPr>
      <w:rFonts w:ascii="Tahoma" w:eastAsia="MS Mincho" w:hAnsi="Tahoma" w:cs="Tahoma"/>
      <w:sz w:val="16"/>
      <w:szCs w:val="16"/>
      <w:lang w:eastAsia="ja-JP"/>
    </w:rPr>
  </w:style>
  <w:style w:type="paragraph" w:styleId="afa">
    <w:name w:val="List Paragraph"/>
    <w:basedOn w:val="a5"/>
    <w:link w:val="afb"/>
    <w:uiPriority w:val="99"/>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Название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qFormat/>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7"/>
    <w:next w:val="af5"/>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iPriority w:val="99"/>
    <w:unhideWhenUsed/>
    <w:rsid w:val="00EC30A6"/>
    <w:pPr>
      <w:spacing w:after="120"/>
      <w:ind w:left="283"/>
    </w:pPr>
    <w:rPr>
      <w:sz w:val="16"/>
      <w:szCs w:val="16"/>
      <w:lang w:val="x-none"/>
    </w:rPr>
  </w:style>
  <w:style w:type="character" w:customStyle="1" w:styleId="38">
    <w:name w:val="Основной текст с отступом 3 Знак"/>
    <w:link w:val="37"/>
    <w:uiPriority w:val="99"/>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uiPriority w:val="99"/>
    <w:rsid w:val="003F7D11"/>
    <w:rPr>
      <w:lang w:val="x-none" w:eastAsia="en-US"/>
    </w:rPr>
  </w:style>
  <w:style w:type="paragraph" w:styleId="afff">
    <w:name w:val="annotation text"/>
    <w:basedOn w:val="a5"/>
    <w:link w:val="affe"/>
    <w:uiPriority w:val="99"/>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semiHidden/>
    <w:rsid w:val="003F7D11"/>
    <w:rPr>
      <w:b/>
      <w:bCs/>
      <w:lang w:val="x-none" w:eastAsia="en-US"/>
    </w:rPr>
  </w:style>
  <w:style w:type="paragraph" w:styleId="afff1">
    <w:name w:val="annotation subject"/>
    <w:basedOn w:val="afff"/>
    <w:next w:val="afff"/>
    <w:link w:val="afff0"/>
    <w:uiPriority w:val="99"/>
    <w:semiHidden/>
    <w:unhideWhenUsed/>
    <w:rsid w:val="003F7D11"/>
    <w:rPr>
      <w:b/>
      <w:bCs/>
    </w:rPr>
  </w:style>
  <w:style w:type="character" w:customStyle="1" w:styleId="1d">
    <w:name w:val="Тема примечания Знак1"/>
    <w:uiPriority w:val="99"/>
    <w:semiHidden/>
    <w:rsid w:val="003F7D11"/>
    <w:rPr>
      <w:rFonts w:eastAsia="MS Mincho"/>
      <w:b/>
      <w:bCs/>
      <w:lang w:eastAsia="ja-JP"/>
    </w:rPr>
  </w:style>
  <w:style w:type="paragraph" w:customStyle="1" w:styleId="Default">
    <w:name w:val="Default"/>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uiPriority w:val="99"/>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13">
    <w:name w:val="Абзац списка1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uiPriority w:val="99"/>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0">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11">
    <w:name w:val="Знак31"/>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1"/>
    <w:uiPriority w:val="99"/>
    <w:locked/>
    <w:rsid w:val="006D1090"/>
    <w:rPr>
      <w:lang w:val="x-none"/>
    </w:rPr>
  </w:style>
  <w:style w:type="paragraph" w:customStyle="1" w:styleId="1f1">
    <w:name w:val="Основной текст с отступом1"/>
    <w:basedOn w:val="a5"/>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2"/>
    <w:uiPriority w:val="99"/>
    <w:locked/>
    <w:rsid w:val="006D1090"/>
    <w:rPr>
      <w:sz w:val="27"/>
      <w:szCs w:val="27"/>
      <w:shd w:val="clear" w:color="auto" w:fill="FFFFFF"/>
    </w:rPr>
  </w:style>
  <w:style w:type="paragraph" w:customStyle="1" w:styleId="1f2">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qFormat/>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74">
    <w:name w:val="Знак7"/>
    <w:uiPriority w:val="99"/>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3">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5">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0">
    <w:name w:val="заглавие"/>
    <w:basedOn w:val="a5"/>
    <w:uiPriority w:val="99"/>
    <w:rsid w:val="00536E83"/>
    <w:pPr>
      <w:autoSpaceDE w:val="0"/>
      <w:autoSpaceDN w:val="0"/>
    </w:pPr>
    <w:rPr>
      <w:rFonts w:eastAsia="Times New Roman"/>
      <w:sz w:val="28"/>
      <w:szCs w:val="28"/>
      <w:lang w:eastAsia="ru-RU"/>
    </w:rPr>
  </w:style>
  <w:style w:type="paragraph" w:customStyle="1" w:styleId="1f4">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2">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4">
    <w:name w:val="Содержимое таблицы"/>
    <w:basedOn w:val="a5"/>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5">
    <w:name w:val="Без интервала1"/>
    <w:rsid w:val="00A56CE1"/>
    <w:rPr>
      <w:rFonts w:ascii="Calibri" w:hAnsi="Calibri" w:cs="Calibri"/>
      <w:sz w:val="22"/>
      <w:szCs w:val="22"/>
      <w:lang w:eastAsia="en-US"/>
    </w:rPr>
  </w:style>
  <w:style w:type="paragraph" w:customStyle="1" w:styleId="affff5">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6">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8"/>
    <w:uiPriority w:val="99"/>
    <w:semiHidden/>
    <w:unhideWhenUsed/>
    <w:rsid w:val="0082624F"/>
  </w:style>
  <w:style w:type="paragraph" w:customStyle="1" w:styleId="affff7">
    <w:name w:val="табл"/>
    <w:basedOn w:val="a5"/>
    <w:uiPriority w:val="99"/>
    <w:rsid w:val="0082624F"/>
    <w:pPr>
      <w:spacing w:before="60" w:after="60"/>
    </w:pPr>
    <w:rPr>
      <w:rFonts w:eastAsia="Times New Roman"/>
      <w:sz w:val="18"/>
      <w:szCs w:val="22"/>
      <w:lang w:eastAsia="en-US"/>
    </w:rPr>
  </w:style>
  <w:style w:type="paragraph" w:customStyle="1" w:styleId="affff8">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7">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4">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4">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5"/>
    <w:link w:val="affffa"/>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qFormat/>
    <w:rsid w:val="00ED3CAD"/>
    <w:rPr>
      <w:b/>
      <w:bCs/>
      <w:color w:val="000080"/>
    </w:rPr>
  </w:style>
  <w:style w:type="character" w:customStyle="1" w:styleId="FontStyle84">
    <w:name w:val="Font Style84"/>
    <w:uiPriority w:val="99"/>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8">
    <w:name w:val="Основной текст Знак1"/>
    <w:aliases w:val="Знак1 Знак Знак Знак Знак Знак1,Знак1 Знак Знак Знак Знак2"/>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c">
    <w:name w:val="Block Text"/>
    <w:basedOn w:val="a5"/>
    <w:unhideWhenUsed/>
    <w:rsid w:val="00CF36D6"/>
    <w:pPr>
      <w:ind w:left="1134" w:right="608" w:firstLine="426"/>
      <w:jc w:val="both"/>
    </w:pPr>
    <w:rPr>
      <w:rFonts w:eastAsia="Times New Roman"/>
      <w:sz w:val="24"/>
      <w:lang w:eastAsia="ru-RU"/>
    </w:rPr>
  </w:style>
  <w:style w:type="character" w:customStyle="1" w:styleId="1f9">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0">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a">
    <w:name w:val="Заголовок №1_"/>
    <w:link w:val="1fb"/>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b">
    <w:name w:val="Заголовок №1"/>
    <w:basedOn w:val="a5"/>
    <w:link w:val="1fa"/>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5">
    <w:name w:val="Основной текст (11)_"/>
    <w:link w:val="116"/>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6">
    <w:name w:val="Основной текст (11)"/>
    <w:basedOn w:val="a5"/>
    <w:link w:val="115"/>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c">
    <w:name w:val="1"/>
    <w:basedOn w:val="a5"/>
    <w:uiPriority w:val="99"/>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5"/>
    <w:link w:val="afffff3"/>
    <w:uiPriority w:val="99"/>
    <w:unhideWhenUsed/>
    <w:rsid w:val="008B1245"/>
    <w:rPr>
      <w:rFonts w:ascii="Calibri" w:eastAsia="Calibri" w:hAnsi="Calibri"/>
      <w:lang w:eastAsia="en-US"/>
    </w:rPr>
  </w:style>
  <w:style w:type="character" w:customStyle="1" w:styleId="afffff3">
    <w:name w:val="Текст концевой сноски Знак"/>
    <w:link w:val="afffff2"/>
    <w:uiPriority w:val="99"/>
    <w:rsid w:val="008B1245"/>
    <w:rPr>
      <w:rFonts w:ascii="Calibri" w:eastAsia="Calibri" w:hAnsi="Calibri"/>
      <w:lang w:eastAsia="en-US"/>
    </w:rPr>
  </w:style>
  <w:style w:type="character" w:styleId="afffff4">
    <w:name w:val="endnote reference"/>
    <w:uiPriority w:val="99"/>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5"/>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5"/>
    <w:qFormat/>
    <w:rsid w:val="00491CAC"/>
    <w:pPr>
      <w:keepNext/>
      <w:keepLines/>
      <w:jc w:val="center"/>
    </w:pPr>
    <w:rPr>
      <w:rFonts w:eastAsia="Times New Roman"/>
      <w:b/>
      <w:lang w:eastAsia="ru-RU"/>
    </w:rPr>
  </w:style>
  <w:style w:type="paragraph" w:customStyle="1" w:styleId="afffffb">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5"/>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5"/>
    <w:rsid w:val="00491CAC"/>
    <w:rPr>
      <w:rFonts w:eastAsia="Times New Roman"/>
      <w:sz w:val="22"/>
      <w:szCs w:val="22"/>
      <w:lang w:eastAsia="ru-RU"/>
    </w:rPr>
  </w:style>
  <w:style w:type="paragraph" w:customStyle="1" w:styleId="1fe">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e"/>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2">
    <w:name w:val="Intense Quote"/>
    <w:basedOn w:val="a5"/>
    <w:next w:val="a5"/>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a">
    <w:name w:val="line number"/>
    <w:rsid w:val="00491CAC"/>
    <w:rPr>
      <w:sz w:val="18"/>
      <w:szCs w:val="18"/>
    </w:rPr>
  </w:style>
  <w:style w:type="paragraph" w:styleId="2f5">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9"/>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e"/>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5"/>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5"/>
    <w:next w:val="a5"/>
    <w:link w:val="a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rsid w:val="00491CAC"/>
    <w:rPr>
      <w:rFonts w:ascii="Arial" w:hAnsi="Arial"/>
      <w:spacing w:val="-5"/>
      <w:lang w:val="x-none" w:eastAsia="en-US"/>
    </w:rPr>
  </w:style>
  <w:style w:type="paragraph" w:styleId="afffffff3">
    <w:name w:val="Note Heading"/>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e"/>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5"/>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5"/>
    <w:next w:val="a5"/>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5"/>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basedOn w:val="a5"/>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5"/>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4">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5">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6">
    <w:name w:val="ТЕКСТ ГРАД"/>
    <w:basedOn w:val="a5"/>
    <w:link w:val="affffffff7"/>
    <w:qFormat/>
    <w:rsid w:val="00491CAC"/>
    <w:pPr>
      <w:spacing w:line="360" w:lineRule="auto"/>
      <w:ind w:firstLine="709"/>
      <w:jc w:val="both"/>
    </w:pPr>
    <w:rPr>
      <w:rFonts w:eastAsia="Times New Roman"/>
      <w:sz w:val="24"/>
      <w:szCs w:val="24"/>
      <w:lang w:val="x-none" w:eastAsia="x-none"/>
    </w:rPr>
  </w:style>
  <w:style w:type="character" w:customStyle="1" w:styleId="affffffff7">
    <w:name w:val="ТЕКСТ ГРАД Знак"/>
    <w:link w:val="affffffff6"/>
    <w:rsid w:val="00491CAC"/>
    <w:rPr>
      <w:sz w:val="24"/>
      <w:szCs w:val="24"/>
      <w:lang w:val="x-none" w:eastAsia="x-none"/>
    </w:rPr>
  </w:style>
  <w:style w:type="paragraph" w:customStyle="1" w:styleId="affffffff8">
    <w:name w:val="ООО  «Институт Территориального Планирования"/>
    <w:basedOn w:val="a5"/>
    <w:link w:val="affffffff9"/>
    <w:qFormat/>
    <w:rsid w:val="00491CAC"/>
    <w:pPr>
      <w:spacing w:line="360" w:lineRule="auto"/>
      <w:ind w:left="709"/>
      <w:jc w:val="right"/>
    </w:pPr>
    <w:rPr>
      <w:rFonts w:eastAsia="Times New Roman"/>
      <w:sz w:val="24"/>
      <w:szCs w:val="24"/>
      <w:lang w:val="x-none" w:eastAsia="x-none"/>
    </w:rPr>
  </w:style>
  <w:style w:type="character" w:customStyle="1" w:styleId="affffffff9">
    <w:name w:val="ООО  «Институт Территориального Планирования Знак"/>
    <w:link w:val="affffffff8"/>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a">
    <w:name w:val="table of figures"/>
    <w:basedOn w:val="a5"/>
    <w:next w:val="a5"/>
    <w:rsid w:val="00491CAC"/>
    <w:rPr>
      <w:rFonts w:eastAsia="Times New Roman"/>
      <w:sz w:val="24"/>
      <w:szCs w:val="24"/>
      <w:lang w:eastAsia="ru-RU"/>
    </w:rPr>
  </w:style>
  <w:style w:type="paragraph" w:styleId="affffffffb">
    <w:name w:val="Bibliography"/>
    <w:basedOn w:val="a5"/>
    <w:next w:val="a5"/>
    <w:uiPriority w:val="37"/>
    <w:semiHidden/>
    <w:unhideWhenUsed/>
    <w:rsid w:val="00491CAC"/>
    <w:rPr>
      <w:rFonts w:eastAsia="Times New Roman"/>
      <w:sz w:val="24"/>
      <w:szCs w:val="24"/>
      <w:lang w:eastAsia="ru-RU"/>
    </w:rPr>
  </w:style>
  <w:style w:type="paragraph" w:styleId="affffffffc">
    <w:name w:val="table of authorities"/>
    <w:basedOn w:val="a5"/>
    <w:next w:val="a5"/>
    <w:rsid w:val="00491CAC"/>
    <w:pPr>
      <w:ind w:left="240" w:hanging="240"/>
    </w:pPr>
    <w:rPr>
      <w:rFonts w:eastAsia="Times New Roman"/>
      <w:sz w:val="24"/>
      <w:szCs w:val="24"/>
      <w:lang w:eastAsia="ru-RU"/>
    </w:rPr>
  </w:style>
  <w:style w:type="paragraph" w:styleId="affffffffd">
    <w:name w:val="macro"/>
    <w:link w:val="affffffffe"/>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e">
    <w:name w:val="Текст макроса Знак"/>
    <w:link w:val="affffffffd"/>
    <w:rsid w:val="00491CAC"/>
    <w:rPr>
      <w:rFonts w:ascii="Courier New" w:hAnsi="Courier New" w:cs="Courier New"/>
    </w:rPr>
  </w:style>
  <w:style w:type="paragraph" w:styleId="1ff6">
    <w:name w:val="index 1"/>
    <w:basedOn w:val="a5"/>
    <w:next w:val="a5"/>
    <w:autoRedefine/>
    <w:rsid w:val="00491CAC"/>
    <w:pPr>
      <w:ind w:left="240" w:hanging="240"/>
    </w:pPr>
    <w:rPr>
      <w:rFonts w:eastAsia="Times New Roman"/>
      <w:sz w:val="24"/>
      <w:szCs w:val="24"/>
      <w:lang w:eastAsia="ru-RU"/>
    </w:rPr>
  </w:style>
  <w:style w:type="paragraph" w:styleId="afffffffff">
    <w:name w:val="index heading"/>
    <w:basedOn w:val="a5"/>
    <w:next w:val="1ff6"/>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a">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0">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1">
    <w:name w:val="Основной текст продолжение"/>
    <w:basedOn w:val="a5"/>
    <w:next w:val="afe"/>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b">
    <w:name w:val="Основной текст продолжение Знак1"/>
    <w:link w:val="afffffffff1"/>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7"/>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7"/>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7"/>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7"/>
    <w:next w:val="affffffff4"/>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2">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3">
    <w:name w:val="заголовок"/>
    <w:basedOn w:val="a5"/>
    <w:link w:val="afffffffff4"/>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4">
    <w:name w:val="заголовок Знак"/>
    <w:link w:val="afffffffff3"/>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6"/>
    <w:next w:val="afffff6"/>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6">
    <w:name w:val="Комментарий"/>
    <w:basedOn w:val="afffffffff5"/>
    <w:next w:val="a5"/>
    <w:uiPriority w:val="99"/>
    <w:rsid w:val="00C56723"/>
    <w:pPr>
      <w:spacing w:before="75"/>
      <w:ind w:right="0"/>
      <w:jc w:val="both"/>
    </w:pPr>
    <w:rPr>
      <w:color w:val="353842"/>
      <w:shd w:val="clear" w:color="auto" w:fill="F0F0F0"/>
    </w:rPr>
  </w:style>
  <w:style w:type="character" w:customStyle="1" w:styleId="afffffffff7">
    <w:name w:val="Цветовое выделение для Текст"/>
    <w:rsid w:val="00C56723"/>
  </w:style>
  <w:style w:type="paragraph" w:customStyle="1" w:styleId="afffffffff8">
    <w:name w:val="Комментарий пользователя"/>
    <w:basedOn w:val="afffffffff6"/>
    <w:next w:val="a5"/>
    <w:uiPriority w:val="99"/>
    <w:rsid w:val="00C56723"/>
    <w:pPr>
      <w:jc w:val="left"/>
    </w:pPr>
    <w:rPr>
      <w:shd w:val="clear" w:color="auto" w:fill="FFDFE0"/>
    </w:rPr>
  </w:style>
  <w:style w:type="paragraph" w:customStyle="1" w:styleId="afffffffff9">
    <w:name w:val="Информация об изменениях документа"/>
    <w:basedOn w:val="afffffffff6"/>
    <w:next w:val="a5"/>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6">
    <w:name w:val="Стиль список 2"/>
    <w:basedOn w:val="1fff0"/>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a">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b">
    <w:name w:val="Стиль приложение к договору"/>
    <w:basedOn w:val="41025"/>
    <w:qFormat/>
    <w:rsid w:val="00C56723"/>
    <w:pPr>
      <w:spacing w:line="240" w:lineRule="auto"/>
    </w:pPr>
  </w:style>
  <w:style w:type="paragraph" w:customStyle="1" w:styleId="afffffffffc">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7">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69531C"/>
  </w:style>
  <w:style w:type="paragraph" w:customStyle="1" w:styleId="msonormal0">
    <w:name w:val="msonormal"/>
    <w:basedOn w:val="a5"/>
    <w:rsid w:val="0069531C"/>
    <w:pPr>
      <w:spacing w:before="100" w:beforeAutospacing="1" w:after="100" w:afterAutospacing="1"/>
    </w:pPr>
    <w:rPr>
      <w:rFonts w:eastAsia="Times New Roman"/>
      <w:sz w:val="24"/>
      <w:szCs w:val="24"/>
      <w:lang w:eastAsia="ru-RU"/>
    </w:rPr>
  </w:style>
  <w:style w:type="table" w:customStyle="1" w:styleId="1810">
    <w:name w:val="Сетка таблицы181"/>
    <w:basedOn w:val="a7"/>
    <w:next w:val="af5"/>
    <w:uiPriority w:val="59"/>
    <w:rsid w:val="006953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5"/>
    <w:uiPriority w:val="59"/>
    <w:rsid w:val="00CE028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8"/>
    <w:uiPriority w:val="99"/>
    <w:semiHidden/>
    <w:unhideWhenUsed/>
    <w:rsid w:val="00CE0281"/>
  </w:style>
  <w:style w:type="table" w:customStyle="1" w:styleId="183">
    <w:name w:val="Сетка таблицы183"/>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8"/>
    <w:semiHidden/>
    <w:rsid w:val="00CE0281"/>
  </w:style>
  <w:style w:type="table" w:customStyle="1" w:styleId="184">
    <w:name w:val="Сетка таблицы184"/>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6"/>
    <w:uiPriority w:val="99"/>
    <w:semiHidden/>
    <w:unhideWhenUsed/>
    <w:rsid w:val="005B07C2"/>
    <w:rPr>
      <w:color w:val="605E5C"/>
      <w:shd w:val="clear" w:color="auto" w:fill="E1DFDD"/>
    </w:rPr>
  </w:style>
  <w:style w:type="table" w:customStyle="1" w:styleId="3100">
    <w:name w:val="Сетка таблицы310"/>
    <w:basedOn w:val="a7"/>
    <w:uiPriority w:val="59"/>
    <w:rsid w:val="008812DB"/>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8"/>
    <w:uiPriority w:val="99"/>
    <w:semiHidden/>
    <w:unhideWhenUsed/>
    <w:rsid w:val="008812DB"/>
  </w:style>
  <w:style w:type="character" w:customStyle="1" w:styleId="6c">
    <w:name w:val="Основной текст (6)_"/>
    <w:basedOn w:val="a6"/>
    <w:link w:val="6d"/>
    <w:rsid w:val="008812DB"/>
    <w:rPr>
      <w:i/>
      <w:iCs/>
      <w:shd w:val="clear" w:color="auto" w:fill="FFFFFF"/>
    </w:rPr>
  </w:style>
  <w:style w:type="character" w:customStyle="1" w:styleId="7c">
    <w:name w:val="Основной текст (7)_"/>
    <w:basedOn w:val="a6"/>
    <w:link w:val="7d"/>
    <w:rsid w:val="008812DB"/>
    <w:rPr>
      <w:b/>
      <w:bCs/>
      <w:i/>
      <w:iCs/>
      <w:spacing w:val="2"/>
      <w:shd w:val="clear" w:color="auto" w:fill="FFFFFF"/>
    </w:rPr>
  </w:style>
  <w:style w:type="character" w:customStyle="1" w:styleId="0pt">
    <w:name w:val="Основной текст + Полужирный;Курсив;Интервал 0 pt"/>
    <w:basedOn w:val="affffd"/>
    <w:rsid w:val="008812DB"/>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70pt">
    <w:name w:val="Основной текст (7) + Не курсив;Интервал 0 pt"/>
    <w:basedOn w:val="7c"/>
    <w:rsid w:val="008812DB"/>
    <w:rPr>
      <w:b/>
      <w:bCs/>
      <w:i/>
      <w:iCs/>
      <w:color w:val="000000"/>
      <w:spacing w:val="8"/>
      <w:w w:val="100"/>
      <w:position w:val="0"/>
      <w:sz w:val="24"/>
      <w:szCs w:val="24"/>
      <w:shd w:val="clear" w:color="auto" w:fill="FFFFFF"/>
      <w:lang w:val="ru-RU" w:eastAsia="ru-RU" w:bidi="ru-RU"/>
    </w:rPr>
  </w:style>
  <w:style w:type="character" w:customStyle="1" w:styleId="9TimesNewRoman85pt0pt">
    <w:name w:val="Основной текст (9) + Times New Roman;8;5 pt;Курсив;Интервал 0 pt"/>
    <w:basedOn w:val="95"/>
    <w:rsid w:val="008812DB"/>
    <w:rPr>
      <w:rFonts w:ascii="Times New Roman" w:eastAsia="Times New Roman" w:hAnsi="Times New Roman" w:cs="Times New Roman"/>
      <w:i/>
      <w:iCs/>
      <w:color w:val="000000"/>
      <w:spacing w:val="-3"/>
      <w:w w:val="100"/>
      <w:position w:val="0"/>
      <w:sz w:val="17"/>
      <w:szCs w:val="17"/>
      <w:shd w:val="clear" w:color="auto" w:fill="FFFFFF"/>
      <w:lang w:val="ru-RU" w:eastAsia="ru-RU" w:bidi="ru-RU"/>
    </w:rPr>
  </w:style>
  <w:style w:type="paragraph" w:customStyle="1" w:styleId="4f2">
    <w:name w:val="Основной текст4"/>
    <w:basedOn w:val="a5"/>
    <w:rsid w:val="008812DB"/>
    <w:pPr>
      <w:widowControl w:val="0"/>
      <w:shd w:val="clear" w:color="auto" w:fill="FFFFFF"/>
      <w:spacing w:before="180" w:line="308" w:lineRule="exact"/>
      <w:ind w:hanging="700"/>
      <w:jc w:val="both"/>
    </w:pPr>
    <w:rPr>
      <w:rFonts w:eastAsia="Times New Roman"/>
      <w:spacing w:val="7"/>
      <w:sz w:val="22"/>
      <w:szCs w:val="22"/>
      <w:lang w:eastAsia="en-US"/>
    </w:rPr>
  </w:style>
  <w:style w:type="paragraph" w:customStyle="1" w:styleId="6d">
    <w:name w:val="Основной текст (6)"/>
    <w:basedOn w:val="a5"/>
    <w:link w:val="6c"/>
    <w:rsid w:val="008812DB"/>
    <w:pPr>
      <w:widowControl w:val="0"/>
      <w:shd w:val="clear" w:color="auto" w:fill="FFFFFF"/>
      <w:spacing w:after="60" w:line="0" w:lineRule="atLeast"/>
      <w:jc w:val="center"/>
    </w:pPr>
    <w:rPr>
      <w:rFonts w:eastAsia="Times New Roman"/>
      <w:i/>
      <w:iCs/>
      <w:lang w:eastAsia="ru-RU"/>
    </w:rPr>
  </w:style>
  <w:style w:type="paragraph" w:customStyle="1" w:styleId="7d">
    <w:name w:val="Основной текст (7)"/>
    <w:basedOn w:val="a5"/>
    <w:link w:val="7c"/>
    <w:rsid w:val="008812DB"/>
    <w:pPr>
      <w:widowControl w:val="0"/>
      <w:shd w:val="clear" w:color="auto" w:fill="FFFFFF"/>
      <w:spacing w:before="240" w:line="319" w:lineRule="exact"/>
      <w:jc w:val="center"/>
    </w:pPr>
    <w:rPr>
      <w:rFonts w:eastAsia="Times New Roman"/>
      <w:b/>
      <w:bCs/>
      <w:i/>
      <w:iCs/>
      <w:spacing w:val="2"/>
      <w:lang w:eastAsia="ru-RU"/>
    </w:rPr>
  </w:style>
  <w:style w:type="character" w:customStyle="1" w:styleId="3f6">
    <w:name w:val="Основной текст (3)_"/>
    <w:basedOn w:val="a6"/>
    <w:link w:val="3f7"/>
    <w:rsid w:val="008812DB"/>
    <w:rPr>
      <w:b/>
      <w:bCs/>
      <w:spacing w:val="7"/>
      <w:sz w:val="21"/>
      <w:szCs w:val="21"/>
      <w:shd w:val="clear" w:color="auto" w:fill="FFFFFF"/>
    </w:rPr>
  </w:style>
  <w:style w:type="character" w:customStyle="1" w:styleId="0pt0">
    <w:name w:val="Основной текст + Курсив;Интервал 0 pt"/>
    <w:basedOn w:val="affffd"/>
    <w:rsid w:val="008812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f7">
    <w:name w:val="Основной текст (3)"/>
    <w:basedOn w:val="a5"/>
    <w:link w:val="3f6"/>
    <w:rsid w:val="008812DB"/>
    <w:pPr>
      <w:widowControl w:val="0"/>
      <w:shd w:val="clear" w:color="auto" w:fill="FFFFFF"/>
      <w:spacing w:before="300" w:after="360" w:line="0" w:lineRule="atLeast"/>
      <w:jc w:val="both"/>
    </w:pPr>
    <w:rPr>
      <w:rFonts w:eastAsia="Times New Roman"/>
      <w:b/>
      <w:bCs/>
      <w:spacing w:val="7"/>
      <w:sz w:val="21"/>
      <w:szCs w:val="21"/>
      <w:lang w:eastAsia="ru-RU"/>
    </w:rPr>
  </w:style>
  <w:style w:type="character" w:customStyle="1" w:styleId="70pt0">
    <w:name w:val="Основной текст (7) + Не полужирный;Не курсив;Интервал 0 pt"/>
    <w:basedOn w:val="7c"/>
    <w:rsid w:val="008812DB"/>
    <w:rPr>
      <w:b/>
      <w:bCs/>
      <w:i/>
      <w:iCs/>
      <w:smallCaps w:val="0"/>
      <w:strike w:val="0"/>
      <w:color w:val="000000"/>
      <w:spacing w:val="7"/>
      <w:w w:val="100"/>
      <w:position w:val="0"/>
      <w:sz w:val="24"/>
      <w:szCs w:val="24"/>
      <w:u w:val="none"/>
      <w:shd w:val="clear" w:color="auto" w:fill="FFFFFF"/>
      <w:lang w:val="ru-RU" w:eastAsia="ru-RU" w:bidi="ru-RU"/>
    </w:rPr>
  </w:style>
  <w:style w:type="character" w:customStyle="1" w:styleId="60pt">
    <w:name w:val="Основной текст (6) + Не курсив;Интервал 0 pt"/>
    <w:basedOn w:val="6c"/>
    <w:rsid w:val="008812DB"/>
    <w:rPr>
      <w:b w:val="0"/>
      <w:bCs w:val="0"/>
      <w:i/>
      <w:iCs/>
      <w:smallCaps w:val="0"/>
      <w:strike w:val="0"/>
      <w:color w:val="000000"/>
      <w:spacing w:val="7"/>
      <w:w w:val="100"/>
      <w:position w:val="0"/>
      <w:sz w:val="24"/>
      <w:szCs w:val="24"/>
      <w:u w:val="none"/>
      <w:shd w:val="clear" w:color="auto" w:fill="FFFFFF"/>
      <w:lang w:val="ru-RU" w:eastAsia="ru-RU" w:bidi="ru-RU"/>
    </w:rPr>
  </w:style>
  <w:style w:type="character" w:customStyle="1" w:styleId="2ff8">
    <w:name w:val="Колонтитул (2)_"/>
    <w:basedOn w:val="a6"/>
    <w:link w:val="2ff9"/>
    <w:rsid w:val="008812DB"/>
    <w:rPr>
      <w:spacing w:val="6"/>
      <w:sz w:val="13"/>
      <w:szCs w:val="13"/>
      <w:shd w:val="clear" w:color="auto" w:fill="FFFFFF"/>
    </w:rPr>
  </w:style>
  <w:style w:type="paragraph" w:customStyle="1" w:styleId="2ff9">
    <w:name w:val="Колонтитул (2)"/>
    <w:basedOn w:val="a5"/>
    <w:link w:val="2ff8"/>
    <w:rsid w:val="008812DB"/>
    <w:pPr>
      <w:widowControl w:val="0"/>
      <w:shd w:val="clear" w:color="auto" w:fill="FFFFFF"/>
      <w:spacing w:line="0" w:lineRule="atLeast"/>
    </w:pPr>
    <w:rPr>
      <w:rFonts w:eastAsia="Times New Roman"/>
      <w:spacing w:val="6"/>
      <w:sz w:val="13"/>
      <w:szCs w:val="13"/>
      <w:lang w:eastAsia="ru-RU"/>
    </w:rPr>
  </w:style>
  <w:style w:type="character" w:customStyle="1" w:styleId="13pt0pt">
    <w:name w:val="Основной текст + 13 pt;Полужирный;Интервал 0 pt"/>
    <w:basedOn w:val="affffd"/>
    <w:rsid w:val="008812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05pt0pt">
    <w:name w:val="Основной текст (8) + 10;5 pt;Интервал 0 pt"/>
    <w:basedOn w:val="8a"/>
    <w:rsid w:val="008812D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character" w:customStyle="1" w:styleId="613pt">
    <w:name w:val="Основной текст (6) + 13 pt;Полужирный;Не курсив"/>
    <w:basedOn w:val="6c"/>
    <w:rsid w:val="008812DB"/>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4f3">
    <w:name w:val="Заголовок №4_"/>
    <w:basedOn w:val="a6"/>
    <w:link w:val="4f4"/>
    <w:rsid w:val="008812DB"/>
    <w:rPr>
      <w:b/>
      <w:bCs/>
      <w:spacing w:val="8"/>
      <w:shd w:val="clear" w:color="auto" w:fill="FFFFFF"/>
    </w:rPr>
  </w:style>
  <w:style w:type="paragraph" w:customStyle="1" w:styleId="4f4">
    <w:name w:val="Заголовок №4"/>
    <w:basedOn w:val="a5"/>
    <w:link w:val="4f3"/>
    <w:rsid w:val="008812DB"/>
    <w:pPr>
      <w:widowControl w:val="0"/>
      <w:shd w:val="clear" w:color="auto" w:fill="FFFFFF"/>
      <w:spacing w:line="325" w:lineRule="exact"/>
      <w:jc w:val="both"/>
      <w:outlineLvl w:val="3"/>
    </w:pPr>
    <w:rPr>
      <w:rFonts w:eastAsia="Times New Roman"/>
      <w:b/>
      <w:bCs/>
      <w:spacing w:val="8"/>
      <w:lang w:eastAsia="ru-RU"/>
    </w:rPr>
  </w:style>
  <w:style w:type="character" w:customStyle="1" w:styleId="455pt0pt">
    <w:name w:val="Основной текст (4) + 5;5 pt;Интервал 0 pt"/>
    <w:basedOn w:val="a6"/>
    <w:rsid w:val="008812DB"/>
    <w:rPr>
      <w:rFonts w:ascii="Times New Roman" w:eastAsia="Times New Roman" w:hAnsi="Times New Roman" w:cs="Times New Roman"/>
      <w:b w:val="0"/>
      <w:bCs w:val="0"/>
      <w:i w:val="0"/>
      <w:iCs w:val="0"/>
      <w:smallCaps w:val="0"/>
      <w:strike w:val="0"/>
      <w:color w:val="000000"/>
      <w:spacing w:val="7"/>
      <w:w w:val="100"/>
      <w:position w:val="0"/>
      <w:sz w:val="11"/>
      <w:szCs w:val="11"/>
      <w:u w:val="none"/>
      <w:lang w:val="ru-RU" w:eastAsia="ru-RU" w:bidi="ru-RU"/>
    </w:rPr>
  </w:style>
  <w:style w:type="character" w:customStyle="1" w:styleId="1fff2">
    <w:name w:val="Знак примечания1"/>
    <w:rsid w:val="008812DB"/>
    <w:rPr>
      <w:sz w:val="16"/>
      <w:szCs w:val="16"/>
    </w:rPr>
  </w:style>
  <w:style w:type="table" w:customStyle="1" w:styleId="185">
    <w:name w:val="Сетка таблицы185"/>
    <w:basedOn w:val="a7"/>
    <w:next w:val="af5"/>
    <w:uiPriority w:val="59"/>
    <w:rsid w:val="007211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8"/>
    <w:uiPriority w:val="99"/>
    <w:semiHidden/>
    <w:unhideWhenUsed/>
    <w:rsid w:val="006C071B"/>
  </w:style>
  <w:style w:type="table" w:customStyle="1" w:styleId="186">
    <w:name w:val="Сетка таблицы186"/>
    <w:basedOn w:val="a7"/>
    <w:next w:val="af5"/>
    <w:uiPriority w:val="99"/>
    <w:rsid w:val="006C07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071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C071B"/>
    <w:rPr>
      <w:b/>
      <w:bCs/>
    </w:rPr>
  </w:style>
  <w:style w:type="table" w:customStyle="1" w:styleId="187">
    <w:name w:val="Сетка таблицы187"/>
    <w:basedOn w:val="a7"/>
    <w:next w:val="af5"/>
    <w:uiPriority w:val="59"/>
    <w:rsid w:val="00E06CBC"/>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f5"/>
    <w:uiPriority w:val="5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f5"/>
    <w:uiPriority w:val="3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BE7259"/>
  </w:style>
  <w:style w:type="paragraph" w:customStyle="1" w:styleId="xl166">
    <w:name w:val="xl166"/>
    <w:basedOn w:val="a5"/>
    <w:rsid w:val="00BE725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7">
    <w:name w:val="xl167"/>
    <w:basedOn w:val="a5"/>
    <w:rsid w:val="00BE7259"/>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8">
    <w:name w:val="xl168"/>
    <w:basedOn w:val="a5"/>
    <w:rsid w:val="00BE725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470">
    <w:name w:val="Нет списка147"/>
    <w:next w:val="a8"/>
    <w:uiPriority w:val="99"/>
    <w:semiHidden/>
    <w:unhideWhenUsed/>
    <w:rsid w:val="00533EA8"/>
  </w:style>
  <w:style w:type="numbering" w:customStyle="1" w:styleId="1480">
    <w:name w:val="Нет списка148"/>
    <w:next w:val="a8"/>
    <w:uiPriority w:val="99"/>
    <w:semiHidden/>
    <w:unhideWhenUsed/>
    <w:rsid w:val="00BA68CC"/>
  </w:style>
  <w:style w:type="numbering" w:customStyle="1" w:styleId="1490">
    <w:name w:val="Нет списка149"/>
    <w:next w:val="a8"/>
    <w:uiPriority w:val="99"/>
    <w:semiHidden/>
    <w:unhideWhenUsed/>
    <w:rsid w:val="00BA68CC"/>
  </w:style>
  <w:style w:type="table" w:customStyle="1" w:styleId="1900">
    <w:name w:val="Сетка таблицы190"/>
    <w:basedOn w:val="a7"/>
    <w:next w:val="af5"/>
    <w:uiPriority w:val="59"/>
    <w:rsid w:val="004D65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b">
    <w:name w:val="Знак Знак9 Знак Знак Знак"/>
    <w:basedOn w:val="a5"/>
    <w:rsid w:val="00D00C08"/>
    <w:pPr>
      <w:spacing w:after="160" w:line="240" w:lineRule="exact"/>
    </w:pPr>
    <w:rPr>
      <w:rFonts w:ascii="Verdana" w:eastAsia="Times New Roman" w:hAnsi="Verdana"/>
      <w:sz w:val="24"/>
      <w:szCs w:val="24"/>
      <w:lang w:val="en-US" w:eastAsia="en-US"/>
    </w:rPr>
  </w:style>
  <w:style w:type="numbering" w:customStyle="1" w:styleId="1501">
    <w:name w:val="Нет списка150"/>
    <w:next w:val="a8"/>
    <w:uiPriority w:val="99"/>
    <w:semiHidden/>
    <w:unhideWhenUsed/>
    <w:rsid w:val="004C11C4"/>
  </w:style>
  <w:style w:type="table" w:customStyle="1" w:styleId="1910">
    <w:name w:val="Сетка таблицы191"/>
    <w:basedOn w:val="a7"/>
    <w:next w:val="af5"/>
    <w:uiPriority w:val="59"/>
    <w:rsid w:val="004C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topleveltextcentertext">
    <w:name w:val="headertext topleveltext centertext"/>
    <w:basedOn w:val="a5"/>
    <w:rsid w:val="004C11C4"/>
    <w:pPr>
      <w:spacing w:before="100" w:beforeAutospacing="1" w:after="100" w:afterAutospacing="1"/>
    </w:pPr>
    <w:rPr>
      <w:rFonts w:eastAsia="Times New Roman"/>
      <w:sz w:val="24"/>
      <w:szCs w:val="24"/>
      <w:lang w:eastAsia="ru-RU"/>
    </w:rPr>
  </w:style>
  <w:style w:type="numbering" w:customStyle="1" w:styleId="1511">
    <w:name w:val="Нет списка151"/>
    <w:next w:val="a8"/>
    <w:uiPriority w:val="99"/>
    <w:semiHidden/>
    <w:unhideWhenUsed/>
    <w:rsid w:val="00F82E87"/>
  </w:style>
  <w:style w:type="numbering" w:customStyle="1" w:styleId="1521">
    <w:name w:val="Нет списка152"/>
    <w:next w:val="a8"/>
    <w:uiPriority w:val="99"/>
    <w:semiHidden/>
    <w:unhideWhenUsed/>
    <w:rsid w:val="00677B93"/>
  </w:style>
  <w:style w:type="table" w:customStyle="1" w:styleId="192">
    <w:name w:val="Сетка таблицы192"/>
    <w:basedOn w:val="a7"/>
    <w:next w:val="af5"/>
    <w:uiPriority w:val="39"/>
    <w:rsid w:val="00677B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f5"/>
    <w:uiPriority w:val="59"/>
    <w:rsid w:val="007D53B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Нет списка153"/>
    <w:next w:val="a8"/>
    <w:uiPriority w:val="99"/>
    <w:semiHidden/>
    <w:unhideWhenUsed/>
    <w:rsid w:val="007D53BD"/>
  </w:style>
  <w:style w:type="table" w:customStyle="1" w:styleId="194">
    <w:name w:val="Сетка таблицы194"/>
    <w:basedOn w:val="a7"/>
    <w:next w:val="af5"/>
    <w:uiPriority w:val="59"/>
    <w:rsid w:val="007D5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8"/>
    <w:uiPriority w:val="99"/>
    <w:semiHidden/>
    <w:unhideWhenUsed/>
    <w:rsid w:val="000C4230"/>
  </w:style>
  <w:style w:type="table" w:customStyle="1" w:styleId="195">
    <w:name w:val="Сетка таблицы195"/>
    <w:basedOn w:val="a7"/>
    <w:next w:val="af5"/>
    <w:uiPriority w:val="39"/>
    <w:rsid w:val="000C42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8"/>
    <w:uiPriority w:val="99"/>
    <w:semiHidden/>
    <w:unhideWhenUsed/>
    <w:rsid w:val="0031086F"/>
  </w:style>
  <w:style w:type="numbering" w:customStyle="1" w:styleId="1560">
    <w:name w:val="Нет списка156"/>
    <w:next w:val="a8"/>
    <w:uiPriority w:val="99"/>
    <w:semiHidden/>
    <w:unhideWhenUsed/>
    <w:rsid w:val="00D82646"/>
  </w:style>
  <w:style w:type="numbering" w:customStyle="1" w:styleId="1570">
    <w:name w:val="Нет списка157"/>
    <w:next w:val="a8"/>
    <w:uiPriority w:val="99"/>
    <w:semiHidden/>
    <w:unhideWhenUsed/>
    <w:rsid w:val="00D82646"/>
  </w:style>
  <w:style w:type="numbering" w:customStyle="1" w:styleId="1580">
    <w:name w:val="Нет списка158"/>
    <w:next w:val="a8"/>
    <w:uiPriority w:val="99"/>
    <w:semiHidden/>
    <w:unhideWhenUsed/>
    <w:rsid w:val="00D82646"/>
  </w:style>
  <w:style w:type="table" w:customStyle="1" w:styleId="196">
    <w:name w:val="Сетка таблицы196"/>
    <w:basedOn w:val="a7"/>
    <w:next w:val="af5"/>
    <w:uiPriority w:val="59"/>
    <w:rsid w:val="003737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f5"/>
    <w:uiPriority w:val="59"/>
    <w:rsid w:val="0037372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semiHidden/>
    <w:rsid w:val="00373725"/>
  </w:style>
  <w:style w:type="character" w:customStyle="1" w:styleId="Absatz-Standardschriftart">
    <w:name w:val="Absatz-Standardschriftart"/>
    <w:rsid w:val="00373725"/>
  </w:style>
  <w:style w:type="character" w:customStyle="1" w:styleId="WW-Absatz-Standardschriftart">
    <w:name w:val="WW-Absatz-Standardschriftart"/>
    <w:rsid w:val="00373725"/>
  </w:style>
  <w:style w:type="character" w:customStyle="1" w:styleId="WW-Absatz-Standardschriftart1">
    <w:name w:val="WW-Absatz-Standardschriftart1"/>
    <w:rsid w:val="00373725"/>
  </w:style>
  <w:style w:type="character" w:customStyle="1" w:styleId="WW-Absatz-Standardschriftart11">
    <w:name w:val="WW-Absatz-Standardschriftart11"/>
    <w:rsid w:val="00373725"/>
  </w:style>
  <w:style w:type="character" w:customStyle="1" w:styleId="WW-Absatz-Standardschriftart111">
    <w:name w:val="WW-Absatz-Standardschriftart111"/>
    <w:rsid w:val="00373725"/>
  </w:style>
  <w:style w:type="character" w:customStyle="1" w:styleId="WW-Absatz-Standardschriftart1111">
    <w:name w:val="WW-Absatz-Standardschriftart1111"/>
    <w:rsid w:val="00373725"/>
  </w:style>
  <w:style w:type="character" w:customStyle="1" w:styleId="WW-Absatz-Standardschriftart11111">
    <w:name w:val="WW-Absatz-Standardschriftart11111"/>
    <w:rsid w:val="00373725"/>
  </w:style>
  <w:style w:type="character" w:customStyle="1" w:styleId="WW-Absatz-Standardschriftart111111">
    <w:name w:val="WW-Absatz-Standardschriftart111111"/>
    <w:rsid w:val="00373725"/>
  </w:style>
  <w:style w:type="character" w:customStyle="1" w:styleId="WW-Absatz-Standardschriftart1111111">
    <w:name w:val="WW-Absatz-Standardschriftart1111111"/>
    <w:rsid w:val="00373725"/>
  </w:style>
  <w:style w:type="character" w:customStyle="1" w:styleId="WW-Absatz-Standardschriftart11111111">
    <w:name w:val="WW-Absatz-Standardschriftart11111111"/>
    <w:rsid w:val="00373725"/>
  </w:style>
  <w:style w:type="character" w:customStyle="1" w:styleId="WW-Absatz-Standardschriftart111111111">
    <w:name w:val="WW-Absatz-Standardschriftart111111111"/>
    <w:rsid w:val="00373725"/>
  </w:style>
  <w:style w:type="character" w:customStyle="1" w:styleId="WW-Absatz-Standardschriftart1111111111">
    <w:name w:val="WW-Absatz-Standardschriftart1111111111"/>
    <w:rsid w:val="00373725"/>
  </w:style>
  <w:style w:type="character" w:customStyle="1" w:styleId="WW-Absatz-Standardschriftart11111111111">
    <w:name w:val="WW-Absatz-Standardschriftart11111111111"/>
    <w:rsid w:val="00373725"/>
  </w:style>
  <w:style w:type="character" w:customStyle="1" w:styleId="WW-Absatz-Standardschriftart111111111111">
    <w:name w:val="WW-Absatz-Standardschriftart111111111111"/>
    <w:rsid w:val="00373725"/>
  </w:style>
  <w:style w:type="character" w:customStyle="1" w:styleId="1fff3">
    <w:name w:val="Основной шрифт абзаца1"/>
    <w:rsid w:val="00373725"/>
  </w:style>
  <w:style w:type="character" w:customStyle="1" w:styleId="afffffffffd">
    <w:name w:val="Символ нумерации"/>
    <w:rsid w:val="00373725"/>
  </w:style>
  <w:style w:type="paragraph" w:customStyle="1" w:styleId="1fff4">
    <w:name w:val="Название1"/>
    <w:basedOn w:val="a5"/>
    <w:rsid w:val="00373725"/>
    <w:pPr>
      <w:suppressLineNumbers/>
      <w:suppressAutoHyphens/>
      <w:spacing w:before="120" w:after="120"/>
    </w:pPr>
    <w:rPr>
      <w:rFonts w:ascii="Arial" w:eastAsia="Times New Roman" w:hAnsi="Arial" w:cs="Tahoma"/>
      <w:i/>
      <w:iCs/>
      <w:szCs w:val="24"/>
      <w:lang w:eastAsia="ar-SA"/>
    </w:rPr>
  </w:style>
  <w:style w:type="paragraph" w:customStyle="1" w:styleId="1fff5">
    <w:name w:val="Указатель1"/>
    <w:basedOn w:val="a5"/>
    <w:rsid w:val="00373725"/>
    <w:pPr>
      <w:suppressLineNumbers/>
      <w:suppressAutoHyphens/>
    </w:pPr>
    <w:rPr>
      <w:rFonts w:ascii="Arial" w:eastAsia="Times New Roman" w:hAnsi="Arial" w:cs="Tahoma"/>
      <w:sz w:val="28"/>
      <w:lang w:eastAsia="ar-SA"/>
    </w:rPr>
  </w:style>
  <w:style w:type="paragraph" w:customStyle="1" w:styleId="afffffffffe">
    <w:name w:val="ОФСЕТ"/>
    <w:basedOn w:val="a5"/>
    <w:rsid w:val="00373725"/>
    <w:pPr>
      <w:suppressAutoHyphens/>
      <w:spacing w:line="360" w:lineRule="auto"/>
      <w:ind w:firstLine="284"/>
    </w:pPr>
    <w:rPr>
      <w:rFonts w:ascii="Arial" w:eastAsia="Times New Roman" w:hAnsi="Arial" w:cs="Arial"/>
      <w:sz w:val="24"/>
      <w:szCs w:val="24"/>
      <w:lang w:eastAsia="ar-SA"/>
    </w:rPr>
  </w:style>
  <w:style w:type="paragraph" w:customStyle="1" w:styleId="affffffffff">
    <w:name w:val="Содержимое врезки"/>
    <w:basedOn w:val="afe"/>
    <w:rsid w:val="00373725"/>
    <w:pPr>
      <w:suppressAutoHyphens/>
      <w:jc w:val="center"/>
    </w:pPr>
    <w:rPr>
      <w:b/>
      <w:szCs w:val="20"/>
      <w:lang w:val="ru-RU" w:eastAsia="ar-SA"/>
    </w:rPr>
  </w:style>
  <w:style w:type="paragraph" w:customStyle="1" w:styleId="affffffffff0">
    <w:name w:val="Заголовок таблицы"/>
    <w:basedOn w:val="affff4"/>
    <w:rsid w:val="00373725"/>
    <w:pPr>
      <w:jc w:val="center"/>
    </w:pPr>
    <w:rPr>
      <w:rFonts w:eastAsia="Times New Roman"/>
      <w:b/>
      <w:bCs/>
      <w:sz w:val="28"/>
      <w:szCs w:val="20"/>
    </w:rPr>
  </w:style>
  <w:style w:type="table" w:customStyle="1" w:styleId="198">
    <w:name w:val="Сетка таблицы198"/>
    <w:basedOn w:val="a7"/>
    <w:next w:val="af5"/>
    <w:rsid w:val="0037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0">
    <w:name w:val="conspluscell"/>
    <w:basedOn w:val="a5"/>
    <w:rsid w:val="00373725"/>
    <w:pPr>
      <w:suppressAutoHyphens/>
      <w:spacing w:before="280" w:after="280"/>
    </w:pPr>
    <w:rPr>
      <w:rFonts w:eastAsia="Times New Roman"/>
      <w:sz w:val="24"/>
      <w:szCs w:val="24"/>
      <w:lang w:eastAsia="zh-CN"/>
    </w:rPr>
  </w:style>
  <w:style w:type="paragraph" w:customStyle="1" w:styleId="affffffffff1">
    <w:basedOn w:val="a5"/>
    <w:next w:val="aff3"/>
    <w:unhideWhenUsed/>
    <w:rsid w:val="00373725"/>
    <w:pPr>
      <w:spacing w:before="100" w:beforeAutospacing="1" w:after="100" w:afterAutospacing="1"/>
    </w:pPr>
    <w:rPr>
      <w:rFonts w:eastAsia="Times New Roman"/>
      <w:sz w:val="24"/>
      <w:szCs w:val="24"/>
      <w:lang w:eastAsia="ru-RU"/>
    </w:rPr>
  </w:style>
  <w:style w:type="paragraph" w:customStyle="1" w:styleId="OEM">
    <w:name w:val="Нормальный (OEM)"/>
    <w:basedOn w:val="a5"/>
    <w:next w:val="a5"/>
    <w:rsid w:val="00373725"/>
    <w:pPr>
      <w:widowControl w:val="0"/>
      <w:autoSpaceDE w:val="0"/>
      <w:autoSpaceDN w:val="0"/>
      <w:adjustRightInd w:val="0"/>
      <w:jc w:val="both"/>
    </w:pPr>
    <w:rPr>
      <w:rFonts w:ascii="Courier New" w:eastAsia="Times New Roman" w:hAnsi="Courier New" w:cs="Courier New"/>
      <w:lang w:eastAsia="ru-RU"/>
    </w:rPr>
  </w:style>
  <w:style w:type="table" w:customStyle="1" w:styleId="199">
    <w:name w:val="Сетка таблицы199"/>
    <w:basedOn w:val="a7"/>
    <w:next w:val="af5"/>
    <w:uiPriority w:val="39"/>
    <w:rsid w:val="00A95BA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2">
    <w:name w:val="Основной текст70"/>
    <w:basedOn w:val="a5"/>
    <w:rsid w:val="00A95BAC"/>
    <w:pPr>
      <w:shd w:val="clear" w:color="auto" w:fill="FFFFFF"/>
      <w:spacing w:before="60" w:after="60" w:line="101" w:lineRule="exact"/>
      <w:jc w:val="right"/>
    </w:pPr>
    <w:rPr>
      <w:rFonts w:eastAsia="Times New Roman"/>
      <w:sz w:val="9"/>
      <w:szCs w:val="9"/>
      <w:lang w:eastAsia="ru-RU"/>
    </w:rPr>
  </w:style>
  <w:style w:type="character" w:customStyle="1" w:styleId="14a">
    <w:name w:val="Основной текст14"/>
    <w:basedOn w:val="a6"/>
    <w:uiPriority w:val="99"/>
    <w:rsid w:val="00A95BAC"/>
    <w:rPr>
      <w:rFonts w:ascii="Times New Roman" w:hAnsi="Times New Roman" w:cs="Times New Roman" w:hint="default"/>
      <w:sz w:val="9"/>
      <w:szCs w:val="9"/>
      <w:shd w:val="clear" w:color="auto" w:fill="FFFFFF"/>
    </w:rPr>
  </w:style>
  <w:style w:type="character" w:customStyle="1" w:styleId="13a">
    <w:name w:val="Основной текст13"/>
    <w:basedOn w:val="affffd"/>
    <w:uiPriority w:val="99"/>
    <w:rsid w:val="00A95BAC"/>
    <w:rPr>
      <w:sz w:val="9"/>
      <w:szCs w:val="9"/>
      <w:shd w:val="clear" w:color="auto" w:fill="FFFFFF"/>
    </w:rPr>
  </w:style>
  <w:style w:type="character" w:customStyle="1" w:styleId="17a">
    <w:name w:val="Основной текст17"/>
    <w:basedOn w:val="affffd"/>
    <w:uiPriority w:val="99"/>
    <w:rsid w:val="00A95BAC"/>
    <w:rPr>
      <w:sz w:val="9"/>
      <w:szCs w:val="9"/>
      <w:shd w:val="clear" w:color="auto" w:fill="FFFFFF"/>
    </w:rPr>
  </w:style>
  <w:style w:type="character" w:customStyle="1" w:styleId="18a">
    <w:name w:val="Основной текст18"/>
    <w:basedOn w:val="affffd"/>
    <w:uiPriority w:val="99"/>
    <w:rsid w:val="00A95BAC"/>
    <w:rPr>
      <w:sz w:val="9"/>
      <w:szCs w:val="9"/>
      <w:shd w:val="clear" w:color="auto" w:fill="FFFFFF"/>
    </w:rPr>
  </w:style>
  <w:style w:type="character" w:customStyle="1" w:styleId="19a">
    <w:name w:val="Основной текст19"/>
    <w:basedOn w:val="affffd"/>
    <w:uiPriority w:val="99"/>
    <w:rsid w:val="00A95BAC"/>
    <w:rPr>
      <w:rFonts w:ascii="Times New Roman" w:hAnsi="Times New Roman" w:cs="Times New Roman" w:hint="default"/>
      <w:sz w:val="9"/>
      <w:szCs w:val="9"/>
      <w:shd w:val="clear" w:color="auto" w:fill="FFFFFF"/>
    </w:rPr>
  </w:style>
  <w:style w:type="character" w:customStyle="1" w:styleId="11f3">
    <w:name w:val="Основной текст11"/>
    <w:basedOn w:val="affffd"/>
    <w:uiPriority w:val="99"/>
    <w:rsid w:val="00A95BAC"/>
    <w:rPr>
      <w:rFonts w:ascii="Times New Roman" w:hAnsi="Times New Roman" w:cs="Times New Roman" w:hint="default"/>
      <w:sz w:val="9"/>
      <w:szCs w:val="9"/>
      <w:shd w:val="clear" w:color="auto" w:fill="FFFFFF"/>
    </w:rPr>
  </w:style>
  <w:style w:type="character" w:customStyle="1" w:styleId="12b">
    <w:name w:val="Основной текст12"/>
    <w:basedOn w:val="affffd"/>
    <w:uiPriority w:val="99"/>
    <w:rsid w:val="00A95BAC"/>
    <w:rPr>
      <w:rFonts w:ascii="Times New Roman" w:hAnsi="Times New Roman" w:cs="Times New Roman" w:hint="default"/>
      <w:sz w:val="9"/>
      <w:szCs w:val="9"/>
      <w:shd w:val="clear" w:color="auto" w:fill="FFFFFF"/>
    </w:rPr>
  </w:style>
  <w:style w:type="character" w:customStyle="1" w:styleId="9c">
    <w:name w:val="Основной текст9"/>
    <w:basedOn w:val="a6"/>
    <w:uiPriority w:val="99"/>
    <w:rsid w:val="00A95BAC"/>
    <w:rPr>
      <w:rFonts w:ascii="Times New Roman" w:hAnsi="Times New Roman" w:cs="Times New Roman" w:hint="default"/>
      <w:spacing w:val="0"/>
      <w:sz w:val="9"/>
      <w:szCs w:val="9"/>
    </w:rPr>
  </w:style>
  <w:style w:type="character" w:customStyle="1" w:styleId="10e">
    <w:name w:val="Основной текст10"/>
    <w:basedOn w:val="a6"/>
    <w:uiPriority w:val="99"/>
    <w:rsid w:val="00A95BAC"/>
    <w:rPr>
      <w:rFonts w:ascii="Times New Roman" w:hAnsi="Times New Roman" w:cs="Times New Roman" w:hint="default"/>
      <w:spacing w:val="0"/>
      <w:sz w:val="9"/>
      <w:szCs w:val="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070FF"/>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uiPriority w:val="5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5"/>
    <w:next w:val="a5"/>
    <w:autoRedefine/>
    <w:uiPriority w:val="39"/>
    <w:unhideWhenUsed/>
    <w:qFormat/>
    <w:rsid w:val="00B44007"/>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nhideWhenUsed/>
    <w:qFormat/>
    <w:rsid w:val="00D97B31"/>
    <w:rPr>
      <w:rFonts w:ascii="Tahoma" w:hAnsi="Tahoma"/>
      <w:sz w:val="16"/>
      <w:szCs w:val="16"/>
      <w:lang w:val="x-none"/>
    </w:rPr>
  </w:style>
  <w:style w:type="character" w:customStyle="1" w:styleId="af9">
    <w:name w:val="Текст выноски Знак"/>
    <w:aliases w:val=" Знак5 Знак"/>
    <w:link w:val="af8"/>
    <w:qFormat/>
    <w:rsid w:val="00D97B31"/>
    <w:rPr>
      <w:rFonts w:ascii="Tahoma" w:eastAsia="MS Mincho" w:hAnsi="Tahoma" w:cs="Tahoma"/>
      <w:sz w:val="16"/>
      <w:szCs w:val="16"/>
      <w:lang w:eastAsia="ja-JP"/>
    </w:rPr>
  </w:style>
  <w:style w:type="paragraph" w:styleId="afa">
    <w:name w:val="List Paragraph"/>
    <w:basedOn w:val="a5"/>
    <w:link w:val="afb"/>
    <w:uiPriority w:val="99"/>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Название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qFormat/>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7"/>
    <w:next w:val="af5"/>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iPriority w:val="99"/>
    <w:unhideWhenUsed/>
    <w:rsid w:val="00EC30A6"/>
    <w:pPr>
      <w:spacing w:after="120"/>
      <w:ind w:left="283"/>
    </w:pPr>
    <w:rPr>
      <w:sz w:val="16"/>
      <w:szCs w:val="16"/>
      <w:lang w:val="x-none"/>
    </w:rPr>
  </w:style>
  <w:style w:type="character" w:customStyle="1" w:styleId="38">
    <w:name w:val="Основной текст с отступом 3 Знак"/>
    <w:link w:val="37"/>
    <w:uiPriority w:val="99"/>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uiPriority w:val="99"/>
    <w:rsid w:val="003F7D11"/>
    <w:rPr>
      <w:lang w:val="x-none" w:eastAsia="en-US"/>
    </w:rPr>
  </w:style>
  <w:style w:type="paragraph" w:styleId="afff">
    <w:name w:val="annotation text"/>
    <w:basedOn w:val="a5"/>
    <w:link w:val="affe"/>
    <w:uiPriority w:val="99"/>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semiHidden/>
    <w:rsid w:val="003F7D11"/>
    <w:rPr>
      <w:b/>
      <w:bCs/>
      <w:lang w:val="x-none" w:eastAsia="en-US"/>
    </w:rPr>
  </w:style>
  <w:style w:type="paragraph" w:styleId="afff1">
    <w:name w:val="annotation subject"/>
    <w:basedOn w:val="afff"/>
    <w:next w:val="afff"/>
    <w:link w:val="afff0"/>
    <w:uiPriority w:val="99"/>
    <w:semiHidden/>
    <w:unhideWhenUsed/>
    <w:rsid w:val="003F7D11"/>
    <w:rPr>
      <w:b/>
      <w:bCs/>
    </w:rPr>
  </w:style>
  <w:style w:type="character" w:customStyle="1" w:styleId="1d">
    <w:name w:val="Тема примечания Знак1"/>
    <w:uiPriority w:val="99"/>
    <w:semiHidden/>
    <w:rsid w:val="003F7D11"/>
    <w:rPr>
      <w:rFonts w:eastAsia="MS Mincho"/>
      <w:b/>
      <w:bCs/>
      <w:lang w:eastAsia="ja-JP"/>
    </w:rPr>
  </w:style>
  <w:style w:type="paragraph" w:customStyle="1" w:styleId="Default">
    <w:name w:val="Default"/>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uiPriority w:val="99"/>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13">
    <w:name w:val="Абзац списка1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uiPriority w:val="99"/>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0">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11">
    <w:name w:val="Знак31"/>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1"/>
    <w:uiPriority w:val="99"/>
    <w:locked/>
    <w:rsid w:val="006D1090"/>
    <w:rPr>
      <w:lang w:val="x-none"/>
    </w:rPr>
  </w:style>
  <w:style w:type="paragraph" w:customStyle="1" w:styleId="1f1">
    <w:name w:val="Основной текст с отступом1"/>
    <w:basedOn w:val="a5"/>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2"/>
    <w:uiPriority w:val="99"/>
    <w:locked/>
    <w:rsid w:val="006D1090"/>
    <w:rPr>
      <w:sz w:val="27"/>
      <w:szCs w:val="27"/>
      <w:shd w:val="clear" w:color="auto" w:fill="FFFFFF"/>
    </w:rPr>
  </w:style>
  <w:style w:type="paragraph" w:customStyle="1" w:styleId="1f2">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qFormat/>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74">
    <w:name w:val="Знак7"/>
    <w:uiPriority w:val="99"/>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3">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5">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0">
    <w:name w:val="заглавие"/>
    <w:basedOn w:val="a5"/>
    <w:uiPriority w:val="99"/>
    <w:rsid w:val="00536E83"/>
    <w:pPr>
      <w:autoSpaceDE w:val="0"/>
      <w:autoSpaceDN w:val="0"/>
    </w:pPr>
    <w:rPr>
      <w:rFonts w:eastAsia="Times New Roman"/>
      <w:sz w:val="28"/>
      <w:szCs w:val="28"/>
      <w:lang w:eastAsia="ru-RU"/>
    </w:rPr>
  </w:style>
  <w:style w:type="paragraph" w:customStyle="1" w:styleId="1f4">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2">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4">
    <w:name w:val="Содержимое таблицы"/>
    <w:basedOn w:val="a5"/>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5">
    <w:name w:val="Без интервала1"/>
    <w:rsid w:val="00A56CE1"/>
    <w:rPr>
      <w:rFonts w:ascii="Calibri" w:hAnsi="Calibri" w:cs="Calibri"/>
      <w:sz w:val="22"/>
      <w:szCs w:val="22"/>
      <w:lang w:eastAsia="en-US"/>
    </w:rPr>
  </w:style>
  <w:style w:type="paragraph" w:customStyle="1" w:styleId="affff5">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6">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8"/>
    <w:uiPriority w:val="99"/>
    <w:semiHidden/>
    <w:unhideWhenUsed/>
    <w:rsid w:val="0082624F"/>
  </w:style>
  <w:style w:type="paragraph" w:customStyle="1" w:styleId="affff7">
    <w:name w:val="табл"/>
    <w:basedOn w:val="a5"/>
    <w:uiPriority w:val="99"/>
    <w:rsid w:val="0082624F"/>
    <w:pPr>
      <w:spacing w:before="60" w:after="60"/>
    </w:pPr>
    <w:rPr>
      <w:rFonts w:eastAsia="Times New Roman"/>
      <w:sz w:val="18"/>
      <w:szCs w:val="22"/>
      <w:lang w:eastAsia="en-US"/>
    </w:rPr>
  </w:style>
  <w:style w:type="paragraph" w:customStyle="1" w:styleId="affff8">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7">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4">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4">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5"/>
    <w:link w:val="affffa"/>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qFormat/>
    <w:rsid w:val="00ED3CAD"/>
    <w:rPr>
      <w:b/>
      <w:bCs/>
      <w:color w:val="000080"/>
    </w:rPr>
  </w:style>
  <w:style w:type="character" w:customStyle="1" w:styleId="FontStyle84">
    <w:name w:val="Font Style84"/>
    <w:uiPriority w:val="99"/>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8">
    <w:name w:val="Основной текст Знак1"/>
    <w:aliases w:val="Знак1 Знак Знак Знак Знак Знак1,Знак1 Знак Знак Знак Знак2"/>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c">
    <w:name w:val="Block Text"/>
    <w:basedOn w:val="a5"/>
    <w:unhideWhenUsed/>
    <w:rsid w:val="00CF36D6"/>
    <w:pPr>
      <w:ind w:left="1134" w:right="608" w:firstLine="426"/>
      <w:jc w:val="both"/>
    </w:pPr>
    <w:rPr>
      <w:rFonts w:eastAsia="Times New Roman"/>
      <w:sz w:val="24"/>
      <w:lang w:eastAsia="ru-RU"/>
    </w:rPr>
  </w:style>
  <w:style w:type="character" w:customStyle="1" w:styleId="1f9">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0">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a">
    <w:name w:val="Заголовок №1_"/>
    <w:link w:val="1fb"/>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b">
    <w:name w:val="Заголовок №1"/>
    <w:basedOn w:val="a5"/>
    <w:link w:val="1fa"/>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5">
    <w:name w:val="Основной текст (11)_"/>
    <w:link w:val="116"/>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6">
    <w:name w:val="Основной текст (11)"/>
    <w:basedOn w:val="a5"/>
    <w:link w:val="115"/>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c">
    <w:name w:val="1"/>
    <w:basedOn w:val="a5"/>
    <w:uiPriority w:val="99"/>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5"/>
    <w:link w:val="afffff3"/>
    <w:uiPriority w:val="99"/>
    <w:unhideWhenUsed/>
    <w:rsid w:val="008B1245"/>
    <w:rPr>
      <w:rFonts w:ascii="Calibri" w:eastAsia="Calibri" w:hAnsi="Calibri"/>
      <w:lang w:eastAsia="en-US"/>
    </w:rPr>
  </w:style>
  <w:style w:type="character" w:customStyle="1" w:styleId="afffff3">
    <w:name w:val="Текст концевой сноски Знак"/>
    <w:link w:val="afffff2"/>
    <w:uiPriority w:val="99"/>
    <w:rsid w:val="008B1245"/>
    <w:rPr>
      <w:rFonts w:ascii="Calibri" w:eastAsia="Calibri" w:hAnsi="Calibri"/>
      <w:lang w:eastAsia="en-US"/>
    </w:rPr>
  </w:style>
  <w:style w:type="character" w:styleId="afffff4">
    <w:name w:val="endnote reference"/>
    <w:uiPriority w:val="99"/>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5"/>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5"/>
    <w:qFormat/>
    <w:rsid w:val="00491CAC"/>
    <w:pPr>
      <w:keepNext/>
      <w:keepLines/>
      <w:jc w:val="center"/>
    </w:pPr>
    <w:rPr>
      <w:rFonts w:eastAsia="Times New Roman"/>
      <w:b/>
      <w:lang w:eastAsia="ru-RU"/>
    </w:rPr>
  </w:style>
  <w:style w:type="paragraph" w:customStyle="1" w:styleId="afffffb">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5"/>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5"/>
    <w:rsid w:val="00491CAC"/>
    <w:rPr>
      <w:rFonts w:eastAsia="Times New Roman"/>
      <w:sz w:val="22"/>
      <w:szCs w:val="22"/>
      <w:lang w:eastAsia="ru-RU"/>
    </w:rPr>
  </w:style>
  <w:style w:type="paragraph" w:customStyle="1" w:styleId="1fe">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e"/>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2">
    <w:name w:val="Intense Quote"/>
    <w:basedOn w:val="a5"/>
    <w:next w:val="a5"/>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a">
    <w:name w:val="line number"/>
    <w:rsid w:val="00491CAC"/>
    <w:rPr>
      <w:sz w:val="18"/>
      <w:szCs w:val="18"/>
    </w:rPr>
  </w:style>
  <w:style w:type="paragraph" w:styleId="2f5">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9"/>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e"/>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5"/>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5"/>
    <w:next w:val="a5"/>
    <w:link w:val="a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rsid w:val="00491CAC"/>
    <w:rPr>
      <w:rFonts w:ascii="Arial" w:hAnsi="Arial"/>
      <w:spacing w:val="-5"/>
      <w:lang w:val="x-none" w:eastAsia="en-US"/>
    </w:rPr>
  </w:style>
  <w:style w:type="paragraph" w:styleId="afffffff3">
    <w:name w:val="Note Heading"/>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e"/>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5"/>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5"/>
    <w:next w:val="a5"/>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5"/>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basedOn w:val="a5"/>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5"/>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4">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5">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6">
    <w:name w:val="ТЕКСТ ГРАД"/>
    <w:basedOn w:val="a5"/>
    <w:link w:val="affffffff7"/>
    <w:qFormat/>
    <w:rsid w:val="00491CAC"/>
    <w:pPr>
      <w:spacing w:line="360" w:lineRule="auto"/>
      <w:ind w:firstLine="709"/>
      <w:jc w:val="both"/>
    </w:pPr>
    <w:rPr>
      <w:rFonts w:eastAsia="Times New Roman"/>
      <w:sz w:val="24"/>
      <w:szCs w:val="24"/>
      <w:lang w:val="x-none" w:eastAsia="x-none"/>
    </w:rPr>
  </w:style>
  <w:style w:type="character" w:customStyle="1" w:styleId="affffffff7">
    <w:name w:val="ТЕКСТ ГРАД Знак"/>
    <w:link w:val="affffffff6"/>
    <w:rsid w:val="00491CAC"/>
    <w:rPr>
      <w:sz w:val="24"/>
      <w:szCs w:val="24"/>
      <w:lang w:val="x-none" w:eastAsia="x-none"/>
    </w:rPr>
  </w:style>
  <w:style w:type="paragraph" w:customStyle="1" w:styleId="affffffff8">
    <w:name w:val="ООО  «Институт Территориального Планирования"/>
    <w:basedOn w:val="a5"/>
    <w:link w:val="affffffff9"/>
    <w:qFormat/>
    <w:rsid w:val="00491CAC"/>
    <w:pPr>
      <w:spacing w:line="360" w:lineRule="auto"/>
      <w:ind w:left="709"/>
      <w:jc w:val="right"/>
    </w:pPr>
    <w:rPr>
      <w:rFonts w:eastAsia="Times New Roman"/>
      <w:sz w:val="24"/>
      <w:szCs w:val="24"/>
      <w:lang w:val="x-none" w:eastAsia="x-none"/>
    </w:rPr>
  </w:style>
  <w:style w:type="character" w:customStyle="1" w:styleId="affffffff9">
    <w:name w:val="ООО  «Институт Территориального Планирования Знак"/>
    <w:link w:val="affffffff8"/>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a">
    <w:name w:val="table of figures"/>
    <w:basedOn w:val="a5"/>
    <w:next w:val="a5"/>
    <w:rsid w:val="00491CAC"/>
    <w:rPr>
      <w:rFonts w:eastAsia="Times New Roman"/>
      <w:sz w:val="24"/>
      <w:szCs w:val="24"/>
      <w:lang w:eastAsia="ru-RU"/>
    </w:rPr>
  </w:style>
  <w:style w:type="paragraph" w:styleId="affffffffb">
    <w:name w:val="Bibliography"/>
    <w:basedOn w:val="a5"/>
    <w:next w:val="a5"/>
    <w:uiPriority w:val="37"/>
    <w:semiHidden/>
    <w:unhideWhenUsed/>
    <w:rsid w:val="00491CAC"/>
    <w:rPr>
      <w:rFonts w:eastAsia="Times New Roman"/>
      <w:sz w:val="24"/>
      <w:szCs w:val="24"/>
      <w:lang w:eastAsia="ru-RU"/>
    </w:rPr>
  </w:style>
  <w:style w:type="paragraph" w:styleId="affffffffc">
    <w:name w:val="table of authorities"/>
    <w:basedOn w:val="a5"/>
    <w:next w:val="a5"/>
    <w:rsid w:val="00491CAC"/>
    <w:pPr>
      <w:ind w:left="240" w:hanging="240"/>
    </w:pPr>
    <w:rPr>
      <w:rFonts w:eastAsia="Times New Roman"/>
      <w:sz w:val="24"/>
      <w:szCs w:val="24"/>
      <w:lang w:eastAsia="ru-RU"/>
    </w:rPr>
  </w:style>
  <w:style w:type="paragraph" w:styleId="affffffffd">
    <w:name w:val="macro"/>
    <w:link w:val="affffffffe"/>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e">
    <w:name w:val="Текст макроса Знак"/>
    <w:link w:val="affffffffd"/>
    <w:rsid w:val="00491CAC"/>
    <w:rPr>
      <w:rFonts w:ascii="Courier New" w:hAnsi="Courier New" w:cs="Courier New"/>
    </w:rPr>
  </w:style>
  <w:style w:type="paragraph" w:styleId="1ff6">
    <w:name w:val="index 1"/>
    <w:basedOn w:val="a5"/>
    <w:next w:val="a5"/>
    <w:autoRedefine/>
    <w:rsid w:val="00491CAC"/>
    <w:pPr>
      <w:ind w:left="240" w:hanging="240"/>
    </w:pPr>
    <w:rPr>
      <w:rFonts w:eastAsia="Times New Roman"/>
      <w:sz w:val="24"/>
      <w:szCs w:val="24"/>
      <w:lang w:eastAsia="ru-RU"/>
    </w:rPr>
  </w:style>
  <w:style w:type="paragraph" w:styleId="afffffffff">
    <w:name w:val="index heading"/>
    <w:basedOn w:val="a5"/>
    <w:next w:val="1ff6"/>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a">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0">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1">
    <w:name w:val="Основной текст продолжение"/>
    <w:basedOn w:val="a5"/>
    <w:next w:val="afe"/>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b">
    <w:name w:val="Основной текст продолжение Знак1"/>
    <w:link w:val="afffffffff1"/>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7"/>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7"/>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7"/>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7"/>
    <w:next w:val="affffffff4"/>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2">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3">
    <w:name w:val="заголовок"/>
    <w:basedOn w:val="a5"/>
    <w:link w:val="afffffffff4"/>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4">
    <w:name w:val="заголовок Знак"/>
    <w:link w:val="afffffffff3"/>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6"/>
    <w:next w:val="afffff6"/>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6">
    <w:name w:val="Комментарий"/>
    <w:basedOn w:val="afffffffff5"/>
    <w:next w:val="a5"/>
    <w:uiPriority w:val="99"/>
    <w:rsid w:val="00C56723"/>
    <w:pPr>
      <w:spacing w:before="75"/>
      <w:ind w:right="0"/>
      <w:jc w:val="both"/>
    </w:pPr>
    <w:rPr>
      <w:color w:val="353842"/>
      <w:shd w:val="clear" w:color="auto" w:fill="F0F0F0"/>
    </w:rPr>
  </w:style>
  <w:style w:type="character" w:customStyle="1" w:styleId="afffffffff7">
    <w:name w:val="Цветовое выделение для Текст"/>
    <w:rsid w:val="00C56723"/>
  </w:style>
  <w:style w:type="paragraph" w:customStyle="1" w:styleId="afffffffff8">
    <w:name w:val="Комментарий пользователя"/>
    <w:basedOn w:val="afffffffff6"/>
    <w:next w:val="a5"/>
    <w:uiPriority w:val="99"/>
    <w:rsid w:val="00C56723"/>
    <w:pPr>
      <w:jc w:val="left"/>
    </w:pPr>
    <w:rPr>
      <w:shd w:val="clear" w:color="auto" w:fill="FFDFE0"/>
    </w:rPr>
  </w:style>
  <w:style w:type="paragraph" w:customStyle="1" w:styleId="afffffffff9">
    <w:name w:val="Информация об изменениях документа"/>
    <w:basedOn w:val="afffffffff6"/>
    <w:next w:val="a5"/>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6">
    <w:name w:val="Стиль список 2"/>
    <w:basedOn w:val="1fff0"/>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a">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b">
    <w:name w:val="Стиль приложение к договору"/>
    <w:basedOn w:val="41025"/>
    <w:qFormat/>
    <w:rsid w:val="00C56723"/>
    <w:pPr>
      <w:spacing w:line="240" w:lineRule="auto"/>
    </w:pPr>
  </w:style>
  <w:style w:type="paragraph" w:customStyle="1" w:styleId="afffffffffc">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7">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69531C"/>
  </w:style>
  <w:style w:type="paragraph" w:customStyle="1" w:styleId="msonormal0">
    <w:name w:val="msonormal"/>
    <w:basedOn w:val="a5"/>
    <w:rsid w:val="0069531C"/>
    <w:pPr>
      <w:spacing w:before="100" w:beforeAutospacing="1" w:after="100" w:afterAutospacing="1"/>
    </w:pPr>
    <w:rPr>
      <w:rFonts w:eastAsia="Times New Roman"/>
      <w:sz w:val="24"/>
      <w:szCs w:val="24"/>
      <w:lang w:eastAsia="ru-RU"/>
    </w:rPr>
  </w:style>
  <w:style w:type="table" w:customStyle="1" w:styleId="1810">
    <w:name w:val="Сетка таблицы181"/>
    <w:basedOn w:val="a7"/>
    <w:next w:val="af5"/>
    <w:uiPriority w:val="59"/>
    <w:rsid w:val="006953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5"/>
    <w:uiPriority w:val="59"/>
    <w:rsid w:val="00CE028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8"/>
    <w:uiPriority w:val="99"/>
    <w:semiHidden/>
    <w:unhideWhenUsed/>
    <w:rsid w:val="00CE0281"/>
  </w:style>
  <w:style w:type="table" w:customStyle="1" w:styleId="183">
    <w:name w:val="Сетка таблицы183"/>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8"/>
    <w:semiHidden/>
    <w:rsid w:val="00CE0281"/>
  </w:style>
  <w:style w:type="table" w:customStyle="1" w:styleId="184">
    <w:name w:val="Сетка таблицы184"/>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6"/>
    <w:uiPriority w:val="99"/>
    <w:semiHidden/>
    <w:unhideWhenUsed/>
    <w:rsid w:val="005B07C2"/>
    <w:rPr>
      <w:color w:val="605E5C"/>
      <w:shd w:val="clear" w:color="auto" w:fill="E1DFDD"/>
    </w:rPr>
  </w:style>
  <w:style w:type="table" w:customStyle="1" w:styleId="3100">
    <w:name w:val="Сетка таблицы310"/>
    <w:basedOn w:val="a7"/>
    <w:uiPriority w:val="59"/>
    <w:rsid w:val="008812DB"/>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8"/>
    <w:uiPriority w:val="99"/>
    <w:semiHidden/>
    <w:unhideWhenUsed/>
    <w:rsid w:val="008812DB"/>
  </w:style>
  <w:style w:type="character" w:customStyle="1" w:styleId="6c">
    <w:name w:val="Основной текст (6)_"/>
    <w:basedOn w:val="a6"/>
    <w:link w:val="6d"/>
    <w:rsid w:val="008812DB"/>
    <w:rPr>
      <w:i/>
      <w:iCs/>
      <w:shd w:val="clear" w:color="auto" w:fill="FFFFFF"/>
    </w:rPr>
  </w:style>
  <w:style w:type="character" w:customStyle="1" w:styleId="7c">
    <w:name w:val="Основной текст (7)_"/>
    <w:basedOn w:val="a6"/>
    <w:link w:val="7d"/>
    <w:rsid w:val="008812DB"/>
    <w:rPr>
      <w:b/>
      <w:bCs/>
      <w:i/>
      <w:iCs/>
      <w:spacing w:val="2"/>
      <w:shd w:val="clear" w:color="auto" w:fill="FFFFFF"/>
    </w:rPr>
  </w:style>
  <w:style w:type="character" w:customStyle="1" w:styleId="0pt">
    <w:name w:val="Основной текст + Полужирный;Курсив;Интервал 0 pt"/>
    <w:basedOn w:val="affffd"/>
    <w:rsid w:val="008812DB"/>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70pt">
    <w:name w:val="Основной текст (7) + Не курсив;Интервал 0 pt"/>
    <w:basedOn w:val="7c"/>
    <w:rsid w:val="008812DB"/>
    <w:rPr>
      <w:b/>
      <w:bCs/>
      <w:i/>
      <w:iCs/>
      <w:color w:val="000000"/>
      <w:spacing w:val="8"/>
      <w:w w:val="100"/>
      <w:position w:val="0"/>
      <w:sz w:val="24"/>
      <w:szCs w:val="24"/>
      <w:shd w:val="clear" w:color="auto" w:fill="FFFFFF"/>
      <w:lang w:val="ru-RU" w:eastAsia="ru-RU" w:bidi="ru-RU"/>
    </w:rPr>
  </w:style>
  <w:style w:type="character" w:customStyle="1" w:styleId="9TimesNewRoman85pt0pt">
    <w:name w:val="Основной текст (9) + Times New Roman;8;5 pt;Курсив;Интервал 0 pt"/>
    <w:basedOn w:val="95"/>
    <w:rsid w:val="008812DB"/>
    <w:rPr>
      <w:rFonts w:ascii="Times New Roman" w:eastAsia="Times New Roman" w:hAnsi="Times New Roman" w:cs="Times New Roman"/>
      <w:i/>
      <w:iCs/>
      <w:color w:val="000000"/>
      <w:spacing w:val="-3"/>
      <w:w w:val="100"/>
      <w:position w:val="0"/>
      <w:sz w:val="17"/>
      <w:szCs w:val="17"/>
      <w:shd w:val="clear" w:color="auto" w:fill="FFFFFF"/>
      <w:lang w:val="ru-RU" w:eastAsia="ru-RU" w:bidi="ru-RU"/>
    </w:rPr>
  </w:style>
  <w:style w:type="paragraph" w:customStyle="1" w:styleId="4f2">
    <w:name w:val="Основной текст4"/>
    <w:basedOn w:val="a5"/>
    <w:rsid w:val="008812DB"/>
    <w:pPr>
      <w:widowControl w:val="0"/>
      <w:shd w:val="clear" w:color="auto" w:fill="FFFFFF"/>
      <w:spacing w:before="180" w:line="308" w:lineRule="exact"/>
      <w:ind w:hanging="700"/>
      <w:jc w:val="both"/>
    </w:pPr>
    <w:rPr>
      <w:rFonts w:eastAsia="Times New Roman"/>
      <w:spacing w:val="7"/>
      <w:sz w:val="22"/>
      <w:szCs w:val="22"/>
      <w:lang w:eastAsia="en-US"/>
    </w:rPr>
  </w:style>
  <w:style w:type="paragraph" w:customStyle="1" w:styleId="6d">
    <w:name w:val="Основной текст (6)"/>
    <w:basedOn w:val="a5"/>
    <w:link w:val="6c"/>
    <w:rsid w:val="008812DB"/>
    <w:pPr>
      <w:widowControl w:val="0"/>
      <w:shd w:val="clear" w:color="auto" w:fill="FFFFFF"/>
      <w:spacing w:after="60" w:line="0" w:lineRule="atLeast"/>
      <w:jc w:val="center"/>
    </w:pPr>
    <w:rPr>
      <w:rFonts w:eastAsia="Times New Roman"/>
      <w:i/>
      <w:iCs/>
      <w:lang w:eastAsia="ru-RU"/>
    </w:rPr>
  </w:style>
  <w:style w:type="paragraph" w:customStyle="1" w:styleId="7d">
    <w:name w:val="Основной текст (7)"/>
    <w:basedOn w:val="a5"/>
    <w:link w:val="7c"/>
    <w:rsid w:val="008812DB"/>
    <w:pPr>
      <w:widowControl w:val="0"/>
      <w:shd w:val="clear" w:color="auto" w:fill="FFFFFF"/>
      <w:spacing w:before="240" w:line="319" w:lineRule="exact"/>
      <w:jc w:val="center"/>
    </w:pPr>
    <w:rPr>
      <w:rFonts w:eastAsia="Times New Roman"/>
      <w:b/>
      <w:bCs/>
      <w:i/>
      <w:iCs/>
      <w:spacing w:val="2"/>
      <w:lang w:eastAsia="ru-RU"/>
    </w:rPr>
  </w:style>
  <w:style w:type="character" w:customStyle="1" w:styleId="3f6">
    <w:name w:val="Основной текст (3)_"/>
    <w:basedOn w:val="a6"/>
    <w:link w:val="3f7"/>
    <w:rsid w:val="008812DB"/>
    <w:rPr>
      <w:b/>
      <w:bCs/>
      <w:spacing w:val="7"/>
      <w:sz w:val="21"/>
      <w:szCs w:val="21"/>
      <w:shd w:val="clear" w:color="auto" w:fill="FFFFFF"/>
    </w:rPr>
  </w:style>
  <w:style w:type="character" w:customStyle="1" w:styleId="0pt0">
    <w:name w:val="Основной текст + Курсив;Интервал 0 pt"/>
    <w:basedOn w:val="affffd"/>
    <w:rsid w:val="008812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f7">
    <w:name w:val="Основной текст (3)"/>
    <w:basedOn w:val="a5"/>
    <w:link w:val="3f6"/>
    <w:rsid w:val="008812DB"/>
    <w:pPr>
      <w:widowControl w:val="0"/>
      <w:shd w:val="clear" w:color="auto" w:fill="FFFFFF"/>
      <w:spacing w:before="300" w:after="360" w:line="0" w:lineRule="atLeast"/>
      <w:jc w:val="both"/>
    </w:pPr>
    <w:rPr>
      <w:rFonts w:eastAsia="Times New Roman"/>
      <w:b/>
      <w:bCs/>
      <w:spacing w:val="7"/>
      <w:sz w:val="21"/>
      <w:szCs w:val="21"/>
      <w:lang w:eastAsia="ru-RU"/>
    </w:rPr>
  </w:style>
  <w:style w:type="character" w:customStyle="1" w:styleId="70pt0">
    <w:name w:val="Основной текст (7) + Не полужирный;Не курсив;Интервал 0 pt"/>
    <w:basedOn w:val="7c"/>
    <w:rsid w:val="008812DB"/>
    <w:rPr>
      <w:b/>
      <w:bCs/>
      <w:i/>
      <w:iCs/>
      <w:smallCaps w:val="0"/>
      <w:strike w:val="0"/>
      <w:color w:val="000000"/>
      <w:spacing w:val="7"/>
      <w:w w:val="100"/>
      <w:position w:val="0"/>
      <w:sz w:val="24"/>
      <w:szCs w:val="24"/>
      <w:u w:val="none"/>
      <w:shd w:val="clear" w:color="auto" w:fill="FFFFFF"/>
      <w:lang w:val="ru-RU" w:eastAsia="ru-RU" w:bidi="ru-RU"/>
    </w:rPr>
  </w:style>
  <w:style w:type="character" w:customStyle="1" w:styleId="60pt">
    <w:name w:val="Основной текст (6) + Не курсив;Интервал 0 pt"/>
    <w:basedOn w:val="6c"/>
    <w:rsid w:val="008812DB"/>
    <w:rPr>
      <w:b w:val="0"/>
      <w:bCs w:val="0"/>
      <w:i/>
      <w:iCs/>
      <w:smallCaps w:val="0"/>
      <w:strike w:val="0"/>
      <w:color w:val="000000"/>
      <w:spacing w:val="7"/>
      <w:w w:val="100"/>
      <w:position w:val="0"/>
      <w:sz w:val="24"/>
      <w:szCs w:val="24"/>
      <w:u w:val="none"/>
      <w:shd w:val="clear" w:color="auto" w:fill="FFFFFF"/>
      <w:lang w:val="ru-RU" w:eastAsia="ru-RU" w:bidi="ru-RU"/>
    </w:rPr>
  </w:style>
  <w:style w:type="character" w:customStyle="1" w:styleId="2ff8">
    <w:name w:val="Колонтитул (2)_"/>
    <w:basedOn w:val="a6"/>
    <w:link w:val="2ff9"/>
    <w:rsid w:val="008812DB"/>
    <w:rPr>
      <w:spacing w:val="6"/>
      <w:sz w:val="13"/>
      <w:szCs w:val="13"/>
      <w:shd w:val="clear" w:color="auto" w:fill="FFFFFF"/>
    </w:rPr>
  </w:style>
  <w:style w:type="paragraph" w:customStyle="1" w:styleId="2ff9">
    <w:name w:val="Колонтитул (2)"/>
    <w:basedOn w:val="a5"/>
    <w:link w:val="2ff8"/>
    <w:rsid w:val="008812DB"/>
    <w:pPr>
      <w:widowControl w:val="0"/>
      <w:shd w:val="clear" w:color="auto" w:fill="FFFFFF"/>
      <w:spacing w:line="0" w:lineRule="atLeast"/>
    </w:pPr>
    <w:rPr>
      <w:rFonts w:eastAsia="Times New Roman"/>
      <w:spacing w:val="6"/>
      <w:sz w:val="13"/>
      <w:szCs w:val="13"/>
      <w:lang w:eastAsia="ru-RU"/>
    </w:rPr>
  </w:style>
  <w:style w:type="character" w:customStyle="1" w:styleId="13pt0pt">
    <w:name w:val="Основной текст + 13 pt;Полужирный;Интервал 0 pt"/>
    <w:basedOn w:val="affffd"/>
    <w:rsid w:val="008812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05pt0pt">
    <w:name w:val="Основной текст (8) + 10;5 pt;Интервал 0 pt"/>
    <w:basedOn w:val="8a"/>
    <w:rsid w:val="008812D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character" w:customStyle="1" w:styleId="613pt">
    <w:name w:val="Основной текст (6) + 13 pt;Полужирный;Не курсив"/>
    <w:basedOn w:val="6c"/>
    <w:rsid w:val="008812DB"/>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4f3">
    <w:name w:val="Заголовок №4_"/>
    <w:basedOn w:val="a6"/>
    <w:link w:val="4f4"/>
    <w:rsid w:val="008812DB"/>
    <w:rPr>
      <w:b/>
      <w:bCs/>
      <w:spacing w:val="8"/>
      <w:shd w:val="clear" w:color="auto" w:fill="FFFFFF"/>
    </w:rPr>
  </w:style>
  <w:style w:type="paragraph" w:customStyle="1" w:styleId="4f4">
    <w:name w:val="Заголовок №4"/>
    <w:basedOn w:val="a5"/>
    <w:link w:val="4f3"/>
    <w:rsid w:val="008812DB"/>
    <w:pPr>
      <w:widowControl w:val="0"/>
      <w:shd w:val="clear" w:color="auto" w:fill="FFFFFF"/>
      <w:spacing w:line="325" w:lineRule="exact"/>
      <w:jc w:val="both"/>
      <w:outlineLvl w:val="3"/>
    </w:pPr>
    <w:rPr>
      <w:rFonts w:eastAsia="Times New Roman"/>
      <w:b/>
      <w:bCs/>
      <w:spacing w:val="8"/>
      <w:lang w:eastAsia="ru-RU"/>
    </w:rPr>
  </w:style>
  <w:style w:type="character" w:customStyle="1" w:styleId="455pt0pt">
    <w:name w:val="Основной текст (4) + 5;5 pt;Интервал 0 pt"/>
    <w:basedOn w:val="a6"/>
    <w:rsid w:val="008812DB"/>
    <w:rPr>
      <w:rFonts w:ascii="Times New Roman" w:eastAsia="Times New Roman" w:hAnsi="Times New Roman" w:cs="Times New Roman"/>
      <w:b w:val="0"/>
      <w:bCs w:val="0"/>
      <w:i w:val="0"/>
      <w:iCs w:val="0"/>
      <w:smallCaps w:val="0"/>
      <w:strike w:val="0"/>
      <w:color w:val="000000"/>
      <w:spacing w:val="7"/>
      <w:w w:val="100"/>
      <w:position w:val="0"/>
      <w:sz w:val="11"/>
      <w:szCs w:val="11"/>
      <w:u w:val="none"/>
      <w:lang w:val="ru-RU" w:eastAsia="ru-RU" w:bidi="ru-RU"/>
    </w:rPr>
  </w:style>
  <w:style w:type="character" w:customStyle="1" w:styleId="1fff2">
    <w:name w:val="Знак примечания1"/>
    <w:rsid w:val="008812DB"/>
    <w:rPr>
      <w:sz w:val="16"/>
      <w:szCs w:val="16"/>
    </w:rPr>
  </w:style>
  <w:style w:type="table" w:customStyle="1" w:styleId="185">
    <w:name w:val="Сетка таблицы185"/>
    <w:basedOn w:val="a7"/>
    <w:next w:val="af5"/>
    <w:uiPriority w:val="59"/>
    <w:rsid w:val="007211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8"/>
    <w:uiPriority w:val="99"/>
    <w:semiHidden/>
    <w:unhideWhenUsed/>
    <w:rsid w:val="006C071B"/>
  </w:style>
  <w:style w:type="table" w:customStyle="1" w:styleId="186">
    <w:name w:val="Сетка таблицы186"/>
    <w:basedOn w:val="a7"/>
    <w:next w:val="af5"/>
    <w:uiPriority w:val="99"/>
    <w:rsid w:val="006C07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071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C071B"/>
    <w:rPr>
      <w:b/>
      <w:bCs/>
    </w:rPr>
  </w:style>
  <w:style w:type="table" w:customStyle="1" w:styleId="187">
    <w:name w:val="Сетка таблицы187"/>
    <w:basedOn w:val="a7"/>
    <w:next w:val="af5"/>
    <w:uiPriority w:val="59"/>
    <w:rsid w:val="00E06CBC"/>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f5"/>
    <w:uiPriority w:val="5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f5"/>
    <w:uiPriority w:val="3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BE7259"/>
  </w:style>
  <w:style w:type="paragraph" w:customStyle="1" w:styleId="xl166">
    <w:name w:val="xl166"/>
    <w:basedOn w:val="a5"/>
    <w:rsid w:val="00BE725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7">
    <w:name w:val="xl167"/>
    <w:basedOn w:val="a5"/>
    <w:rsid w:val="00BE7259"/>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8">
    <w:name w:val="xl168"/>
    <w:basedOn w:val="a5"/>
    <w:rsid w:val="00BE725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470">
    <w:name w:val="Нет списка147"/>
    <w:next w:val="a8"/>
    <w:uiPriority w:val="99"/>
    <w:semiHidden/>
    <w:unhideWhenUsed/>
    <w:rsid w:val="00533EA8"/>
  </w:style>
  <w:style w:type="numbering" w:customStyle="1" w:styleId="1480">
    <w:name w:val="Нет списка148"/>
    <w:next w:val="a8"/>
    <w:uiPriority w:val="99"/>
    <w:semiHidden/>
    <w:unhideWhenUsed/>
    <w:rsid w:val="00BA68CC"/>
  </w:style>
  <w:style w:type="numbering" w:customStyle="1" w:styleId="1490">
    <w:name w:val="Нет списка149"/>
    <w:next w:val="a8"/>
    <w:uiPriority w:val="99"/>
    <w:semiHidden/>
    <w:unhideWhenUsed/>
    <w:rsid w:val="00BA68CC"/>
  </w:style>
  <w:style w:type="table" w:customStyle="1" w:styleId="1900">
    <w:name w:val="Сетка таблицы190"/>
    <w:basedOn w:val="a7"/>
    <w:next w:val="af5"/>
    <w:uiPriority w:val="59"/>
    <w:rsid w:val="004D65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b">
    <w:name w:val="Знак Знак9 Знак Знак Знак"/>
    <w:basedOn w:val="a5"/>
    <w:rsid w:val="00D00C08"/>
    <w:pPr>
      <w:spacing w:after="160" w:line="240" w:lineRule="exact"/>
    </w:pPr>
    <w:rPr>
      <w:rFonts w:ascii="Verdana" w:eastAsia="Times New Roman" w:hAnsi="Verdana"/>
      <w:sz w:val="24"/>
      <w:szCs w:val="24"/>
      <w:lang w:val="en-US" w:eastAsia="en-US"/>
    </w:rPr>
  </w:style>
  <w:style w:type="numbering" w:customStyle="1" w:styleId="1501">
    <w:name w:val="Нет списка150"/>
    <w:next w:val="a8"/>
    <w:uiPriority w:val="99"/>
    <w:semiHidden/>
    <w:unhideWhenUsed/>
    <w:rsid w:val="004C11C4"/>
  </w:style>
  <w:style w:type="table" w:customStyle="1" w:styleId="1910">
    <w:name w:val="Сетка таблицы191"/>
    <w:basedOn w:val="a7"/>
    <w:next w:val="af5"/>
    <w:uiPriority w:val="59"/>
    <w:rsid w:val="004C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topleveltextcentertext">
    <w:name w:val="headertext topleveltext centertext"/>
    <w:basedOn w:val="a5"/>
    <w:rsid w:val="004C11C4"/>
    <w:pPr>
      <w:spacing w:before="100" w:beforeAutospacing="1" w:after="100" w:afterAutospacing="1"/>
    </w:pPr>
    <w:rPr>
      <w:rFonts w:eastAsia="Times New Roman"/>
      <w:sz w:val="24"/>
      <w:szCs w:val="24"/>
      <w:lang w:eastAsia="ru-RU"/>
    </w:rPr>
  </w:style>
  <w:style w:type="numbering" w:customStyle="1" w:styleId="1511">
    <w:name w:val="Нет списка151"/>
    <w:next w:val="a8"/>
    <w:uiPriority w:val="99"/>
    <w:semiHidden/>
    <w:unhideWhenUsed/>
    <w:rsid w:val="00F82E87"/>
  </w:style>
  <w:style w:type="numbering" w:customStyle="1" w:styleId="1521">
    <w:name w:val="Нет списка152"/>
    <w:next w:val="a8"/>
    <w:uiPriority w:val="99"/>
    <w:semiHidden/>
    <w:unhideWhenUsed/>
    <w:rsid w:val="00677B93"/>
  </w:style>
  <w:style w:type="table" w:customStyle="1" w:styleId="192">
    <w:name w:val="Сетка таблицы192"/>
    <w:basedOn w:val="a7"/>
    <w:next w:val="af5"/>
    <w:uiPriority w:val="39"/>
    <w:rsid w:val="00677B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f5"/>
    <w:uiPriority w:val="59"/>
    <w:rsid w:val="007D53B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Нет списка153"/>
    <w:next w:val="a8"/>
    <w:uiPriority w:val="99"/>
    <w:semiHidden/>
    <w:unhideWhenUsed/>
    <w:rsid w:val="007D53BD"/>
  </w:style>
  <w:style w:type="table" w:customStyle="1" w:styleId="194">
    <w:name w:val="Сетка таблицы194"/>
    <w:basedOn w:val="a7"/>
    <w:next w:val="af5"/>
    <w:uiPriority w:val="59"/>
    <w:rsid w:val="007D5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8"/>
    <w:uiPriority w:val="99"/>
    <w:semiHidden/>
    <w:unhideWhenUsed/>
    <w:rsid w:val="000C4230"/>
  </w:style>
  <w:style w:type="table" w:customStyle="1" w:styleId="195">
    <w:name w:val="Сетка таблицы195"/>
    <w:basedOn w:val="a7"/>
    <w:next w:val="af5"/>
    <w:uiPriority w:val="39"/>
    <w:rsid w:val="000C42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8"/>
    <w:uiPriority w:val="99"/>
    <w:semiHidden/>
    <w:unhideWhenUsed/>
    <w:rsid w:val="0031086F"/>
  </w:style>
  <w:style w:type="numbering" w:customStyle="1" w:styleId="1560">
    <w:name w:val="Нет списка156"/>
    <w:next w:val="a8"/>
    <w:uiPriority w:val="99"/>
    <w:semiHidden/>
    <w:unhideWhenUsed/>
    <w:rsid w:val="00D82646"/>
  </w:style>
  <w:style w:type="numbering" w:customStyle="1" w:styleId="1570">
    <w:name w:val="Нет списка157"/>
    <w:next w:val="a8"/>
    <w:uiPriority w:val="99"/>
    <w:semiHidden/>
    <w:unhideWhenUsed/>
    <w:rsid w:val="00D82646"/>
  </w:style>
  <w:style w:type="numbering" w:customStyle="1" w:styleId="1580">
    <w:name w:val="Нет списка158"/>
    <w:next w:val="a8"/>
    <w:uiPriority w:val="99"/>
    <w:semiHidden/>
    <w:unhideWhenUsed/>
    <w:rsid w:val="00D82646"/>
  </w:style>
  <w:style w:type="table" w:customStyle="1" w:styleId="196">
    <w:name w:val="Сетка таблицы196"/>
    <w:basedOn w:val="a7"/>
    <w:next w:val="af5"/>
    <w:uiPriority w:val="59"/>
    <w:rsid w:val="003737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f5"/>
    <w:uiPriority w:val="59"/>
    <w:rsid w:val="0037372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semiHidden/>
    <w:rsid w:val="00373725"/>
  </w:style>
  <w:style w:type="character" w:customStyle="1" w:styleId="Absatz-Standardschriftart">
    <w:name w:val="Absatz-Standardschriftart"/>
    <w:rsid w:val="00373725"/>
  </w:style>
  <w:style w:type="character" w:customStyle="1" w:styleId="WW-Absatz-Standardschriftart">
    <w:name w:val="WW-Absatz-Standardschriftart"/>
    <w:rsid w:val="00373725"/>
  </w:style>
  <w:style w:type="character" w:customStyle="1" w:styleId="WW-Absatz-Standardschriftart1">
    <w:name w:val="WW-Absatz-Standardschriftart1"/>
    <w:rsid w:val="00373725"/>
  </w:style>
  <w:style w:type="character" w:customStyle="1" w:styleId="WW-Absatz-Standardschriftart11">
    <w:name w:val="WW-Absatz-Standardschriftart11"/>
    <w:rsid w:val="00373725"/>
  </w:style>
  <w:style w:type="character" w:customStyle="1" w:styleId="WW-Absatz-Standardschriftart111">
    <w:name w:val="WW-Absatz-Standardschriftart111"/>
    <w:rsid w:val="00373725"/>
  </w:style>
  <w:style w:type="character" w:customStyle="1" w:styleId="WW-Absatz-Standardschriftart1111">
    <w:name w:val="WW-Absatz-Standardschriftart1111"/>
    <w:rsid w:val="00373725"/>
  </w:style>
  <w:style w:type="character" w:customStyle="1" w:styleId="WW-Absatz-Standardschriftart11111">
    <w:name w:val="WW-Absatz-Standardschriftart11111"/>
    <w:rsid w:val="00373725"/>
  </w:style>
  <w:style w:type="character" w:customStyle="1" w:styleId="WW-Absatz-Standardschriftart111111">
    <w:name w:val="WW-Absatz-Standardschriftart111111"/>
    <w:rsid w:val="00373725"/>
  </w:style>
  <w:style w:type="character" w:customStyle="1" w:styleId="WW-Absatz-Standardschriftart1111111">
    <w:name w:val="WW-Absatz-Standardschriftart1111111"/>
    <w:rsid w:val="00373725"/>
  </w:style>
  <w:style w:type="character" w:customStyle="1" w:styleId="WW-Absatz-Standardschriftart11111111">
    <w:name w:val="WW-Absatz-Standardschriftart11111111"/>
    <w:rsid w:val="00373725"/>
  </w:style>
  <w:style w:type="character" w:customStyle="1" w:styleId="WW-Absatz-Standardschriftart111111111">
    <w:name w:val="WW-Absatz-Standardschriftart111111111"/>
    <w:rsid w:val="00373725"/>
  </w:style>
  <w:style w:type="character" w:customStyle="1" w:styleId="WW-Absatz-Standardschriftart1111111111">
    <w:name w:val="WW-Absatz-Standardschriftart1111111111"/>
    <w:rsid w:val="00373725"/>
  </w:style>
  <w:style w:type="character" w:customStyle="1" w:styleId="WW-Absatz-Standardschriftart11111111111">
    <w:name w:val="WW-Absatz-Standardschriftart11111111111"/>
    <w:rsid w:val="00373725"/>
  </w:style>
  <w:style w:type="character" w:customStyle="1" w:styleId="WW-Absatz-Standardschriftart111111111111">
    <w:name w:val="WW-Absatz-Standardschriftart111111111111"/>
    <w:rsid w:val="00373725"/>
  </w:style>
  <w:style w:type="character" w:customStyle="1" w:styleId="1fff3">
    <w:name w:val="Основной шрифт абзаца1"/>
    <w:rsid w:val="00373725"/>
  </w:style>
  <w:style w:type="character" w:customStyle="1" w:styleId="afffffffffd">
    <w:name w:val="Символ нумерации"/>
    <w:rsid w:val="00373725"/>
  </w:style>
  <w:style w:type="paragraph" w:customStyle="1" w:styleId="1fff4">
    <w:name w:val="Название1"/>
    <w:basedOn w:val="a5"/>
    <w:rsid w:val="00373725"/>
    <w:pPr>
      <w:suppressLineNumbers/>
      <w:suppressAutoHyphens/>
      <w:spacing w:before="120" w:after="120"/>
    </w:pPr>
    <w:rPr>
      <w:rFonts w:ascii="Arial" w:eastAsia="Times New Roman" w:hAnsi="Arial" w:cs="Tahoma"/>
      <w:i/>
      <w:iCs/>
      <w:szCs w:val="24"/>
      <w:lang w:eastAsia="ar-SA"/>
    </w:rPr>
  </w:style>
  <w:style w:type="paragraph" w:customStyle="1" w:styleId="1fff5">
    <w:name w:val="Указатель1"/>
    <w:basedOn w:val="a5"/>
    <w:rsid w:val="00373725"/>
    <w:pPr>
      <w:suppressLineNumbers/>
      <w:suppressAutoHyphens/>
    </w:pPr>
    <w:rPr>
      <w:rFonts w:ascii="Arial" w:eastAsia="Times New Roman" w:hAnsi="Arial" w:cs="Tahoma"/>
      <w:sz w:val="28"/>
      <w:lang w:eastAsia="ar-SA"/>
    </w:rPr>
  </w:style>
  <w:style w:type="paragraph" w:customStyle="1" w:styleId="afffffffffe">
    <w:name w:val="ОФСЕТ"/>
    <w:basedOn w:val="a5"/>
    <w:rsid w:val="00373725"/>
    <w:pPr>
      <w:suppressAutoHyphens/>
      <w:spacing w:line="360" w:lineRule="auto"/>
      <w:ind w:firstLine="284"/>
    </w:pPr>
    <w:rPr>
      <w:rFonts w:ascii="Arial" w:eastAsia="Times New Roman" w:hAnsi="Arial" w:cs="Arial"/>
      <w:sz w:val="24"/>
      <w:szCs w:val="24"/>
      <w:lang w:eastAsia="ar-SA"/>
    </w:rPr>
  </w:style>
  <w:style w:type="paragraph" w:customStyle="1" w:styleId="affffffffff">
    <w:name w:val="Содержимое врезки"/>
    <w:basedOn w:val="afe"/>
    <w:rsid w:val="00373725"/>
    <w:pPr>
      <w:suppressAutoHyphens/>
      <w:jc w:val="center"/>
    </w:pPr>
    <w:rPr>
      <w:b/>
      <w:szCs w:val="20"/>
      <w:lang w:val="ru-RU" w:eastAsia="ar-SA"/>
    </w:rPr>
  </w:style>
  <w:style w:type="paragraph" w:customStyle="1" w:styleId="affffffffff0">
    <w:name w:val="Заголовок таблицы"/>
    <w:basedOn w:val="affff4"/>
    <w:rsid w:val="00373725"/>
    <w:pPr>
      <w:jc w:val="center"/>
    </w:pPr>
    <w:rPr>
      <w:rFonts w:eastAsia="Times New Roman"/>
      <w:b/>
      <w:bCs/>
      <w:sz w:val="28"/>
      <w:szCs w:val="20"/>
    </w:rPr>
  </w:style>
  <w:style w:type="table" w:customStyle="1" w:styleId="198">
    <w:name w:val="Сетка таблицы198"/>
    <w:basedOn w:val="a7"/>
    <w:next w:val="af5"/>
    <w:rsid w:val="0037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0">
    <w:name w:val="conspluscell"/>
    <w:basedOn w:val="a5"/>
    <w:rsid w:val="00373725"/>
    <w:pPr>
      <w:suppressAutoHyphens/>
      <w:spacing w:before="280" w:after="280"/>
    </w:pPr>
    <w:rPr>
      <w:rFonts w:eastAsia="Times New Roman"/>
      <w:sz w:val="24"/>
      <w:szCs w:val="24"/>
      <w:lang w:eastAsia="zh-CN"/>
    </w:rPr>
  </w:style>
  <w:style w:type="paragraph" w:customStyle="1" w:styleId="affffffffff1">
    <w:basedOn w:val="a5"/>
    <w:next w:val="aff3"/>
    <w:unhideWhenUsed/>
    <w:rsid w:val="00373725"/>
    <w:pPr>
      <w:spacing w:before="100" w:beforeAutospacing="1" w:after="100" w:afterAutospacing="1"/>
    </w:pPr>
    <w:rPr>
      <w:rFonts w:eastAsia="Times New Roman"/>
      <w:sz w:val="24"/>
      <w:szCs w:val="24"/>
      <w:lang w:eastAsia="ru-RU"/>
    </w:rPr>
  </w:style>
  <w:style w:type="paragraph" w:customStyle="1" w:styleId="OEM">
    <w:name w:val="Нормальный (OEM)"/>
    <w:basedOn w:val="a5"/>
    <w:next w:val="a5"/>
    <w:rsid w:val="00373725"/>
    <w:pPr>
      <w:widowControl w:val="0"/>
      <w:autoSpaceDE w:val="0"/>
      <w:autoSpaceDN w:val="0"/>
      <w:adjustRightInd w:val="0"/>
      <w:jc w:val="both"/>
    </w:pPr>
    <w:rPr>
      <w:rFonts w:ascii="Courier New" w:eastAsia="Times New Roman" w:hAnsi="Courier New" w:cs="Courier New"/>
      <w:lang w:eastAsia="ru-RU"/>
    </w:rPr>
  </w:style>
  <w:style w:type="table" w:customStyle="1" w:styleId="199">
    <w:name w:val="Сетка таблицы199"/>
    <w:basedOn w:val="a7"/>
    <w:next w:val="af5"/>
    <w:uiPriority w:val="39"/>
    <w:rsid w:val="00A95BA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2">
    <w:name w:val="Основной текст70"/>
    <w:basedOn w:val="a5"/>
    <w:rsid w:val="00A95BAC"/>
    <w:pPr>
      <w:shd w:val="clear" w:color="auto" w:fill="FFFFFF"/>
      <w:spacing w:before="60" w:after="60" w:line="101" w:lineRule="exact"/>
      <w:jc w:val="right"/>
    </w:pPr>
    <w:rPr>
      <w:rFonts w:eastAsia="Times New Roman"/>
      <w:sz w:val="9"/>
      <w:szCs w:val="9"/>
      <w:lang w:eastAsia="ru-RU"/>
    </w:rPr>
  </w:style>
  <w:style w:type="character" w:customStyle="1" w:styleId="14a">
    <w:name w:val="Основной текст14"/>
    <w:basedOn w:val="a6"/>
    <w:uiPriority w:val="99"/>
    <w:rsid w:val="00A95BAC"/>
    <w:rPr>
      <w:rFonts w:ascii="Times New Roman" w:hAnsi="Times New Roman" w:cs="Times New Roman" w:hint="default"/>
      <w:sz w:val="9"/>
      <w:szCs w:val="9"/>
      <w:shd w:val="clear" w:color="auto" w:fill="FFFFFF"/>
    </w:rPr>
  </w:style>
  <w:style w:type="character" w:customStyle="1" w:styleId="13a">
    <w:name w:val="Основной текст13"/>
    <w:basedOn w:val="affffd"/>
    <w:uiPriority w:val="99"/>
    <w:rsid w:val="00A95BAC"/>
    <w:rPr>
      <w:sz w:val="9"/>
      <w:szCs w:val="9"/>
      <w:shd w:val="clear" w:color="auto" w:fill="FFFFFF"/>
    </w:rPr>
  </w:style>
  <w:style w:type="character" w:customStyle="1" w:styleId="17a">
    <w:name w:val="Основной текст17"/>
    <w:basedOn w:val="affffd"/>
    <w:uiPriority w:val="99"/>
    <w:rsid w:val="00A95BAC"/>
    <w:rPr>
      <w:sz w:val="9"/>
      <w:szCs w:val="9"/>
      <w:shd w:val="clear" w:color="auto" w:fill="FFFFFF"/>
    </w:rPr>
  </w:style>
  <w:style w:type="character" w:customStyle="1" w:styleId="18a">
    <w:name w:val="Основной текст18"/>
    <w:basedOn w:val="affffd"/>
    <w:uiPriority w:val="99"/>
    <w:rsid w:val="00A95BAC"/>
    <w:rPr>
      <w:sz w:val="9"/>
      <w:szCs w:val="9"/>
      <w:shd w:val="clear" w:color="auto" w:fill="FFFFFF"/>
    </w:rPr>
  </w:style>
  <w:style w:type="character" w:customStyle="1" w:styleId="19a">
    <w:name w:val="Основной текст19"/>
    <w:basedOn w:val="affffd"/>
    <w:uiPriority w:val="99"/>
    <w:rsid w:val="00A95BAC"/>
    <w:rPr>
      <w:rFonts w:ascii="Times New Roman" w:hAnsi="Times New Roman" w:cs="Times New Roman" w:hint="default"/>
      <w:sz w:val="9"/>
      <w:szCs w:val="9"/>
      <w:shd w:val="clear" w:color="auto" w:fill="FFFFFF"/>
    </w:rPr>
  </w:style>
  <w:style w:type="character" w:customStyle="1" w:styleId="11f3">
    <w:name w:val="Основной текст11"/>
    <w:basedOn w:val="affffd"/>
    <w:uiPriority w:val="99"/>
    <w:rsid w:val="00A95BAC"/>
    <w:rPr>
      <w:rFonts w:ascii="Times New Roman" w:hAnsi="Times New Roman" w:cs="Times New Roman" w:hint="default"/>
      <w:sz w:val="9"/>
      <w:szCs w:val="9"/>
      <w:shd w:val="clear" w:color="auto" w:fill="FFFFFF"/>
    </w:rPr>
  </w:style>
  <w:style w:type="character" w:customStyle="1" w:styleId="12b">
    <w:name w:val="Основной текст12"/>
    <w:basedOn w:val="affffd"/>
    <w:uiPriority w:val="99"/>
    <w:rsid w:val="00A95BAC"/>
    <w:rPr>
      <w:rFonts w:ascii="Times New Roman" w:hAnsi="Times New Roman" w:cs="Times New Roman" w:hint="default"/>
      <w:sz w:val="9"/>
      <w:szCs w:val="9"/>
      <w:shd w:val="clear" w:color="auto" w:fill="FFFFFF"/>
    </w:rPr>
  </w:style>
  <w:style w:type="character" w:customStyle="1" w:styleId="9c">
    <w:name w:val="Основной текст9"/>
    <w:basedOn w:val="a6"/>
    <w:uiPriority w:val="99"/>
    <w:rsid w:val="00A95BAC"/>
    <w:rPr>
      <w:rFonts w:ascii="Times New Roman" w:hAnsi="Times New Roman" w:cs="Times New Roman" w:hint="default"/>
      <w:spacing w:val="0"/>
      <w:sz w:val="9"/>
      <w:szCs w:val="9"/>
    </w:rPr>
  </w:style>
  <w:style w:type="character" w:customStyle="1" w:styleId="10e">
    <w:name w:val="Основной текст10"/>
    <w:basedOn w:val="a6"/>
    <w:uiPriority w:val="99"/>
    <w:rsid w:val="00A95BAC"/>
    <w:rPr>
      <w:rFonts w:ascii="Times New Roman" w:hAnsi="Times New Roman" w:cs="Times New Roman" w:hint="default"/>
      <w:spacing w:val="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8">
      <w:bodyDiv w:val="1"/>
      <w:marLeft w:val="0"/>
      <w:marRight w:val="0"/>
      <w:marTop w:val="0"/>
      <w:marBottom w:val="0"/>
      <w:divBdr>
        <w:top w:val="none" w:sz="0" w:space="0" w:color="auto"/>
        <w:left w:val="none" w:sz="0" w:space="0" w:color="auto"/>
        <w:bottom w:val="none" w:sz="0" w:space="0" w:color="auto"/>
        <w:right w:val="none" w:sz="0" w:space="0" w:color="auto"/>
      </w:divBdr>
    </w:div>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6106540">
      <w:bodyDiv w:val="1"/>
      <w:marLeft w:val="0"/>
      <w:marRight w:val="0"/>
      <w:marTop w:val="0"/>
      <w:marBottom w:val="0"/>
      <w:divBdr>
        <w:top w:val="none" w:sz="0" w:space="0" w:color="auto"/>
        <w:left w:val="none" w:sz="0" w:space="0" w:color="auto"/>
        <w:bottom w:val="none" w:sz="0" w:space="0" w:color="auto"/>
        <w:right w:val="none" w:sz="0" w:space="0" w:color="auto"/>
      </w:divBdr>
    </w:div>
    <w:div w:id="7366368">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8877">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8163781">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3893156">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6672473">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6988163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5191216">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474774">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78544710">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76855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5164248">
      <w:bodyDiv w:val="1"/>
      <w:marLeft w:val="0"/>
      <w:marRight w:val="0"/>
      <w:marTop w:val="0"/>
      <w:marBottom w:val="0"/>
      <w:divBdr>
        <w:top w:val="none" w:sz="0" w:space="0" w:color="auto"/>
        <w:left w:val="none" w:sz="0" w:space="0" w:color="auto"/>
        <w:bottom w:val="none" w:sz="0" w:space="0" w:color="auto"/>
        <w:right w:val="none" w:sz="0" w:space="0" w:color="auto"/>
      </w:divBdr>
    </w:div>
    <w:div w:id="219487740">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56595772">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193464">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08554272">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8875894">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177136">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4964176">
      <w:bodyDiv w:val="1"/>
      <w:marLeft w:val="0"/>
      <w:marRight w:val="0"/>
      <w:marTop w:val="0"/>
      <w:marBottom w:val="0"/>
      <w:divBdr>
        <w:top w:val="none" w:sz="0" w:space="0" w:color="auto"/>
        <w:left w:val="none" w:sz="0" w:space="0" w:color="auto"/>
        <w:bottom w:val="none" w:sz="0" w:space="0" w:color="auto"/>
        <w:right w:val="none" w:sz="0" w:space="0" w:color="auto"/>
      </w:divBdr>
    </w:div>
    <w:div w:id="42503159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49670119">
      <w:bodyDiv w:val="1"/>
      <w:marLeft w:val="0"/>
      <w:marRight w:val="0"/>
      <w:marTop w:val="0"/>
      <w:marBottom w:val="0"/>
      <w:divBdr>
        <w:top w:val="none" w:sz="0" w:space="0" w:color="auto"/>
        <w:left w:val="none" w:sz="0" w:space="0" w:color="auto"/>
        <w:bottom w:val="none" w:sz="0" w:space="0" w:color="auto"/>
        <w:right w:val="none" w:sz="0" w:space="0" w:color="auto"/>
      </w:divBdr>
    </w:div>
    <w:div w:id="458954729">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89561082">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498932581">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4616093">
      <w:bodyDiv w:val="1"/>
      <w:marLeft w:val="0"/>
      <w:marRight w:val="0"/>
      <w:marTop w:val="0"/>
      <w:marBottom w:val="0"/>
      <w:divBdr>
        <w:top w:val="none" w:sz="0" w:space="0" w:color="auto"/>
        <w:left w:val="none" w:sz="0" w:space="0" w:color="auto"/>
        <w:bottom w:val="none" w:sz="0" w:space="0" w:color="auto"/>
        <w:right w:val="none" w:sz="0" w:space="0" w:color="auto"/>
      </w:divBdr>
    </w:div>
    <w:div w:id="514851207">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2448128">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48496244">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0919953">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6302092">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6199090">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29626927">
      <w:bodyDiv w:val="1"/>
      <w:marLeft w:val="0"/>
      <w:marRight w:val="0"/>
      <w:marTop w:val="0"/>
      <w:marBottom w:val="0"/>
      <w:divBdr>
        <w:top w:val="none" w:sz="0" w:space="0" w:color="auto"/>
        <w:left w:val="none" w:sz="0" w:space="0" w:color="auto"/>
        <w:bottom w:val="none" w:sz="0" w:space="0" w:color="auto"/>
        <w:right w:val="none" w:sz="0" w:space="0" w:color="auto"/>
      </w:divBdr>
    </w:div>
    <w:div w:id="630668483">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36956272">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3143105">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5865483">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89843931">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8818860">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3672753">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32413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67193064">
      <w:bodyDiv w:val="1"/>
      <w:marLeft w:val="0"/>
      <w:marRight w:val="0"/>
      <w:marTop w:val="0"/>
      <w:marBottom w:val="0"/>
      <w:divBdr>
        <w:top w:val="none" w:sz="0" w:space="0" w:color="auto"/>
        <w:left w:val="none" w:sz="0" w:space="0" w:color="auto"/>
        <w:bottom w:val="none" w:sz="0" w:space="0" w:color="auto"/>
        <w:right w:val="none" w:sz="0" w:space="0" w:color="auto"/>
      </w:divBdr>
    </w:div>
    <w:div w:id="773861893">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3616432">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7380110">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63847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38928201">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7251006">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68446839">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0672998">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1278160">
      <w:bodyDiv w:val="1"/>
      <w:marLeft w:val="0"/>
      <w:marRight w:val="0"/>
      <w:marTop w:val="0"/>
      <w:marBottom w:val="0"/>
      <w:divBdr>
        <w:top w:val="none" w:sz="0" w:space="0" w:color="auto"/>
        <w:left w:val="none" w:sz="0" w:space="0" w:color="auto"/>
        <w:bottom w:val="none" w:sz="0" w:space="0" w:color="auto"/>
        <w:right w:val="none" w:sz="0" w:space="0" w:color="auto"/>
      </w:divBdr>
    </w:div>
    <w:div w:id="911349522">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451373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28928037">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39869193">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1305042">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635504">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4653969">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28588">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084066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3431798">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548538">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021430">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10928912">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3741893">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410062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9885879">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0532712">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7037856">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74945797">
      <w:bodyDiv w:val="1"/>
      <w:marLeft w:val="0"/>
      <w:marRight w:val="0"/>
      <w:marTop w:val="0"/>
      <w:marBottom w:val="0"/>
      <w:divBdr>
        <w:top w:val="none" w:sz="0" w:space="0" w:color="auto"/>
        <w:left w:val="none" w:sz="0" w:space="0" w:color="auto"/>
        <w:bottom w:val="none" w:sz="0" w:space="0" w:color="auto"/>
        <w:right w:val="none" w:sz="0" w:space="0" w:color="auto"/>
      </w:divBdr>
    </w:div>
    <w:div w:id="1277827405">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4336850">
      <w:bodyDiv w:val="1"/>
      <w:marLeft w:val="0"/>
      <w:marRight w:val="0"/>
      <w:marTop w:val="0"/>
      <w:marBottom w:val="0"/>
      <w:divBdr>
        <w:top w:val="none" w:sz="0" w:space="0" w:color="auto"/>
        <w:left w:val="none" w:sz="0" w:space="0" w:color="auto"/>
        <w:bottom w:val="none" w:sz="0" w:space="0" w:color="auto"/>
        <w:right w:val="none" w:sz="0" w:space="0" w:color="auto"/>
      </w:divBdr>
    </w:div>
    <w:div w:id="1295284934">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4382975">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0255433">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17214">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69599781">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5891055">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3654847">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7727346">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1006998">
      <w:bodyDiv w:val="1"/>
      <w:marLeft w:val="0"/>
      <w:marRight w:val="0"/>
      <w:marTop w:val="0"/>
      <w:marBottom w:val="0"/>
      <w:divBdr>
        <w:top w:val="none" w:sz="0" w:space="0" w:color="auto"/>
        <w:left w:val="none" w:sz="0" w:space="0" w:color="auto"/>
        <w:bottom w:val="none" w:sz="0" w:space="0" w:color="auto"/>
        <w:right w:val="none" w:sz="0" w:space="0" w:color="auto"/>
      </w:divBdr>
    </w:div>
    <w:div w:id="1413159297">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974961">
      <w:bodyDiv w:val="1"/>
      <w:marLeft w:val="0"/>
      <w:marRight w:val="0"/>
      <w:marTop w:val="0"/>
      <w:marBottom w:val="0"/>
      <w:divBdr>
        <w:top w:val="none" w:sz="0" w:space="0" w:color="auto"/>
        <w:left w:val="none" w:sz="0" w:space="0" w:color="auto"/>
        <w:bottom w:val="none" w:sz="0" w:space="0" w:color="auto"/>
        <w:right w:val="none" w:sz="0" w:space="0" w:color="auto"/>
      </w:divBdr>
    </w:div>
    <w:div w:id="1439181910">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8180236">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44590">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8039103">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79421244">
      <w:bodyDiv w:val="1"/>
      <w:marLeft w:val="0"/>
      <w:marRight w:val="0"/>
      <w:marTop w:val="0"/>
      <w:marBottom w:val="0"/>
      <w:divBdr>
        <w:top w:val="none" w:sz="0" w:space="0" w:color="auto"/>
        <w:left w:val="none" w:sz="0" w:space="0" w:color="auto"/>
        <w:bottom w:val="none" w:sz="0" w:space="0" w:color="auto"/>
        <w:right w:val="none" w:sz="0" w:space="0" w:color="auto"/>
      </w:divBdr>
    </w:div>
    <w:div w:id="1480879884">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3329508">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4513648">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1040348">
      <w:bodyDiv w:val="1"/>
      <w:marLeft w:val="0"/>
      <w:marRight w:val="0"/>
      <w:marTop w:val="0"/>
      <w:marBottom w:val="0"/>
      <w:divBdr>
        <w:top w:val="none" w:sz="0" w:space="0" w:color="auto"/>
        <w:left w:val="none" w:sz="0" w:space="0" w:color="auto"/>
        <w:bottom w:val="none" w:sz="0" w:space="0" w:color="auto"/>
        <w:right w:val="none" w:sz="0" w:space="0" w:color="auto"/>
      </w:divBdr>
    </w:div>
    <w:div w:id="1572160601">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0286036">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6934670">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21590">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1668144">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3730205">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657941">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018856">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2534951">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4025351">
      <w:bodyDiv w:val="1"/>
      <w:marLeft w:val="0"/>
      <w:marRight w:val="0"/>
      <w:marTop w:val="0"/>
      <w:marBottom w:val="0"/>
      <w:divBdr>
        <w:top w:val="none" w:sz="0" w:space="0" w:color="auto"/>
        <w:left w:val="none" w:sz="0" w:space="0" w:color="auto"/>
        <w:bottom w:val="none" w:sz="0" w:space="0" w:color="auto"/>
        <w:right w:val="none" w:sz="0" w:space="0" w:color="auto"/>
      </w:divBdr>
    </w:div>
    <w:div w:id="1654916091">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57369816">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3949130">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1858342">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87901369">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2438664">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7677257">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1971720">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7675284">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8815318">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0512678">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0417030">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6823279">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4008002">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7556883">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5607629">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2476778">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067493">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78158578">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0507915">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4150208">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10773939">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49466609">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59332407">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3122125">
      <w:bodyDiv w:val="1"/>
      <w:marLeft w:val="0"/>
      <w:marRight w:val="0"/>
      <w:marTop w:val="0"/>
      <w:marBottom w:val="0"/>
      <w:divBdr>
        <w:top w:val="none" w:sz="0" w:space="0" w:color="auto"/>
        <w:left w:val="none" w:sz="0" w:space="0" w:color="auto"/>
        <w:bottom w:val="none" w:sz="0" w:space="0" w:color="auto"/>
        <w:right w:val="none" w:sz="0" w:space="0" w:color="auto"/>
      </w:divBdr>
    </w:div>
    <w:div w:id="2006125412">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6688814">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0760265">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5811274">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4008370">
      <w:bodyDiv w:val="1"/>
      <w:marLeft w:val="0"/>
      <w:marRight w:val="0"/>
      <w:marTop w:val="0"/>
      <w:marBottom w:val="0"/>
      <w:divBdr>
        <w:top w:val="none" w:sz="0" w:space="0" w:color="auto"/>
        <w:left w:val="none" w:sz="0" w:space="0" w:color="auto"/>
        <w:bottom w:val="none" w:sz="0" w:space="0" w:color="auto"/>
        <w:right w:val="none" w:sz="0" w:space="0" w:color="auto"/>
      </w:divBdr>
    </w:div>
    <w:div w:id="211551469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7499940">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4052113">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ogin.consultant.ru/link/?req=doc&amp;base=LAW&amp;n=458881" TargetMode="External"/><Relationship Id="rId26"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login.consultant.ru/link/?req=doc&amp;base=LAW&amp;n=465769" TargetMode="External"/><Relationship Id="rId34" Type="http://schemas.openxmlformats.org/officeDocument/2006/relationships/hyperlink" Target="https://login.consultant.ru/link/?req=doc&amp;base=RLAW020&amp;n=200732&amp;dst=100077" TargetMode="External"/><Relationship Id="rId42" Type="http://schemas.openxmlformats.org/officeDocument/2006/relationships/hyperlink" Target="mailto:hasanski@yandex.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login.consultant.ru/link/?req=doc&amp;base=LAW&amp;n=465769" TargetMode="External"/><Relationship Id="rId25" Type="http://schemas.openxmlformats.org/officeDocument/2006/relationships/hyperlink" Target="mailto:hasanski@yandex.ru" TargetMode="External"/><Relationship Id="rId33"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RLAW020&amp;n=200732&amp;dst=100011" TargetMode="External"/><Relationship Id="rId20" Type="http://schemas.openxmlformats.org/officeDocument/2006/relationships/hyperlink" Target="https://login.consultant.ru/link/?req=doc&amp;base=RLAW020&amp;n=195131&amp;dst=100011" TargetMode="External"/><Relationship Id="rId29" Type="http://schemas.openxmlformats.org/officeDocument/2006/relationships/hyperlink" Target="https://login.consultant.ru/link/?req=doc&amp;base=RLAW020&amp;n=197833&amp;dst=100022"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2"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7" Type="http://schemas.openxmlformats.org/officeDocument/2006/relationships/hyperlink" Target="https://login.consultant.ru/link/?req=doc&amp;base=LAW&amp;n=439201&amp;dst=34" TargetMode="External"/><Relationship Id="rId40" Type="http://schemas.openxmlformats.org/officeDocument/2006/relationships/hyperlink" Target="http://docs.cntd.ru/document/902192509"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login.consultant.ru/link/?req=doc&amp;base=LAW&amp;n=480788" TargetMode="External"/><Relationship Id="rId28"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6"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10" Type="http://schemas.openxmlformats.org/officeDocument/2006/relationships/header" Target="header1.xml"/><Relationship Id="rId19" Type="http://schemas.openxmlformats.org/officeDocument/2006/relationships/hyperlink" Target="https://login.consultant.ru/link/?req=doc&amp;base=RLAW020&amp;n=200732&amp;dst=100011" TargetMode="External"/><Relationship Id="rId31" Type="http://schemas.openxmlformats.org/officeDocument/2006/relationships/hyperlink" Target="https://login.consultant.ru/link/?req=doc&amp;base=RLAW020&amp;n=197833&amp;dst=100034"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login.consultant.ru/link/?req=doc&amp;base=LAW&amp;n=480808" TargetMode="External"/><Relationship Id="rId27" Type="http://schemas.openxmlformats.org/officeDocument/2006/relationships/hyperlink" Target="file:///D:\&#1041;&#1102;&#1083;&#1083;&#1077;&#1090;&#1077;&#1085;&#1080;%20&#1072;&#1076;&#1084;&#1080;&#1085;&#1080;&#1089;&#1090;&#1088;&#1072;&#1094;&#1080;&#1103;\2024\&#1041;&#1102;&#1083;&#1083;&#1077;&#1090;&#1077;&#1085;&#1100;%20&#8470;34%202024%20&#1075;&#1086;&#1076;\24&#1088;1594-&#1088;&#1072;.docx" TargetMode="External"/><Relationship Id="rId30" Type="http://schemas.openxmlformats.org/officeDocument/2006/relationships/hyperlink" Target="https://login.consultant.ru/link/?req=doc&amp;base=RLAW020&amp;n=197833&amp;dst=100026" TargetMode="External"/><Relationship Id="rId35" Type="http://schemas.openxmlformats.org/officeDocument/2006/relationships/hyperlink" Target="https://login.consultant.ru/link/?req=doc&amp;base=RLAW020&amp;n=197833&amp;dst=100085" TargetMode="External"/><Relationship Id="rId43"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5FC8-19AD-4087-B5B5-FEB3D3AD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12425</Words>
  <Characters>70829</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83088</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Marina_p</dc:creator>
  <cp:lastModifiedBy>319YaUA</cp:lastModifiedBy>
  <cp:revision>3</cp:revision>
  <cp:lastPrinted>2015-03-26T06:27:00Z</cp:lastPrinted>
  <dcterms:created xsi:type="dcterms:W3CDTF">2024-09-10T23:37:00Z</dcterms:created>
  <dcterms:modified xsi:type="dcterms:W3CDTF">2024-09-10T23:50:00Z</dcterms:modified>
</cp:coreProperties>
</file>