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5B1008">
      <w:pPr>
        <w:tabs>
          <w:tab w:val="left" w:pos="1960"/>
        </w:tabs>
        <w:jc w:val="center"/>
        <w:rPr>
          <w:spacing w:val="-6"/>
          <w:lang w:val="en-US"/>
        </w:rPr>
      </w:pPr>
    </w:p>
    <w:p w14:paraId="3F8CA2A6"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B100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393FB141" w:rsidR="005038B5" w:rsidRPr="00542446"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15978">
        <w:rPr>
          <w:b/>
          <w:spacing w:val="-6"/>
          <w:sz w:val="48"/>
          <w:szCs w:val="48"/>
        </w:rPr>
        <w:t>4</w:t>
      </w:r>
      <w:r w:rsidR="000D0C3C">
        <w:rPr>
          <w:b/>
          <w:spacing w:val="-6"/>
          <w:sz w:val="48"/>
          <w:szCs w:val="48"/>
        </w:rPr>
        <w:t>3</w:t>
      </w:r>
    </w:p>
    <w:p w14:paraId="2A970B1B" w14:textId="77777777" w:rsidR="00B77386" w:rsidRPr="0019756B" w:rsidRDefault="00B77386"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7683A29" w:rsidR="005038B5" w:rsidRPr="0019756B" w:rsidRDefault="000D0C3C"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22</w:t>
      </w:r>
      <w:r w:rsidR="00B44BCF">
        <w:rPr>
          <w:b/>
          <w:spacing w:val="-6"/>
          <w:sz w:val="48"/>
          <w:szCs w:val="48"/>
        </w:rPr>
        <w:t xml:space="preserve"> ноя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B1008">
      <w:pPr>
        <w:pStyle w:val="3"/>
        <w:numPr>
          <w:ilvl w:val="0"/>
          <w:numId w:val="0"/>
        </w:numPr>
        <w:spacing w:before="0" w:after="0"/>
        <w:jc w:val="left"/>
        <w:rPr>
          <w:spacing w:val="-6"/>
          <w:sz w:val="24"/>
          <w:szCs w:val="24"/>
        </w:rPr>
      </w:pPr>
    </w:p>
    <w:p w14:paraId="0F6CAAB3" w14:textId="77777777" w:rsidR="005038B5" w:rsidRPr="0019756B" w:rsidRDefault="005038B5" w:rsidP="005B1008">
      <w:pPr>
        <w:rPr>
          <w:spacing w:val="-6"/>
          <w:sz w:val="24"/>
          <w:szCs w:val="24"/>
        </w:rPr>
      </w:pPr>
    </w:p>
    <w:p w14:paraId="56DD3EC3" w14:textId="77777777" w:rsidR="005038B5" w:rsidRDefault="005038B5" w:rsidP="005B1008">
      <w:pPr>
        <w:rPr>
          <w:spacing w:val="-6"/>
          <w:sz w:val="24"/>
          <w:szCs w:val="24"/>
        </w:rPr>
      </w:pPr>
    </w:p>
    <w:p w14:paraId="00BD9F5A" w14:textId="77777777" w:rsidR="0019756B" w:rsidRDefault="0019756B" w:rsidP="005B1008">
      <w:pPr>
        <w:rPr>
          <w:spacing w:val="-6"/>
          <w:sz w:val="24"/>
          <w:szCs w:val="24"/>
        </w:rPr>
      </w:pPr>
    </w:p>
    <w:p w14:paraId="0596F160" w14:textId="77777777" w:rsidR="0019756B" w:rsidRPr="0019756B" w:rsidRDefault="0019756B" w:rsidP="005B1008">
      <w:pPr>
        <w:rPr>
          <w:spacing w:val="-6"/>
          <w:sz w:val="24"/>
          <w:szCs w:val="24"/>
        </w:rPr>
      </w:pPr>
    </w:p>
    <w:p w14:paraId="0AB6B3C4" w14:textId="77777777" w:rsidR="005038B5" w:rsidRPr="0019756B" w:rsidRDefault="005038B5" w:rsidP="005B1008">
      <w:pPr>
        <w:rPr>
          <w:spacing w:val="-6"/>
          <w:sz w:val="24"/>
          <w:szCs w:val="24"/>
        </w:rPr>
      </w:pPr>
    </w:p>
    <w:p w14:paraId="1E1B148B" w14:textId="77777777" w:rsidR="005038B5" w:rsidRPr="0019756B" w:rsidRDefault="005038B5" w:rsidP="005B1008">
      <w:pPr>
        <w:rPr>
          <w:spacing w:val="-6"/>
          <w:sz w:val="24"/>
          <w:szCs w:val="24"/>
        </w:rPr>
      </w:pPr>
    </w:p>
    <w:p w14:paraId="0FEFE4C2" w14:textId="77777777" w:rsidR="005038B5" w:rsidRPr="0019756B" w:rsidRDefault="005038B5" w:rsidP="005B100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B1008">
      <w:pPr>
        <w:jc w:val="center"/>
        <w:rPr>
          <w:b/>
          <w:spacing w:val="-6"/>
          <w:sz w:val="28"/>
          <w:szCs w:val="28"/>
        </w:rPr>
      </w:pPr>
    </w:p>
    <w:p w14:paraId="67F38FAE" w14:textId="77777777" w:rsidR="005038B5" w:rsidRPr="009D41EC" w:rsidRDefault="005038B5" w:rsidP="005B1008">
      <w:pPr>
        <w:jc w:val="center"/>
        <w:rPr>
          <w:b/>
          <w:spacing w:val="-6"/>
          <w:sz w:val="28"/>
          <w:szCs w:val="28"/>
        </w:rPr>
      </w:pPr>
    </w:p>
    <w:p w14:paraId="05DBF902" w14:textId="77777777" w:rsidR="005038B5" w:rsidRPr="009D41EC" w:rsidRDefault="005038B5" w:rsidP="005B1008">
      <w:pPr>
        <w:jc w:val="center"/>
        <w:rPr>
          <w:b/>
          <w:spacing w:val="-6"/>
          <w:sz w:val="28"/>
          <w:szCs w:val="28"/>
        </w:rPr>
      </w:pPr>
    </w:p>
    <w:p w14:paraId="62EC64CB" w14:textId="77777777" w:rsidR="005038B5" w:rsidRPr="009D41EC" w:rsidRDefault="005038B5" w:rsidP="005B1008">
      <w:pPr>
        <w:jc w:val="center"/>
        <w:rPr>
          <w:b/>
          <w:spacing w:val="-6"/>
          <w:sz w:val="28"/>
          <w:szCs w:val="28"/>
        </w:rPr>
      </w:pPr>
    </w:p>
    <w:p w14:paraId="21E399E3" w14:textId="77777777" w:rsidR="008F087D" w:rsidRPr="009D41EC" w:rsidRDefault="008F087D" w:rsidP="005B1008">
      <w:pPr>
        <w:jc w:val="center"/>
        <w:rPr>
          <w:b/>
          <w:spacing w:val="-6"/>
          <w:sz w:val="28"/>
          <w:szCs w:val="28"/>
        </w:rPr>
      </w:pPr>
    </w:p>
    <w:p w14:paraId="339360A6" w14:textId="77777777" w:rsidR="0019756B" w:rsidRPr="009D41EC" w:rsidRDefault="0019756B" w:rsidP="005B1008">
      <w:pPr>
        <w:jc w:val="center"/>
        <w:rPr>
          <w:b/>
          <w:spacing w:val="-6"/>
          <w:sz w:val="28"/>
          <w:szCs w:val="28"/>
        </w:rPr>
      </w:pPr>
    </w:p>
    <w:p w14:paraId="37EF8936" w14:textId="77777777" w:rsidR="00F23E26" w:rsidRDefault="00F23E26" w:rsidP="005B1008">
      <w:pPr>
        <w:jc w:val="center"/>
        <w:rPr>
          <w:b/>
          <w:spacing w:val="-6"/>
          <w:sz w:val="28"/>
          <w:szCs w:val="28"/>
        </w:rPr>
      </w:pPr>
    </w:p>
    <w:p w14:paraId="7B6FAC56" w14:textId="77777777" w:rsidR="002363B2" w:rsidRDefault="002363B2" w:rsidP="005B1008">
      <w:pPr>
        <w:jc w:val="center"/>
        <w:rPr>
          <w:b/>
          <w:spacing w:val="-6"/>
          <w:sz w:val="28"/>
          <w:szCs w:val="28"/>
        </w:rPr>
      </w:pPr>
    </w:p>
    <w:p w14:paraId="063369A3" w14:textId="77777777" w:rsidR="002363B2" w:rsidRPr="009D41EC" w:rsidRDefault="002363B2" w:rsidP="005B1008">
      <w:pPr>
        <w:jc w:val="center"/>
        <w:rPr>
          <w:b/>
          <w:spacing w:val="-6"/>
          <w:sz w:val="28"/>
          <w:szCs w:val="28"/>
        </w:rPr>
      </w:pPr>
    </w:p>
    <w:p w14:paraId="7D685892" w14:textId="77777777" w:rsidR="005038B5" w:rsidRPr="009D41EC" w:rsidRDefault="005038B5" w:rsidP="005B1008">
      <w:pPr>
        <w:jc w:val="center"/>
        <w:rPr>
          <w:b/>
          <w:spacing w:val="-6"/>
          <w:sz w:val="28"/>
          <w:szCs w:val="28"/>
        </w:rPr>
      </w:pPr>
    </w:p>
    <w:p w14:paraId="271AC862" w14:textId="77777777" w:rsidR="009D41EC" w:rsidRDefault="009D41EC" w:rsidP="005B1008">
      <w:pPr>
        <w:jc w:val="center"/>
        <w:rPr>
          <w:b/>
          <w:spacing w:val="-6"/>
          <w:sz w:val="28"/>
          <w:szCs w:val="28"/>
        </w:rPr>
      </w:pPr>
    </w:p>
    <w:p w14:paraId="49862E71" w14:textId="77777777" w:rsidR="004431E6" w:rsidRPr="009D41EC" w:rsidRDefault="004431E6" w:rsidP="005B1008">
      <w:pPr>
        <w:jc w:val="center"/>
        <w:rPr>
          <w:b/>
          <w:spacing w:val="-6"/>
          <w:sz w:val="28"/>
          <w:szCs w:val="28"/>
        </w:rPr>
      </w:pPr>
    </w:p>
    <w:p w14:paraId="3BB092E5" w14:textId="1202BEB4" w:rsidR="005038B5" w:rsidRDefault="005038B5" w:rsidP="005B1008">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5B1008">
      <w:pPr>
        <w:jc w:val="center"/>
        <w:rPr>
          <w:b/>
          <w:spacing w:val="-6"/>
          <w:sz w:val="28"/>
          <w:szCs w:val="28"/>
        </w:rPr>
      </w:pPr>
    </w:p>
    <w:p w14:paraId="24A2F2B3" w14:textId="0E4EAFD8" w:rsidR="005038B5" w:rsidRPr="00BE2EFD" w:rsidRDefault="00853E03" w:rsidP="005B1008">
      <w:pPr>
        <w:jc w:val="center"/>
        <w:rPr>
          <w:b/>
          <w:spacing w:val="-6"/>
        </w:rPr>
        <w:sectPr w:rsidR="005038B5" w:rsidRPr="00BE2EFD" w:rsidSect="00C4002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7E30C145" w14:textId="77777777" w:rsidR="00D91911" w:rsidRDefault="00D91911" w:rsidP="005B1008">
      <w:pPr>
        <w:pStyle w:val="af7"/>
        <w:numPr>
          <w:ilvl w:val="0"/>
          <w:numId w:val="0"/>
        </w:numPr>
        <w:spacing w:before="0" w:line="240" w:lineRule="auto"/>
        <w:rPr>
          <w:rFonts w:ascii="Times New Roman" w:hAnsi="Times New Roman"/>
          <w:color w:val="auto"/>
          <w:sz w:val="40"/>
          <w:szCs w:val="24"/>
        </w:rPr>
        <w:sectPr w:rsidR="00D91911" w:rsidSect="00FB11E1">
          <w:pgSz w:w="11907" w:h="16840" w:code="9"/>
          <w:pgMar w:top="794" w:right="794" w:bottom="794" w:left="794" w:header="0" w:footer="0" w:gutter="0"/>
          <w:cols w:space="708"/>
          <w:docGrid w:linePitch="360"/>
        </w:sectPr>
      </w:pPr>
    </w:p>
    <w:p w14:paraId="1A457C32" w14:textId="1E7B6079" w:rsidR="00914BE8" w:rsidRPr="001E767A" w:rsidRDefault="00914BE8" w:rsidP="005B100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B1008">
      <w:pPr>
        <w:rPr>
          <w:sz w:val="28"/>
          <w:lang w:eastAsia="ru-RU"/>
        </w:rPr>
      </w:pPr>
    </w:p>
    <w:p w14:paraId="670D318E" w14:textId="159881CC" w:rsidR="008A66EE" w:rsidRPr="008A66EE" w:rsidRDefault="00231CFF">
      <w:pPr>
        <w:pStyle w:val="18"/>
        <w:rPr>
          <w:rFonts w:eastAsiaTheme="minorEastAsia"/>
          <w:b/>
          <w:bCs/>
          <w:sz w:val="22"/>
          <w:lang w:eastAsia="ru-RU"/>
        </w:rPr>
      </w:pPr>
      <w:r w:rsidRPr="008A66EE">
        <w:rPr>
          <w:b/>
          <w:bCs/>
          <w:szCs w:val="30"/>
        </w:rPr>
        <w:fldChar w:fldCharType="begin"/>
      </w:r>
      <w:r w:rsidRPr="008A66EE">
        <w:rPr>
          <w:b/>
          <w:bCs/>
          <w:szCs w:val="30"/>
        </w:rPr>
        <w:instrText xml:space="preserve"> TOC \o "1-3" \h \z \u </w:instrText>
      </w:r>
      <w:r w:rsidRPr="008A66EE">
        <w:rPr>
          <w:b/>
          <w:bCs/>
          <w:szCs w:val="30"/>
        </w:rPr>
        <w:fldChar w:fldCharType="separate"/>
      </w:r>
      <w:hyperlink w:anchor="_Toc183363868" w:history="1">
        <w:r w:rsidR="004D2428" w:rsidRPr="004D2428">
          <w:rPr>
            <w:rStyle w:val="af6"/>
            <w:b/>
            <w:bCs/>
            <w:lang w:eastAsia="ru-RU"/>
          </w:rPr>
          <w:t>ПОСТАНОВЛЕНИЕ администрации Хасанского муниципального округа №2138-па от 14.11.2024 г. «О внесении изменений в постановление администрации Хасанского муниципального округа от 13 сентября 2023 года № 1633-па «Об утверждении Порядка установления,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w:t>
        </w:r>
        <w:r w:rsidR="008A66EE" w:rsidRPr="008A66EE">
          <w:rPr>
            <w:b/>
            <w:bCs/>
            <w:webHidden/>
          </w:rPr>
          <w:tab/>
        </w:r>
        <w:r w:rsidR="008A66EE" w:rsidRPr="008A66EE">
          <w:rPr>
            <w:b/>
            <w:bCs/>
            <w:webHidden/>
          </w:rPr>
          <w:fldChar w:fldCharType="begin"/>
        </w:r>
        <w:r w:rsidR="008A66EE" w:rsidRPr="008A66EE">
          <w:rPr>
            <w:b/>
            <w:bCs/>
            <w:webHidden/>
          </w:rPr>
          <w:instrText xml:space="preserve"> PAGEREF _Toc183363868 \h </w:instrText>
        </w:r>
        <w:r w:rsidR="008A66EE" w:rsidRPr="008A66EE">
          <w:rPr>
            <w:b/>
            <w:bCs/>
            <w:webHidden/>
          </w:rPr>
        </w:r>
        <w:r w:rsidR="008A66EE" w:rsidRPr="008A66EE">
          <w:rPr>
            <w:b/>
            <w:bCs/>
            <w:webHidden/>
          </w:rPr>
          <w:fldChar w:fldCharType="separate"/>
        </w:r>
        <w:r w:rsidR="00D91911">
          <w:rPr>
            <w:b/>
            <w:bCs/>
            <w:webHidden/>
          </w:rPr>
          <w:t>4</w:t>
        </w:r>
        <w:r w:rsidR="008A66EE" w:rsidRPr="008A66EE">
          <w:rPr>
            <w:b/>
            <w:bCs/>
            <w:webHidden/>
          </w:rPr>
          <w:fldChar w:fldCharType="end"/>
        </w:r>
      </w:hyperlink>
    </w:p>
    <w:p w14:paraId="003310EF" w14:textId="3127D3A1" w:rsidR="008A66EE" w:rsidRPr="008A66EE" w:rsidRDefault="008A66EE">
      <w:pPr>
        <w:pStyle w:val="18"/>
        <w:rPr>
          <w:rFonts w:eastAsiaTheme="minorEastAsia"/>
          <w:b/>
          <w:bCs/>
          <w:sz w:val="22"/>
          <w:lang w:eastAsia="ru-RU"/>
        </w:rPr>
      </w:pPr>
      <w:hyperlink w:anchor="_Toc183363869" w:history="1">
        <w:r w:rsidR="004D2428" w:rsidRPr="004D2428">
          <w:rPr>
            <w:rStyle w:val="af6"/>
            <w:b/>
            <w:bCs/>
            <w:lang w:eastAsia="ru-RU"/>
          </w:rPr>
          <w:t>ПОСТАНОВЛЕНИЕ администрации Хасанского муниципального округа №2201-па от 19.11.2024 г. «Об утверждении проектов межевания территорий земельных участков с кадастровыми номерами 25:20:050101:4648, 25:20:000000:4469, 25:20:210103:1412»</w:t>
        </w:r>
        <w:r w:rsidRPr="008A66EE">
          <w:rPr>
            <w:b/>
            <w:bCs/>
            <w:webHidden/>
          </w:rPr>
          <w:tab/>
        </w:r>
        <w:r w:rsidRPr="008A66EE">
          <w:rPr>
            <w:b/>
            <w:bCs/>
            <w:webHidden/>
          </w:rPr>
          <w:fldChar w:fldCharType="begin"/>
        </w:r>
        <w:r w:rsidRPr="008A66EE">
          <w:rPr>
            <w:b/>
            <w:bCs/>
            <w:webHidden/>
          </w:rPr>
          <w:instrText xml:space="preserve"> PAGEREF _Toc183363869 \h </w:instrText>
        </w:r>
        <w:r w:rsidRPr="008A66EE">
          <w:rPr>
            <w:b/>
            <w:bCs/>
            <w:webHidden/>
          </w:rPr>
        </w:r>
        <w:r w:rsidRPr="008A66EE">
          <w:rPr>
            <w:b/>
            <w:bCs/>
            <w:webHidden/>
          </w:rPr>
          <w:fldChar w:fldCharType="separate"/>
        </w:r>
        <w:r w:rsidR="00D91911">
          <w:rPr>
            <w:b/>
            <w:bCs/>
            <w:webHidden/>
          </w:rPr>
          <w:t>6</w:t>
        </w:r>
        <w:r w:rsidRPr="008A66EE">
          <w:rPr>
            <w:b/>
            <w:bCs/>
            <w:webHidden/>
          </w:rPr>
          <w:fldChar w:fldCharType="end"/>
        </w:r>
      </w:hyperlink>
    </w:p>
    <w:p w14:paraId="421D51AD" w14:textId="5CC11A80" w:rsidR="008A66EE" w:rsidRPr="008A66EE" w:rsidRDefault="008A66EE">
      <w:pPr>
        <w:pStyle w:val="18"/>
        <w:rPr>
          <w:rFonts w:eastAsiaTheme="minorEastAsia"/>
          <w:b/>
          <w:bCs/>
          <w:sz w:val="22"/>
          <w:lang w:eastAsia="ru-RU"/>
        </w:rPr>
      </w:pPr>
      <w:hyperlink w:anchor="_Toc183363870" w:history="1">
        <w:r w:rsidR="004D2428" w:rsidRPr="004D2428">
          <w:rPr>
            <w:rStyle w:val="af6"/>
            <w:b/>
            <w:bCs/>
            <w:lang w:eastAsia="ru-RU"/>
          </w:rPr>
          <w:t>ПОСТАНОВЛЕНИЕ администрации Хасанского муниципального округа №2206-па от 19.11.2024 г. «Об утверждении проекта межевания территории земельного участка с кадастровым номером 25:20:050101:3504»</w:t>
        </w:r>
        <w:r w:rsidRPr="008A66EE">
          <w:rPr>
            <w:b/>
            <w:bCs/>
            <w:webHidden/>
          </w:rPr>
          <w:tab/>
        </w:r>
        <w:r w:rsidRPr="008A66EE">
          <w:rPr>
            <w:b/>
            <w:bCs/>
            <w:webHidden/>
          </w:rPr>
          <w:fldChar w:fldCharType="begin"/>
        </w:r>
        <w:r w:rsidRPr="008A66EE">
          <w:rPr>
            <w:b/>
            <w:bCs/>
            <w:webHidden/>
          </w:rPr>
          <w:instrText xml:space="preserve"> PAGEREF _Toc183363870 \h </w:instrText>
        </w:r>
        <w:r w:rsidRPr="008A66EE">
          <w:rPr>
            <w:b/>
            <w:bCs/>
            <w:webHidden/>
          </w:rPr>
        </w:r>
        <w:r w:rsidRPr="008A66EE">
          <w:rPr>
            <w:b/>
            <w:bCs/>
            <w:webHidden/>
          </w:rPr>
          <w:fldChar w:fldCharType="separate"/>
        </w:r>
        <w:r w:rsidR="00D91911">
          <w:rPr>
            <w:b/>
            <w:bCs/>
            <w:webHidden/>
          </w:rPr>
          <w:t>8</w:t>
        </w:r>
        <w:r w:rsidRPr="008A66EE">
          <w:rPr>
            <w:b/>
            <w:bCs/>
            <w:webHidden/>
          </w:rPr>
          <w:fldChar w:fldCharType="end"/>
        </w:r>
      </w:hyperlink>
    </w:p>
    <w:p w14:paraId="79D3442B" w14:textId="0484E1B3" w:rsidR="008A66EE" w:rsidRPr="008A66EE" w:rsidRDefault="008A66EE">
      <w:pPr>
        <w:pStyle w:val="18"/>
        <w:rPr>
          <w:rFonts w:eastAsiaTheme="minorEastAsia"/>
          <w:b/>
          <w:bCs/>
          <w:sz w:val="22"/>
          <w:lang w:eastAsia="ru-RU"/>
        </w:rPr>
      </w:pPr>
      <w:hyperlink w:anchor="_Toc183363871" w:history="1">
        <w:r w:rsidR="004D2428" w:rsidRPr="004D2428">
          <w:rPr>
            <w:rStyle w:val="af6"/>
            <w:rFonts w:eastAsia="Calibri"/>
            <w:b/>
            <w:bCs/>
          </w:rPr>
          <w:t>Публикация 22.11.2024 года. Извещение о возможном предоставлении в аренду земельного участка, расположенного на территории Хасанского муниципального округа Приморского края</w:t>
        </w:r>
        <w:r w:rsidRPr="008A66EE">
          <w:rPr>
            <w:b/>
            <w:bCs/>
            <w:webHidden/>
          </w:rPr>
          <w:tab/>
        </w:r>
        <w:r w:rsidRPr="008A66EE">
          <w:rPr>
            <w:b/>
            <w:bCs/>
            <w:webHidden/>
          </w:rPr>
          <w:fldChar w:fldCharType="begin"/>
        </w:r>
        <w:r w:rsidRPr="008A66EE">
          <w:rPr>
            <w:b/>
            <w:bCs/>
            <w:webHidden/>
          </w:rPr>
          <w:instrText xml:space="preserve"> PAGEREF _Toc183363871 \h </w:instrText>
        </w:r>
        <w:r w:rsidRPr="008A66EE">
          <w:rPr>
            <w:b/>
            <w:bCs/>
            <w:webHidden/>
          </w:rPr>
        </w:r>
        <w:r w:rsidRPr="008A66EE">
          <w:rPr>
            <w:b/>
            <w:bCs/>
            <w:webHidden/>
          </w:rPr>
          <w:fldChar w:fldCharType="separate"/>
        </w:r>
        <w:r w:rsidR="00D91911">
          <w:rPr>
            <w:b/>
            <w:bCs/>
            <w:webHidden/>
          </w:rPr>
          <w:t>9</w:t>
        </w:r>
        <w:r w:rsidRPr="008A66EE">
          <w:rPr>
            <w:b/>
            <w:bCs/>
            <w:webHidden/>
          </w:rPr>
          <w:fldChar w:fldCharType="end"/>
        </w:r>
      </w:hyperlink>
    </w:p>
    <w:p w14:paraId="13F28AC9" w14:textId="38EB2A8B" w:rsidR="0034092E" w:rsidRPr="008A66EE" w:rsidRDefault="00231CFF" w:rsidP="005B1008">
      <w:pPr>
        <w:pStyle w:val="32"/>
        <w:tabs>
          <w:tab w:val="right" w:leader="dot" w:pos="10348"/>
        </w:tabs>
        <w:ind w:right="0"/>
        <w:rPr>
          <w:b/>
          <w:bCs/>
        </w:rPr>
        <w:sectPr w:rsidR="0034092E" w:rsidRPr="008A66EE" w:rsidSect="00FB11E1">
          <w:pgSz w:w="11907" w:h="16840" w:code="9"/>
          <w:pgMar w:top="794" w:right="794" w:bottom="794" w:left="794" w:header="0" w:footer="0" w:gutter="0"/>
          <w:cols w:space="708"/>
          <w:docGrid w:linePitch="360"/>
        </w:sectPr>
      </w:pPr>
      <w:r w:rsidRPr="008A66EE">
        <w:rPr>
          <w:b/>
          <w:bCs/>
          <w:szCs w:val="30"/>
        </w:rPr>
        <w:fldChar w:fldCharType="end"/>
      </w:r>
      <w:r w:rsidR="007D5FEF" w:rsidRPr="008A66EE">
        <w:rPr>
          <w:b/>
          <w:bCs/>
        </w:rPr>
        <w:t xml:space="preserve"> </w:t>
      </w:r>
      <w:r w:rsidR="0099671F" w:rsidRPr="008A66EE">
        <w:rPr>
          <w:b/>
          <w:bCs/>
        </w:rPr>
        <w:t xml:space="preserve"> </w:t>
      </w:r>
    </w:p>
    <w:p w14:paraId="58A33AC6" w14:textId="77777777" w:rsidR="00602082" w:rsidRPr="00602082" w:rsidRDefault="00602082" w:rsidP="005B1008">
      <w:pPr>
        <w:jc w:val="center"/>
        <w:rPr>
          <w:rFonts w:eastAsia="Times New Roman"/>
          <w:sz w:val="24"/>
          <w:szCs w:val="24"/>
          <w:lang w:eastAsia="ru-RU"/>
        </w:rPr>
      </w:pPr>
      <w:r w:rsidRPr="00602082">
        <w:rPr>
          <w:rFonts w:eastAsia="Times New Roman"/>
          <w:noProof/>
          <w:sz w:val="24"/>
          <w:szCs w:val="24"/>
          <w:lang w:eastAsia="ru-RU"/>
        </w:rPr>
        <w:lastRenderedPageBreak/>
        <w:drawing>
          <wp:inline distT="0" distB="0" distL="0" distR="0" wp14:anchorId="32DB3BE4" wp14:editId="1F955BEB">
            <wp:extent cx="571500" cy="723900"/>
            <wp:effectExtent l="0" t="0" r="0"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091299F2" w14:textId="77777777" w:rsidR="00602082" w:rsidRPr="00602082" w:rsidRDefault="00602082" w:rsidP="005B1008">
      <w:pPr>
        <w:jc w:val="center"/>
        <w:rPr>
          <w:rFonts w:eastAsia="Times New Roman"/>
          <w:lang w:eastAsia="ru-RU"/>
        </w:rPr>
      </w:pPr>
    </w:p>
    <w:p w14:paraId="29A88E7D"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АДМИНИСТРАЦИЯ</w:t>
      </w:r>
    </w:p>
    <w:p w14:paraId="426F2661"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ХАСАНСКОГО МУНИЦИПАЛЬНОГО ОКРУГА</w:t>
      </w:r>
    </w:p>
    <w:p w14:paraId="3D203054" w14:textId="77777777" w:rsidR="00602082" w:rsidRPr="00602082" w:rsidRDefault="00602082" w:rsidP="005B1008">
      <w:pPr>
        <w:jc w:val="center"/>
        <w:rPr>
          <w:rFonts w:eastAsia="Times New Roman"/>
          <w:sz w:val="26"/>
          <w:szCs w:val="26"/>
          <w:lang w:eastAsia="ru-RU"/>
        </w:rPr>
      </w:pPr>
    </w:p>
    <w:p w14:paraId="16EADF3C" w14:textId="03E088D4" w:rsidR="00602082" w:rsidRPr="00602082" w:rsidRDefault="00602082" w:rsidP="008A66EE">
      <w:pPr>
        <w:tabs>
          <w:tab w:val="center" w:pos="4898"/>
          <w:tab w:val="left" w:pos="8585"/>
        </w:tabs>
        <w:jc w:val="center"/>
        <w:outlineLvl w:val="0"/>
        <w:rPr>
          <w:rFonts w:eastAsia="Times New Roman"/>
          <w:sz w:val="26"/>
          <w:szCs w:val="26"/>
          <w:lang w:eastAsia="ru-RU"/>
        </w:rPr>
      </w:pPr>
      <w:bookmarkStart w:id="0" w:name="_Toc183363868"/>
      <w:r w:rsidRPr="00602082">
        <w:rPr>
          <w:rFonts w:ascii="Arial" w:eastAsia="Times New Roman" w:hAnsi="Arial"/>
          <w:sz w:val="26"/>
          <w:szCs w:val="26"/>
          <w:lang w:eastAsia="ru-RU"/>
        </w:rPr>
        <w:t>ПОСТАНОВЛЕНИЕ</w:t>
      </w:r>
      <w:bookmarkEnd w:id="0"/>
    </w:p>
    <w:p w14:paraId="4B82B6AC" w14:textId="77777777" w:rsidR="00602082" w:rsidRPr="00602082" w:rsidRDefault="00602082" w:rsidP="005B1008">
      <w:pPr>
        <w:jc w:val="center"/>
        <w:rPr>
          <w:rFonts w:eastAsia="Times New Roman"/>
          <w:sz w:val="26"/>
          <w:szCs w:val="26"/>
          <w:lang w:eastAsia="ru-RU"/>
        </w:rPr>
      </w:pPr>
      <w:proofErr w:type="spellStart"/>
      <w:r w:rsidRPr="00602082">
        <w:rPr>
          <w:rFonts w:eastAsia="Times New Roman"/>
          <w:sz w:val="26"/>
          <w:szCs w:val="26"/>
          <w:lang w:eastAsia="ru-RU"/>
        </w:rPr>
        <w:t>пгт</w:t>
      </w:r>
      <w:proofErr w:type="spellEnd"/>
      <w:r w:rsidRPr="00602082">
        <w:rPr>
          <w:rFonts w:eastAsia="Times New Roman"/>
          <w:sz w:val="26"/>
          <w:szCs w:val="26"/>
          <w:lang w:eastAsia="ru-RU"/>
        </w:rPr>
        <w:t xml:space="preserve"> Славянка</w:t>
      </w:r>
    </w:p>
    <w:p w14:paraId="6C6F7186" w14:textId="77777777" w:rsidR="00602082" w:rsidRPr="00602082" w:rsidRDefault="00602082" w:rsidP="005B1008">
      <w:pPr>
        <w:jc w:val="center"/>
        <w:rPr>
          <w:rFonts w:eastAsia="Times New Roman"/>
          <w:sz w:val="26"/>
          <w:szCs w:val="26"/>
          <w:lang w:eastAsia="ru-RU"/>
        </w:rPr>
      </w:pPr>
    </w:p>
    <w:p w14:paraId="0A6308B6" w14:textId="6CCEA8ED"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14.11.2024</w:t>
      </w:r>
      <w:r w:rsidR="005B1008">
        <w:rPr>
          <w:rFonts w:eastAsia="Times New Roman"/>
          <w:sz w:val="26"/>
          <w:szCs w:val="26"/>
          <w:lang w:eastAsia="ru-RU"/>
        </w:rPr>
        <w:t xml:space="preserve">                                                                                     </w:t>
      </w:r>
      <w:r w:rsidRPr="00602082">
        <w:rPr>
          <w:rFonts w:eastAsia="Times New Roman"/>
          <w:sz w:val="26"/>
          <w:szCs w:val="26"/>
          <w:lang w:eastAsia="ru-RU"/>
        </w:rPr>
        <w:t xml:space="preserve">                                    </w:t>
      </w:r>
      <w:r w:rsidR="005B1008" w:rsidRPr="00602082">
        <w:rPr>
          <w:rFonts w:eastAsia="Times New Roman"/>
          <w:sz w:val="26"/>
          <w:szCs w:val="26"/>
          <w:lang w:eastAsia="ru-RU"/>
        </w:rPr>
        <w:t>№ 2138</w:t>
      </w:r>
      <w:r w:rsidRPr="00602082">
        <w:rPr>
          <w:rFonts w:eastAsia="Times New Roman"/>
          <w:sz w:val="26"/>
          <w:szCs w:val="26"/>
          <w:lang w:eastAsia="ru-RU"/>
        </w:rPr>
        <w:t>-па</w:t>
      </w:r>
    </w:p>
    <w:p w14:paraId="1451D84E" w14:textId="77777777" w:rsidR="00602082" w:rsidRPr="00602082" w:rsidRDefault="00602082" w:rsidP="005B1008">
      <w:pPr>
        <w:jc w:val="both"/>
        <w:rPr>
          <w:rFonts w:eastAsia="Times New Roman"/>
          <w:sz w:val="26"/>
          <w:szCs w:val="26"/>
          <w:lang w:eastAsia="ru-RU"/>
        </w:rPr>
      </w:pPr>
    </w:p>
    <w:p w14:paraId="0966A2FA" w14:textId="7E498686" w:rsidR="005B1008" w:rsidRPr="00602082" w:rsidRDefault="005B1008" w:rsidP="005B1008">
      <w:pPr>
        <w:ind w:right="4649"/>
        <w:jc w:val="both"/>
        <w:rPr>
          <w:rFonts w:eastAsia="Calibri"/>
          <w:sz w:val="26"/>
          <w:szCs w:val="26"/>
          <w:lang w:eastAsia="en-US"/>
        </w:rPr>
      </w:pPr>
      <w:r w:rsidRPr="00602082">
        <w:rPr>
          <w:rFonts w:eastAsia="Calibri"/>
          <w:sz w:val="26"/>
          <w:szCs w:val="26"/>
          <w:lang w:eastAsia="en-US"/>
        </w:rPr>
        <w:t xml:space="preserve">О внесении изменений в постановление администрации Хасанского муниципального округа от 13 сентября 2023 года № 1633-па «Об утверждении Порядка установления,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 </w:t>
      </w:r>
    </w:p>
    <w:p w14:paraId="65087CEF" w14:textId="77777777" w:rsidR="00602082" w:rsidRPr="00602082" w:rsidRDefault="00602082" w:rsidP="005B1008">
      <w:pPr>
        <w:ind w:firstLine="708"/>
        <w:jc w:val="both"/>
        <w:rPr>
          <w:rFonts w:eastAsia="Times New Roman"/>
          <w:color w:val="000000"/>
          <w:sz w:val="26"/>
          <w:szCs w:val="26"/>
          <w:lang w:eastAsia="ru-RU"/>
        </w:rPr>
      </w:pPr>
    </w:p>
    <w:p w14:paraId="11ADD46A" w14:textId="77777777" w:rsidR="00602082" w:rsidRPr="00602082" w:rsidRDefault="00602082" w:rsidP="005B1008">
      <w:pPr>
        <w:ind w:firstLine="708"/>
        <w:jc w:val="both"/>
        <w:rPr>
          <w:rFonts w:eastAsia="Times New Roman"/>
          <w:sz w:val="26"/>
          <w:szCs w:val="26"/>
          <w:lang w:eastAsia="ru-RU"/>
        </w:rPr>
      </w:pPr>
      <w:r w:rsidRPr="00602082">
        <w:rPr>
          <w:rFonts w:eastAsia="Times New Roman"/>
          <w:color w:val="000000"/>
          <w:sz w:val="26"/>
          <w:szCs w:val="26"/>
          <w:lang w:eastAsia="ru-RU"/>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на основании постановления Правительства Приморского края от 20 октября 2022 года № 713-пп «О мерах поддержки семей участников специальной военной операции, </w:t>
      </w:r>
      <w:r w:rsidRPr="00602082">
        <w:rPr>
          <w:rFonts w:eastAsia="Times New Roman"/>
          <w:sz w:val="26"/>
          <w:szCs w:val="26"/>
          <w:lang w:eastAsia="ru-RU"/>
        </w:rPr>
        <w:t>а также лиц, призванных на военную службу по мобилизации</w:t>
      </w:r>
      <w:r w:rsidRPr="00602082">
        <w:rPr>
          <w:rFonts w:eastAsia="Times New Roman"/>
          <w:color w:val="000000"/>
          <w:sz w:val="26"/>
          <w:szCs w:val="26"/>
          <w:lang w:eastAsia="ru-RU"/>
        </w:rPr>
        <w:t>», руководствуясь Уставом Хасанского муниципального района</w:t>
      </w:r>
      <w:r w:rsidRPr="00602082">
        <w:rPr>
          <w:rFonts w:eastAsia="Times New Roman"/>
          <w:sz w:val="26"/>
          <w:szCs w:val="26"/>
          <w:lang w:eastAsia="ru-RU"/>
        </w:rPr>
        <w:t>, администрация Хасанского муниципального района</w:t>
      </w:r>
    </w:p>
    <w:p w14:paraId="54BA9616" w14:textId="77777777" w:rsidR="00602082" w:rsidRPr="00602082" w:rsidRDefault="00602082" w:rsidP="005B1008">
      <w:pPr>
        <w:rPr>
          <w:rFonts w:eastAsia="Times New Roman"/>
          <w:sz w:val="26"/>
          <w:szCs w:val="26"/>
          <w:lang w:eastAsia="ru-RU"/>
        </w:rPr>
      </w:pPr>
    </w:p>
    <w:p w14:paraId="151CB0F2" w14:textId="77777777" w:rsidR="00602082" w:rsidRPr="00602082" w:rsidRDefault="00602082" w:rsidP="005B1008">
      <w:pPr>
        <w:rPr>
          <w:rFonts w:eastAsia="Times New Roman"/>
          <w:sz w:val="26"/>
          <w:szCs w:val="26"/>
          <w:lang w:eastAsia="ru-RU"/>
        </w:rPr>
      </w:pPr>
      <w:r w:rsidRPr="00602082">
        <w:rPr>
          <w:rFonts w:eastAsia="Times New Roman"/>
          <w:sz w:val="26"/>
          <w:szCs w:val="26"/>
          <w:lang w:eastAsia="ru-RU"/>
        </w:rPr>
        <w:t>ПОСТАНОВЛЯЕТ:</w:t>
      </w:r>
    </w:p>
    <w:p w14:paraId="08BCFD6C" w14:textId="77777777" w:rsidR="00602082" w:rsidRPr="00602082" w:rsidRDefault="00602082" w:rsidP="005B1008">
      <w:pPr>
        <w:rPr>
          <w:rFonts w:eastAsia="Times New Roman"/>
          <w:sz w:val="26"/>
          <w:szCs w:val="26"/>
          <w:lang w:eastAsia="ru-RU"/>
        </w:rPr>
      </w:pPr>
    </w:p>
    <w:p w14:paraId="5552D2FA" w14:textId="77777777" w:rsidR="00602082" w:rsidRPr="00602082" w:rsidRDefault="00602082" w:rsidP="005B1008">
      <w:pPr>
        <w:numPr>
          <w:ilvl w:val="0"/>
          <w:numId w:val="32"/>
        </w:numPr>
        <w:tabs>
          <w:tab w:val="left" w:pos="851"/>
        </w:tabs>
        <w:ind w:left="142" w:firstLine="425"/>
        <w:jc w:val="both"/>
        <w:rPr>
          <w:rFonts w:eastAsia="Times New Roman"/>
          <w:sz w:val="26"/>
          <w:szCs w:val="26"/>
          <w:lang w:eastAsia="ru-RU"/>
        </w:rPr>
      </w:pPr>
      <w:r w:rsidRPr="00602082">
        <w:rPr>
          <w:rFonts w:eastAsia="Times New Roman"/>
          <w:sz w:val="26"/>
          <w:szCs w:val="26"/>
          <w:lang w:eastAsia="ru-RU"/>
        </w:rPr>
        <w:t>Внести следующие изменения в постановление администрации Хасанского муниципального округа от 13 сентября 2023 года № 1633-па «Об утверждении Порядка установления,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 далее - постановление:</w:t>
      </w:r>
    </w:p>
    <w:p w14:paraId="6574AA3E" w14:textId="77777777" w:rsidR="00602082" w:rsidRPr="00602082" w:rsidRDefault="00602082" w:rsidP="005B1008">
      <w:pPr>
        <w:ind w:left="142" w:firstLine="425"/>
        <w:jc w:val="both"/>
        <w:rPr>
          <w:rFonts w:eastAsia="Times New Roman"/>
          <w:sz w:val="26"/>
          <w:szCs w:val="26"/>
          <w:lang w:eastAsia="ru-RU"/>
        </w:rPr>
      </w:pPr>
      <w:r w:rsidRPr="00602082">
        <w:rPr>
          <w:rFonts w:eastAsia="Times New Roman"/>
          <w:sz w:val="26"/>
          <w:szCs w:val="26"/>
          <w:lang w:eastAsia="ru-RU"/>
        </w:rPr>
        <w:t>1.1. Пункт 6.2 Порядка об установлении,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 утверждённого постановлением, далее порядок изложить в новой редакции:</w:t>
      </w:r>
    </w:p>
    <w:p w14:paraId="47B3FC2B" w14:textId="77777777" w:rsidR="00602082" w:rsidRPr="00602082" w:rsidRDefault="00602082" w:rsidP="005B1008">
      <w:pPr>
        <w:ind w:firstLine="709"/>
        <w:jc w:val="both"/>
        <w:textAlignment w:val="baseline"/>
        <w:rPr>
          <w:rFonts w:eastAsia="Times New Roman"/>
          <w:sz w:val="26"/>
          <w:szCs w:val="26"/>
          <w:lang w:eastAsia="ru-RU"/>
        </w:rPr>
      </w:pPr>
      <w:r w:rsidRPr="00602082">
        <w:rPr>
          <w:rFonts w:eastAsia="Times New Roman"/>
          <w:sz w:val="26"/>
          <w:szCs w:val="26"/>
          <w:lang w:eastAsia="ru-RU"/>
        </w:rPr>
        <w:t>«6.2. Членам семей граждан, постоянно проживающих на территории Приморского края, являющихся участниками специальной военной операции (далее – участники СВО) за детей, обучающихся в муниципальных образовательных учреждениях Хасанского муниципального округа.</w:t>
      </w:r>
    </w:p>
    <w:p w14:paraId="5EDDC9D2" w14:textId="77777777" w:rsidR="00602082" w:rsidRPr="00602082" w:rsidRDefault="00602082" w:rsidP="005B1008">
      <w:pPr>
        <w:ind w:firstLine="709"/>
        <w:jc w:val="both"/>
        <w:textAlignment w:val="baseline"/>
        <w:rPr>
          <w:rFonts w:eastAsia="Times New Roman"/>
          <w:sz w:val="26"/>
          <w:szCs w:val="26"/>
          <w:lang w:eastAsia="ru-RU"/>
        </w:rPr>
      </w:pPr>
      <w:r w:rsidRPr="00602082">
        <w:rPr>
          <w:rFonts w:eastAsia="Times New Roman"/>
          <w:sz w:val="26"/>
          <w:szCs w:val="26"/>
          <w:lang w:eastAsia="ru-RU"/>
        </w:rPr>
        <w:t xml:space="preserve">Под членами семей граждан, постоянно проживающих на территории Приморского края, являющихся участниками специальной военной операции (далее - члены семьи участников СВО) понимаются супруга (супруг), несовершеннолетние дети (в том числе пасынки, </w:t>
      </w:r>
      <w:r w:rsidRPr="00602082">
        <w:rPr>
          <w:rFonts w:eastAsia="Times New Roman"/>
          <w:sz w:val="26"/>
          <w:szCs w:val="26"/>
          <w:lang w:eastAsia="ru-RU"/>
        </w:rPr>
        <w:lastRenderedPageBreak/>
        <w:t>падчерицы), родители (усыновители), усыновленные дети, дети, находящиеся под опекой (попечительством).</w:t>
      </w:r>
    </w:p>
    <w:p w14:paraId="7D947313" w14:textId="77777777" w:rsidR="00602082" w:rsidRPr="00602082" w:rsidRDefault="00602082" w:rsidP="005B1008">
      <w:pPr>
        <w:ind w:firstLine="709"/>
        <w:jc w:val="both"/>
        <w:textAlignment w:val="baseline"/>
        <w:rPr>
          <w:rFonts w:eastAsia="Times New Roman"/>
          <w:sz w:val="26"/>
          <w:szCs w:val="26"/>
          <w:lang w:eastAsia="ru-RU"/>
        </w:rPr>
      </w:pPr>
      <w:r w:rsidRPr="00602082">
        <w:rPr>
          <w:rFonts w:eastAsia="Times New Roman"/>
          <w:sz w:val="26"/>
          <w:szCs w:val="26"/>
          <w:lang w:eastAsia="ru-RU"/>
        </w:rPr>
        <w:t>Под участниками СВО понимаются:</w:t>
      </w:r>
    </w:p>
    <w:p w14:paraId="430F8E6C" w14:textId="77777777" w:rsidR="00602082" w:rsidRPr="00602082" w:rsidRDefault="00602082" w:rsidP="005B1008">
      <w:pPr>
        <w:ind w:firstLine="709"/>
        <w:jc w:val="both"/>
        <w:textAlignment w:val="baseline"/>
        <w:rPr>
          <w:rFonts w:eastAsia="Times New Roman"/>
          <w:sz w:val="26"/>
          <w:szCs w:val="26"/>
          <w:lang w:eastAsia="ru-RU"/>
        </w:rPr>
      </w:pPr>
      <w:r w:rsidRPr="00602082">
        <w:rPr>
          <w:rFonts w:eastAsia="Times New Roman"/>
          <w:sz w:val="26"/>
          <w:szCs w:val="26"/>
          <w:lang w:eastAsia="ru-RU"/>
        </w:rPr>
        <w:t>- лица, призванные военными комиссариатами муниципальных образований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14:paraId="46D79C14" w14:textId="77777777" w:rsidR="00602082" w:rsidRPr="00602082" w:rsidRDefault="00602082" w:rsidP="005B1008">
      <w:pPr>
        <w:ind w:firstLine="709"/>
        <w:jc w:val="both"/>
        <w:textAlignment w:val="baseline"/>
        <w:rPr>
          <w:rFonts w:eastAsia="Times New Roman"/>
          <w:sz w:val="26"/>
          <w:szCs w:val="26"/>
          <w:lang w:eastAsia="ru-RU"/>
        </w:rPr>
      </w:pPr>
      <w:r w:rsidRPr="00602082">
        <w:rPr>
          <w:rFonts w:eastAsia="Times New Roman"/>
          <w:sz w:val="26"/>
          <w:szCs w:val="26"/>
          <w:lang w:eastAsia="ru-RU"/>
        </w:rPr>
        <w:t>- граждане, постоянно проживающие на территории Приморского края, являющиеся военнослужащими, а также лица, проходящие военную службу в Вооруженных Силах Российской Федерации по контракту,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лица рядового и начальствующего состава органов внутренних дел, лица, заключившие контракт о добровольном содействии в выполнении задач, возложенных на Вооруженные Силы Российской Федерации, и являющиеся участниками специальной военной операции;</w:t>
      </w:r>
    </w:p>
    <w:p w14:paraId="588B72BF" w14:textId="77777777" w:rsidR="00602082" w:rsidRPr="00602082" w:rsidRDefault="00602082" w:rsidP="005B1008">
      <w:pPr>
        <w:widowControl w:val="0"/>
        <w:ind w:firstLine="709"/>
        <w:jc w:val="both"/>
        <w:rPr>
          <w:rFonts w:eastAsia="Times New Roman"/>
          <w:sz w:val="26"/>
          <w:szCs w:val="26"/>
          <w:lang w:eastAsia="ru-RU"/>
        </w:rPr>
      </w:pPr>
      <w:r w:rsidRPr="00602082">
        <w:rPr>
          <w:rFonts w:eastAsia="Times New Roman"/>
          <w:sz w:val="26"/>
          <w:szCs w:val="26"/>
          <w:lang w:eastAsia="ru-RU"/>
        </w:rPr>
        <w:t xml:space="preserve">- детей лиц, участников специальной военной операции, либо призванных на военную службу по мобилизации, ставших инвалидами вследствие ранения, контузии, увечья или заболевания, полученных при выполнении задач, или погибших в ходе СВО или признанных в установленном порядке, пропавшими без вести в районах боевых действий, со времени исключения их из списков воинских частей.» </w:t>
      </w:r>
    </w:p>
    <w:p w14:paraId="78BDEE2A" w14:textId="77777777" w:rsidR="00602082" w:rsidRPr="00602082" w:rsidRDefault="00602082" w:rsidP="005B1008">
      <w:pPr>
        <w:ind w:firstLine="708"/>
        <w:jc w:val="both"/>
        <w:rPr>
          <w:rFonts w:eastAsia="Times New Roman"/>
          <w:color w:val="000000"/>
          <w:sz w:val="26"/>
          <w:szCs w:val="26"/>
          <w:lang w:eastAsia="ru-RU"/>
        </w:rPr>
      </w:pPr>
      <w:r w:rsidRPr="00602082">
        <w:rPr>
          <w:rFonts w:eastAsia="Times New Roman"/>
          <w:color w:val="000000"/>
          <w:sz w:val="26"/>
          <w:szCs w:val="26"/>
          <w:lang w:eastAsia="ru-RU"/>
        </w:rPr>
        <w:t xml:space="preserve">1.2. Пункт 7.4 Порядка изложить в следующей редакции: </w:t>
      </w:r>
    </w:p>
    <w:p w14:paraId="2966A6DD" w14:textId="77777777" w:rsidR="00602082" w:rsidRPr="00602082" w:rsidRDefault="00602082" w:rsidP="005B1008">
      <w:pPr>
        <w:ind w:firstLine="708"/>
        <w:jc w:val="both"/>
        <w:rPr>
          <w:rFonts w:eastAsia="Times New Roman"/>
          <w:color w:val="000000"/>
          <w:sz w:val="26"/>
          <w:szCs w:val="26"/>
          <w:lang w:eastAsia="ru-RU"/>
        </w:rPr>
      </w:pPr>
      <w:r w:rsidRPr="00602082">
        <w:rPr>
          <w:rFonts w:eastAsia="Times New Roman"/>
          <w:color w:val="000000"/>
          <w:sz w:val="26"/>
          <w:szCs w:val="26"/>
          <w:lang w:eastAsia="ru-RU"/>
        </w:rPr>
        <w:t>«7.4. Члены семьи участников СВО: сведения (справки либо другие документы) из военных комиссариатов или войсковых частей, к которой приписан военнослужащий или призванный.</w:t>
      </w:r>
    </w:p>
    <w:p w14:paraId="621C2B73" w14:textId="77777777" w:rsidR="00602082" w:rsidRPr="00602082" w:rsidRDefault="00602082" w:rsidP="005B1008">
      <w:pPr>
        <w:ind w:firstLine="567"/>
        <w:jc w:val="both"/>
        <w:rPr>
          <w:rFonts w:eastAsia="Times New Roman"/>
          <w:sz w:val="26"/>
          <w:szCs w:val="26"/>
          <w:lang w:eastAsia="ru-RU"/>
        </w:rPr>
      </w:pPr>
      <w:r w:rsidRPr="00602082">
        <w:rPr>
          <w:rFonts w:eastAsia="Times New Roman"/>
          <w:color w:val="000000"/>
          <w:sz w:val="26"/>
          <w:szCs w:val="26"/>
          <w:lang w:eastAsia="ru-RU"/>
        </w:rPr>
        <w:t>Дополнительно: для детей из</w:t>
      </w:r>
      <w:r w:rsidRPr="00602082">
        <w:rPr>
          <w:rFonts w:eastAsia="Times New Roman"/>
          <w:sz w:val="26"/>
          <w:szCs w:val="26"/>
          <w:lang w:eastAsia="ru-RU"/>
        </w:rPr>
        <w:t xml:space="preserve"> семей граждан, являющихся участниками специальной военной операции, а также лиц, призванных на военную службу по мобилизации – копии документов, подтверждающих родство (свойство) с участником специальной военной операции;</w:t>
      </w:r>
    </w:p>
    <w:p w14:paraId="6DBBB956" w14:textId="77777777" w:rsidR="00602082" w:rsidRPr="00602082" w:rsidRDefault="00602082" w:rsidP="005B1008">
      <w:pPr>
        <w:widowControl w:val="0"/>
        <w:ind w:firstLine="567"/>
        <w:jc w:val="both"/>
        <w:rPr>
          <w:rFonts w:eastAsia="Times New Roman"/>
          <w:sz w:val="26"/>
          <w:szCs w:val="26"/>
          <w:lang w:eastAsia="ru-RU"/>
        </w:rPr>
      </w:pPr>
      <w:r w:rsidRPr="00602082">
        <w:rPr>
          <w:rFonts w:eastAsia="Times New Roman"/>
          <w:sz w:val="26"/>
          <w:szCs w:val="26"/>
          <w:lang w:eastAsia="ru-RU"/>
        </w:rPr>
        <w:t>- для детей лиц, участников специальной военной операции либо призванных на военную службу по мобилизации, ставших инвалидами вследствие ранения, контузии, увечья или заболевания, полученных при выполнении задач, или погибших в ходе СВО или признанных в установленном порядке, пропавшими без вести в районах боевых действий, со времени исключения их из списков воинских частей - оригинал или заверенной в установленном порядке копию справки, подтверждающую факт установления инвалидности вследствие военной травмы, полученной при исполнении воинских или служебных обязанностей в районах боевых действий, выданную федеральным государственным учреждением медико-социальной экспертизы (</w:t>
      </w:r>
      <w:proofErr w:type="spellStart"/>
      <w:r w:rsidRPr="00602082">
        <w:rPr>
          <w:rFonts w:eastAsia="Times New Roman"/>
          <w:sz w:val="26"/>
          <w:szCs w:val="26"/>
          <w:lang w:eastAsia="ru-RU"/>
        </w:rPr>
        <w:t>военно</w:t>
      </w:r>
      <w:proofErr w:type="spellEnd"/>
      <w:r w:rsidRPr="00602082">
        <w:rPr>
          <w:rFonts w:eastAsia="Times New Roman"/>
          <w:sz w:val="26"/>
          <w:szCs w:val="26"/>
          <w:lang w:eastAsia="ru-RU"/>
        </w:rPr>
        <w:t xml:space="preserve"> врачебной комиссией) по форме, утвержденной уполномоченным федеральным органом исполнительной власти, либо, копия документа, подтверждающая гибель (смерть) при выполнении задач в ходе СВО.».</w:t>
      </w:r>
    </w:p>
    <w:p w14:paraId="55C1FAEC" w14:textId="77777777" w:rsidR="00602082" w:rsidRPr="00602082" w:rsidRDefault="00602082" w:rsidP="005B1008">
      <w:pPr>
        <w:ind w:firstLine="708"/>
        <w:jc w:val="both"/>
        <w:rPr>
          <w:rFonts w:eastAsia="Times New Roman"/>
          <w:sz w:val="26"/>
          <w:szCs w:val="26"/>
          <w:lang w:eastAsia="ru-RU"/>
        </w:rPr>
      </w:pPr>
      <w:r w:rsidRPr="00602082">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0DC4121E" w14:textId="77777777" w:rsidR="00602082" w:rsidRPr="00602082" w:rsidRDefault="00602082" w:rsidP="005B1008">
      <w:pPr>
        <w:ind w:firstLine="708"/>
        <w:jc w:val="both"/>
        <w:rPr>
          <w:rFonts w:eastAsia="Times New Roman"/>
          <w:sz w:val="26"/>
          <w:szCs w:val="26"/>
          <w:lang w:eastAsia="ru-RU"/>
        </w:rPr>
      </w:pPr>
      <w:r w:rsidRPr="00602082">
        <w:rPr>
          <w:rFonts w:eastAsia="Times New Roman"/>
          <w:sz w:val="26"/>
          <w:szCs w:val="26"/>
          <w:lang w:eastAsia="ru-RU"/>
        </w:rPr>
        <w:t>3. Настоящее постановление вступает в силу со дня его принятия.</w:t>
      </w:r>
    </w:p>
    <w:p w14:paraId="35F7CF55" w14:textId="77777777" w:rsidR="00602082" w:rsidRPr="00602082" w:rsidRDefault="00602082" w:rsidP="005B1008">
      <w:pPr>
        <w:jc w:val="both"/>
        <w:rPr>
          <w:rFonts w:eastAsia="Times New Roman"/>
          <w:sz w:val="26"/>
          <w:szCs w:val="26"/>
          <w:lang w:eastAsia="ru-RU"/>
        </w:rPr>
      </w:pPr>
      <w:r w:rsidRPr="00602082">
        <w:rPr>
          <w:rFonts w:eastAsia="Times New Roman"/>
          <w:sz w:val="26"/>
          <w:szCs w:val="26"/>
          <w:lang w:eastAsia="ru-RU"/>
        </w:rPr>
        <w:tab/>
        <w:t>4. Контроль за исполнением настоящего постановления оставляю за собой.</w:t>
      </w:r>
    </w:p>
    <w:p w14:paraId="74BA2CEC" w14:textId="77777777" w:rsidR="00602082" w:rsidRPr="00602082" w:rsidRDefault="00602082" w:rsidP="005B1008">
      <w:pPr>
        <w:autoSpaceDE w:val="0"/>
        <w:autoSpaceDN w:val="0"/>
        <w:adjustRightInd w:val="0"/>
        <w:rPr>
          <w:rFonts w:eastAsia="Times New Roman"/>
          <w:sz w:val="26"/>
          <w:szCs w:val="26"/>
          <w:lang w:eastAsia="ru-RU"/>
        </w:rPr>
      </w:pPr>
    </w:p>
    <w:p w14:paraId="255A512D" w14:textId="77777777" w:rsidR="00602082" w:rsidRPr="00602082" w:rsidRDefault="00602082" w:rsidP="005B1008">
      <w:pPr>
        <w:autoSpaceDE w:val="0"/>
        <w:autoSpaceDN w:val="0"/>
        <w:adjustRightInd w:val="0"/>
        <w:rPr>
          <w:rFonts w:eastAsia="Times New Roman"/>
          <w:sz w:val="26"/>
          <w:szCs w:val="26"/>
          <w:lang w:eastAsia="ru-RU"/>
        </w:rPr>
      </w:pPr>
    </w:p>
    <w:p w14:paraId="14E8E412" w14:textId="77777777" w:rsidR="00602082" w:rsidRPr="00602082" w:rsidRDefault="00602082" w:rsidP="005B1008">
      <w:pPr>
        <w:autoSpaceDE w:val="0"/>
        <w:autoSpaceDN w:val="0"/>
        <w:adjustRightInd w:val="0"/>
        <w:rPr>
          <w:rFonts w:eastAsia="Times New Roman"/>
          <w:sz w:val="26"/>
          <w:szCs w:val="26"/>
          <w:lang w:eastAsia="ru-RU"/>
        </w:rPr>
      </w:pPr>
      <w:r w:rsidRPr="00602082">
        <w:rPr>
          <w:rFonts w:eastAsia="Times New Roman"/>
          <w:sz w:val="26"/>
          <w:szCs w:val="26"/>
          <w:lang w:eastAsia="ru-RU"/>
        </w:rPr>
        <w:t xml:space="preserve">Глава Хасанского </w:t>
      </w:r>
    </w:p>
    <w:p w14:paraId="45824D45" w14:textId="77777777" w:rsidR="00602082" w:rsidRPr="00602082" w:rsidRDefault="00602082" w:rsidP="005B1008">
      <w:pPr>
        <w:autoSpaceDE w:val="0"/>
        <w:autoSpaceDN w:val="0"/>
        <w:adjustRightInd w:val="0"/>
        <w:rPr>
          <w:rFonts w:eastAsia="Times New Roman"/>
          <w:sz w:val="26"/>
          <w:szCs w:val="26"/>
          <w:lang w:eastAsia="ru-RU"/>
        </w:rPr>
      </w:pPr>
      <w:r w:rsidRPr="00602082">
        <w:rPr>
          <w:rFonts w:eastAsia="Times New Roman"/>
          <w:sz w:val="26"/>
          <w:szCs w:val="26"/>
          <w:lang w:eastAsia="ru-RU"/>
        </w:rPr>
        <w:t>муниципального округа                                                                            И.В. Степанов</w:t>
      </w:r>
    </w:p>
    <w:p w14:paraId="76D39F0F" w14:textId="77777777" w:rsidR="00602082" w:rsidRDefault="00602082" w:rsidP="005B1008">
      <w:pPr>
        <w:jc w:val="center"/>
        <w:rPr>
          <w:rFonts w:eastAsia="Times New Roman"/>
          <w:sz w:val="26"/>
          <w:szCs w:val="26"/>
          <w:lang w:eastAsia="ru-RU"/>
        </w:rPr>
        <w:sectPr w:rsidR="00602082" w:rsidSect="00C4002B">
          <w:footerReference w:type="default" r:id="rId15"/>
          <w:type w:val="nextColumn"/>
          <w:pgSz w:w="11907" w:h="16840" w:code="9"/>
          <w:pgMar w:top="794" w:right="794" w:bottom="794" w:left="794" w:header="0" w:footer="0" w:gutter="0"/>
          <w:cols w:space="708"/>
          <w:docGrid w:linePitch="360"/>
        </w:sectPr>
      </w:pPr>
    </w:p>
    <w:p w14:paraId="35F05F01" w14:textId="7D823D04" w:rsidR="00602082" w:rsidRPr="00602082" w:rsidRDefault="005B1008" w:rsidP="005B1008">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14:anchorId="15C71301" wp14:editId="0BBA19F3">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noFill/>
                  </pic:spPr>
                </pic:pic>
              </a:graphicData>
            </a:graphic>
          </wp:inline>
        </w:drawing>
      </w:r>
    </w:p>
    <w:p w14:paraId="61796AB3" w14:textId="77777777" w:rsidR="00602082" w:rsidRPr="00602082" w:rsidRDefault="00602082" w:rsidP="005B1008">
      <w:pPr>
        <w:jc w:val="both"/>
        <w:rPr>
          <w:rFonts w:eastAsia="Times New Roman"/>
          <w:color w:val="FF0000"/>
          <w:lang w:eastAsia="ru-RU"/>
        </w:rPr>
      </w:pPr>
    </w:p>
    <w:p w14:paraId="096EF951"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 xml:space="preserve">АДМИНИСТРАЦИЯ </w:t>
      </w:r>
    </w:p>
    <w:p w14:paraId="015F3E7E"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ХАСАНСКОГО МУНИЦИПАЛЬНОГО ОКРУГА</w:t>
      </w:r>
    </w:p>
    <w:p w14:paraId="3DED25BD"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ПРИМОРСКОГО КРАЯ</w:t>
      </w:r>
    </w:p>
    <w:p w14:paraId="4DCDA5D1" w14:textId="77777777" w:rsidR="00602082" w:rsidRPr="00602082" w:rsidRDefault="00602082" w:rsidP="005B1008">
      <w:pPr>
        <w:rPr>
          <w:rFonts w:eastAsia="Times New Roman"/>
          <w:sz w:val="26"/>
          <w:szCs w:val="26"/>
          <w:lang w:eastAsia="ru-RU"/>
        </w:rPr>
      </w:pPr>
    </w:p>
    <w:p w14:paraId="655F2647" w14:textId="77777777" w:rsidR="00602082" w:rsidRPr="00602082" w:rsidRDefault="00602082" w:rsidP="008A66EE">
      <w:pPr>
        <w:jc w:val="center"/>
        <w:outlineLvl w:val="0"/>
        <w:rPr>
          <w:rFonts w:eastAsia="Times New Roman"/>
          <w:sz w:val="26"/>
          <w:szCs w:val="26"/>
          <w:lang w:eastAsia="ru-RU"/>
        </w:rPr>
      </w:pPr>
      <w:bookmarkStart w:id="1" w:name="_Toc183363869"/>
      <w:r w:rsidRPr="00602082">
        <w:rPr>
          <w:rFonts w:eastAsia="Times New Roman"/>
          <w:sz w:val="26"/>
          <w:szCs w:val="26"/>
          <w:lang w:eastAsia="ru-RU"/>
        </w:rPr>
        <w:t>ПОСТАНОВЛЕНИЕ</w:t>
      </w:r>
      <w:bookmarkEnd w:id="1"/>
      <w:r w:rsidRPr="00602082">
        <w:rPr>
          <w:rFonts w:eastAsia="Times New Roman"/>
          <w:sz w:val="26"/>
          <w:szCs w:val="26"/>
          <w:lang w:eastAsia="ru-RU"/>
        </w:rPr>
        <w:t xml:space="preserve"> </w:t>
      </w:r>
    </w:p>
    <w:p w14:paraId="24E95EE1" w14:textId="77777777" w:rsidR="00602082" w:rsidRPr="00602082" w:rsidRDefault="00602082" w:rsidP="005B1008">
      <w:pPr>
        <w:jc w:val="center"/>
        <w:rPr>
          <w:rFonts w:eastAsia="Times New Roman"/>
          <w:sz w:val="26"/>
          <w:szCs w:val="26"/>
          <w:lang w:eastAsia="ru-RU"/>
        </w:rPr>
      </w:pPr>
      <w:proofErr w:type="spellStart"/>
      <w:r w:rsidRPr="00602082">
        <w:rPr>
          <w:rFonts w:eastAsia="Times New Roman"/>
          <w:sz w:val="26"/>
          <w:szCs w:val="26"/>
          <w:lang w:eastAsia="ru-RU"/>
        </w:rPr>
        <w:t>пгт</w:t>
      </w:r>
      <w:proofErr w:type="spellEnd"/>
      <w:r w:rsidRPr="00602082">
        <w:rPr>
          <w:rFonts w:eastAsia="Times New Roman"/>
          <w:sz w:val="26"/>
          <w:szCs w:val="26"/>
          <w:lang w:eastAsia="ru-RU"/>
        </w:rPr>
        <w:t xml:space="preserve"> Славянка</w:t>
      </w:r>
    </w:p>
    <w:p w14:paraId="27E9B52E" w14:textId="77777777" w:rsidR="00602082" w:rsidRPr="00602082" w:rsidRDefault="00602082" w:rsidP="005B1008">
      <w:pPr>
        <w:rPr>
          <w:rFonts w:ascii="Cambria" w:eastAsia="Times New Roman" w:hAnsi="Cambria"/>
          <w:sz w:val="26"/>
          <w:szCs w:val="26"/>
          <w:u w:val="single"/>
          <w:lang w:eastAsia="ru-RU"/>
        </w:rPr>
      </w:pPr>
      <w:r w:rsidRPr="00602082">
        <w:rPr>
          <w:rFonts w:ascii="Cambria" w:eastAsia="Times New Roman" w:hAnsi="Cambria"/>
          <w:sz w:val="26"/>
          <w:szCs w:val="26"/>
          <w:u w:val="single"/>
          <w:lang w:eastAsia="ru-RU"/>
        </w:rPr>
        <w:t xml:space="preserve">        </w:t>
      </w:r>
    </w:p>
    <w:p w14:paraId="52E956DB" w14:textId="56ACEB00" w:rsidR="005B1008" w:rsidRPr="005B1008" w:rsidRDefault="005B1008" w:rsidP="005B1008">
      <w:pPr>
        <w:tabs>
          <w:tab w:val="left" w:pos="4893"/>
        </w:tabs>
        <w:jc w:val="center"/>
        <w:rPr>
          <w:rFonts w:eastAsia="Times New Roman"/>
          <w:sz w:val="26"/>
          <w:szCs w:val="26"/>
          <w:lang w:eastAsia="ru-RU"/>
        </w:rPr>
      </w:pPr>
      <w:r w:rsidRPr="00602082">
        <w:rPr>
          <w:rFonts w:eastAsia="Times New Roman"/>
          <w:sz w:val="26"/>
          <w:szCs w:val="26"/>
          <w:lang w:eastAsia="ru-RU"/>
        </w:rPr>
        <w:t>19.11.2024</w:t>
      </w:r>
      <w:r>
        <w:rPr>
          <w:rFonts w:eastAsia="Times New Roman"/>
          <w:sz w:val="26"/>
          <w:szCs w:val="26"/>
          <w:lang w:eastAsia="ru-RU"/>
        </w:rPr>
        <w:t xml:space="preserve">                                                                                                                         </w:t>
      </w:r>
      <w:r w:rsidRPr="00602082">
        <w:rPr>
          <w:rFonts w:eastAsia="Times New Roman"/>
          <w:sz w:val="26"/>
          <w:szCs w:val="26"/>
          <w:lang w:eastAsia="ru-RU"/>
        </w:rPr>
        <w:t>№ 2201-па</w:t>
      </w:r>
    </w:p>
    <w:p w14:paraId="415B3C04" w14:textId="77777777" w:rsidR="00602082" w:rsidRPr="00602082" w:rsidRDefault="00602082" w:rsidP="005B1008">
      <w:pPr>
        <w:rPr>
          <w:rFonts w:eastAsia="Times New Roman"/>
          <w:sz w:val="26"/>
          <w:szCs w:val="26"/>
          <w:lang w:eastAsia="ru-RU"/>
        </w:rPr>
      </w:pPr>
    </w:p>
    <w:p w14:paraId="641A30C1" w14:textId="77777777" w:rsidR="00602082" w:rsidRPr="00602082" w:rsidRDefault="00602082" w:rsidP="005B1008">
      <w:pPr>
        <w:tabs>
          <w:tab w:val="left" w:pos="4253"/>
          <w:tab w:val="left" w:pos="4962"/>
        </w:tabs>
        <w:ind w:right="4675"/>
        <w:jc w:val="both"/>
        <w:rPr>
          <w:rFonts w:eastAsia="Times New Roman"/>
          <w:color w:val="FF0000"/>
          <w:sz w:val="26"/>
          <w:szCs w:val="26"/>
          <w:lang w:eastAsia="ru-RU"/>
        </w:rPr>
      </w:pPr>
      <w:r w:rsidRPr="00602082">
        <w:rPr>
          <w:rFonts w:eastAsia="Times New Roman"/>
          <w:sz w:val="26"/>
          <w:szCs w:val="26"/>
          <w:lang w:eastAsia="ru-RU"/>
        </w:rPr>
        <w:t xml:space="preserve">Об утверждении проектов межевания территорий земельных участков с кадастровыми номерами 25:20:050101:4648, 25:20:000000:4469, 25:20:210103:1412 </w:t>
      </w:r>
    </w:p>
    <w:p w14:paraId="6DC35EF8" w14:textId="77777777" w:rsidR="00602082" w:rsidRPr="00602082" w:rsidRDefault="00602082" w:rsidP="005B1008">
      <w:pPr>
        <w:rPr>
          <w:rFonts w:eastAsia="Times New Roman"/>
          <w:sz w:val="26"/>
          <w:szCs w:val="26"/>
          <w:lang w:eastAsia="ru-RU"/>
        </w:rPr>
      </w:pPr>
    </w:p>
    <w:p w14:paraId="7B1F48BA" w14:textId="77777777" w:rsidR="00602082" w:rsidRPr="00602082" w:rsidRDefault="00602082" w:rsidP="005B1008">
      <w:pPr>
        <w:ind w:firstLine="567"/>
        <w:jc w:val="both"/>
        <w:rPr>
          <w:rFonts w:eastAsia="Times New Roman"/>
          <w:sz w:val="26"/>
          <w:szCs w:val="26"/>
          <w:lang w:eastAsia="ru-RU"/>
        </w:rPr>
      </w:pPr>
      <w:r w:rsidRPr="00602082">
        <w:rPr>
          <w:rFonts w:eastAsia="Times New Roman"/>
          <w:sz w:val="26"/>
          <w:szCs w:val="26"/>
          <w:lang w:eastAsia="ru-RU"/>
        </w:rPr>
        <w:t xml:space="preserve">В соответствии с </w:t>
      </w:r>
      <w:r w:rsidRPr="00602082">
        <w:rPr>
          <w:rFonts w:eastAsia="Times New Roman"/>
          <w:bCs/>
          <w:kern w:val="36"/>
          <w:sz w:val="26"/>
          <w:szCs w:val="26"/>
          <w:lang w:eastAsia="ru-RU"/>
        </w:rPr>
        <w:t xml:space="preserve">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Федеральным законом от 13.07.2015 № 212-ФЗ «О свободном порте Владивосток»,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законом от 13.07.2015 г. № 218-ФЗ «О государственной регистрации недвижимости», Законом Приморского края от 29.06.2009 №446-КЗ «О градостроительной деятельности на территории Приморского края», Уставом Хасанского муниципального округа, протоколами общего собрания членов садоводческого некоммерческого товарищества «Муравей» от 21.10.2023 г. б/н, от 16.12.2023 г. б/н, от 20.02.2024 г. №1/24, рассмотрев заявление председателя СНТ «Муравей» Стасюк Г.Н. от 04.03.2024 г. вх.№1783, </w:t>
      </w:r>
      <w:r w:rsidRPr="00602082">
        <w:rPr>
          <w:rFonts w:eastAsia="Times New Roman"/>
          <w:sz w:val="26"/>
          <w:szCs w:val="26"/>
          <w:lang w:eastAsia="ru-RU"/>
        </w:rPr>
        <w:t xml:space="preserve">администрация Хасанского муниципального округа  </w:t>
      </w:r>
    </w:p>
    <w:p w14:paraId="7A35F27D" w14:textId="77777777" w:rsidR="00602082" w:rsidRPr="00602082" w:rsidRDefault="00602082" w:rsidP="005B1008">
      <w:pPr>
        <w:rPr>
          <w:rFonts w:eastAsia="Times New Roman"/>
          <w:sz w:val="26"/>
          <w:szCs w:val="26"/>
          <w:lang w:eastAsia="ru-RU"/>
        </w:rPr>
      </w:pPr>
    </w:p>
    <w:p w14:paraId="02A4AD69" w14:textId="77777777" w:rsidR="00602082" w:rsidRPr="00602082" w:rsidRDefault="00602082" w:rsidP="005B1008">
      <w:pPr>
        <w:rPr>
          <w:rFonts w:eastAsia="Times New Roman"/>
          <w:sz w:val="26"/>
          <w:szCs w:val="26"/>
          <w:lang w:eastAsia="ru-RU"/>
        </w:rPr>
      </w:pPr>
      <w:r w:rsidRPr="00602082">
        <w:rPr>
          <w:rFonts w:eastAsia="Times New Roman"/>
          <w:sz w:val="26"/>
          <w:szCs w:val="26"/>
          <w:lang w:eastAsia="ru-RU"/>
        </w:rPr>
        <w:t>ПОСТАНОВЛЯЕТ:</w:t>
      </w:r>
    </w:p>
    <w:p w14:paraId="029D3C56" w14:textId="77777777" w:rsidR="00602082" w:rsidRPr="00602082" w:rsidRDefault="00602082" w:rsidP="005B1008">
      <w:pPr>
        <w:rPr>
          <w:rFonts w:eastAsia="Times New Roman"/>
          <w:sz w:val="26"/>
          <w:szCs w:val="26"/>
          <w:lang w:eastAsia="ru-RU"/>
        </w:rPr>
      </w:pPr>
    </w:p>
    <w:p w14:paraId="652062A5" w14:textId="77777777" w:rsidR="00602082" w:rsidRPr="00602082" w:rsidRDefault="00602082" w:rsidP="000F5FFB">
      <w:pPr>
        <w:numPr>
          <w:ilvl w:val="0"/>
          <w:numId w:val="28"/>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Утвердить проекты межевания территорий земельных участков с кадастровыми номерами: 25:20:050101:4648 (прилагается);</w:t>
      </w:r>
    </w:p>
    <w:p w14:paraId="267535A5" w14:textId="0DA5BFCC" w:rsidR="00602082" w:rsidRPr="00602082" w:rsidRDefault="00602082" w:rsidP="000F5FFB">
      <w:pPr>
        <w:tabs>
          <w:tab w:val="left" w:pos="993"/>
        </w:tabs>
        <w:ind w:firstLine="709"/>
        <w:jc w:val="both"/>
        <w:rPr>
          <w:rFonts w:eastAsia="Times New Roman"/>
          <w:sz w:val="26"/>
          <w:szCs w:val="26"/>
          <w:lang w:eastAsia="ru-RU"/>
        </w:rPr>
      </w:pPr>
      <w:r w:rsidRPr="00602082">
        <w:rPr>
          <w:rFonts w:eastAsia="Times New Roman"/>
          <w:sz w:val="26"/>
          <w:szCs w:val="26"/>
          <w:lang w:eastAsia="ru-RU"/>
        </w:rPr>
        <w:t>25:20:000000:4469 (прилагается);</w:t>
      </w:r>
    </w:p>
    <w:p w14:paraId="7997C7BD" w14:textId="2ABBAA63" w:rsidR="00602082" w:rsidRPr="00602082" w:rsidRDefault="00602082" w:rsidP="000F5FFB">
      <w:pPr>
        <w:tabs>
          <w:tab w:val="left" w:pos="993"/>
        </w:tabs>
        <w:ind w:firstLine="709"/>
        <w:jc w:val="both"/>
        <w:rPr>
          <w:rFonts w:eastAsia="Times New Roman"/>
          <w:sz w:val="26"/>
          <w:szCs w:val="26"/>
          <w:lang w:eastAsia="ru-RU"/>
        </w:rPr>
      </w:pPr>
      <w:r w:rsidRPr="00602082">
        <w:rPr>
          <w:rFonts w:eastAsia="Times New Roman"/>
          <w:sz w:val="26"/>
          <w:szCs w:val="26"/>
          <w:lang w:eastAsia="ru-RU"/>
        </w:rPr>
        <w:t>25:20:210103:1412 (прилагается), в следующем составе:</w:t>
      </w:r>
    </w:p>
    <w:p w14:paraId="4ED6A4D5" w14:textId="77777777" w:rsidR="00602082" w:rsidRPr="00602082" w:rsidRDefault="00602082" w:rsidP="000F5FFB">
      <w:pPr>
        <w:numPr>
          <w:ilvl w:val="1"/>
          <w:numId w:val="28"/>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Текстовая часть проекта межевания территории.</w:t>
      </w:r>
    </w:p>
    <w:p w14:paraId="1B7E4CEF" w14:textId="77777777" w:rsidR="00602082" w:rsidRPr="00602082" w:rsidRDefault="00602082" w:rsidP="000F5FFB">
      <w:pPr>
        <w:numPr>
          <w:ilvl w:val="1"/>
          <w:numId w:val="28"/>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Проект межевания территории. Графическая часть.</w:t>
      </w:r>
    </w:p>
    <w:p w14:paraId="575A2039" w14:textId="77777777" w:rsidR="00602082" w:rsidRPr="00602082" w:rsidRDefault="00602082" w:rsidP="000F5FFB">
      <w:pPr>
        <w:numPr>
          <w:ilvl w:val="0"/>
          <w:numId w:val="28"/>
        </w:numPr>
        <w:tabs>
          <w:tab w:val="left" w:pos="851"/>
          <w:tab w:val="left" w:pos="993"/>
        </w:tabs>
        <w:ind w:left="0" w:firstLine="709"/>
        <w:jc w:val="both"/>
        <w:rPr>
          <w:rFonts w:eastAsia="Times New Roman"/>
          <w:sz w:val="26"/>
          <w:szCs w:val="26"/>
          <w:lang w:eastAsia="ru-RU"/>
        </w:rPr>
      </w:pPr>
      <w:r w:rsidRPr="00602082">
        <w:rPr>
          <w:rFonts w:eastAsia="Times New Roman"/>
          <w:sz w:val="26"/>
          <w:szCs w:val="26"/>
          <w:lang w:eastAsia="ru-RU"/>
        </w:rPr>
        <w:t xml:space="preserve">Управлению архитектуры и градостроительства администрации Хасанского муниципального округа направить утвержденные настоящим постановлением проекты межевания территорий в Управление Росреестра по Приморскому краю для его внесения в реестр границ ЕГРН. </w:t>
      </w:r>
    </w:p>
    <w:p w14:paraId="37931BC6" w14:textId="77777777" w:rsidR="00602082" w:rsidRPr="00602082" w:rsidRDefault="00602082" w:rsidP="000F5FFB">
      <w:pPr>
        <w:numPr>
          <w:ilvl w:val="0"/>
          <w:numId w:val="28"/>
        </w:numPr>
        <w:tabs>
          <w:tab w:val="left" w:pos="851"/>
          <w:tab w:val="left" w:pos="993"/>
        </w:tabs>
        <w:ind w:left="0" w:firstLine="709"/>
        <w:jc w:val="both"/>
        <w:rPr>
          <w:rFonts w:eastAsia="Times New Roman"/>
          <w:sz w:val="26"/>
          <w:szCs w:val="26"/>
          <w:lang w:eastAsia="ru-RU"/>
        </w:rPr>
      </w:pPr>
      <w:r w:rsidRPr="00602082">
        <w:rPr>
          <w:rFonts w:eastAsia="Times New Roman"/>
          <w:sz w:val="26"/>
          <w:szCs w:val="26"/>
          <w:lang w:eastAsia="ru-RU"/>
        </w:rPr>
        <w:t>Опубликовать настоящее постановление в Бюллетене муниципальных правовых актов Хасанского муниципального округа и на официальном сайте в информационно-телекоммуникационной сети «Интернет» администрации Хасанского муниципального округа.</w:t>
      </w:r>
    </w:p>
    <w:p w14:paraId="219D5871" w14:textId="77777777" w:rsidR="00602082" w:rsidRPr="00602082" w:rsidRDefault="00602082" w:rsidP="000F5FFB">
      <w:pPr>
        <w:numPr>
          <w:ilvl w:val="0"/>
          <w:numId w:val="28"/>
        </w:numPr>
        <w:tabs>
          <w:tab w:val="left" w:pos="851"/>
          <w:tab w:val="left" w:pos="993"/>
        </w:tabs>
        <w:ind w:left="0" w:firstLine="709"/>
        <w:jc w:val="both"/>
        <w:rPr>
          <w:rFonts w:eastAsia="Times New Roman"/>
          <w:sz w:val="26"/>
          <w:szCs w:val="26"/>
          <w:lang w:eastAsia="ru-RU"/>
        </w:rPr>
      </w:pPr>
      <w:r w:rsidRPr="00602082">
        <w:rPr>
          <w:rFonts w:eastAsia="Times New Roman"/>
          <w:sz w:val="26"/>
          <w:szCs w:val="26"/>
          <w:lang w:eastAsia="ru-RU"/>
        </w:rPr>
        <w:t>Настоящее постановление вступает в силу со дня его официального обнародования.</w:t>
      </w:r>
    </w:p>
    <w:p w14:paraId="2C56B4E7" w14:textId="77777777" w:rsidR="00602082" w:rsidRPr="00602082" w:rsidRDefault="00602082" w:rsidP="000F5FFB">
      <w:pPr>
        <w:numPr>
          <w:ilvl w:val="0"/>
          <w:numId w:val="28"/>
        </w:numPr>
        <w:tabs>
          <w:tab w:val="left" w:pos="851"/>
        </w:tabs>
        <w:ind w:left="0" w:firstLine="567"/>
        <w:jc w:val="both"/>
        <w:rPr>
          <w:rFonts w:eastAsia="Times New Roman"/>
          <w:sz w:val="26"/>
          <w:szCs w:val="26"/>
          <w:lang w:eastAsia="ru-RU"/>
        </w:rPr>
      </w:pPr>
      <w:r w:rsidRPr="00602082">
        <w:rPr>
          <w:rFonts w:eastAsia="Times New Roman"/>
          <w:sz w:val="26"/>
          <w:szCs w:val="26"/>
          <w:lang w:eastAsia="ru-RU"/>
        </w:rPr>
        <w:lastRenderedPageBreak/>
        <w:t>Контроль за исполнением настоящего постановления возложить на начальника управления архитектуры и градостроительства администрации Хасанского муниципального округа Т.В. Яровую.</w:t>
      </w:r>
    </w:p>
    <w:p w14:paraId="24742563" w14:textId="77777777" w:rsidR="00602082" w:rsidRPr="00602082" w:rsidRDefault="00602082" w:rsidP="005B1008">
      <w:pPr>
        <w:ind w:firstLine="708"/>
        <w:jc w:val="both"/>
        <w:rPr>
          <w:rFonts w:eastAsia="Times New Roman"/>
          <w:sz w:val="26"/>
          <w:szCs w:val="26"/>
          <w:lang w:eastAsia="ru-RU"/>
        </w:rPr>
      </w:pPr>
    </w:p>
    <w:p w14:paraId="16CAFF9D" w14:textId="77777777" w:rsidR="00602082" w:rsidRPr="00602082" w:rsidRDefault="00602082" w:rsidP="005B1008">
      <w:pPr>
        <w:ind w:firstLine="708"/>
        <w:jc w:val="both"/>
        <w:rPr>
          <w:rFonts w:eastAsia="Times New Roman"/>
          <w:sz w:val="26"/>
          <w:szCs w:val="26"/>
          <w:lang w:eastAsia="ru-RU"/>
        </w:rPr>
      </w:pPr>
    </w:p>
    <w:p w14:paraId="31395B06" w14:textId="77777777" w:rsidR="005B1008" w:rsidRDefault="005B1008" w:rsidP="005B1008">
      <w:pPr>
        <w:jc w:val="both"/>
        <w:rPr>
          <w:rFonts w:eastAsia="Times New Roman"/>
          <w:sz w:val="26"/>
          <w:szCs w:val="26"/>
          <w:lang w:eastAsia="ru-RU"/>
        </w:rPr>
      </w:pPr>
      <w:r w:rsidRPr="00602082">
        <w:rPr>
          <w:rFonts w:eastAsia="Times New Roman"/>
          <w:sz w:val="26"/>
          <w:szCs w:val="26"/>
          <w:lang w:eastAsia="ru-RU"/>
        </w:rPr>
        <w:t xml:space="preserve">Глава Хасанского  </w:t>
      </w:r>
    </w:p>
    <w:p w14:paraId="4892A24A" w14:textId="2AEEF580" w:rsidR="005B1008" w:rsidRPr="00602082" w:rsidRDefault="005B1008" w:rsidP="005B1008">
      <w:pPr>
        <w:jc w:val="both"/>
        <w:rPr>
          <w:rFonts w:eastAsia="Times New Roman"/>
          <w:sz w:val="26"/>
          <w:szCs w:val="26"/>
          <w:lang w:eastAsia="ru-RU"/>
        </w:rPr>
      </w:pPr>
      <w:r w:rsidRPr="00602082">
        <w:rPr>
          <w:rFonts w:eastAsia="Times New Roman"/>
          <w:sz w:val="26"/>
          <w:szCs w:val="26"/>
          <w:lang w:eastAsia="ru-RU"/>
        </w:rPr>
        <w:t>муниципального округа</w:t>
      </w:r>
      <w:r>
        <w:rPr>
          <w:rFonts w:eastAsia="Times New Roman"/>
          <w:sz w:val="26"/>
          <w:szCs w:val="26"/>
          <w:lang w:eastAsia="ru-RU"/>
        </w:rPr>
        <w:t xml:space="preserve">                                                                                               </w:t>
      </w:r>
      <w:r w:rsidRPr="00602082">
        <w:rPr>
          <w:rFonts w:eastAsia="Times New Roman"/>
          <w:sz w:val="26"/>
          <w:szCs w:val="26"/>
          <w:lang w:eastAsia="ru-RU"/>
        </w:rPr>
        <w:t>И.В. Степанов</w:t>
      </w:r>
    </w:p>
    <w:p w14:paraId="266E17F1" w14:textId="77777777" w:rsidR="00602082" w:rsidRPr="00602082" w:rsidRDefault="00602082" w:rsidP="005B1008">
      <w:pPr>
        <w:tabs>
          <w:tab w:val="left" w:pos="993"/>
        </w:tabs>
        <w:ind w:firstLine="567"/>
        <w:jc w:val="both"/>
        <w:rPr>
          <w:rFonts w:eastAsia="Times New Roman"/>
          <w:sz w:val="25"/>
          <w:szCs w:val="25"/>
          <w:lang w:eastAsia="ru-RU"/>
        </w:rPr>
      </w:pPr>
    </w:p>
    <w:p w14:paraId="2B32FE35" w14:textId="77777777" w:rsidR="00602082" w:rsidRDefault="00602082" w:rsidP="005B1008">
      <w:pPr>
        <w:jc w:val="center"/>
        <w:rPr>
          <w:rFonts w:eastAsia="Times New Roman"/>
          <w:sz w:val="26"/>
          <w:szCs w:val="26"/>
          <w:lang w:eastAsia="ru-RU"/>
        </w:rPr>
        <w:sectPr w:rsidR="00602082" w:rsidSect="00602082">
          <w:pgSz w:w="11907" w:h="16840" w:code="9"/>
          <w:pgMar w:top="794" w:right="794" w:bottom="794" w:left="794" w:header="0" w:footer="0" w:gutter="0"/>
          <w:cols w:space="708"/>
          <w:docGrid w:linePitch="360"/>
        </w:sectPr>
      </w:pPr>
    </w:p>
    <w:p w14:paraId="1FA3405A" w14:textId="163B15A0" w:rsidR="005B1008" w:rsidRDefault="005B1008" w:rsidP="005B1008">
      <w:pPr>
        <w:jc w:val="center"/>
        <w:rPr>
          <w:rFonts w:eastAsia="Times New Roman"/>
          <w:b/>
          <w:lang w:eastAsia="ru-RU"/>
        </w:rPr>
      </w:pPr>
      <w:r>
        <w:rPr>
          <w:rFonts w:eastAsia="Times New Roman"/>
          <w:b/>
          <w:noProof/>
          <w:lang w:eastAsia="ru-RU"/>
        </w:rPr>
        <w:lastRenderedPageBreak/>
        <w:drawing>
          <wp:inline distT="0" distB="0" distL="0" distR="0" wp14:anchorId="423A72B2" wp14:editId="31165A9F">
            <wp:extent cx="585470" cy="72517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 cy="725170"/>
                    </a:xfrm>
                    <a:prstGeom prst="rect">
                      <a:avLst/>
                    </a:prstGeom>
                    <a:noFill/>
                  </pic:spPr>
                </pic:pic>
              </a:graphicData>
            </a:graphic>
          </wp:inline>
        </w:drawing>
      </w:r>
    </w:p>
    <w:p w14:paraId="73B95CD6" w14:textId="77777777" w:rsidR="005B1008" w:rsidRPr="00602082" w:rsidRDefault="005B1008" w:rsidP="005B1008">
      <w:pPr>
        <w:jc w:val="center"/>
        <w:rPr>
          <w:rFonts w:eastAsia="Times New Roman"/>
          <w:b/>
          <w:lang w:eastAsia="ru-RU"/>
        </w:rPr>
      </w:pPr>
    </w:p>
    <w:p w14:paraId="326E9A71" w14:textId="13C42ABC"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АДМИНИСТРАЦИЯ</w:t>
      </w:r>
    </w:p>
    <w:p w14:paraId="5827A7DB"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ХАСАНСКОГО МУНИЦИПАЛЬНОГО ОКРУГА</w:t>
      </w:r>
    </w:p>
    <w:p w14:paraId="045F6F5A" w14:textId="77777777" w:rsidR="00602082" w:rsidRPr="00602082" w:rsidRDefault="00602082" w:rsidP="005B1008">
      <w:pPr>
        <w:jc w:val="center"/>
        <w:rPr>
          <w:rFonts w:eastAsia="Times New Roman"/>
          <w:sz w:val="26"/>
          <w:szCs w:val="26"/>
          <w:lang w:eastAsia="ru-RU"/>
        </w:rPr>
      </w:pPr>
      <w:r w:rsidRPr="00602082">
        <w:rPr>
          <w:rFonts w:eastAsia="Times New Roman"/>
          <w:sz w:val="26"/>
          <w:szCs w:val="26"/>
          <w:lang w:eastAsia="ru-RU"/>
        </w:rPr>
        <w:t>ПРИМОРСКОГО КРАЯ</w:t>
      </w:r>
    </w:p>
    <w:p w14:paraId="5C3F8DA9" w14:textId="77777777" w:rsidR="00602082" w:rsidRPr="00602082" w:rsidRDefault="00602082" w:rsidP="005B1008">
      <w:pPr>
        <w:jc w:val="center"/>
        <w:rPr>
          <w:rFonts w:eastAsia="Times New Roman"/>
          <w:sz w:val="26"/>
          <w:szCs w:val="26"/>
          <w:lang w:eastAsia="ru-RU"/>
        </w:rPr>
      </w:pPr>
    </w:p>
    <w:p w14:paraId="0D2A6E8E" w14:textId="67A82511" w:rsidR="00602082" w:rsidRPr="00602082" w:rsidRDefault="00602082" w:rsidP="008A66EE">
      <w:pPr>
        <w:jc w:val="center"/>
        <w:outlineLvl w:val="0"/>
        <w:rPr>
          <w:rFonts w:eastAsia="Times New Roman"/>
          <w:sz w:val="26"/>
          <w:szCs w:val="26"/>
          <w:lang w:eastAsia="ru-RU"/>
        </w:rPr>
      </w:pPr>
      <w:bookmarkStart w:id="2" w:name="_Toc183363870"/>
      <w:r w:rsidRPr="00602082">
        <w:rPr>
          <w:rFonts w:eastAsia="Times New Roman"/>
          <w:sz w:val="26"/>
          <w:szCs w:val="26"/>
          <w:lang w:eastAsia="ru-RU"/>
        </w:rPr>
        <w:t>ПОСТАНОВЛЕНИЕ</w:t>
      </w:r>
      <w:bookmarkEnd w:id="2"/>
    </w:p>
    <w:p w14:paraId="3CE507D9" w14:textId="77777777" w:rsidR="00602082" w:rsidRPr="00602082" w:rsidRDefault="00602082" w:rsidP="005B1008">
      <w:pPr>
        <w:jc w:val="center"/>
        <w:rPr>
          <w:rFonts w:eastAsia="Times New Roman"/>
          <w:sz w:val="26"/>
          <w:szCs w:val="26"/>
          <w:lang w:eastAsia="ru-RU"/>
        </w:rPr>
      </w:pPr>
      <w:proofErr w:type="spellStart"/>
      <w:r w:rsidRPr="00602082">
        <w:rPr>
          <w:rFonts w:eastAsia="Times New Roman"/>
          <w:sz w:val="26"/>
          <w:szCs w:val="26"/>
          <w:lang w:eastAsia="ru-RU"/>
        </w:rPr>
        <w:t>пгт</w:t>
      </w:r>
      <w:proofErr w:type="spellEnd"/>
      <w:r w:rsidRPr="00602082">
        <w:rPr>
          <w:rFonts w:eastAsia="Times New Roman"/>
          <w:sz w:val="26"/>
          <w:szCs w:val="26"/>
          <w:lang w:eastAsia="ru-RU"/>
        </w:rPr>
        <w:t xml:space="preserve"> Славянка</w:t>
      </w:r>
    </w:p>
    <w:p w14:paraId="396AE148" w14:textId="38A2F4E9" w:rsidR="00602082" w:rsidRPr="00602082" w:rsidRDefault="00602082" w:rsidP="005B1008">
      <w:pPr>
        <w:jc w:val="center"/>
        <w:rPr>
          <w:rFonts w:ascii="Cambria" w:eastAsia="Times New Roman" w:hAnsi="Cambria"/>
          <w:sz w:val="26"/>
          <w:szCs w:val="26"/>
          <w:u w:val="single"/>
          <w:lang w:eastAsia="ru-RU"/>
        </w:rPr>
      </w:pPr>
    </w:p>
    <w:p w14:paraId="0F2D8D58" w14:textId="0134C0A7" w:rsidR="005B1008" w:rsidRPr="005B1008" w:rsidRDefault="005B1008" w:rsidP="005B1008">
      <w:pPr>
        <w:tabs>
          <w:tab w:val="left" w:pos="4893"/>
        </w:tabs>
        <w:ind w:left="108"/>
        <w:jc w:val="center"/>
        <w:rPr>
          <w:rFonts w:eastAsia="Times New Roman"/>
          <w:sz w:val="26"/>
          <w:szCs w:val="26"/>
          <w:lang w:eastAsia="ru-RU"/>
        </w:rPr>
      </w:pPr>
      <w:r w:rsidRPr="00602082">
        <w:rPr>
          <w:rFonts w:eastAsia="Times New Roman"/>
          <w:sz w:val="26"/>
          <w:szCs w:val="26"/>
          <w:lang w:eastAsia="ru-RU"/>
        </w:rPr>
        <w:t>19.11.2024</w:t>
      </w:r>
      <w:r>
        <w:rPr>
          <w:rFonts w:eastAsia="Times New Roman"/>
          <w:sz w:val="26"/>
          <w:szCs w:val="26"/>
          <w:lang w:eastAsia="ru-RU"/>
        </w:rPr>
        <w:t xml:space="preserve">                                                                                                                         </w:t>
      </w:r>
      <w:r w:rsidRPr="00602082">
        <w:rPr>
          <w:rFonts w:eastAsia="Times New Roman"/>
          <w:sz w:val="26"/>
          <w:szCs w:val="26"/>
          <w:lang w:eastAsia="ru-RU"/>
        </w:rPr>
        <w:t>№ 2206-па</w:t>
      </w:r>
    </w:p>
    <w:p w14:paraId="5B1B53B7" w14:textId="77777777" w:rsidR="00602082" w:rsidRPr="004744EA" w:rsidRDefault="00602082" w:rsidP="005B1008">
      <w:pPr>
        <w:rPr>
          <w:rFonts w:eastAsia="Times New Roman"/>
          <w:sz w:val="18"/>
          <w:szCs w:val="18"/>
          <w:lang w:eastAsia="ru-RU"/>
        </w:rPr>
      </w:pPr>
    </w:p>
    <w:p w14:paraId="426788BE" w14:textId="77777777" w:rsidR="00602082" w:rsidRPr="00602082" w:rsidRDefault="00602082" w:rsidP="005B1008">
      <w:pPr>
        <w:tabs>
          <w:tab w:val="left" w:pos="4253"/>
          <w:tab w:val="left" w:pos="4962"/>
        </w:tabs>
        <w:ind w:right="4675"/>
        <w:jc w:val="both"/>
        <w:rPr>
          <w:rFonts w:eastAsia="Times New Roman"/>
          <w:color w:val="FF0000"/>
          <w:sz w:val="26"/>
          <w:szCs w:val="26"/>
          <w:lang w:eastAsia="ru-RU"/>
        </w:rPr>
      </w:pPr>
      <w:r w:rsidRPr="00602082">
        <w:rPr>
          <w:rFonts w:eastAsia="Times New Roman"/>
          <w:sz w:val="26"/>
          <w:szCs w:val="26"/>
          <w:lang w:eastAsia="ru-RU"/>
        </w:rPr>
        <w:t xml:space="preserve">Об утверждении проекта межевания территории земельного участка с кадастровым номером 25:20:050101:3504 </w:t>
      </w:r>
    </w:p>
    <w:p w14:paraId="2798503E" w14:textId="77777777" w:rsidR="00602082" w:rsidRPr="00602082" w:rsidRDefault="00602082" w:rsidP="005B1008">
      <w:pPr>
        <w:rPr>
          <w:rFonts w:eastAsia="Times New Roman"/>
          <w:sz w:val="26"/>
          <w:szCs w:val="26"/>
          <w:lang w:eastAsia="ru-RU"/>
        </w:rPr>
      </w:pPr>
    </w:p>
    <w:p w14:paraId="194B186B" w14:textId="77777777" w:rsidR="00602082" w:rsidRPr="00602082" w:rsidRDefault="00602082" w:rsidP="004744EA">
      <w:pPr>
        <w:ind w:firstLine="709"/>
        <w:jc w:val="both"/>
        <w:rPr>
          <w:rFonts w:eastAsia="Times New Roman"/>
          <w:sz w:val="26"/>
          <w:szCs w:val="26"/>
          <w:lang w:eastAsia="ru-RU"/>
        </w:rPr>
      </w:pPr>
      <w:r w:rsidRPr="00602082">
        <w:rPr>
          <w:rFonts w:eastAsia="Times New Roman"/>
          <w:sz w:val="26"/>
          <w:szCs w:val="26"/>
          <w:lang w:eastAsia="ru-RU"/>
        </w:rPr>
        <w:t xml:space="preserve">В соответствии с </w:t>
      </w:r>
      <w:r w:rsidRPr="00602082">
        <w:rPr>
          <w:rFonts w:eastAsia="Times New Roman"/>
          <w:bCs/>
          <w:kern w:val="36"/>
          <w:sz w:val="26"/>
          <w:szCs w:val="26"/>
          <w:lang w:eastAsia="ru-RU"/>
        </w:rPr>
        <w:t xml:space="preserve">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Федеральным законом от 13.07.2015 № 212-ФЗ «О свободном порте Владивосток»,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законом от 13.07.2015 г. № 218-ФЗ «О государственной регистрации недвижимости», Законом Приморского края от 29.06.2009 №446-КЗ «О градостроительной деятельности на территории Приморского края», Уставом Хасанского муниципального округа, протоколами общего собрания членов садоводческого некоммерческого товарищества «Строитель» от 10.12.2022 г. №16, от 20.05.2023 г. №17, от 29.06.2024 г. №18, рассмотрев заявление председателя СНТ «Строитель» Строганова Д.В. от 12.08.2024 г. вх.№7843, </w:t>
      </w:r>
      <w:r w:rsidRPr="00602082">
        <w:rPr>
          <w:rFonts w:eastAsia="Times New Roman"/>
          <w:sz w:val="26"/>
          <w:szCs w:val="26"/>
          <w:lang w:eastAsia="ru-RU"/>
        </w:rPr>
        <w:t xml:space="preserve">администрация Хасанского муниципального округа  </w:t>
      </w:r>
    </w:p>
    <w:p w14:paraId="70F475B1" w14:textId="77777777" w:rsidR="00602082" w:rsidRPr="00602082" w:rsidRDefault="00602082" w:rsidP="005B1008">
      <w:pPr>
        <w:rPr>
          <w:rFonts w:eastAsia="Times New Roman"/>
          <w:sz w:val="26"/>
          <w:szCs w:val="26"/>
          <w:lang w:eastAsia="ru-RU"/>
        </w:rPr>
      </w:pPr>
    </w:p>
    <w:p w14:paraId="6D5409AC" w14:textId="77777777" w:rsidR="00602082" w:rsidRPr="00602082" w:rsidRDefault="00602082" w:rsidP="005B1008">
      <w:pPr>
        <w:rPr>
          <w:rFonts w:eastAsia="Times New Roman"/>
          <w:sz w:val="26"/>
          <w:szCs w:val="26"/>
          <w:lang w:eastAsia="ru-RU"/>
        </w:rPr>
      </w:pPr>
      <w:r w:rsidRPr="00602082">
        <w:rPr>
          <w:rFonts w:eastAsia="Times New Roman"/>
          <w:sz w:val="26"/>
          <w:szCs w:val="26"/>
          <w:lang w:eastAsia="ru-RU"/>
        </w:rPr>
        <w:t>ПОСТАНОВЛЯЕТ:</w:t>
      </w:r>
    </w:p>
    <w:p w14:paraId="4C040DC9" w14:textId="77777777" w:rsidR="00602082" w:rsidRPr="00602082" w:rsidRDefault="00602082" w:rsidP="005B1008">
      <w:pPr>
        <w:rPr>
          <w:rFonts w:eastAsia="Times New Roman"/>
          <w:sz w:val="26"/>
          <w:szCs w:val="26"/>
          <w:lang w:eastAsia="ru-RU"/>
        </w:rPr>
      </w:pPr>
    </w:p>
    <w:p w14:paraId="5291AD10" w14:textId="77777777" w:rsidR="00602082" w:rsidRPr="00602082" w:rsidRDefault="00602082" w:rsidP="004744EA">
      <w:pPr>
        <w:numPr>
          <w:ilvl w:val="0"/>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Утвердить проект межевания территории земельного участка с кадастровым номером 25:20:050101:3504 (прилагается) в следующем составе:</w:t>
      </w:r>
    </w:p>
    <w:p w14:paraId="39A91EDF" w14:textId="77777777" w:rsidR="00602082" w:rsidRPr="00602082" w:rsidRDefault="00602082" w:rsidP="004744EA">
      <w:pPr>
        <w:numPr>
          <w:ilvl w:val="1"/>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Текстовая часть проекта межевания территории.</w:t>
      </w:r>
    </w:p>
    <w:p w14:paraId="2812259C" w14:textId="77777777" w:rsidR="00602082" w:rsidRPr="00602082" w:rsidRDefault="00602082" w:rsidP="004744EA">
      <w:pPr>
        <w:numPr>
          <w:ilvl w:val="1"/>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Проект межевания территории. Графическая часть.</w:t>
      </w:r>
    </w:p>
    <w:p w14:paraId="5B3987EB" w14:textId="77777777" w:rsidR="00602082" w:rsidRPr="00602082" w:rsidRDefault="00602082" w:rsidP="004744EA">
      <w:pPr>
        <w:numPr>
          <w:ilvl w:val="0"/>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 xml:space="preserve">Управлению архитектуры и градостроительства администрации Хасанского муниципального округа направить утвержденный настоящим постановлением проект межевания территории в Управление Росреестра по Приморскому краю для его внесения в реестр границ ЕГРН. </w:t>
      </w:r>
    </w:p>
    <w:p w14:paraId="49202FB1" w14:textId="77777777" w:rsidR="00602082" w:rsidRPr="00602082" w:rsidRDefault="00602082" w:rsidP="004744EA">
      <w:pPr>
        <w:numPr>
          <w:ilvl w:val="0"/>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Опубликовать настоящее постановление в Бюллетене муниципальных правовых актов Хасанского муниципального округа и на официальном сайте в информационно-телекоммуникационной сети «Интернет» администрации Хасанского муниципального округа.</w:t>
      </w:r>
    </w:p>
    <w:p w14:paraId="72D273A9" w14:textId="77777777" w:rsidR="00602082" w:rsidRPr="00602082" w:rsidRDefault="00602082" w:rsidP="004744EA">
      <w:pPr>
        <w:numPr>
          <w:ilvl w:val="0"/>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Настоящее постановление вступает в силу со дня его официального обнародования.</w:t>
      </w:r>
    </w:p>
    <w:p w14:paraId="0EAC1CD9" w14:textId="77777777" w:rsidR="00602082" w:rsidRPr="00602082" w:rsidRDefault="00602082" w:rsidP="004744EA">
      <w:pPr>
        <w:numPr>
          <w:ilvl w:val="0"/>
          <w:numId w:val="34"/>
        </w:numPr>
        <w:tabs>
          <w:tab w:val="left" w:pos="993"/>
        </w:tabs>
        <w:ind w:left="0" w:firstLine="709"/>
        <w:jc w:val="both"/>
        <w:rPr>
          <w:rFonts w:eastAsia="Times New Roman"/>
          <w:sz w:val="26"/>
          <w:szCs w:val="26"/>
          <w:lang w:eastAsia="ru-RU"/>
        </w:rPr>
      </w:pPr>
      <w:r w:rsidRPr="00602082">
        <w:rPr>
          <w:rFonts w:eastAsia="Times New Roman"/>
          <w:sz w:val="26"/>
          <w:szCs w:val="26"/>
          <w:lang w:eastAsia="ru-RU"/>
        </w:rPr>
        <w:t>Контроль за исполнением настоящего постановления возложить на начальника управления архитектуры и градостроительства администрации Хасанского муниципального округа Т.В. Яровую.</w:t>
      </w:r>
    </w:p>
    <w:p w14:paraId="3A93CD1E" w14:textId="77777777" w:rsidR="004744EA" w:rsidRPr="004744EA" w:rsidRDefault="004744EA" w:rsidP="005B1008">
      <w:pPr>
        <w:jc w:val="both"/>
        <w:rPr>
          <w:rFonts w:eastAsia="Times New Roman"/>
          <w:sz w:val="16"/>
          <w:szCs w:val="16"/>
          <w:lang w:eastAsia="ru-RU"/>
        </w:rPr>
      </w:pPr>
    </w:p>
    <w:p w14:paraId="61FB1560" w14:textId="7305A4E5" w:rsidR="005B1008" w:rsidRDefault="005B1008" w:rsidP="005B1008">
      <w:pPr>
        <w:jc w:val="both"/>
        <w:rPr>
          <w:rFonts w:eastAsia="Times New Roman"/>
          <w:sz w:val="26"/>
          <w:szCs w:val="26"/>
          <w:lang w:eastAsia="ru-RU"/>
        </w:rPr>
      </w:pPr>
      <w:r w:rsidRPr="00602082">
        <w:rPr>
          <w:rFonts w:eastAsia="Times New Roman"/>
          <w:sz w:val="26"/>
          <w:szCs w:val="26"/>
          <w:lang w:eastAsia="ru-RU"/>
        </w:rPr>
        <w:t xml:space="preserve">Глава Хасанского  </w:t>
      </w:r>
    </w:p>
    <w:p w14:paraId="550B781A" w14:textId="666DB4C8" w:rsidR="005B1008" w:rsidRPr="00602082" w:rsidRDefault="005B1008" w:rsidP="005B1008">
      <w:pPr>
        <w:jc w:val="both"/>
        <w:rPr>
          <w:rFonts w:eastAsia="Times New Roman"/>
          <w:sz w:val="26"/>
          <w:szCs w:val="26"/>
          <w:lang w:eastAsia="ru-RU"/>
        </w:rPr>
      </w:pPr>
      <w:r w:rsidRPr="00602082">
        <w:rPr>
          <w:rFonts w:eastAsia="Times New Roman"/>
          <w:sz w:val="26"/>
          <w:szCs w:val="26"/>
          <w:lang w:eastAsia="ru-RU"/>
        </w:rPr>
        <w:t>муниципального округа</w:t>
      </w:r>
      <w:r>
        <w:rPr>
          <w:rFonts w:eastAsia="Times New Roman"/>
          <w:sz w:val="26"/>
          <w:szCs w:val="26"/>
          <w:lang w:eastAsia="ru-RU"/>
        </w:rPr>
        <w:t xml:space="preserve">                                                                                          </w:t>
      </w:r>
      <w:r w:rsidRPr="00602082">
        <w:rPr>
          <w:rFonts w:eastAsia="Times New Roman"/>
          <w:sz w:val="26"/>
          <w:szCs w:val="26"/>
          <w:lang w:eastAsia="ru-RU"/>
        </w:rPr>
        <w:t>И.В. Степанов</w:t>
      </w:r>
    </w:p>
    <w:p w14:paraId="29A45F6A" w14:textId="77777777" w:rsidR="00602082" w:rsidRPr="005B1008" w:rsidRDefault="00602082" w:rsidP="005B1008">
      <w:pPr>
        <w:jc w:val="center"/>
        <w:rPr>
          <w:rFonts w:eastAsia="Times New Roman"/>
          <w:sz w:val="26"/>
          <w:szCs w:val="26"/>
          <w:lang w:eastAsia="ru-RU"/>
        </w:rPr>
        <w:sectPr w:rsidR="00602082" w:rsidRPr="005B1008" w:rsidSect="00602082">
          <w:pgSz w:w="11907" w:h="16840" w:code="9"/>
          <w:pgMar w:top="794" w:right="794" w:bottom="794" w:left="794" w:header="0" w:footer="0" w:gutter="0"/>
          <w:cols w:space="708"/>
          <w:docGrid w:linePitch="360"/>
        </w:sectPr>
      </w:pPr>
    </w:p>
    <w:p w14:paraId="57737165" w14:textId="77777777" w:rsidR="00602082" w:rsidRPr="00602082" w:rsidRDefault="00602082" w:rsidP="008A66EE">
      <w:pPr>
        <w:spacing w:after="200"/>
        <w:jc w:val="center"/>
        <w:outlineLvl w:val="0"/>
        <w:rPr>
          <w:rFonts w:eastAsia="Calibri"/>
          <w:b/>
          <w:sz w:val="26"/>
          <w:szCs w:val="26"/>
          <w:lang w:eastAsia="en-US"/>
        </w:rPr>
      </w:pPr>
      <w:bookmarkStart w:id="3" w:name="_Toc183363871"/>
      <w:r w:rsidRPr="00602082">
        <w:rPr>
          <w:rFonts w:eastAsia="Calibri"/>
          <w:b/>
          <w:sz w:val="26"/>
          <w:szCs w:val="26"/>
          <w:lang w:eastAsia="en-US"/>
        </w:rPr>
        <w:lastRenderedPageBreak/>
        <w:t>Публикация 22.11.2024 года</w:t>
      </w:r>
      <w:bookmarkEnd w:id="3"/>
    </w:p>
    <w:p w14:paraId="02D2202A" w14:textId="77777777" w:rsidR="00602082" w:rsidRPr="00602082" w:rsidRDefault="00602082" w:rsidP="005B1008">
      <w:pPr>
        <w:spacing w:after="200"/>
        <w:jc w:val="center"/>
        <w:rPr>
          <w:rFonts w:eastAsia="Calibri"/>
          <w:b/>
          <w:sz w:val="26"/>
          <w:szCs w:val="26"/>
          <w:lang w:eastAsia="en-US"/>
        </w:rPr>
      </w:pPr>
      <w:r w:rsidRPr="00602082">
        <w:rPr>
          <w:rFonts w:eastAsia="Calibri"/>
          <w:b/>
          <w:sz w:val="26"/>
          <w:szCs w:val="26"/>
          <w:lang w:eastAsia="en-US"/>
        </w:rPr>
        <w:t>Извещение о возможном предоставлении в аренду земельного участка, расположенного на территории Хасанского муниципального округа Приморского края</w:t>
      </w:r>
    </w:p>
    <w:p w14:paraId="52289105" w14:textId="77777777" w:rsidR="00602082" w:rsidRPr="00602082" w:rsidRDefault="00602082" w:rsidP="000F5FFB">
      <w:pPr>
        <w:numPr>
          <w:ilvl w:val="0"/>
          <w:numId w:val="35"/>
        </w:numPr>
        <w:ind w:left="0" w:firstLine="709"/>
        <w:contextualSpacing/>
        <w:jc w:val="both"/>
        <w:rPr>
          <w:rFonts w:ascii="Calibri" w:eastAsia="Calibri" w:hAnsi="Calibri"/>
          <w:sz w:val="26"/>
          <w:szCs w:val="26"/>
          <w:lang w:eastAsia="en-US"/>
        </w:rPr>
      </w:pPr>
      <w:r w:rsidRPr="00602082">
        <w:rPr>
          <w:rFonts w:eastAsia="Calibri"/>
          <w:sz w:val="26"/>
          <w:szCs w:val="26"/>
          <w:lang w:eastAsia="en-US"/>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земельного участка:</w:t>
      </w:r>
      <w:r w:rsidRPr="00602082">
        <w:rPr>
          <w:rFonts w:ascii="Calibri" w:eastAsia="SimSun" w:hAnsi="Calibri"/>
          <w:color w:val="000000"/>
          <w:sz w:val="26"/>
          <w:szCs w:val="26"/>
          <w:lang w:eastAsia="zh-CN"/>
        </w:rPr>
        <w:t xml:space="preserve"> </w:t>
      </w:r>
      <w:r w:rsidRPr="00602082">
        <w:rPr>
          <w:rFonts w:ascii="Calibri" w:eastAsia="Calibri" w:hAnsi="Calibri"/>
          <w:sz w:val="26"/>
          <w:szCs w:val="26"/>
          <w:lang w:eastAsia="en-US"/>
        </w:rPr>
        <w:t xml:space="preserve"> </w:t>
      </w:r>
    </w:p>
    <w:p w14:paraId="79505BA2" w14:textId="7006683C" w:rsidR="00602082" w:rsidRPr="00602082" w:rsidRDefault="00602082" w:rsidP="000F5FFB">
      <w:pPr>
        <w:numPr>
          <w:ilvl w:val="0"/>
          <w:numId w:val="14"/>
        </w:numPr>
        <w:tabs>
          <w:tab w:val="clear" w:pos="360"/>
          <w:tab w:val="left" w:pos="993"/>
        </w:tabs>
        <w:ind w:left="0" w:firstLine="709"/>
        <w:jc w:val="both"/>
        <w:rPr>
          <w:rFonts w:eastAsia="SimSun"/>
          <w:color w:val="000000"/>
          <w:sz w:val="26"/>
          <w:szCs w:val="26"/>
          <w:lang w:eastAsia="zh-CN"/>
        </w:rPr>
      </w:pPr>
      <w:r w:rsidRPr="00602082">
        <w:rPr>
          <w:rFonts w:eastAsia="Calibri"/>
          <w:sz w:val="26"/>
          <w:szCs w:val="26"/>
          <w:lang w:eastAsia="ru-RU"/>
        </w:rPr>
        <w:t>земельный участок с кадастровым номером 25:20:180101:3086, площадью                     200 кв.</w:t>
      </w:r>
      <w:r w:rsidR="000F5FFB">
        <w:rPr>
          <w:rFonts w:eastAsia="Calibri"/>
          <w:sz w:val="26"/>
          <w:szCs w:val="26"/>
          <w:lang w:eastAsia="ru-RU"/>
        </w:rPr>
        <w:t xml:space="preserve"> </w:t>
      </w:r>
      <w:r w:rsidRPr="00602082">
        <w:rPr>
          <w:rFonts w:eastAsia="Calibri"/>
          <w:sz w:val="26"/>
          <w:szCs w:val="26"/>
          <w:lang w:eastAsia="ru-RU"/>
        </w:rPr>
        <w:t xml:space="preserve">м., местоположение которого установлено относительно ориентира, расположенного за пределами участка, ориентир многоквартирный дом, участок находится примерно в 43 м по направлению на юго-восток от ориентира, почтовый адрес ориентира: Приморский край, Хасанский район, с. </w:t>
      </w:r>
      <w:proofErr w:type="spellStart"/>
      <w:r w:rsidRPr="00602082">
        <w:rPr>
          <w:rFonts w:eastAsia="Calibri"/>
          <w:sz w:val="26"/>
          <w:szCs w:val="26"/>
          <w:lang w:eastAsia="ru-RU"/>
        </w:rPr>
        <w:t>Безверхово</w:t>
      </w:r>
      <w:proofErr w:type="spellEnd"/>
      <w:r w:rsidRPr="00602082">
        <w:rPr>
          <w:rFonts w:eastAsia="Calibri"/>
          <w:sz w:val="26"/>
          <w:szCs w:val="26"/>
          <w:lang w:eastAsia="ru-RU"/>
        </w:rPr>
        <w:t>, ул. Комарова,   д. 2, с видом разрешенного использования –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14:paraId="1AD85F7F" w14:textId="77777777" w:rsidR="00602082" w:rsidRPr="00602082" w:rsidRDefault="00602082" w:rsidP="000F5FFB">
      <w:pPr>
        <w:autoSpaceDE w:val="0"/>
        <w:autoSpaceDN w:val="0"/>
        <w:adjustRightInd w:val="0"/>
        <w:ind w:firstLine="709"/>
        <w:jc w:val="both"/>
        <w:rPr>
          <w:rFonts w:eastAsia="Calibri"/>
          <w:sz w:val="26"/>
          <w:szCs w:val="26"/>
          <w:lang w:eastAsia="en-US"/>
        </w:rPr>
      </w:pPr>
      <w:r w:rsidRPr="00602082">
        <w:rPr>
          <w:rFonts w:eastAsia="Calibri"/>
          <w:b/>
          <w:sz w:val="26"/>
          <w:szCs w:val="26"/>
          <w:lang w:eastAsia="en-US"/>
        </w:rPr>
        <w:t>2.</w:t>
      </w:r>
      <w:r w:rsidRPr="00602082">
        <w:rPr>
          <w:rFonts w:eastAsia="Calibri"/>
          <w:sz w:val="26"/>
          <w:szCs w:val="26"/>
          <w:lang w:eastAsia="en-US"/>
        </w:rPr>
        <w:t xml:space="preserve"> Граждане, заинтересованные в предоставлении земельного участка, указанного в 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602082">
        <w:rPr>
          <w:rFonts w:eastAsia="Calibri"/>
          <w:sz w:val="26"/>
          <w:szCs w:val="26"/>
          <w:u w:val="single"/>
          <w:lang w:eastAsia="en-US"/>
        </w:rPr>
        <w:t>согласно форме (Приложение № 1)</w:t>
      </w:r>
      <w:r w:rsidRPr="00602082">
        <w:rPr>
          <w:rFonts w:eastAsia="Calibri"/>
          <w:sz w:val="26"/>
          <w:szCs w:val="26"/>
          <w:lang w:eastAsia="en-US"/>
        </w:rPr>
        <w:t>.</w:t>
      </w:r>
    </w:p>
    <w:p w14:paraId="79D45889" w14:textId="39F52021" w:rsidR="00602082" w:rsidRPr="00602082" w:rsidRDefault="00602082" w:rsidP="000F5FFB">
      <w:pPr>
        <w:ind w:firstLine="709"/>
        <w:jc w:val="both"/>
        <w:rPr>
          <w:rFonts w:eastAsia="Calibri"/>
          <w:sz w:val="26"/>
          <w:szCs w:val="26"/>
          <w:lang w:eastAsia="en-US"/>
        </w:rPr>
      </w:pPr>
      <w:r w:rsidRPr="00602082">
        <w:rPr>
          <w:rFonts w:eastAsia="Calibri"/>
          <w:b/>
          <w:sz w:val="26"/>
          <w:szCs w:val="26"/>
          <w:lang w:eastAsia="en-US"/>
        </w:rPr>
        <w:t>3.</w:t>
      </w:r>
      <w:r w:rsidRPr="00602082">
        <w:rPr>
          <w:rFonts w:eastAsia="Calibri"/>
          <w:sz w:val="26"/>
          <w:szCs w:val="26"/>
          <w:lang w:eastAsia="en-US"/>
        </w:rPr>
        <w:t xml:space="preserve"> Граждане, заинтересованные в предоставлении земельного участка, указанного в пункте 1 настоящего извещения, могут подать заявления </w:t>
      </w:r>
      <w:r w:rsidRPr="00602082">
        <w:rPr>
          <w:rFonts w:eastAsia="Calibri"/>
          <w:sz w:val="26"/>
          <w:szCs w:val="26"/>
          <w:u w:val="single"/>
          <w:lang w:eastAsia="en-US"/>
        </w:rPr>
        <w:t>на бумажном носителе</w:t>
      </w:r>
      <w:r w:rsidRPr="00602082">
        <w:rPr>
          <w:rFonts w:eastAsia="Calibri"/>
          <w:sz w:val="26"/>
          <w:szCs w:val="26"/>
          <w:lang w:eastAsia="en-US"/>
        </w:rPr>
        <w:t xml:space="preserve"> в администрацию Хасанского муниципального округа Приморского края, по адресу: 692701, Приморский край, Хасанский район, </w:t>
      </w:r>
      <w:proofErr w:type="spellStart"/>
      <w:r w:rsidRPr="00602082">
        <w:rPr>
          <w:rFonts w:eastAsia="Calibri"/>
          <w:sz w:val="26"/>
          <w:szCs w:val="26"/>
          <w:lang w:eastAsia="en-US"/>
        </w:rPr>
        <w:t>пгт</w:t>
      </w:r>
      <w:proofErr w:type="spellEnd"/>
      <w:r w:rsidRPr="00602082">
        <w:rPr>
          <w:rFonts w:eastAsia="Calibri"/>
          <w:sz w:val="26"/>
          <w:szCs w:val="26"/>
          <w:lang w:eastAsia="en-US"/>
        </w:rPr>
        <w:t xml:space="preserve"> Славянка ул. Молодежная, д. 1, </w:t>
      </w:r>
      <w:proofErr w:type="spellStart"/>
      <w:r w:rsidRPr="00602082">
        <w:rPr>
          <w:rFonts w:eastAsia="Calibri"/>
          <w:sz w:val="26"/>
          <w:szCs w:val="26"/>
          <w:lang w:eastAsia="en-US"/>
        </w:rPr>
        <w:t>каб</w:t>
      </w:r>
      <w:proofErr w:type="spellEnd"/>
      <w:r w:rsidRPr="00602082">
        <w:rPr>
          <w:rFonts w:eastAsia="Calibri"/>
          <w:sz w:val="26"/>
          <w:szCs w:val="26"/>
          <w:lang w:eastAsia="en-US"/>
        </w:rPr>
        <w:t xml:space="preserve">. № 321; </w:t>
      </w:r>
      <w:r w:rsidRPr="00602082">
        <w:rPr>
          <w:rFonts w:eastAsia="Calibri"/>
          <w:sz w:val="26"/>
          <w:szCs w:val="26"/>
          <w:u w:val="single"/>
          <w:lang w:eastAsia="en-US"/>
        </w:rPr>
        <w:t>заявления в электронной форме</w:t>
      </w:r>
      <w:r w:rsidRPr="00602082">
        <w:rPr>
          <w:rFonts w:eastAsia="Calibri"/>
          <w:sz w:val="26"/>
          <w:szCs w:val="26"/>
          <w:lang w:eastAsia="en-US"/>
        </w:rPr>
        <w:t xml:space="preserve"> могут подаваться в орган местного самоуправления через официальную электронную почту </w:t>
      </w:r>
      <w:hyperlink r:id="rId18" w:history="1">
        <w:r w:rsidRPr="00602082">
          <w:rPr>
            <w:rFonts w:eastAsia="Calibri"/>
            <w:sz w:val="26"/>
            <w:szCs w:val="26"/>
            <w:u w:val="single"/>
            <w:lang w:val="en-US" w:eastAsia="en-US"/>
          </w:rPr>
          <w:t>hasanski</w:t>
        </w:r>
        <w:r w:rsidRPr="00602082">
          <w:rPr>
            <w:rFonts w:eastAsia="Calibri"/>
            <w:sz w:val="26"/>
            <w:szCs w:val="26"/>
            <w:u w:val="single"/>
            <w:lang w:eastAsia="en-US"/>
          </w:rPr>
          <w:t>@</w:t>
        </w:r>
        <w:r w:rsidRPr="00602082">
          <w:rPr>
            <w:rFonts w:eastAsia="Calibri"/>
            <w:sz w:val="26"/>
            <w:szCs w:val="26"/>
            <w:u w:val="single"/>
            <w:lang w:val="en-US" w:eastAsia="en-US"/>
          </w:rPr>
          <w:t>yandex</w:t>
        </w:r>
        <w:r w:rsidRPr="00602082">
          <w:rPr>
            <w:rFonts w:eastAsia="Calibri"/>
            <w:sz w:val="26"/>
            <w:szCs w:val="26"/>
            <w:u w:val="single"/>
            <w:lang w:eastAsia="en-US"/>
          </w:rPr>
          <w:t>.</w:t>
        </w:r>
        <w:proofErr w:type="spellStart"/>
        <w:r w:rsidRPr="00602082">
          <w:rPr>
            <w:rFonts w:eastAsia="Calibri"/>
            <w:sz w:val="26"/>
            <w:szCs w:val="26"/>
            <w:u w:val="single"/>
            <w:lang w:val="en-US" w:eastAsia="en-US"/>
          </w:rPr>
          <w:t>ru</w:t>
        </w:r>
        <w:proofErr w:type="spellEnd"/>
      </w:hyperlink>
      <w:r w:rsidRPr="00602082">
        <w:rPr>
          <w:rFonts w:eastAsia="Calibri"/>
          <w:sz w:val="26"/>
          <w:szCs w:val="26"/>
          <w:lang w:eastAsia="en-US"/>
        </w:rPr>
        <w:t xml:space="preserve">. К заявлению необходимо приложить следующие документы: </w:t>
      </w:r>
      <w:r w:rsidRPr="00602082">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602082">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602082">
        <w:rPr>
          <w:rFonts w:eastAsia="Calibri"/>
          <w:sz w:val="26"/>
          <w:szCs w:val="26"/>
          <w:lang w:val="en-US" w:eastAsia="en-US"/>
        </w:rPr>
        <w:t>doc</w:t>
      </w:r>
      <w:r w:rsidRPr="00602082">
        <w:rPr>
          <w:rFonts w:eastAsia="Calibri"/>
          <w:sz w:val="26"/>
          <w:szCs w:val="26"/>
          <w:lang w:eastAsia="en-US"/>
        </w:rPr>
        <w:t xml:space="preserve">, </w:t>
      </w:r>
      <w:r w:rsidRPr="00602082">
        <w:rPr>
          <w:rFonts w:eastAsia="Calibri"/>
          <w:sz w:val="26"/>
          <w:szCs w:val="26"/>
          <w:lang w:val="en-US" w:eastAsia="en-US"/>
        </w:rPr>
        <w:t>docx</w:t>
      </w:r>
      <w:r w:rsidRPr="00602082">
        <w:rPr>
          <w:rFonts w:eastAsia="Calibri"/>
          <w:sz w:val="26"/>
          <w:szCs w:val="26"/>
          <w:lang w:eastAsia="en-US"/>
        </w:rPr>
        <w:t xml:space="preserve">, </w:t>
      </w:r>
      <w:r w:rsidRPr="00602082">
        <w:rPr>
          <w:rFonts w:eastAsia="Calibri"/>
          <w:sz w:val="26"/>
          <w:szCs w:val="26"/>
          <w:lang w:val="en-US" w:eastAsia="en-US"/>
        </w:rPr>
        <w:t>txt</w:t>
      </w:r>
      <w:r w:rsidRPr="00602082">
        <w:rPr>
          <w:rFonts w:eastAsia="Calibri"/>
          <w:sz w:val="26"/>
          <w:szCs w:val="26"/>
          <w:lang w:eastAsia="en-US"/>
        </w:rPr>
        <w:t xml:space="preserve">, </w:t>
      </w:r>
      <w:proofErr w:type="spellStart"/>
      <w:r w:rsidRPr="00602082">
        <w:rPr>
          <w:rFonts w:eastAsia="Calibri"/>
          <w:sz w:val="26"/>
          <w:szCs w:val="26"/>
          <w:lang w:val="en-US" w:eastAsia="en-US"/>
        </w:rPr>
        <w:t>xls</w:t>
      </w:r>
      <w:proofErr w:type="spellEnd"/>
      <w:r w:rsidRPr="00602082">
        <w:rPr>
          <w:rFonts w:eastAsia="Calibri"/>
          <w:sz w:val="26"/>
          <w:szCs w:val="26"/>
          <w:lang w:eastAsia="en-US"/>
        </w:rPr>
        <w:t xml:space="preserve">, </w:t>
      </w:r>
      <w:r w:rsidRPr="00602082">
        <w:rPr>
          <w:rFonts w:eastAsia="Calibri"/>
          <w:sz w:val="26"/>
          <w:szCs w:val="26"/>
          <w:lang w:val="en-US" w:eastAsia="en-US"/>
        </w:rPr>
        <w:t>xlsx</w:t>
      </w:r>
      <w:r w:rsidRPr="00602082">
        <w:rPr>
          <w:rFonts w:eastAsia="Calibri"/>
          <w:sz w:val="26"/>
          <w:szCs w:val="26"/>
          <w:lang w:eastAsia="en-US"/>
        </w:rPr>
        <w:t xml:space="preserve">, </w:t>
      </w:r>
      <w:r w:rsidRPr="00602082">
        <w:rPr>
          <w:rFonts w:eastAsia="Calibri"/>
          <w:sz w:val="26"/>
          <w:szCs w:val="26"/>
          <w:lang w:val="en-US" w:eastAsia="en-US"/>
        </w:rPr>
        <w:t>rtf</w:t>
      </w:r>
      <w:r w:rsidRPr="00602082">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602082">
        <w:rPr>
          <w:rFonts w:eastAsia="Calibri"/>
          <w:sz w:val="26"/>
          <w:szCs w:val="26"/>
          <w:lang w:val="en-US" w:eastAsia="en-US"/>
        </w:rPr>
        <w:t>PDF</w:t>
      </w:r>
      <w:r w:rsidRPr="00602082">
        <w:rPr>
          <w:rFonts w:eastAsia="Calibri"/>
          <w:sz w:val="26"/>
          <w:szCs w:val="26"/>
          <w:lang w:eastAsia="en-US"/>
        </w:rPr>
        <w:t xml:space="preserve">, </w:t>
      </w:r>
      <w:r w:rsidRPr="00602082">
        <w:rPr>
          <w:rFonts w:eastAsia="Calibri"/>
          <w:sz w:val="26"/>
          <w:szCs w:val="26"/>
          <w:lang w:val="en-US" w:eastAsia="en-US"/>
        </w:rPr>
        <w:t>TIF</w:t>
      </w:r>
      <w:r w:rsidRPr="00602082">
        <w:rPr>
          <w:rFonts w:eastAsia="Calibri"/>
          <w:sz w:val="26"/>
          <w:szCs w:val="26"/>
          <w:lang w:eastAsia="en-US"/>
        </w:rPr>
        <w:t>.</w:t>
      </w:r>
    </w:p>
    <w:p w14:paraId="625571F5" w14:textId="77777777" w:rsidR="00602082" w:rsidRPr="00602082" w:rsidRDefault="00602082" w:rsidP="000F5FFB">
      <w:pPr>
        <w:ind w:firstLine="709"/>
        <w:jc w:val="both"/>
        <w:rPr>
          <w:rFonts w:eastAsia="Calibri"/>
          <w:b/>
          <w:sz w:val="26"/>
          <w:szCs w:val="26"/>
          <w:lang w:eastAsia="en-US"/>
        </w:rPr>
      </w:pPr>
      <w:r w:rsidRPr="00602082">
        <w:rPr>
          <w:rFonts w:eastAsia="Calibri"/>
          <w:b/>
          <w:sz w:val="26"/>
          <w:szCs w:val="26"/>
          <w:lang w:eastAsia="en-US"/>
        </w:rPr>
        <w:t>4.</w:t>
      </w:r>
      <w:r w:rsidRPr="00602082">
        <w:rPr>
          <w:rFonts w:eastAsia="Calibri"/>
          <w:sz w:val="26"/>
          <w:szCs w:val="26"/>
          <w:lang w:eastAsia="en-US"/>
        </w:rPr>
        <w:t xml:space="preserve"> Дата начала приема заявлений - </w:t>
      </w:r>
      <w:r w:rsidRPr="00602082">
        <w:rPr>
          <w:rFonts w:eastAsia="Calibri"/>
          <w:b/>
          <w:sz w:val="26"/>
          <w:szCs w:val="26"/>
          <w:lang w:eastAsia="en-US"/>
        </w:rPr>
        <w:t>25.11.2024 года</w:t>
      </w:r>
      <w:r w:rsidRPr="00602082">
        <w:rPr>
          <w:rFonts w:eastAsia="Calibri"/>
          <w:sz w:val="26"/>
          <w:szCs w:val="26"/>
          <w:lang w:eastAsia="en-US"/>
        </w:rPr>
        <w:t xml:space="preserve">, дата окончания приема заявлений заинтересованных лиц в предоставлении вышеуказанного земельного участка   - </w:t>
      </w:r>
      <w:r w:rsidRPr="00602082">
        <w:rPr>
          <w:rFonts w:eastAsia="Calibri"/>
          <w:b/>
          <w:sz w:val="26"/>
          <w:szCs w:val="26"/>
          <w:lang w:eastAsia="en-US"/>
        </w:rPr>
        <w:t>24.12.2024 года, время приема: ПН - ЧТ с 9:00 час. до 18:00 час., обед с 13:00 до 14:00, ПТ с 9:00 час. до 17:00, обед с 13:00 до 14:00.</w:t>
      </w:r>
    </w:p>
    <w:p w14:paraId="0301BD51" w14:textId="77777777" w:rsidR="00602082" w:rsidRPr="00602082" w:rsidRDefault="00602082" w:rsidP="000F5FFB">
      <w:pPr>
        <w:ind w:firstLine="709"/>
        <w:jc w:val="both"/>
        <w:rPr>
          <w:rFonts w:eastAsia="Calibri"/>
          <w:sz w:val="26"/>
          <w:szCs w:val="26"/>
          <w:lang w:eastAsia="en-US"/>
        </w:rPr>
      </w:pPr>
      <w:r w:rsidRPr="00602082">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земельного участка, указанного в пункте 1 настоящего извещения, а также для </w:t>
      </w:r>
      <w:r w:rsidRPr="00602082">
        <w:rPr>
          <w:rFonts w:eastAsia="Calibri"/>
          <w:color w:val="000000"/>
          <w:sz w:val="26"/>
          <w:szCs w:val="26"/>
          <w:shd w:val="clear" w:color="auto" w:fill="FFFFFF"/>
          <w:lang w:eastAsia="en-US"/>
        </w:rPr>
        <w:t xml:space="preserve">ознакомления со схемой расположения земельного участка, указанного в пункте </w:t>
      </w:r>
      <w:r w:rsidRPr="00602082">
        <w:rPr>
          <w:rFonts w:eastAsia="Calibri"/>
          <w:sz w:val="26"/>
          <w:szCs w:val="26"/>
          <w:lang w:eastAsia="en-US"/>
        </w:rPr>
        <w:t>1 настоящего извещения,</w:t>
      </w:r>
      <w:r w:rsidRPr="00602082">
        <w:rPr>
          <w:rFonts w:ascii="Calibri" w:eastAsia="Calibri" w:hAnsi="Calibri"/>
          <w:color w:val="000000"/>
          <w:sz w:val="26"/>
          <w:szCs w:val="26"/>
          <w:shd w:val="clear" w:color="auto" w:fill="FFFFFF"/>
          <w:lang w:eastAsia="en-US"/>
        </w:rPr>
        <w:t xml:space="preserve"> </w:t>
      </w:r>
      <w:r w:rsidRPr="00602082">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район, </w:t>
      </w:r>
      <w:proofErr w:type="spellStart"/>
      <w:r w:rsidRPr="00602082">
        <w:rPr>
          <w:rFonts w:eastAsia="Calibri"/>
          <w:sz w:val="26"/>
          <w:szCs w:val="26"/>
          <w:lang w:eastAsia="en-US"/>
        </w:rPr>
        <w:t>пгт</w:t>
      </w:r>
      <w:proofErr w:type="spellEnd"/>
      <w:r w:rsidRPr="00602082">
        <w:rPr>
          <w:rFonts w:eastAsia="Calibri"/>
          <w:sz w:val="26"/>
          <w:szCs w:val="26"/>
          <w:lang w:eastAsia="en-US"/>
        </w:rPr>
        <w:t xml:space="preserve"> Славянка ул. Молодежная, д. 1, </w:t>
      </w:r>
      <w:proofErr w:type="spellStart"/>
      <w:r w:rsidRPr="00602082">
        <w:rPr>
          <w:rFonts w:eastAsia="Calibri"/>
          <w:sz w:val="26"/>
          <w:szCs w:val="26"/>
          <w:lang w:eastAsia="en-US"/>
        </w:rPr>
        <w:t>каб</w:t>
      </w:r>
      <w:proofErr w:type="spellEnd"/>
      <w:r w:rsidRPr="00602082">
        <w:rPr>
          <w:rFonts w:eastAsia="Calibri"/>
          <w:sz w:val="26"/>
          <w:szCs w:val="26"/>
          <w:lang w:eastAsia="en-US"/>
        </w:rPr>
        <w:t>. 421/405, по тел. 8(42331) 48-8-16 / 8(42331) 46-0-86 в течение 30 (тридцати) дней с момента настоящей публикации.</w:t>
      </w:r>
    </w:p>
    <w:p w14:paraId="74C882D2" w14:textId="77777777" w:rsidR="00602082" w:rsidRPr="00602082" w:rsidRDefault="00602082" w:rsidP="005B1008">
      <w:pPr>
        <w:spacing w:after="200"/>
        <w:rPr>
          <w:rFonts w:eastAsia="Calibri"/>
          <w:sz w:val="24"/>
          <w:szCs w:val="24"/>
          <w:lang w:eastAsia="en-US"/>
        </w:rPr>
      </w:pPr>
    </w:p>
    <w:p w14:paraId="4B4FAD8C" w14:textId="77777777" w:rsidR="00602082" w:rsidRPr="00602082" w:rsidRDefault="00602082" w:rsidP="005B1008">
      <w:pPr>
        <w:spacing w:after="200"/>
        <w:rPr>
          <w:rFonts w:eastAsia="Calibri"/>
          <w:sz w:val="24"/>
          <w:szCs w:val="24"/>
          <w:lang w:eastAsia="en-US"/>
        </w:rPr>
      </w:pPr>
    </w:p>
    <w:p w14:paraId="4AC1BCFC" w14:textId="77777777" w:rsidR="00602082" w:rsidRPr="00602082" w:rsidRDefault="00602082" w:rsidP="005B1008">
      <w:pPr>
        <w:spacing w:after="200"/>
        <w:rPr>
          <w:rFonts w:eastAsia="Calibri"/>
          <w:sz w:val="24"/>
          <w:szCs w:val="24"/>
          <w:lang w:eastAsia="en-US"/>
        </w:rPr>
      </w:pPr>
    </w:p>
    <w:p w14:paraId="41BC6450" w14:textId="77777777" w:rsidR="00602082" w:rsidRPr="00602082" w:rsidRDefault="00602082" w:rsidP="005B1008">
      <w:pPr>
        <w:spacing w:after="200"/>
        <w:jc w:val="right"/>
        <w:rPr>
          <w:rFonts w:eastAsia="Calibri"/>
          <w:sz w:val="24"/>
          <w:szCs w:val="24"/>
          <w:lang w:eastAsia="en-US"/>
        </w:rPr>
      </w:pPr>
      <w:r w:rsidRPr="00602082">
        <w:rPr>
          <w:rFonts w:eastAsia="Calibri"/>
          <w:sz w:val="24"/>
          <w:szCs w:val="24"/>
          <w:lang w:eastAsia="en-US"/>
        </w:rPr>
        <w:lastRenderedPageBreak/>
        <w:t>Приложение № 1</w:t>
      </w:r>
    </w:p>
    <w:p w14:paraId="73611E29" w14:textId="77777777" w:rsidR="00602082" w:rsidRPr="00602082" w:rsidRDefault="00602082" w:rsidP="005B1008">
      <w:pPr>
        <w:spacing w:after="200"/>
        <w:rPr>
          <w:rFonts w:eastAsia="Calibri"/>
          <w:sz w:val="24"/>
          <w:szCs w:val="24"/>
          <w:lang w:eastAsia="en-US"/>
        </w:rPr>
      </w:pPr>
      <w:r w:rsidRPr="00602082">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602082" w:rsidRPr="00602082" w14:paraId="004F47B9" w14:textId="77777777" w:rsidTr="00602082">
        <w:tc>
          <w:tcPr>
            <w:tcW w:w="6204" w:type="dxa"/>
          </w:tcPr>
          <w:p w14:paraId="6FCF0793" w14:textId="77777777" w:rsidR="00602082" w:rsidRPr="00602082" w:rsidRDefault="00602082" w:rsidP="005B1008">
            <w:pPr>
              <w:widowControl w:val="0"/>
              <w:jc w:val="right"/>
              <w:rPr>
                <w:rFonts w:eastAsia="Calibri"/>
                <w:sz w:val="22"/>
                <w:szCs w:val="24"/>
                <w:lang w:eastAsia="en-US"/>
              </w:rPr>
            </w:pPr>
          </w:p>
        </w:tc>
        <w:tc>
          <w:tcPr>
            <w:tcW w:w="3366" w:type="dxa"/>
            <w:hideMark/>
          </w:tcPr>
          <w:p w14:paraId="746275D4" w14:textId="77777777" w:rsidR="00602082" w:rsidRPr="00602082" w:rsidRDefault="00602082" w:rsidP="005B1008">
            <w:pPr>
              <w:widowControl w:val="0"/>
              <w:jc w:val="right"/>
              <w:rPr>
                <w:rFonts w:eastAsia="Calibri"/>
                <w:sz w:val="22"/>
                <w:szCs w:val="24"/>
                <w:u w:val="single"/>
                <w:lang w:eastAsia="en-US"/>
              </w:rPr>
            </w:pPr>
            <w:r w:rsidRPr="00602082">
              <w:rPr>
                <w:rFonts w:eastAsia="Calibri"/>
                <w:sz w:val="22"/>
                <w:szCs w:val="24"/>
                <w:u w:val="single"/>
                <w:lang w:eastAsia="en-US"/>
              </w:rPr>
              <w:t>В администрацию Хасанского муниципального округа Приморского края</w:t>
            </w:r>
          </w:p>
        </w:tc>
      </w:tr>
    </w:tbl>
    <w:p w14:paraId="7C7F2180" w14:textId="77777777" w:rsidR="00602082" w:rsidRPr="00602082" w:rsidRDefault="00602082" w:rsidP="005B1008">
      <w:pPr>
        <w:autoSpaceDE w:val="0"/>
        <w:autoSpaceDN w:val="0"/>
        <w:adjustRightInd w:val="0"/>
        <w:spacing w:before="120"/>
        <w:jc w:val="center"/>
        <w:rPr>
          <w:rFonts w:eastAsia="Calibri"/>
          <w:sz w:val="22"/>
          <w:szCs w:val="24"/>
          <w:lang w:eastAsia="en-US"/>
        </w:rPr>
      </w:pPr>
      <w:r w:rsidRPr="00602082">
        <w:rPr>
          <w:rFonts w:eastAsia="Calibri"/>
          <w:sz w:val="22"/>
          <w:szCs w:val="24"/>
          <w:lang w:eastAsia="en-US"/>
        </w:rPr>
        <w:t>Заявление</w:t>
      </w:r>
    </w:p>
    <w:p w14:paraId="34352C87" w14:textId="77777777" w:rsidR="00602082" w:rsidRPr="00602082" w:rsidRDefault="00602082" w:rsidP="005B1008">
      <w:pPr>
        <w:autoSpaceDE w:val="0"/>
        <w:autoSpaceDN w:val="0"/>
        <w:adjustRightInd w:val="0"/>
        <w:jc w:val="center"/>
        <w:rPr>
          <w:rFonts w:eastAsia="Calibri"/>
          <w:sz w:val="22"/>
          <w:szCs w:val="24"/>
          <w:lang w:eastAsia="en-US"/>
        </w:rPr>
      </w:pPr>
      <w:r w:rsidRPr="00602082">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76FA1706" w14:textId="77777777" w:rsidR="00602082" w:rsidRPr="00602082" w:rsidRDefault="00602082" w:rsidP="005B1008">
      <w:pPr>
        <w:autoSpaceDE w:val="0"/>
        <w:autoSpaceDN w:val="0"/>
        <w:adjustRightInd w:val="0"/>
        <w:jc w:val="center"/>
        <w:rPr>
          <w:rFonts w:eastAsia="Calibri"/>
          <w:sz w:val="22"/>
          <w:szCs w:val="24"/>
          <w:lang w:eastAsia="en-US"/>
        </w:rPr>
      </w:pPr>
      <w:r w:rsidRPr="00602082">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7352352A" w14:textId="77777777" w:rsidR="00602082" w:rsidRPr="00602082" w:rsidRDefault="00602082" w:rsidP="005B1008">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602082" w:rsidRPr="00602082" w14:paraId="21E76674" w14:textId="77777777" w:rsidTr="00602082">
        <w:tc>
          <w:tcPr>
            <w:tcW w:w="480" w:type="dxa"/>
            <w:hideMark/>
          </w:tcPr>
          <w:p w14:paraId="33CE935B"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от</w:t>
            </w:r>
          </w:p>
        </w:tc>
        <w:tc>
          <w:tcPr>
            <w:tcW w:w="6563" w:type="dxa"/>
            <w:gridSpan w:val="2"/>
            <w:tcBorders>
              <w:top w:val="nil"/>
              <w:left w:val="nil"/>
              <w:bottom w:val="single" w:sz="4" w:space="0" w:color="auto"/>
              <w:right w:val="nil"/>
            </w:tcBorders>
          </w:tcPr>
          <w:p w14:paraId="16F7D0B8" w14:textId="77777777" w:rsidR="00602082" w:rsidRPr="00602082" w:rsidRDefault="00602082" w:rsidP="005B1008">
            <w:pPr>
              <w:widowControl w:val="0"/>
              <w:jc w:val="center"/>
              <w:rPr>
                <w:rFonts w:eastAsia="Calibri"/>
                <w:sz w:val="22"/>
                <w:szCs w:val="24"/>
                <w:lang w:eastAsia="en-US"/>
              </w:rPr>
            </w:pPr>
          </w:p>
        </w:tc>
        <w:tc>
          <w:tcPr>
            <w:tcW w:w="2527" w:type="dxa"/>
            <w:hideMark/>
          </w:tcPr>
          <w:p w14:paraId="3C0EE156"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(далее - заявитель).</w:t>
            </w:r>
          </w:p>
        </w:tc>
      </w:tr>
      <w:tr w:rsidR="00602082" w:rsidRPr="00602082" w14:paraId="7C4F8901" w14:textId="77777777" w:rsidTr="00602082">
        <w:tc>
          <w:tcPr>
            <w:tcW w:w="9570" w:type="dxa"/>
            <w:gridSpan w:val="4"/>
            <w:hideMark/>
          </w:tcPr>
          <w:p w14:paraId="45522B2F" w14:textId="77777777" w:rsidR="00602082" w:rsidRPr="00602082" w:rsidRDefault="00602082" w:rsidP="005B1008">
            <w:pPr>
              <w:widowControl w:val="0"/>
              <w:jc w:val="center"/>
              <w:rPr>
                <w:rFonts w:eastAsia="Calibri"/>
                <w:sz w:val="16"/>
                <w:szCs w:val="16"/>
                <w:lang w:eastAsia="en-US"/>
              </w:rPr>
            </w:pPr>
            <w:r w:rsidRPr="00602082">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602082" w:rsidRPr="00602082" w14:paraId="1CD82FC3" w14:textId="77777777" w:rsidTr="00602082">
        <w:tc>
          <w:tcPr>
            <w:tcW w:w="1978" w:type="dxa"/>
            <w:gridSpan w:val="2"/>
          </w:tcPr>
          <w:p w14:paraId="1247F0E3" w14:textId="77777777" w:rsidR="00602082" w:rsidRPr="00602082" w:rsidRDefault="00602082" w:rsidP="005B1008">
            <w:pPr>
              <w:widowControl w:val="0"/>
              <w:rPr>
                <w:rFonts w:eastAsia="Calibri"/>
                <w:sz w:val="22"/>
                <w:szCs w:val="24"/>
                <w:lang w:eastAsia="en-US"/>
              </w:rPr>
            </w:pPr>
          </w:p>
          <w:p w14:paraId="6CF10250"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74F2ACB2" w14:textId="77777777" w:rsidR="00602082" w:rsidRPr="00602082" w:rsidRDefault="00602082" w:rsidP="005B1008">
            <w:pPr>
              <w:widowControl w:val="0"/>
              <w:rPr>
                <w:rFonts w:eastAsia="Calibri"/>
                <w:sz w:val="22"/>
                <w:szCs w:val="24"/>
                <w:lang w:eastAsia="en-US"/>
              </w:rPr>
            </w:pPr>
          </w:p>
        </w:tc>
      </w:tr>
      <w:tr w:rsidR="00602082" w:rsidRPr="00602082" w14:paraId="06AB76FE" w14:textId="77777777" w:rsidTr="00602082">
        <w:tc>
          <w:tcPr>
            <w:tcW w:w="9570" w:type="dxa"/>
            <w:gridSpan w:val="4"/>
            <w:hideMark/>
          </w:tcPr>
          <w:p w14:paraId="2CAD1280" w14:textId="77777777" w:rsidR="00602082" w:rsidRPr="00602082" w:rsidRDefault="00602082" w:rsidP="005B1008">
            <w:pPr>
              <w:widowControl w:val="0"/>
              <w:ind w:firstLine="1985"/>
              <w:jc w:val="center"/>
              <w:rPr>
                <w:rFonts w:eastAsia="Calibri"/>
                <w:sz w:val="16"/>
                <w:szCs w:val="16"/>
                <w:lang w:eastAsia="en-US"/>
              </w:rPr>
            </w:pPr>
            <w:r w:rsidRPr="00602082">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602082" w:rsidRPr="00602082" w14:paraId="6518B417" w14:textId="77777777" w:rsidTr="00602082">
        <w:tc>
          <w:tcPr>
            <w:tcW w:w="9570" w:type="dxa"/>
            <w:gridSpan w:val="4"/>
            <w:tcBorders>
              <w:top w:val="nil"/>
              <w:left w:val="nil"/>
              <w:bottom w:val="single" w:sz="4" w:space="0" w:color="auto"/>
              <w:right w:val="nil"/>
            </w:tcBorders>
          </w:tcPr>
          <w:p w14:paraId="7B00B47A" w14:textId="77777777" w:rsidR="00602082" w:rsidRPr="00602082" w:rsidRDefault="00602082" w:rsidP="005B1008">
            <w:pPr>
              <w:widowControl w:val="0"/>
              <w:rPr>
                <w:rFonts w:eastAsia="Calibri"/>
                <w:sz w:val="22"/>
                <w:szCs w:val="24"/>
                <w:lang w:eastAsia="en-US"/>
              </w:rPr>
            </w:pPr>
          </w:p>
        </w:tc>
      </w:tr>
      <w:tr w:rsidR="00602082" w:rsidRPr="00602082" w14:paraId="4554B70B" w14:textId="77777777" w:rsidTr="00602082">
        <w:tc>
          <w:tcPr>
            <w:tcW w:w="9570" w:type="dxa"/>
            <w:gridSpan w:val="4"/>
            <w:tcBorders>
              <w:top w:val="nil"/>
              <w:left w:val="nil"/>
              <w:bottom w:val="single" w:sz="4" w:space="0" w:color="auto"/>
              <w:right w:val="nil"/>
            </w:tcBorders>
          </w:tcPr>
          <w:p w14:paraId="7FC1B549" w14:textId="77777777" w:rsidR="00602082" w:rsidRPr="00602082" w:rsidRDefault="00602082" w:rsidP="005B1008">
            <w:pPr>
              <w:widowControl w:val="0"/>
              <w:jc w:val="center"/>
              <w:rPr>
                <w:rFonts w:eastAsia="Calibri"/>
                <w:sz w:val="22"/>
                <w:szCs w:val="24"/>
                <w:lang w:eastAsia="en-US"/>
              </w:rPr>
            </w:pPr>
          </w:p>
        </w:tc>
      </w:tr>
      <w:tr w:rsidR="00602082" w:rsidRPr="00602082" w14:paraId="181DCA1C" w14:textId="77777777" w:rsidTr="00602082">
        <w:tc>
          <w:tcPr>
            <w:tcW w:w="9570" w:type="dxa"/>
            <w:gridSpan w:val="4"/>
            <w:tcBorders>
              <w:top w:val="nil"/>
              <w:left w:val="nil"/>
              <w:bottom w:val="single" w:sz="4" w:space="0" w:color="auto"/>
              <w:right w:val="nil"/>
            </w:tcBorders>
            <w:hideMark/>
          </w:tcPr>
          <w:p w14:paraId="5DFEEED8" w14:textId="77777777" w:rsidR="00602082" w:rsidRPr="00602082" w:rsidRDefault="00602082" w:rsidP="005B1008">
            <w:pPr>
              <w:widowControl w:val="0"/>
              <w:jc w:val="center"/>
              <w:rPr>
                <w:rFonts w:eastAsia="Calibri"/>
                <w:sz w:val="22"/>
                <w:szCs w:val="24"/>
                <w:lang w:eastAsia="en-US"/>
              </w:rPr>
            </w:pPr>
            <w:r w:rsidRPr="00602082">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602082" w:rsidRPr="00602082" w14:paraId="16CF3157" w14:textId="77777777" w:rsidTr="00602082">
        <w:tc>
          <w:tcPr>
            <w:tcW w:w="9570" w:type="dxa"/>
            <w:gridSpan w:val="4"/>
            <w:tcBorders>
              <w:top w:val="nil"/>
              <w:left w:val="nil"/>
              <w:bottom w:val="single" w:sz="4" w:space="0" w:color="auto"/>
              <w:right w:val="nil"/>
            </w:tcBorders>
          </w:tcPr>
          <w:p w14:paraId="49DF4E64" w14:textId="77777777" w:rsidR="00602082" w:rsidRPr="00602082" w:rsidRDefault="00602082" w:rsidP="005B1008">
            <w:pPr>
              <w:widowControl w:val="0"/>
              <w:jc w:val="center"/>
              <w:rPr>
                <w:rFonts w:eastAsia="Calibri"/>
                <w:sz w:val="22"/>
                <w:szCs w:val="24"/>
                <w:lang w:eastAsia="en-US"/>
              </w:rPr>
            </w:pPr>
          </w:p>
        </w:tc>
      </w:tr>
      <w:tr w:rsidR="00602082" w:rsidRPr="00602082" w14:paraId="36298418" w14:textId="77777777" w:rsidTr="00602082">
        <w:tc>
          <w:tcPr>
            <w:tcW w:w="9570" w:type="dxa"/>
            <w:gridSpan w:val="4"/>
            <w:tcBorders>
              <w:top w:val="single" w:sz="4" w:space="0" w:color="auto"/>
              <w:left w:val="nil"/>
              <w:bottom w:val="nil"/>
              <w:right w:val="nil"/>
            </w:tcBorders>
            <w:hideMark/>
          </w:tcPr>
          <w:p w14:paraId="25A4965F" w14:textId="77777777" w:rsidR="00602082" w:rsidRPr="00602082" w:rsidRDefault="00602082" w:rsidP="005B1008">
            <w:pPr>
              <w:widowControl w:val="0"/>
              <w:jc w:val="center"/>
              <w:rPr>
                <w:rFonts w:eastAsia="Calibri"/>
                <w:lang w:eastAsia="en-US"/>
              </w:rPr>
            </w:pPr>
            <w:r w:rsidRPr="00602082">
              <w:rPr>
                <w:rFonts w:eastAsia="Calibri"/>
                <w:sz w:val="16"/>
                <w:szCs w:val="16"/>
                <w:lang w:eastAsia="en-US"/>
              </w:rPr>
              <w:t>(сведения о представителе заявителя)</w:t>
            </w:r>
          </w:p>
        </w:tc>
      </w:tr>
      <w:tr w:rsidR="00602082" w:rsidRPr="00602082" w14:paraId="0676B745" w14:textId="77777777" w:rsidTr="00602082">
        <w:tc>
          <w:tcPr>
            <w:tcW w:w="9570" w:type="dxa"/>
            <w:gridSpan w:val="4"/>
            <w:tcBorders>
              <w:top w:val="single" w:sz="4" w:space="0" w:color="auto"/>
              <w:left w:val="nil"/>
              <w:bottom w:val="nil"/>
              <w:right w:val="nil"/>
            </w:tcBorders>
          </w:tcPr>
          <w:p w14:paraId="71BD4E6E" w14:textId="77777777" w:rsidR="00602082" w:rsidRPr="00602082" w:rsidRDefault="00602082" w:rsidP="005B1008">
            <w:pPr>
              <w:widowControl w:val="0"/>
              <w:jc w:val="center"/>
              <w:rPr>
                <w:rFonts w:eastAsia="Calibri"/>
                <w:lang w:eastAsia="en-US"/>
              </w:rPr>
            </w:pPr>
          </w:p>
        </w:tc>
      </w:tr>
    </w:tbl>
    <w:p w14:paraId="1361755C" w14:textId="77777777" w:rsidR="00602082" w:rsidRPr="00602082" w:rsidRDefault="00602082" w:rsidP="005B1008">
      <w:pPr>
        <w:autoSpaceDE w:val="0"/>
        <w:autoSpaceDN w:val="0"/>
        <w:adjustRightInd w:val="0"/>
        <w:jc w:val="both"/>
        <w:rPr>
          <w:rFonts w:eastAsia="Calibri"/>
          <w:sz w:val="22"/>
          <w:szCs w:val="24"/>
          <w:lang w:eastAsia="en-US"/>
        </w:rPr>
      </w:pPr>
      <w:proofErr w:type="gramStart"/>
      <w:r w:rsidRPr="00602082">
        <w:rPr>
          <w:rFonts w:eastAsia="Calibri"/>
          <w:sz w:val="22"/>
          <w:szCs w:val="24"/>
          <w:lang w:eastAsia="en-US"/>
        </w:rPr>
        <w:t>Прошу  предоставить</w:t>
      </w:r>
      <w:proofErr w:type="gramEnd"/>
      <w:r w:rsidRPr="00602082">
        <w:rPr>
          <w:rFonts w:eastAsia="Calibri"/>
          <w:sz w:val="22"/>
          <w:szCs w:val="24"/>
          <w:lang w:eastAsia="en-US"/>
        </w:rPr>
        <w:t xml:space="preserve">  земельный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602082" w:rsidRPr="00602082" w14:paraId="3496C385" w14:textId="77777777" w:rsidTr="00602082">
        <w:tc>
          <w:tcPr>
            <w:tcW w:w="2977" w:type="dxa"/>
            <w:gridSpan w:val="2"/>
            <w:hideMark/>
          </w:tcPr>
          <w:p w14:paraId="1CE0131B"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5B49ADA0" w14:textId="77777777" w:rsidR="00602082" w:rsidRPr="00602082" w:rsidRDefault="00602082" w:rsidP="005B1008">
            <w:pPr>
              <w:widowControl w:val="0"/>
              <w:rPr>
                <w:rFonts w:eastAsia="Calibri"/>
                <w:sz w:val="22"/>
                <w:szCs w:val="24"/>
                <w:lang w:eastAsia="en-US"/>
              </w:rPr>
            </w:pPr>
          </w:p>
        </w:tc>
      </w:tr>
      <w:tr w:rsidR="00602082" w:rsidRPr="00602082" w14:paraId="1AFE2484" w14:textId="77777777" w:rsidTr="00602082">
        <w:tc>
          <w:tcPr>
            <w:tcW w:w="3510" w:type="dxa"/>
            <w:gridSpan w:val="4"/>
          </w:tcPr>
          <w:p w14:paraId="16D78A7A" w14:textId="77777777" w:rsidR="00602082" w:rsidRPr="00602082" w:rsidRDefault="00602082" w:rsidP="005B1008">
            <w:pPr>
              <w:widowControl w:val="0"/>
              <w:jc w:val="right"/>
              <w:rPr>
                <w:rFonts w:eastAsia="Calibri"/>
                <w:sz w:val="22"/>
                <w:szCs w:val="24"/>
                <w:lang w:eastAsia="en-US"/>
              </w:rPr>
            </w:pPr>
          </w:p>
          <w:p w14:paraId="65E836E5" w14:textId="77777777" w:rsidR="00602082" w:rsidRPr="00602082" w:rsidRDefault="00602082" w:rsidP="005B1008">
            <w:pPr>
              <w:widowControl w:val="0"/>
              <w:rPr>
                <w:rFonts w:eastAsia="Calibri"/>
                <w:sz w:val="22"/>
                <w:szCs w:val="24"/>
                <w:lang w:eastAsia="en-US"/>
              </w:rPr>
            </w:pPr>
          </w:p>
          <w:p w14:paraId="188EE176"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3C6C1F6B" w14:textId="77777777" w:rsidR="00602082" w:rsidRPr="00602082" w:rsidRDefault="00602082" w:rsidP="005B1008">
            <w:pPr>
              <w:spacing w:after="200"/>
              <w:rPr>
                <w:rFonts w:eastAsia="Calibri"/>
                <w:sz w:val="22"/>
                <w:szCs w:val="24"/>
                <w:lang w:eastAsia="en-US"/>
              </w:rPr>
            </w:pPr>
          </w:p>
        </w:tc>
      </w:tr>
      <w:tr w:rsidR="00602082" w:rsidRPr="00602082" w14:paraId="22AFDC62" w14:textId="77777777" w:rsidTr="00602082">
        <w:tc>
          <w:tcPr>
            <w:tcW w:w="709" w:type="dxa"/>
          </w:tcPr>
          <w:p w14:paraId="22CB8ADC" w14:textId="77777777" w:rsidR="00602082" w:rsidRPr="00602082" w:rsidRDefault="00602082" w:rsidP="005B1008">
            <w:pPr>
              <w:widowControl w:val="0"/>
              <w:rPr>
                <w:rFonts w:eastAsia="Calibri"/>
                <w:sz w:val="22"/>
                <w:szCs w:val="24"/>
                <w:lang w:eastAsia="en-US"/>
              </w:rPr>
            </w:pPr>
          </w:p>
          <w:p w14:paraId="759AE885"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в</w:t>
            </w:r>
          </w:p>
        </w:tc>
        <w:tc>
          <w:tcPr>
            <w:tcW w:w="8897" w:type="dxa"/>
            <w:gridSpan w:val="4"/>
            <w:tcBorders>
              <w:top w:val="nil"/>
              <w:left w:val="nil"/>
              <w:bottom w:val="single" w:sz="4" w:space="0" w:color="auto"/>
              <w:right w:val="nil"/>
            </w:tcBorders>
            <w:hideMark/>
          </w:tcPr>
          <w:p w14:paraId="52D724E9" w14:textId="77777777" w:rsidR="00602082" w:rsidRPr="00602082" w:rsidRDefault="00602082" w:rsidP="005B1008">
            <w:pPr>
              <w:widowControl w:val="0"/>
              <w:tabs>
                <w:tab w:val="left" w:pos="3852"/>
              </w:tabs>
              <w:rPr>
                <w:rFonts w:eastAsia="Calibri"/>
                <w:sz w:val="22"/>
                <w:szCs w:val="24"/>
                <w:lang w:eastAsia="en-US"/>
              </w:rPr>
            </w:pPr>
            <w:r w:rsidRPr="00602082">
              <w:rPr>
                <w:rFonts w:eastAsia="Calibri"/>
                <w:sz w:val="22"/>
                <w:szCs w:val="24"/>
                <w:lang w:eastAsia="en-US"/>
              </w:rPr>
              <w:tab/>
            </w:r>
            <w:r w:rsidRPr="00602082">
              <w:rPr>
                <w:rFonts w:eastAsia="Calibri"/>
                <w:sz w:val="16"/>
                <w:szCs w:val="16"/>
                <w:lang w:eastAsia="en-US"/>
              </w:rPr>
              <w:t>(указывается при наличии сведений)</w:t>
            </w:r>
          </w:p>
        </w:tc>
      </w:tr>
      <w:tr w:rsidR="00602082" w:rsidRPr="00602082" w14:paraId="7829AF1E" w14:textId="77777777" w:rsidTr="00602082">
        <w:tc>
          <w:tcPr>
            <w:tcW w:w="709" w:type="dxa"/>
          </w:tcPr>
          <w:p w14:paraId="4FA657FE" w14:textId="77777777" w:rsidR="00602082" w:rsidRPr="00602082" w:rsidRDefault="00602082" w:rsidP="005B1008">
            <w:pPr>
              <w:widowControl w:val="0"/>
              <w:rPr>
                <w:rFonts w:eastAsia="Calibri"/>
                <w:sz w:val="22"/>
                <w:szCs w:val="24"/>
                <w:lang w:eastAsia="en-US"/>
              </w:rPr>
            </w:pPr>
          </w:p>
          <w:p w14:paraId="3B8A948C"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4E71A091" w14:textId="77777777" w:rsidR="00602082" w:rsidRPr="00602082" w:rsidRDefault="00602082" w:rsidP="005B1008">
            <w:pPr>
              <w:widowControl w:val="0"/>
              <w:tabs>
                <w:tab w:val="left" w:pos="3852"/>
              </w:tabs>
              <w:rPr>
                <w:rFonts w:eastAsia="Calibri"/>
                <w:sz w:val="22"/>
                <w:szCs w:val="24"/>
                <w:lang w:eastAsia="en-US"/>
              </w:rPr>
            </w:pPr>
            <w:r w:rsidRPr="00602082">
              <w:rPr>
                <w:rFonts w:eastAsia="Calibri"/>
                <w:sz w:val="22"/>
                <w:szCs w:val="24"/>
                <w:lang w:eastAsia="en-US"/>
              </w:rPr>
              <w:t xml:space="preserve">                    </w:t>
            </w:r>
            <w:r w:rsidRPr="00602082">
              <w:rPr>
                <w:rFonts w:eastAsia="Calibri"/>
                <w:sz w:val="16"/>
                <w:szCs w:val="16"/>
                <w:lang w:eastAsia="en-US"/>
              </w:rPr>
              <w:t>(вид права, на котором заявитель желает приобрести земельный участок)</w:t>
            </w:r>
          </w:p>
        </w:tc>
      </w:tr>
      <w:tr w:rsidR="00602082" w:rsidRPr="00602082" w14:paraId="4F601365" w14:textId="77777777" w:rsidTr="00602082">
        <w:tc>
          <w:tcPr>
            <w:tcW w:w="9606" w:type="dxa"/>
            <w:gridSpan w:val="5"/>
            <w:tcBorders>
              <w:top w:val="nil"/>
              <w:left w:val="nil"/>
              <w:bottom w:val="single" w:sz="4" w:space="0" w:color="auto"/>
              <w:right w:val="nil"/>
            </w:tcBorders>
          </w:tcPr>
          <w:p w14:paraId="723006EF" w14:textId="77777777" w:rsidR="00602082" w:rsidRPr="00602082" w:rsidRDefault="00602082" w:rsidP="005B1008">
            <w:pPr>
              <w:widowControl w:val="0"/>
              <w:tabs>
                <w:tab w:val="left" w:pos="3432"/>
              </w:tabs>
              <w:rPr>
                <w:rFonts w:eastAsia="Calibri"/>
                <w:sz w:val="22"/>
                <w:szCs w:val="24"/>
                <w:lang w:eastAsia="en-US"/>
              </w:rPr>
            </w:pPr>
            <w:r w:rsidRPr="00602082">
              <w:rPr>
                <w:rFonts w:eastAsia="Calibri"/>
                <w:sz w:val="22"/>
                <w:szCs w:val="24"/>
                <w:lang w:eastAsia="en-US"/>
              </w:rPr>
              <w:tab/>
            </w:r>
            <w:r w:rsidRPr="00602082">
              <w:rPr>
                <w:rFonts w:eastAsia="Calibri"/>
                <w:sz w:val="16"/>
                <w:szCs w:val="16"/>
                <w:lang w:eastAsia="en-US"/>
              </w:rPr>
              <w:t>(цель использования земельного участка)</w:t>
            </w:r>
          </w:p>
          <w:p w14:paraId="3786F48A" w14:textId="77777777" w:rsidR="00602082" w:rsidRPr="00602082" w:rsidRDefault="00602082" w:rsidP="005B1008">
            <w:pPr>
              <w:widowControl w:val="0"/>
              <w:jc w:val="center"/>
              <w:rPr>
                <w:rFonts w:eastAsia="Calibri"/>
                <w:sz w:val="22"/>
                <w:szCs w:val="24"/>
                <w:lang w:eastAsia="en-US"/>
              </w:rPr>
            </w:pPr>
          </w:p>
        </w:tc>
      </w:tr>
      <w:tr w:rsidR="00602082" w:rsidRPr="00602082" w14:paraId="751572F3" w14:textId="77777777" w:rsidTr="00602082">
        <w:tc>
          <w:tcPr>
            <w:tcW w:w="3119" w:type="dxa"/>
            <w:gridSpan w:val="3"/>
          </w:tcPr>
          <w:p w14:paraId="33D4EB8C" w14:textId="77777777" w:rsidR="00602082" w:rsidRPr="00602082" w:rsidRDefault="00602082" w:rsidP="005B1008">
            <w:pPr>
              <w:widowControl w:val="0"/>
              <w:rPr>
                <w:rFonts w:eastAsia="Calibri"/>
                <w:sz w:val="22"/>
                <w:szCs w:val="24"/>
                <w:lang w:eastAsia="en-US"/>
              </w:rPr>
            </w:pPr>
          </w:p>
          <w:p w14:paraId="0A5D3C3E"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35DCDCF5" w14:textId="77777777" w:rsidR="00602082" w:rsidRPr="00602082" w:rsidRDefault="00602082" w:rsidP="005B1008">
            <w:pPr>
              <w:widowControl w:val="0"/>
              <w:rPr>
                <w:rFonts w:eastAsia="Calibri"/>
                <w:sz w:val="22"/>
                <w:szCs w:val="24"/>
                <w:lang w:eastAsia="en-US"/>
              </w:rPr>
            </w:pPr>
          </w:p>
        </w:tc>
      </w:tr>
      <w:tr w:rsidR="00602082" w:rsidRPr="00602082" w14:paraId="3BD5D0CC" w14:textId="77777777" w:rsidTr="00602082">
        <w:tc>
          <w:tcPr>
            <w:tcW w:w="3119" w:type="dxa"/>
            <w:gridSpan w:val="3"/>
            <w:hideMark/>
          </w:tcPr>
          <w:p w14:paraId="52E7CD36"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21B8710D" w14:textId="77777777" w:rsidR="00602082" w:rsidRPr="00602082" w:rsidRDefault="00602082" w:rsidP="005B1008">
            <w:pPr>
              <w:widowControl w:val="0"/>
              <w:rPr>
                <w:rFonts w:eastAsia="Calibri"/>
                <w:sz w:val="22"/>
                <w:szCs w:val="24"/>
                <w:lang w:eastAsia="en-US"/>
              </w:rPr>
            </w:pPr>
          </w:p>
        </w:tc>
      </w:tr>
      <w:tr w:rsidR="00602082" w:rsidRPr="00602082" w14:paraId="232253B1" w14:textId="77777777" w:rsidTr="00602082">
        <w:tc>
          <w:tcPr>
            <w:tcW w:w="3119" w:type="dxa"/>
            <w:gridSpan w:val="3"/>
            <w:hideMark/>
          </w:tcPr>
          <w:p w14:paraId="14B7EA1E"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6E9D49BA" w14:textId="77777777" w:rsidR="00602082" w:rsidRPr="00602082" w:rsidRDefault="00602082" w:rsidP="005B1008">
            <w:pPr>
              <w:widowControl w:val="0"/>
              <w:rPr>
                <w:rFonts w:eastAsia="Calibri"/>
                <w:sz w:val="22"/>
                <w:szCs w:val="24"/>
                <w:lang w:eastAsia="en-US"/>
              </w:rPr>
            </w:pPr>
          </w:p>
        </w:tc>
      </w:tr>
    </w:tbl>
    <w:p w14:paraId="76F16F29" w14:textId="77777777" w:rsidR="00602082" w:rsidRPr="00602082" w:rsidRDefault="00602082" w:rsidP="005B1008">
      <w:pPr>
        <w:widowControl w:val="0"/>
        <w:rPr>
          <w:rFonts w:eastAsia="Calibri"/>
          <w:sz w:val="22"/>
          <w:szCs w:val="24"/>
          <w:lang w:eastAsia="en-US"/>
        </w:rPr>
      </w:pPr>
    </w:p>
    <w:p w14:paraId="27426B23"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Приложение:</w:t>
      </w:r>
      <w:r w:rsidRPr="00602082">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602082" w:rsidRPr="00602082" w14:paraId="52E2BCCA" w14:textId="77777777" w:rsidTr="00602082">
        <w:tc>
          <w:tcPr>
            <w:tcW w:w="392" w:type="dxa"/>
            <w:hideMark/>
          </w:tcPr>
          <w:p w14:paraId="3A14DF47"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1.</w:t>
            </w:r>
          </w:p>
        </w:tc>
        <w:tc>
          <w:tcPr>
            <w:tcW w:w="9214" w:type="dxa"/>
            <w:gridSpan w:val="3"/>
            <w:tcBorders>
              <w:top w:val="nil"/>
              <w:left w:val="nil"/>
              <w:bottom w:val="single" w:sz="4" w:space="0" w:color="auto"/>
              <w:right w:val="nil"/>
            </w:tcBorders>
          </w:tcPr>
          <w:p w14:paraId="4DC67E29" w14:textId="77777777" w:rsidR="00602082" w:rsidRPr="00602082" w:rsidRDefault="00602082" w:rsidP="005B1008">
            <w:pPr>
              <w:widowControl w:val="0"/>
              <w:rPr>
                <w:rFonts w:eastAsia="Calibri"/>
                <w:sz w:val="22"/>
                <w:szCs w:val="24"/>
                <w:lang w:eastAsia="en-US"/>
              </w:rPr>
            </w:pPr>
          </w:p>
        </w:tc>
      </w:tr>
      <w:tr w:rsidR="00602082" w:rsidRPr="00602082" w14:paraId="37A8BDC8" w14:textId="77777777" w:rsidTr="00602082">
        <w:tc>
          <w:tcPr>
            <w:tcW w:w="392" w:type="dxa"/>
            <w:hideMark/>
          </w:tcPr>
          <w:p w14:paraId="5F717FAD" w14:textId="77777777" w:rsidR="00602082" w:rsidRPr="00602082" w:rsidRDefault="00602082" w:rsidP="005B1008">
            <w:pPr>
              <w:widowControl w:val="0"/>
              <w:rPr>
                <w:rFonts w:eastAsia="Calibri"/>
                <w:sz w:val="22"/>
                <w:szCs w:val="24"/>
                <w:lang w:eastAsia="en-US"/>
              </w:rPr>
            </w:pPr>
            <w:r w:rsidRPr="00602082">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203BF813" w14:textId="77777777" w:rsidR="00602082" w:rsidRPr="00602082" w:rsidRDefault="00602082" w:rsidP="005B1008">
            <w:pPr>
              <w:widowControl w:val="0"/>
              <w:rPr>
                <w:rFonts w:eastAsia="Calibri"/>
                <w:sz w:val="22"/>
                <w:szCs w:val="24"/>
                <w:lang w:eastAsia="en-US"/>
              </w:rPr>
            </w:pPr>
          </w:p>
        </w:tc>
      </w:tr>
      <w:tr w:rsidR="00602082" w:rsidRPr="00602082" w14:paraId="06C2BAFC" w14:textId="77777777" w:rsidTr="00602082">
        <w:tc>
          <w:tcPr>
            <w:tcW w:w="3951" w:type="dxa"/>
            <w:gridSpan w:val="2"/>
          </w:tcPr>
          <w:p w14:paraId="5F856311" w14:textId="77777777" w:rsidR="00602082" w:rsidRPr="00602082" w:rsidRDefault="00602082" w:rsidP="005B1008">
            <w:pPr>
              <w:widowControl w:val="0"/>
              <w:rPr>
                <w:rFonts w:eastAsia="Calibri"/>
                <w:lang w:eastAsia="en-US"/>
              </w:rPr>
            </w:pPr>
          </w:p>
        </w:tc>
        <w:tc>
          <w:tcPr>
            <w:tcW w:w="3521" w:type="dxa"/>
          </w:tcPr>
          <w:p w14:paraId="1B3672F9" w14:textId="77777777" w:rsidR="00602082" w:rsidRPr="00602082" w:rsidRDefault="00602082" w:rsidP="005B1008">
            <w:pPr>
              <w:widowControl w:val="0"/>
              <w:rPr>
                <w:rFonts w:eastAsia="Calibri"/>
                <w:lang w:eastAsia="en-US"/>
              </w:rPr>
            </w:pPr>
          </w:p>
        </w:tc>
        <w:tc>
          <w:tcPr>
            <w:tcW w:w="2134" w:type="dxa"/>
            <w:vAlign w:val="center"/>
          </w:tcPr>
          <w:p w14:paraId="12E56E3C" w14:textId="77777777" w:rsidR="00602082" w:rsidRPr="00602082" w:rsidRDefault="00602082" w:rsidP="005B1008">
            <w:pPr>
              <w:widowControl w:val="0"/>
              <w:jc w:val="center"/>
              <w:rPr>
                <w:rFonts w:eastAsia="Calibri"/>
                <w:lang w:eastAsia="en-US"/>
              </w:rPr>
            </w:pPr>
          </w:p>
        </w:tc>
      </w:tr>
      <w:tr w:rsidR="00602082" w:rsidRPr="00602082" w14:paraId="61894AE4" w14:textId="77777777" w:rsidTr="00602082">
        <w:tc>
          <w:tcPr>
            <w:tcW w:w="3951" w:type="dxa"/>
            <w:gridSpan w:val="2"/>
          </w:tcPr>
          <w:p w14:paraId="778BF816" w14:textId="77777777" w:rsidR="00602082" w:rsidRPr="00602082" w:rsidRDefault="00602082" w:rsidP="005B1008">
            <w:pPr>
              <w:widowControl w:val="0"/>
              <w:rPr>
                <w:rFonts w:eastAsia="Calibri"/>
                <w:lang w:eastAsia="en-US"/>
              </w:rPr>
            </w:pPr>
          </w:p>
        </w:tc>
        <w:tc>
          <w:tcPr>
            <w:tcW w:w="3521" w:type="dxa"/>
          </w:tcPr>
          <w:p w14:paraId="4FB95A14" w14:textId="77777777" w:rsidR="00602082" w:rsidRPr="00602082" w:rsidRDefault="00602082" w:rsidP="005B1008">
            <w:pPr>
              <w:widowControl w:val="0"/>
              <w:rPr>
                <w:rFonts w:eastAsia="Calibri"/>
                <w:lang w:eastAsia="en-US"/>
              </w:rPr>
            </w:pPr>
          </w:p>
        </w:tc>
        <w:tc>
          <w:tcPr>
            <w:tcW w:w="2134" w:type="dxa"/>
            <w:vAlign w:val="center"/>
          </w:tcPr>
          <w:p w14:paraId="14C1954C" w14:textId="77777777" w:rsidR="00602082" w:rsidRPr="00602082" w:rsidRDefault="00602082" w:rsidP="005B1008">
            <w:pPr>
              <w:widowControl w:val="0"/>
              <w:jc w:val="center"/>
              <w:rPr>
                <w:rFonts w:eastAsia="Calibri"/>
                <w:lang w:eastAsia="en-US"/>
              </w:rPr>
            </w:pPr>
          </w:p>
        </w:tc>
      </w:tr>
      <w:tr w:rsidR="00602082" w:rsidRPr="00602082" w14:paraId="145F1C48" w14:textId="77777777" w:rsidTr="00602082">
        <w:tc>
          <w:tcPr>
            <w:tcW w:w="3951" w:type="dxa"/>
            <w:gridSpan w:val="2"/>
            <w:tcBorders>
              <w:top w:val="nil"/>
              <w:left w:val="nil"/>
              <w:bottom w:val="single" w:sz="4" w:space="0" w:color="auto"/>
              <w:right w:val="nil"/>
            </w:tcBorders>
          </w:tcPr>
          <w:p w14:paraId="6B0AF533" w14:textId="77777777" w:rsidR="00602082" w:rsidRPr="00602082" w:rsidRDefault="00602082" w:rsidP="005B1008">
            <w:pPr>
              <w:widowControl w:val="0"/>
              <w:rPr>
                <w:rFonts w:eastAsia="Calibri"/>
                <w:lang w:eastAsia="en-US"/>
              </w:rPr>
            </w:pPr>
          </w:p>
        </w:tc>
        <w:tc>
          <w:tcPr>
            <w:tcW w:w="3521" w:type="dxa"/>
          </w:tcPr>
          <w:p w14:paraId="1E6DA6B5" w14:textId="77777777" w:rsidR="00602082" w:rsidRPr="00602082" w:rsidRDefault="00602082" w:rsidP="005B1008">
            <w:pPr>
              <w:widowControl w:val="0"/>
              <w:rPr>
                <w:rFonts w:eastAsia="Calibri"/>
                <w:lang w:eastAsia="en-US"/>
              </w:rPr>
            </w:pPr>
          </w:p>
        </w:tc>
        <w:tc>
          <w:tcPr>
            <w:tcW w:w="2134" w:type="dxa"/>
            <w:tcBorders>
              <w:top w:val="nil"/>
              <w:left w:val="nil"/>
              <w:bottom w:val="single" w:sz="4" w:space="0" w:color="auto"/>
              <w:right w:val="nil"/>
            </w:tcBorders>
            <w:vAlign w:val="center"/>
          </w:tcPr>
          <w:p w14:paraId="6FA126EC" w14:textId="77777777" w:rsidR="00602082" w:rsidRPr="00602082" w:rsidRDefault="00602082" w:rsidP="005B1008">
            <w:pPr>
              <w:widowControl w:val="0"/>
              <w:jc w:val="center"/>
              <w:rPr>
                <w:rFonts w:eastAsia="Calibri"/>
                <w:lang w:eastAsia="en-US"/>
              </w:rPr>
            </w:pPr>
          </w:p>
        </w:tc>
      </w:tr>
      <w:tr w:rsidR="00602082" w:rsidRPr="00602082" w14:paraId="1FFD89EC" w14:textId="77777777" w:rsidTr="00602082">
        <w:trPr>
          <w:trHeight w:val="58"/>
        </w:trPr>
        <w:tc>
          <w:tcPr>
            <w:tcW w:w="3951" w:type="dxa"/>
            <w:gridSpan w:val="2"/>
            <w:tcBorders>
              <w:top w:val="single" w:sz="4" w:space="0" w:color="auto"/>
              <w:left w:val="nil"/>
              <w:bottom w:val="nil"/>
              <w:right w:val="nil"/>
            </w:tcBorders>
            <w:hideMark/>
          </w:tcPr>
          <w:p w14:paraId="1FCCA30A" w14:textId="77777777" w:rsidR="00602082" w:rsidRPr="00602082" w:rsidRDefault="00602082" w:rsidP="005B1008">
            <w:pPr>
              <w:widowControl w:val="0"/>
              <w:jc w:val="center"/>
              <w:rPr>
                <w:rFonts w:eastAsia="Calibri"/>
                <w:lang w:eastAsia="en-US"/>
              </w:rPr>
            </w:pPr>
            <w:r w:rsidRPr="00602082">
              <w:rPr>
                <w:rFonts w:eastAsia="Calibri"/>
                <w:lang w:eastAsia="en-US"/>
              </w:rPr>
              <w:t>(подпись)</w:t>
            </w:r>
          </w:p>
        </w:tc>
        <w:tc>
          <w:tcPr>
            <w:tcW w:w="3521" w:type="dxa"/>
          </w:tcPr>
          <w:p w14:paraId="089788E8" w14:textId="77777777" w:rsidR="00602082" w:rsidRPr="00602082" w:rsidRDefault="00602082" w:rsidP="005B1008">
            <w:pPr>
              <w:widowControl w:val="0"/>
              <w:jc w:val="center"/>
              <w:rPr>
                <w:rFonts w:eastAsia="Calibri"/>
                <w:lang w:eastAsia="en-US"/>
              </w:rPr>
            </w:pPr>
          </w:p>
        </w:tc>
        <w:tc>
          <w:tcPr>
            <w:tcW w:w="2134" w:type="dxa"/>
            <w:tcBorders>
              <w:top w:val="single" w:sz="4" w:space="0" w:color="auto"/>
              <w:left w:val="nil"/>
              <w:bottom w:val="nil"/>
              <w:right w:val="nil"/>
            </w:tcBorders>
            <w:hideMark/>
          </w:tcPr>
          <w:p w14:paraId="386BF0B1" w14:textId="77777777" w:rsidR="00602082" w:rsidRPr="00602082" w:rsidRDefault="00602082" w:rsidP="005B1008">
            <w:pPr>
              <w:widowControl w:val="0"/>
              <w:rPr>
                <w:rFonts w:eastAsia="Calibri"/>
                <w:lang w:eastAsia="en-US"/>
              </w:rPr>
            </w:pPr>
            <w:r w:rsidRPr="00602082">
              <w:rPr>
                <w:rFonts w:eastAsia="Calibri"/>
                <w:lang w:eastAsia="en-US"/>
              </w:rPr>
              <w:t>(дата)</w:t>
            </w:r>
          </w:p>
        </w:tc>
      </w:tr>
    </w:tbl>
    <w:p w14:paraId="5CA0F17C" w14:textId="77777777" w:rsidR="00602082" w:rsidRPr="00602082" w:rsidRDefault="00602082" w:rsidP="005B1008">
      <w:pPr>
        <w:spacing w:after="200"/>
        <w:jc w:val="both"/>
        <w:rPr>
          <w:rFonts w:eastAsia="Calibri"/>
          <w:sz w:val="26"/>
          <w:szCs w:val="26"/>
          <w:lang w:eastAsia="en-US"/>
        </w:rPr>
      </w:pPr>
    </w:p>
    <w:p w14:paraId="61B23B52" w14:textId="2B603304" w:rsidR="000D53EA" w:rsidRDefault="000D53EA" w:rsidP="005B1008">
      <w:pPr>
        <w:jc w:val="center"/>
        <w:rPr>
          <w:rFonts w:ascii="Courier New" w:hAnsi="Courier New" w:cs="Courier New"/>
          <w:b/>
          <w:spacing w:val="-6"/>
          <w:sz w:val="32"/>
          <w:szCs w:val="22"/>
        </w:rPr>
        <w:sectPr w:rsidR="000D53EA" w:rsidSect="00602082">
          <w:pgSz w:w="11907" w:h="16840" w:code="9"/>
          <w:pgMar w:top="794" w:right="794" w:bottom="794" w:left="794" w:header="0" w:footer="0" w:gutter="0"/>
          <w:cols w:space="708"/>
          <w:docGrid w:linePitch="360"/>
        </w:sectPr>
      </w:pPr>
    </w:p>
    <w:p w14:paraId="7EF10A06" w14:textId="77777777" w:rsidR="00D91911" w:rsidRDefault="004744EA" w:rsidP="004744EA">
      <w:pPr>
        <w:tabs>
          <w:tab w:val="left" w:pos="540"/>
          <w:tab w:val="center" w:pos="5159"/>
        </w:tabs>
        <w:rPr>
          <w:rFonts w:ascii="Courier New" w:hAnsi="Courier New" w:cs="Courier New"/>
          <w:b/>
          <w:spacing w:val="-6"/>
          <w:sz w:val="32"/>
          <w:szCs w:val="22"/>
        </w:rPr>
        <w:sectPr w:rsidR="00D91911" w:rsidSect="00FB11E1">
          <w:footerReference w:type="default" r:id="rId19"/>
          <w:pgSz w:w="11907" w:h="16840" w:code="9"/>
          <w:pgMar w:top="794" w:right="794" w:bottom="794" w:left="794" w:header="0" w:footer="0" w:gutter="0"/>
          <w:cols w:space="708"/>
          <w:docGrid w:linePitch="360"/>
        </w:sectPr>
      </w:pPr>
      <w:r>
        <w:rPr>
          <w:rFonts w:ascii="Courier New" w:hAnsi="Courier New" w:cs="Courier New"/>
          <w:b/>
          <w:spacing w:val="-6"/>
          <w:sz w:val="32"/>
          <w:szCs w:val="22"/>
        </w:rPr>
        <w:lastRenderedPageBreak/>
        <w:tab/>
      </w:r>
    </w:p>
    <w:p w14:paraId="3467E066" w14:textId="14B1AAC5" w:rsidR="00BE2EFD" w:rsidRDefault="00BE2EFD" w:rsidP="004744EA">
      <w:pPr>
        <w:tabs>
          <w:tab w:val="left" w:pos="540"/>
          <w:tab w:val="center" w:pos="5159"/>
        </w:tabs>
        <w:rPr>
          <w:rFonts w:ascii="Courier New" w:hAnsi="Courier New" w:cs="Courier New"/>
          <w:b/>
          <w:spacing w:val="-6"/>
          <w:sz w:val="32"/>
          <w:szCs w:val="22"/>
        </w:rPr>
      </w:pPr>
    </w:p>
    <w:p w14:paraId="784C4EBF" w14:textId="2275FECF" w:rsidR="00D91911" w:rsidRDefault="00D91911" w:rsidP="004744EA">
      <w:pPr>
        <w:tabs>
          <w:tab w:val="left" w:pos="540"/>
          <w:tab w:val="center" w:pos="5159"/>
        </w:tabs>
        <w:rPr>
          <w:rFonts w:ascii="Courier New" w:hAnsi="Courier New" w:cs="Courier New"/>
          <w:b/>
          <w:spacing w:val="-6"/>
          <w:sz w:val="32"/>
          <w:szCs w:val="22"/>
        </w:rPr>
      </w:pPr>
    </w:p>
    <w:p w14:paraId="23BD03C6" w14:textId="25467BBA" w:rsidR="00D91911" w:rsidRDefault="00D91911" w:rsidP="004744EA">
      <w:pPr>
        <w:tabs>
          <w:tab w:val="left" w:pos="540"/>
          <w:tab w:val="center" w:pos="5159"/>
        </w:tabs>
        <w:rPr>
          <w:rFonts w:ascii="Courier New" w:hAnsi="Courier New" w:cs="Courier New"/>
          <w:b/>
          <w:spacing w:val="-6"/>
          <w:sz w:val="32"/>
          <w:szCs w:val="22"/>
        </w:rPr>
      </w:pPr>
    </w:p>
    <w:p w14:paraId="1C055C46" w14:textId="77777777" w:rsidR="00D91911" w:rsidRDefault="00D91911" w:rsidP="004744EA">
      <w:pPr>
        <w:tabs>
          <w:tab w:val="left" w:pos="540"/>
          <w:tab w:val="center" w:pos="5159"/>
        </w:tabs>
        <w:rPr>
          <w:rFonts w:ascii="Courier New" w:hAnsi="Courier New" w:cs="Courier New"/>
          <w:b/>
          <w:spacing w:val="-6"/>
          <w:sz w:val="32"/>
          <w:szCs w:val="22"/>
        </w:rPr>
      </w:pPr>
    </w:p>
    <w:p w14:paraId="4A1B3010" w14:textId="77777777" w:rsidR="004744EA" w:rsidRDefault="004744EA" w:rsidP="004744EA">
      <w:pPr>
        <w:tabs>
          <w:tab w:val="left" w:pos="540"/>
          <w:tab w:val="center" w:pos="5159"/>
        </w:tabs>
        <w:rPr>
          <w:rFonts w:ascii="Courier New" w:hAnsi="Courier New" w:cs="Courier New"/>
          <w:b/>
          <w:spacing w:val="-6"/>
          <w:sz w:val="32"/>
          <w:szCs w:val="22"/>
        </w:rPr>
      </w:pPr>
    </w:p>
    <w:p w14:paraId="10186BF8" w14:textId="77777777" w:rsidR="00BE2EFD" w:rsidRDefault="00BE2EFD" w:rsidP="005B1008">
      <w:pPr>
        <w:jc w:val="center"/>
        <w:rPr>
          <w:rFonts w:ascii="Courier New" w:hAnsi="Courier New" w:cs="Courier New"/>
          <w:b/>
          <w:spacing w:val="-6"/>
          <w:sz w:val="32"/>
          <w:szCs w:val="22"/>
        </w:rPr>
      </w:pPr>
    </w:p>
    <w:p w14:paraId="13F2C471" w14:textId="77777777" w:rsidR="00BE2EFD" w:rsidRPr="003B0B0D" w:rsidRDefault="00BE2EFD" w:rsidP="005B100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B1008">
      <w:pPr>
        <w:jc w:val="center"/>
        <w:rPr>
          <w:rFonts w:ascii="Courier New" w:hAnsi="Courier New" w:cs="Courier New"/>
          <w:b/>
          <w:spacing w:val="-6"/>
          <w:sz w:val="32"/>
          <w:szCs w:val="22"/>
        </w:rPr>
      </w:pPr>
    </w:p>
    <w:p w14:paraId="7A71D406" w14:textId="0EFC81B6" w:rsidR="00BE2EFD" w:rsidRPr="00542446" w:rsidRDefault="00BE2EFD" w:rsidP="005B100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415978">
        <w:rPr>
          <w:rFonts w:cs="Courier New"/>
          <w:b/>
          <w:spacing w:val="-6"/>
          <w:sz w:val="32"/>
          <w:szCs w:val="22"/>
        </w:rPr>
        <w:t>4</w:t>
      </w:r>
      <w:r w:rsidR="000D0C3C">
        <w:rPr>
          <w:rFonts w:cs="Courier New"/>
          <w:b/>
          <w:spacing w:val="-6"/>
          <w:sz w:val="32"/>
          <w:szCs w:val="22"/>
        </w:rPr>
        <w:t>3</w:t>
      </w:r>
    </w:p>
    <w:p w14:paraId="7BDFDFBD" w14:textId="77777777" w:rsidR="00BE2EFD" w:rsidRPr="003B0B0D" w:rsidRDefault="00BE2EFD" w:rsidP="005B1008">
      <w:pPr>
        <w:jc w:val="center"/>
        <w:rPr>
          <w:rFonts w:cs="Courier New"/>
          <w:b/>
          <w:spacing w:val="-6"/>
          <w:sz w:val="32"/>
          <w:szCs w:val="22"/>
        </w:rPr>
      </w:pPr>
    </w:p>
    <w:p w14:paraId="569755B6" w14:textId="011656AD" w:rsidR="00BE2EFD" w:rsidRDefault="000D0C3C" w:rsidP="005B1008">
      <w:pPr>
        <w:jc w:val="center"/>
        <w:rPr>
          <w:rFonts w:cs="Courier New"/>
          <w:b/>
          <w:spacing w:val="-6"/>
          <w:sz w:val="32"/>
          <w:szCs w:val="22"/>
        </w:rPr>
      </w:pPr>
      <w:r>
        <w:rPr>
          <w:rFonts w:cs="Courier New"/>
          <w:b/>
          <w:spacing w:val="-6"/>
          <w:sz w:val="32"/>
          <w:szCs w:val="22"/>
        </w:rPr>
        <w:t>22</w:t>
      </w:r>
      <w:r w:rsidR="00B44BCF">
        <w:rPr>
          <w:rFonts w:cs="Courier New"/>
          <w:b/>
          <w:spacing w:val="-6"/>
          <w:sz w:val="32"/>
          <w:szCs w:val="22"/>
        </w:rPr>
        <w:t xml:space="preserve"> ноя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5B1008">
      <w:pPr>
        <w:jc w:val="center"/>
        <w:rPr>
          <w:rFonts w:cs="Courier New"/>
          <w:b/>
          <w:spacing w:val="-6"/>
          <w:sz w:val="32"/>
          <w:szCs w:val="22"/>
        </w:rPr>
      </w:pPr>
    </w:p>
    <w:p w14:paraId="11642C7C" w14:textId="77777777" w:rsidR="00BE2EFD" w:rsidRPr="003B0B0D" w:rsidRDefault="00BE2EFD" w:rsidP="005B1008">
      <w:pPr>
        <w:jc w:val="center"/>
        <w:rPr>
          <w:rFonts w:cs="Courier New"/>
          <w:b/>
          <w:spacing w:val="-6"/>
          <w:sz w:val="32"/>
          <w:szCs w:val="22"/>
        </w:rPr>
      </w:pPr>
    </w:p>
    <w:p w14:paraId="4B0B5A67" w14:textId="77777777" w:rsidR="00BE2EFD" w:rsidRPr="003B0B0D" w:rsidRDefault="00BE2EFD" w:rsidP="005B100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B1008">
      <w:pPr>
        <w:jc w:val="center"/>
        <w:rPr>
          <w:rFonts w:cs="Courier New"/>
          <w:spacing w:val="-6"/>
          <w:sz w:val="32"/>
          <w:szCs w:val="22"/>
        </w:rPr>
      </w:pPr>
    </w:p>
    <w:p w14:paraId="198F1029" w14:textId="77777777" w:rsidR="00BE2EFD" w:rsidRDefault="00BE2EFD" w:rsidP="005B100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B1008">
      <w:pPr>
        <w:jc w:val="center"/>
        <w:rPr>
          <w:rFonts w:cs="Courier New"/>
          <w:spacing w:val="-6"/>
          <w:sz w:val="28"/>
        </w:rPr>
      </w:pPr>
    </w:p>
    <w:p w14:paraId="604ED1D7" w14:textId="77777777" w:rsidR="00BE2EFD" w:rsidRPr="003B0B0D" w:rsidRDefault="00BE2EFD" w:rsidP="005B100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B100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B100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B1008">
      <w:pPr>
        <w:jc w:val="center"/>
        <w:rPr>
          <w:rFonts w:cs="Courier New"/>
          <w:spacing w:val="-6"/>
          <w:sz w:val="28"/>
        </w:rPr>
      </w:pPr>
    </w:p>
    <w:p w14:paraId="787E09A9" w14:textId="77777777" w:rsidR="00BE2EFD" w:rsidRPr="003B0B0D" w:rsidRDefault="00BE2EFD" w:rsidP="005B1008">
      <w:pPr>
        <w:jc w:val="center"/>
        <w:rPr>
          <w:rFonts w:cs="Courier New"/>
          <w:spacing w:val="-6"/>
          <w:sz w:val="28"/>
        </w:rPr>
      </w:pPr>
    </w:p>
    <w:p w14:paraId="164594EE" w14:textId="77777777" w:rsidR="00BE2EFD" w:rsidRPr="003B0B0D" w:rsidRDefault="00BE2EFD" w:rsidP="005B1008">
      <w:pPr>
        <w:jc w:val="center"/>
        <w:rPr>
          <w:rFonts w:cs="Courier New"/>
          <w:spacing w:val="-6"/>
          <w:sz w:val="28"/>
        </w:rPr>
      </w:pPr>
    </w:p>
    <w:p w14:paraId="066F1DBF" w14:textId="77777777" w:rsidR="00BE2EFD" w:rsidRPr="003B0B0D" w:rsidRDefault="00BE2EFD" w:rsidP="005B100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B100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5B1008">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4430893" w:rsidR="00BE2EFD" w:rsidRPr="00542446" w:rsidRDefault="00BE2EFD" w:rsidP="005B100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0D0C3C">
        <w:rPr>
          <w:rFonts w:cs="Courier New"/>
          <w:spacing w:val="-6"/>
          <w:sz w:val="28"/>
        </w:rPr>
        <w:t>22</w:t>
      </w:r>
      <w:r w:rsidR="00B44BCF">
        <w:rPr>
          <w:rFonts w:cs="Courier New"/>
          <w:spacing w:val="-6"/>
          <w:sz w:val="28"/>
        </w:rPr>
        <w:t xml:space="preserve"> ноя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415978">
        <w:rPr>
          <w:rFonts w:cs="Courier New"/>
          <w:spacing w:val="-6"/>
          <w:sz w:val="28"/>
        </w:rPr>
        <w:t>4</w:t>
      </w:r>
      <w:r w:rsidR="000D0C3C">
        <w:rPr>
          <w:rFonts w:cs="Courier New"/>
          <w:spacing w:val="-6"/>
          <w:sz w:val="28"/>
        </w:rPr>
        <w:t>3</w:t>
      </w:r>
    </w:p>
    <w:p w14:paraId="5A8A56D7" w14:textId="77777777" w:rsidR="00BE2EFD" w:rsidRPr="003B0B0D" w:rsidRDefault="00BE2EFD" w:rsidP="005B1008">
      <w:pPr>
        <w:jc w:val="center"/>
        <w:rPr>
          <w:rFonts w:cs="Courier New"/>
          <w:spacing w:val="-6"/>
          <w:sz w:val="28"/>
        </w:rPr>
      </w:pPr>
    </w:p>
    <w:p w14:paraId="08326753" w14:textId="77777777" w:rsidR="00BE2EFD" w:rsidRPr="003B0B0D" w:rsidRDefault="00BE2EFD" w:rsidP="005B100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B100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5B1008">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B100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5B1008">
      <w:pPr>
        <w:rPr>
          <w:rFonts w:eastAsia="Calibri"/>
          <w:sz w:val="24"/>
          <w:szCs w:val="24"/>
          <w:lang w:eastAsia="ru-RU"/>
        </w:rPr>
      </w:pPr>
    </w:p>
    <w:p w14:paraId="6BC33ADA" w14:textId="77777777" w:rsidR="00BE2EFD" w:rsidRPr="00AA0BCD" w:rsidRDefault="00BE2EFD" w:rsidP="005B1008">
      <w:pPr>
        <w:rPr>
          <w:rFonts w:eastAsia="Calibri"/>
          <w:sz w:val="24"/>
          <w:szCs w:val="24"/>
          <w:lang w:eastAsia="ru-RU"/>
        </w:rPr>
      </w:pPr>
    </w:p>
    <w:p w14:paraId="3BB5A712" w14:textId="77777777" w:rsidR="00BE2EFD" w:rsidRPr="00AA0BCD" w:rsidRDefault="00BE2EFD" w:rsidP="005B1008">
      <w:pPr>
        <w:rPr>
          <w:rFonts w:eastAsia="Calibri"/>
          <w:sz w:val="24"/>
          <w:szCs w:val="24"/>
          <w:lang w:eastAsia="ru-RU"/>
        </w:rPr>
      </w:pPr>
    </w:p>
    <w:p w14:paraId="42D72A57" w14:textId="77777777" w:rsidR="00BE2EFD" w:rsidRPr="00AA0BCD" w:rsidRDefault="00BE2EFD" w:rsidP="005B1008">
      <w:pPr>
        <w:rPr>
          <w:rFonts w:eastAsia="Calibri"/>
          <w:sz w:val="24"/>
          <w:szCs w:val="24"/>
          <w:lang w:eastAsia="ru-RU"/>
        </w:rPr>
      </w:pPr>
    </w:p>
    <w:p w14:paraId="53802C69" w14:textId="77777777" w:rsidR="00BE2EFD" w:rsidRPr="00AA0BCD" w:rsidRDefault="00BE2EFD" w:rsidP="005B1008">
      <w:pPr>
        <w:rPr>
          <w:rFonts w:eastAsia="Calibri"/>
          <w:sz w:val="24"/>
          <w:szCs w:val="24"/>
          <w:lang w:eastAsia="ru-RU"/>
        </w:rPr>
      </w:pPr>
    </w:p>
    <w:p w14:paraId="7734AC0E" w14:textId="77777777" w:rsidR="00BE2EFD" w:rsidRPr="00AA0BCD" w:rsidRDefault="00BE2EFD" w:rsidP="005B1008">
      <w:pPr>
        <w:rPr>
          <w:rFonts w:eastAsia="Calibri"/>
          <w:sz w:val="24"/>
          <w:szCs w:val="24"/>
          <w:lang w:eastAsia="ru-RU"/>
        </w:rPr>
      </w:pPr>
    </w:p>
    <w:p w14:paraId="60BBF299" w14:textId="3BA3755C" w:rsidR="00B15A30" w:rsidRPr="00AA0BCD" w:rsidRDefault="00B15A30" w:rsidP="005B1008">
      <w:pPr>
        <w:jc w:val="center"/>
        <w:rPr>
          <w:rFonts w:eastAsia="Calibri"/>
          <w:sz w:val="24"/>
          <w:szCs w:val="24"/>
          <w:lang w:eastAsia="ru-RU"/>
        </w:rPr>
      </w:pPr>
    </w:p>
    <w:sectPr w:rsidR="00B15A30" w:rsidRPr="00AA0BCD" w:rsidSect="00FB11E1">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FCF4" w14:textId="77777777" w:rsidR="00497CA5" w:rsidRDefault="00497CA5">
      <w:r>
        <w:separator/>
      </w:r>
    </w:p>
  </w:endnote>
  <w:endnote w:type="continuationSeparator" w:id="0">
    <w:p w14:paraId="5C89412F" w14:textId="77777777" w:rsidR="00497CA5" w:rsidRDefault="0049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04873"/>
      <w:docPartObj>
        <w:docPartGallery w:val="Page Numbers (Bottom of Page)"/>
        <w:docPartUnique/>
      </w:docPartObj>
    </w:sdtPr>
    <w:sdtEndPr/>
    <w:sdtContent>
      <w:p w14:paraId="2F68F04C" w14:textId="2846D4F7" w:rsidR="006B3151" w:rsidRDefault="00497CA5">
        <w:pPr>
          <w:pStyle w:val="a9"/>
          <w:jc w:val="center"/>
        </w:pPr>
      </w:p>
    </w:sdtContent>
  </w:sdt>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5856"/>
      <w:docPartObj>
        <w:docPartGallery w:val="Page Numbers (Bottom of Page)"/>
        <w:docPartUnique/>
      </w:docPartObj>
    </w:sdtPr>
    <w:sdtEndPr/>
    <w:sdtContent>
      <w:p w14:paraId="7EC2AA4C" w14:textId="77777777" w:rsidR="006B3151" w:rsidRDefault="006B3151">
        <w:pPr>
          <w:pStyle w:val="a9"/>
          <w:jc w:val="center"/>
        </w:pPr>
        <w:r>
          <w:fldChar w:fldCharType="begin"/>
        </w:r>
        <w:r>
          <w:instrText>PAGE   \* MERGEFORMAT</w:instrText>
        </w:r>
        <w:r>
          <w:fldChar w:fldCharType="separate"/>
        </w:r>
        <w:r>
          <w:rPr>
            <w:lang w:val="ru-RU"/>
          </w:rPr>
          <w:t>2</w:t>
        </w:r>
        <w:r>
          <w:fldChar w:fldCharType="end"/>
        </w:r>
      </w:p>
    </w:sdtContent>
  </w:sdt>
  <w:p w14:paraId="0D0C3480" w14:textId="77777777" w:rsidR="006B3151" w:rsidRDefault="006B3151"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ED5" w14:textId="48AA1DFB" w:rsidR="006B3151" w:rsidRDefault="006B3151">
    <w:pPr>
      <w:pStyle w:val="a9"/>
      <w:jc w:val="center"/>
    </w:pPr>
  </w:p>
  <w:p w14:paraId="7224559A" w14:textId="77777777" w:rsidR="006B3151" w:rsidRDefault="006B3151"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0DE7" w14:textId="77777777" w:rsidR="00497CA5" w:rsidRDefault="00497CA5">
      <w:r>
        <w:separator/>
      </w:r>
    </w:p>
  </w:footnote>
  <w:footnote w:type="continuationSeparator" w:id="0">
    <w:p w14:paraId="71B17E91" w14:textId="77777777" w:rsidR="00497CA5" w:rsidRDefault="00497CA5">
      <w:r>
        <w:continuationSeparator/>
      </w:r>
    </w:p>
  </w:footnote>
  <w:footnote w:id="1">
    <w:p w14:paraId="255CF837" w14:textId="77777777" w:rsidR="00602082" w:rsidRDefault="00602082" w:rsidP="00602082">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18C6E80"/>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866FED"/>
    <w:multiLevelType w:val="hybridMultilevel"/>
    <w:tmpl w:val="A9BABA0E"/>
    <w:lvl w:ilvl="0" w:tplc="215AFF9C">
      <w:start w:val="1"/>
      <w:numFmt w:val="decimal"/>
      <w:lvlText w:val="%1."/>
      <w:lvlJc w:val="left"/>
      <w:pPr>
        <w:ind w:left="1203" w:hanging="4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35"/>
  </w:num>
  <w:num w:numId="2">
    <w:abstractNumId w:val="24"/>
  </w:num>
  <w:num w:numId="3">
    <w:abstractNumId w:val="26"/>
  </w:num>
  <w:num w:numId="4">
    <w:abstractNumId w:val="15"/>
  </w:num>
  <w:num w:numId="5">
    <w:abstractNumId w:val="17"/>
  </w:num>
  <w:num w:numId="6">
    <w:abstractNumId w:val="28"/>
  </w:num>
  <w:num w:numId="7">
    <w:abstractNumId w:val="37"/>
  </w:num>
  <w:num w:numId="8">
    <w:abstractNumId w:val="7"/>
  </w:num>
  <w:num w:numId="9">
    <w:abstractNumId w:val="10"/>
  </w:num>
  <w:num w:numId="10">
    <w:abstractNumId w:val="25"/>
  </w:num>
  <w:num w:numId="11">
    <w:abstractNumId w:val="22"/>
  </w:num>
  <w:num w:numId="12">
    <w:abstractNumId w:val="14"/>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2"/>
  </w:num>
  <w:num w:numId="20">
    <w:abstractNumId w:val="16"/>
  </w:num>
  <w:num w:numId="21">
    <w:abstractNumId w:val="11"/>
  </w:num>
  <w:num w:numId="22">
    <w:abstractNumId w:val="39"/>
  </w:num>
  <w:num w:numId="23">
    <w:abstractNumId w:val="38"/>
  </w:num>
  <w:num w:numId="24">
    <w:abstractNumId w:val="20"/>
  </w:num>
  <w:num w:numId="25">
    <w:abstractNumId w:val="9"/>
  </w:num>
  <w:num w:numId="26">
    <w:abstractNumId w:val="3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hasanski@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2922</TotalTime>
  <Pages>12</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18725</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255</cp:revision>
  <cp:lastPrinted>2015-03-26T06:27:00Z</cp:lastPrinted>
  <dcterms:created xsi:type="dcterms:W3CDTF">2023-01-14T01:31:00Z</dcterms:created>
  <dcterms:modified xsi:type="dcterms:W3CDTF">2024-11-24T08:09:00Z</dcterms:modified>
</cp:coreProperties>
</file>