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9DCD" w14:textId="77777777" w:rsidR="005F6AA5" w:rsidRDefault="00635B0F">
      <w:pPr>
        <w:spacing w:line="276" w:lineRule="auto"/>
        <w:ind w:hanging="284"/>
        <w:jc w:val="center"/>
      </w:pPr>
      <w:r>
        <w:rPr>
          <w:noProof/>
        </w:rPr>
        <w:drawing>
          <wp:inline distT="0" distB="0" distL="0" distR="0" wp14:anchorId="1F1C197F" wp14:editId="140AE692">
            <wp:extent cx="581025" cy="723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E7E2B" w14:textId="77777777" w:rsidR="005F6AA5" w:rsidRDefault="005F6AA5">
      <w:pPr>
        <w:spacing w:line="276" w:lineRule="auto"/>
        <w:ind w:hanging="284"/>
        <w:jc w:val="center"/>
      </w:pPr>
    </w:p>
    <w:p w14:paraId="0DBAF00C" w14:textId="77777777" w:rsidR="005F6AA5" w:rsidRDefault="00635B0F">
      <w:pPr>
        <w:spacing w:line="276" w:lineRule="auto"/>
        <w:ind w:hanging="284"/>
        <w:jc w:val="center"/>
      </w:pPr>
      <w:r>
        <w:t>АДМИНИСТРАЦИЯ</w:t>
      </w:r>
    </w:p>
    <w:p w14:paraId="5797A738" w14:textId="77777777" w:rsidR="005F6AA5" w:rsidRDefault="00635B0F">
      <w:pPr>
        <w:spacing w:line="276" w:lineRule="auto"/>
        <w:ind w:hanging="284"/>
        <w:jc w:val="center"/>
      </w:pPr>
      <w:r>
        <w:t>ХАСАНСКОГО МУНИЦИПАЛЬНОГО ОКРУГА</w:t>
      </w:r>
    </w:p>
    <w:p w14:paraId="6FF6E549" w14:textId="77777777" w:rsidR="005F6AA5" w:rsidRDefault="00635B0F">
      <w:pPr>
        <w:spacing w:line="276" w:lineRule="auto"/>
        <w:ind w:hanging="284"/>
        <w:jc w:val="center"/>
      </w:pPr>
      <w:r>
        <w:t xml:space="preserve">ПРИМОРСКОГО КРАЯ </w:t>
      </w:r>
    </w:p>
    <w:p w14:paraId="6DC70878" w14:textId="77777777" w:rsidR="005F6AA5" w:rsidRDefault="005F6AA5">
      <w:pPr>
        <w:spacing w:line="276" w:lineRule="auto"/>
        <w:ind w:hanging="284"/>
      </w:pPr>
    </w:p>
    <w:p w14:paraId="079CD39E" w14:textId="77777777" w:rsidR="005F6AA5" w:rsidRDefault="005F6AA5">
      <w:pPr>
        <w:spacing w:line="276" w:lineRule="auto"/>
        <w:ind w:hanging="284"/>
        <w:jc w:val="center"/>
      </w:pPr>
    </w:p>
    <w:p w14:paraId="266EF6CB" w14:textId="77777777" w:rsidR="005F6AA5" w:rsidRDefault="006643F7">
      <w:pPr>
        <w:spacing w:line="276" w:lineRule="auto"/>
        <w:ind w:hanging="284"/>
        <w:jc w:val="center"/>
      </w:pPr>
      <w:r>
        <w:rPr>
          <w:sz w:val="32"/>
        </w:rPr>
        <w:t>ПОСТАНОВЛЕНИЕ</w:t>
      </w:r>
    </w:p>
    <w:p w14:paraId="09FE8B89" w14:textId="77777777" w:rsidR="005F6AA5" w:rsidRDefault="00635B0F">
      <w:pPr>
        <w:spacing w:line="276" w:lineRule="auto"/>
        <w:ind w:hanging="284"/>
        <w:jc w:val="center"/>
        <w:rPr>
          <w:sz w:val="26"/>
        </w:rPr>
      </w:pPr>
      <w:r>
        <w:rPr>
          <w:sz w:val="26"/>
        </w:rPr>
        <w:t>пгт Славянка</w:t>
      </w:r>
    </w:p>
    <w:p w14:paraId="053BCCAE" w14:textId="77777777" w:rsidR="005F6AA5" w:rsidRDefault="005F6AA5">
      <w:pPr>
        <w:spacing w:line="276" w:lineRule="auto"/>
        <w:ind w:hanging="284"/>
        <w:jc w:val="center"/>
      </w:pPr>
    </w:p>
    <w:p w14:paraId="6227F4BE" w14:textId="64022829" w:rsidR="005F6AA5" w:rsidRDefault="00635B0F">
      <w:pPr>
        <w:spacing w:line="276" w:lineRule="auto"/>
        <w:ind w:left="-284" w:hanging="283"/>
      </w:pPr>
      <w:r>
        <w:rPr>
          <w:sz w:val="26"/>
        </w:rPr>
        <w:t xml:space="preserve">   </w:t>
      </w:r>
      <w:r w:rsidR="001C489C">
        <w:rPr>
          <w:sz w:val="26"/>
          <w:u w:val="single"/>
        </w:rPr>
        <w:t>25.09.2025</w:t>
      </w:r>
      <w:r>
        <w:rPr>
          <w:sz w:val="26"/>
          <w:u w:val="single"/>
        </w:rPr>
        <w:t>г.</w:t>
      </w:r>
      <w:r>
        <w:t xml:space="preserve">                                                                                                       </w:t>
      </w:r>
      <w:r w:rsidR="001C489C">
        <w:t xml:space="preserve">                  </w:t>
      </w:r>
      <w:r w:rsidR="00804065" w:rsidRPr="001C489C">
        <w:rPr>
          <w:sz w:val="26"/>
          <w:u w:val="single"/>
        </w:rPr>
        <w:t>№</w:t>
      </w:r>
      <w:r w:rsidR="001C489C">
        <w:rPr>
          <w:sz w:val="26"/>
          <w:u w:val="single"/>
        </w:rPr>
        <w:t>1803-па</w:t>
      </w:r>
    </w:p>
    <w:p w14:paraId="31E50C71" w14:textId="77777777" w:rsidR="005F6AA5" w:rsidRDefault="00635B0F">
      <w:pPr>
        <w:spacing w:line="276" w:lineRule="auto"/>
        <w:ind w:hanging="28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3B1B28B6" w14:textId="77777777" w:rsidR="005F6AA5" w:rsidRDefault="005F6AA5">
      <w:pPr>
        <w:spacing w:line="276" w:lineRule="auto"/>
        <w:ind w:hanging="284"/>
        <w:rPr>
          <w:sz w:val="16"/>
        </w:rPr>
      </w:pPr>
    </w:p>
    <w:p w14:paraId="1BF5A9E8" w14:textId="45FCBF9A" w:rsidR="00F06821" w:rsidRPr="0094728E" w:rsidRDefault="00F06821" w:rsidP="00F06821">
      <w:pPr>
        <w:tabs>
          <w:tab w:val="left" w:pos="9072"/>
        </w:tabs>
        <w:ind w:left="-284" w:right="5103" w:hanging="1"/>
        <w:jc w:val="both"/>
        <w:rPr>
          <w:bCs/>
          <w:szCs w:val="24"/>
        </w:rPr>
      </w:pPr>
      <w:r w:rsidRPr="0094728E">
        <w:rPr>
          <w:bCs/>
          <w:szCs w:val="24"/>
        </w:rPr>
        <w:t>О проведении</w:t>
      </w:r>
      <w:r w:rsidR="001F2019" w:rsidRPr="0094728E">
        <w:rPr>
          <w:bCs/>
          <w:szCs w:val="24"/>
        </w:rPr>
        <w:t xml:space="preserve"> мероприятия «День пожилого человека» на территории Хасанского муниципального округа</w:t>
      </w:r>
    </w:p>
    <w:p w14:paraId="3A83F050" w14:textId="77777777" w:rsidR="005F6AA5" w:rsidRDefault="005F6AA5">
      <w:pPr>
        <w:tabs>
          <w:tab w:val="left" w:pos="9072"/>
        </w:tabs>
        <w:ind w:left="-284" w:right="5103" w:hanging="1"/>
        <w:jc w:val="both"/>
      </w:pPr>
    </w:p>
    <w:p w14:paraId="72A70E64" w14:textId="77777777" w:rsidR="003E7387" w:rsidRPr="003E7387" w:rsidRDefault="003E7387">
      <w:pPr>
        <w:tabs>
          <w:tab w:val="left" w:pos="9072"/>
        </w:tabs>
        <w:ind w:left="-284" w:right="5103" w:hanging="1"/>
        <w:jc w:val="both"/>
        <w:rPr>
          <w:sz w:val="16"/>
          <w:szCs w:val="16"/>
        </w:rPr>
      </w:pPr>
    </w:p>
    <w:p w14:paraId="0DE010A9" w14:textId="26033B63" w:rsidR="00F42E07" w:rsidRPr="0094728E" w:rsidRDefault="001F2019" w:rsidP="00F42E07">
      <w:pPr>
        <w:spacing w:line="276" w:lineRule="auto"/>
        <w:ind w:left="-284" w:firstLine="709"/>
        <w:jc w:val="both"/>
        <w:rPr>
          <w:szCs w:val="24"/>
        </w:rPr>
      </w:pPr>
      <w:r w:rsidRPr="0094728E">
        <w:rPr>
          <w:szCs w:val="24"/>
        </w:rPr>
        <w:t xml:space="preserve">В соответствии с Федеральном законом от 06.10.2003 </w:t>
      </w:r>
      <w:proofErr w:type="gramStart"/>
      <w:r w:rsidRPr="0094728E">
        <w:rPr>
          <w:szCs w:val="24"/>
        </w:rPr>
        <w:t>года  №</w:t>
      </w:r>
      <w:proofErr w:type="gramEnd"/>
      <w:r w:rsidRPr="0094728E">
        <w:rPr>
          <w:szCs w:val="24"/>
        </w:rPr>
        <w:t xml:space="preserve"> 131-ФЗ  «Об общих принципах организации местного самоуправления в Российской Федерации», в целях реализации муниципальной программы «Социальная поддержка отдельных категорий граждан в Хасанском муниципальном округе», утвержденной постановлением администрации Хасанского муниципального округа  от 02.04.2024 года № 619 –па, руководствуясь Уставом Хасанского муниципального округа, администрация Хасанского муниципального округа</w:t>
      </w:r>
    </w:p>
    <w:p w14:paraId="67EBE075" w14:textId="77777777" w:rsidR="005F6AA5" w:rsidRDefault="005F6AA5">
      <w:pPr>
        <w:spacing w:line="276" w:lineRule="auto"/>
        <w:ind w:left="-284" w:hanging="1"/>
        <w:jc w:val="both"/>
        <w:rPr>
          <w:sz w:val="26"/>
        </w:rPr>
      </w:pPr>
    </w:p>
    <w:p w14:paraId="5F0EEA21" w14:textId="77777777" w:rsidR="005F6AA5" w:rsidRPr="0094728E" w:rsidRDefault="00635B0F">
      <w:pPr>
        <w:spacing w:line="276" w:lineRule="auto"/>
        <w:ind w:left="-284" w:hanging="1"/>
        <w:jc w:val="both"/>
        <w:rPr>
          <w:szCs w:val="24"/>
        </w:rPr>
      </w:pPr>
      <w:r w:rsidRPr="0094728E">
        <w:rPr>
          <w:szCs w:val="24"/>
        </w:rPr>
        <w:t>ПОСТАНОВЛЯЕТ:</w:t>
      </w:r>
    </w:p>
    <w:p w14:paraId="5A38D6F8" w14:textId="77777777" w:rsidR="005F6AA5" w:rsidRPr="0094728E" w:rsidRDefault="005F6AA5">
      <w:pPr>
        <w:spacing w:line="276" w:lineRule="auto"/>
        <w:ind w:left="-284" w:hanging="1"/>
        <w:jc w:val="both"/>
        <w:rPr>
          <w:szCs w:val="24"/>
        </w:rPr>
      </w:pPr>
    </w:p>
    <w:p w14:paraId="128B0734" w14:textId="77777777" w:rsidR="003C0B76" w:rsidRPr="0094728E" w:rsidRDefault="003C0B76" w:rsidP="00616863">
      <w:pPr>
        <w:pStyle w:val="aa"/>
        <w:numPr>
          <w:ilvl w:val="0"/>
          <w:numId w:val="1"/>
        </w:numPr>
        <w:spacing w:line="276" w:lineRule="auto"/>
        <w:ind w:left="-284" w:firstLine="644"/>
        <w:jc w:val="both"/>
        <w:rPr>
          <w:szCs w:val="24"/>
        </w:rPr>
      </w:pPr>
      <w:r w:rsidRPr="0094728E">
        <w:rPr>
          <w:szCs w:val="24"/>
        </w:rPr>
        <w:t xml:space="preserve">Провести 01 октября 2025 года мероприятие «День пожилого человека» на территории Хасанского муниципального округа (далее – Мероприятие). </w:t>
      </w:r>
    </w:p>
    <w:p w14:paraId="2312C73A" w14:textId="77777777" w:rsidR="003C0B76" w:rsidRPr="0094728E" w:rsidRDefault="003C0B76" w:rsidP="00616863">
      <w:pPr>
        <w:pStyle w:val="aa"/>
        <w:numPr>
          <w:ilvl w:val="0"/>
          <w:numId w:val="1"/>
        </w:numPr>
        <w:spacing w:line="276" w:lineRule="auto"/>
        <w:ind w:left="-284" w:firstLine="644"/>
        <w:jc w:val="both"/>
        <w:rPr>
          <w:szCs w:val="24"/>
        </w:rPr>
      </w:pPr>
      <w:r w:rsidRPr="0094728E">
        <w:rPr>
          <w:szCs w:val="24"/>
        </w:rPr>
        <w:t xml:space="preserve">Утвердить положение о проведении мероприятия согласно приложению к настоящему постановлению. </w:t>
      </w:r>
    </w:p>
    <w:p w14:paraId="4AA67DA3" w14:textId="49B1DFEE" w:rsidR="00616863" w:rsidRPr="0094728E" w:rsidRDefault="00635B0F" w:rsidP="00616863">
      <w:pPr>
        <w:pStyle w:val="aa"/>
        <w:numPr>
          <w:ilvl w:val="0"/>
          <w:numId w:val="1"/>
        </w:numPr>
        <w:spacing w:line="276" w:lineRule="auto"/>
        <w:ind w:left="-284" w:firstLine="644"/>
        <w:jc w:val="both"/>
        <w:rPr>
          <w:szCs w:val="24"/>
        </w:rPr>
      </w:pPr>
      <w:r w:rsidRPr="0094728E">
        <w:rPr>
          <w:szCs w:val="24"/>
        </w:rPr>
        <w:t>Управлению культуры, спорта, молодёжной и социальной политики администрации Хасанского муниципального округа (М.П. </w:t>
      </w:r>
      <w:proofErr w:type="spellStart"/>
      <w:r w:rsidRPr="0094728E">
        <w:rPr>
          <w:szCs w:val="24"/>
        </w:rPr>
        <w:t>Горникова</w:t>
      </w:r>
      <w:proofErr w:type="spellEnd"/>
      <w:r w:rsidRPr="0094728E">
        <w:rPr>
          <w:szCs w:val="24"/>
        </w:rPr>
        <w:t>) совместно</w:t>
      </w:r>
      <w:r w:rsidR="00616863" w:rsidRPr="0094728E">
        <w:rPr>
          <w:szCs w:val="24"/>
        </w:rPr>
        <w:t xml:space="preserve"> с МБУ «Культурно-досуговое объединение» (В.Н. Копейкин) организовать и провести мероприятие.</w:t>
      </w:r>
    </w:p>
    <w:p w14:paraId="3E16F8A8" w14:textId="77777777" w:rsidR="00E62C66" w:rsidRPr="0094728E" w:rsidRDefault="00311C41" w:rsidP="00E62C66">
      <w:pPr>
        <w:pStyle w:val="aa"/>
        <w:numPr>
          <w:ilvl w:val="0"/>
          <w:numId w:val="1"/>
        </w:numPr>
        <w:tabs>
          <w:tab w:val="left" w:pos="567"/>
        </w:tabs>
        <w:spacing w:line="276" w:lineRule="auto"/>
        <w:ind w:left="-284" w:firstLine="644"/>
        <w:jc w:val="both"/>
        <w:rPr>
          <w:szCs w:val="24"/>
        </w:rPr>
      </w:pPr>
      <w:r w:rsidRPr="0094728E">
        <w:rPr>
          <w:szCs w:val="24"/>
        </w:rPr>
        <w:t xml:space="preserve">   И.о. начальника управления бухгалтерского учёта и отчетности администрации Хасанского муниципального округа (А.А. Лисица) списать с подотчета начальника управления культуры, спорта, молодежной и социальной политики администрации Хасанского муниципального округа (М.П. </w:t>
      </w:r>
      <w:proofErr w:type="spellStart"/>
      <w:r w:rsidRPr="0094728E">
        <w:rPr>
          <w:szCs w:val="24"/>
        </w:rPr>
        <w:t>Горникова</w:t>
      </w:r>
      <w:proofErr w:type="spellEnd"/>
      <w:r w:rsidRPr="0094728E">
        <w:rPr>
          <w:szCs w:val="24"/>
        </w:rPr>
        <w:t>) товар, оплаченный из средств, предусмотренных на финансирование муниципальной программы «Социальная поддержка отдельных категорий граждан в Хасанском муниципальном округе» по мероприятиям:</w:t>
      </w:r>
    </w:p>
    <w:p w14:paraId="04B30877" w14:textId="58C7567F" w:rsidR="00311C41" w:rsidRPr="0094728E" w:rsidRDefault="00E62C66" w:rsidP="00E62C66">
      <w:pPr>
        <w:pStyle w:val="aa"/>
        <w:tabs>
          <w:tab w:val="left" w:pos="567"/>
        </w:tabs>
        <w:spacing w:line="276" w:lineRule="auto"/>
        <w:ind w:left="-284"/>
        <w:jc w:val="both"/>
        <w:rPr>
          <w:szCs w:val="24"/>
        </w:rPr>
      </w:pPr>
      <w:r w:rsidRPr="0094728E">
        <w:rPr>
          <w:szCs w:val="24"/>
        </w:rPr>
        <w:t xml:space="preserve">           4.1.</w:t>
      </w:r>
      <w:r w:rsidR="00311C41" w:rsidRPr="0094728E">
        <w:rPr>
          <w:szCs w:val="24"/>
        </w:rPr>
        <w:t xml:space="preserve">«Поддержка и стимулирование активности отдельных категорий граждан Хасанского муниципального округа, в размере </w:t>
      </w:r>
      <w:r w:rsidR="00C12FBD">
        <w:rPr>
          <w:szCs w:val="24"/>
        </w:rPr>
        <w:t>6010</w:t>
      </w:r>
      <w:r w:rsidR="00311C41" w:rsidRPr="0094728E">
        <w:rPr>
          <w:szCs w:val="24"/>
        </w:rPr>
        <w:t>,00 рублей (</w:t>
      </w:r>
      <w:r w:rsidR="00C12FBD">
        <w:rPr>
          <w:szCs w:val="24"/>
        </w:rPr>
        <w:t>шесть тысяч десять</w:t>
      </w:r>
      <w:r w:rsidR="00311C41" w:rsidRPr="0094728E">
        <w:rPr>
          <w:szCs w:val="24"/>
        </w:rPr>
        <w:t xml:space="preserve"> рублей 00 копеек) для реализации социально значимых мероприятий, проводимых администрацией </w:t>
      </w:r>
      <w:r w:rsidR="00311C41" w:rsidRPr="0094728E">
        <w:rPr>
          <w:szCs w:val="24"/>
        </w:rPr>
        <w:lastRenderedPageBreak/>
        <w:t xml:space="preserve">Хасанского муниципального округа. КБК 02408011700312190244. </w:t>
      </w:r>
      <w:proofErr w:type="gramStart"/>
      <w:r w:rsidR="00311C41" w:rsidRPr="0094728E">
        <w:rPr>
          <w:szCs w:val="24"/>
        </w:rPr>
        <w:t>Согласно</w:t>
      </w:r>
      <w:r w:rsidR="000C2447" w:rsidRPr="0094728E">
        <w:rPr>
          <w:szCs w:val="24"/>
        </w:rPr>
        <w:t xml:space="preserve"> </w:t>
      </w:r>
      <w:r w:rsidR="00311C41" w:rsidRPr="0094728E">
        <w:rPr>
          <w:szCs w:val="24"/>
        </w:rPr>
        <w:t>приложения</w:t>
      </w:r>
      <w:proofErr w:type="gramEnd"/>
      <w:r w:rsidR="00311C41" w:rsidRPr="0094728E">
        <w:rPr>
          <w:szCs w:val="24"/>
        </w:rPr>
        <w:t xml:space="preserve"> 2,3 к настоящему Постановлению. </w:t>
      </w:r>
    </w:p>
    <w:p w14:paraId="6B95E46A" w14:textId="70BB3FBD" w:rsidR="005F6AA5" w:rsidRPr="0094728E" w:rsidRDefault="00635B0F" w:rsidP="0094728E">
      <w:pPr>
        <w:pStyle w:val="aa"/>
        <w:numPr>
          <w:ilvl w:val="0"/>
          <w:numId w:val="1"/>
        </w:numPr>
        <w:tabs>
          <w:tab w:val="left" w:pos="709"/>
        </w:tabs>
        <w:spacing w:line="276" w:lineRule="auto"/>
        <w:ind w:left="-284" w:firstLine="710"/>
        <w:jc w:val="both"/>
        <w:rPr>
          <w:szCs w:val="24"/>
        </w:rPr>
      </w:pPr>
      <w:r w:rsidRPr="0094728E">
        <w:rPr>
          <w:szCs w:val="24"/>
        </w:rPr>
        <w:t>Начальнику отдела информационной политики, информатизации и информационной безопасности администрации Хасанского муниципального округа (М.А. Захаренко) разместить настоящее постановление на официальном сайте администрации Хасанского муниципального округа в информационно-телекоммуникационной сети «Интернет».</w:t>
      </w:r>
    </w:p>
    <w:p w14:paraId="70689A16" w14:textId="09AF8209" w:rsidR="006643F7" w:rsidRPr="0094728E" w:rsidRDefault="006643F7" w:rsidP="0094728E">
      <w:pPr>
        <w:pStyle w:val="aa"/>
        <w:numPr>
          <w:ilvl w:val="0"/>
          <w:numId w:val="1"/>
        </w:numPr>
        <w:tabs>
          <w:tab w:val="left" w:pos="709"/>
        </w:tabs>
        <w:spacing w:line="276" w:lineRule="auto"/>
        <w:ind w:left="-284" w:firstLine="710"/>
        <w:jc w:val="both"/>
        <w:rPr>
          <w:szCs w:val="24"/>
        </w:rPr>
      </w:pPr>
      <w:r w:rsidRPr="0094728E">
        <w:rPr>
          <w:szCs w:val="24"/>
        </w:rPr>
        <w:t xml:space="preserve">Настоящее постановление вступает в силу </w:t>
      </w:r>
      <w:r w:rsidR="000C2447" w:rsidRPr="0094728E">
        <w:rPr>
          <w:szCs w:val="24"/>
        </w:rPr>
        <w:t>со дня его принятия.</w:t>
      </w:r>
    </w:p>
    <w:p w14:paraId="77EC2743" w14:textId="25167D39" w:rsidR="005F6AA5" w:rsidRPr="0094728E" w:rsidRDefault="000C2447" w:rsidP="0094728E">
      <w:pPr>
        <w:tabs>
          <w:tab w:val="left" w:pos="567"/>
          <w:tab w:val="left" w:pos="993"/>
          <w:tab w:val="left" w:pos="1418"/>
        </w:tabs>
        <w:spacing w:line="276" w:lineRule="auto"/>
        <w:ind w:left="360"/>
        <w:jc w:val="both"/>
        <w:rPr>
          <w:szCs w:val="24"/>
        </w:rPr>
      </w:pPr>
      <w:r w:rsidRPr="0094728E">
        <w:rPr>
          <w:szCs w:val="24"/>
        </w:rPr>
        <w:t xml:space="preserve"> 7.  </w:t>
      </w:r>
      <w:r w:rsidR="00635B0F" w:rsidRPr="0094728E">
        <w:rPr>
          <w:szCs w:val="24"/>
        </w:rPr>
        <w:t xml:space="preserve">Контроль за исполнением настоящего постановления </w:t>
      </w:r>
      <w:r w:rsidR="00575937" w:rsidRPr="0094728E">
        <w:rPr>
          <w:szCs w:val="24"/>
        </w:rPr>
        <w:t>оставляю за собой</w:t>
      </w:r>
      <w:r w:rsidR="00635B0F" w:rsidRPr="0094728E">
        <w:rPr>
          <w:szCs w:val="24"/>
        </w:rPr>
        <w:t>.</w:t>
      </w:r>
    </w:p>
    <w:p w14:paraId="39AB3D7C" w14:textId="77777777" w:rsidR="005F6AA5" w:rsidRPr="0094728E" w:rsidRDefault="005F6AA5">
      <w:pPr>
        <w:spacing w:line="276" w:lineRule="auto"/>
        <w:ind w:left="-284" w:hanging="1"/>
        <w:rPr>
          <w:szCs w:val="24"/>
        </w:rPr>
      </w:pPr>
    </w:p>
    <w:p w14:paraId="79629988" w14:textId="77777777" w:rsidR="005F6AA5" w:rsidRPr="0094728E" w:rsidRDefault="005F6AA5">
      <w:pPr>
        <w:spacing w:line="276" w:lineRule="auto"/>
        <w:ind w:left="-284" w:hanging="1"/>
        <w:rPr>
          <w:szCs w:val="24"/>
        </w:rPr>
      </w:pPr>
    </w:p>
    <w:p w14:paraId="56A8EE4A" w14:textId="77777777" w:rsidR="005F6AA5" w:rsidRPr="0094728E" w:rsidRDefault="003538B3">
      <w:pPr>
        <w:tabs>
          <w:tab w:val="left" w:pos="1134"/>
          <w:tab w:val="left" w:pos="1418"/>
        </w:tabs>
        <w:spacing w:line="276" w:lineRule="auto"/>
        <w:ind w:left="-284" w:hanging="1"/>
        <w:rPr>
          <w:szCs w:val="24"/>
        </w:rPr>
      </w:pPr>
      <w:r w:rsidRPr="0094728E">
        <w:rPr>
          <w:szCs w:val="24"/>
        </w:rPr>
        <w:t>Г</w:t>
      </w:r>
      <w:r w:rsidR="00635B0F" w:rsidRPr="0094728E">
        <w:rPr>
          <w:szCs w:val="24"/>
        </w:rPr>
        <w:t>лав</w:t>
      </w:r>
      <w:r w:rsidRPr="0094728E">
        <w:rPr>
          <w:szCs w:val="24"/>
        </w:rPr>
        <w:t>а</w:t>
      </w:r>
      <w:r w:rsidR="00635B0F" w:rsidRPr="0094728E">
        <w:rPr>
          <w:szCs w:val="24"/>
        </w:rPr>
        <w:t xml:space="preserve"> Хасанского </w:t>
      </w:r>
    </w:p>
    <w:p w14:paraId="29CA7EB3" w14:textId="728C8C72" w:rsidR="005F6AA5" w:rsidRPr="0094728E" w:rsidRDefault="00635B0F">
      <w:pPr>
        <w:spacing w:line="276" w:lineRule="auto"/>
        <w:ind w:left="-284" w:hanging="1"/>
        <w:rPr>
          <w:szCs w:val="24"/>
        </w:rPr>
      </w:pPr>
      <w:r w:rsidRPr="0094728E">
        <w:rPr>
          <w:szCs w:val="24"/>
        </w:rPr>
        <w:t xml:space="preserve">муниципального округа                                                                                 </w:t>
      </w:r>
      <w:r w:rsidR="00F72283">
        <w:rPr>
          <w:szCs w:val="24"/>
        </w:rPr>
        <w:t xml:space="preserve">                </w:t>
      </w:r>
      <w:r w:rsidRPr="0094728E">
        <w:rPr>
          <w:szCs w:val="24"/>
        </w:rPr>
        <w:t>И.В. Ст</w:t>
      </w:r>
      <w:r w:rsidR="003538B3" w:rsidRPr="0094728E">
        <w:rPr>
          <w:szCs w:val="24"/>
        </w:rPr>
        <w:t>епанов</w:t>
      </w:r>
    </w:p>
    <w:p w14:paraId="586B6F7E" w14:textId="77777777" w:rsidR="005F6AA5" w:rsidRPr="0094728E" w:rsidRDefault="005F6AA5">
      <w:pPr>
        <w:spacing w:line="276" w:lineRule="auto"/>
        <w:ind w:left="-284" w:hanging="1"/>
        <w:rPr>
          <w:szCs w:val="24"/>
        </w:rPr>
      </w:pPr>
    </w:p>
    <w:p w14:paraId="2CA12624" w14:textId="77777777" w:rsidR="005F6AA5" w:rsidRDefault="003571A4" w:rsidP="003571A4">
      <w:pPr>
        <w:tabs>
          <w:tab w:val="left" w:pos="1800"/>
        </w:tabs>
        <w:spacing w:line="276" w:lineRule="auto"/>
        <w:ind w:left="-567" w:hanging="1"/>
      </w:pPr>
      <w:r>
        <w:tab/>
      </w:r>
    </w:p>
    <w:p w14:paraId="3D410619" w14:textId="77777777" w:rsidR="005F6AA5" w:rsidRDefault="005F6AA5">
      <w:pPr>
        <w:spacing w:line="276" w:lineRule="auto"/>
        <w:ind w:left="-567" w:hanging="1"/>
      </w:pPr>
    </w:p>
    <w:p w14:paraId="0293D0D1" w14:textId="77777777" w:rsidR="005F6AA5" w:rsidRDefault="005F6AA5">
      <w:pPr>
        <w:spacing w:line="276" w:lineRule="auto"/>
        <w:ind w:left="-567" w:hanging="1"/>
      </w:pPr>
    </w:p>
    <w:p w14:paraId="7BBE8C55" w14:textId="77777777" w:rsidR="005F6AA5" w:rsidRDefault="005F6AA5">
      <w:pPr>
        <w:spacing w:line="276" w:lineRule="auto"/>
        <w:ind w:left="-567" w:hanging="1"/>
      </w:pPr>
    </w:p>
    <w:p w14:paraId="581A91BD" w14:textId="77777777" w:rsidR="005F6AA5" w:rsidRDefault="005F6AA5">
      <w:pPr>
        <w:spacing w:line="276" w:lineRule="auto"/>
        <w:ind w:left="-567" w:hanging="1"/>
      </w:pPr>
    </w:p>
    <w:p w14:paraId="0E55EFFB" w14:textId="77777777" w:rsidR="005F6AA5" w:rsidRDefault="005F6AA5">
      <w:pPr>
        <w:spacing w:line="276" w:lineRule="auto"/>
        <w:ind w:left="-567"/>
      </w:pPr>
    </w:p>
    <w:p w14:paraId="11E42E61" w14:textId="77777777" w:rsidR="005F6AA5" w:rsidRDefault="005F6AA5">
      <w:pPr>
        <w:spacing w:line="276" w:lineRule="auto"/>
        <w:ind w:left="-567"/>
      </w:pPr>
    </w:p>
    <w:p w14:paraId="79D3E992" w14:textId="77777777" w:rsidR="005F6AA5" w:rsidRDefault="005F6AA5">
      <w:pPr>
        <w:spacing w:line="276" w:lineRule="auto"/>
        <w:ind w:left="-567"/>
      </w:pPr>
    </w:p>
    <w:p w14:paraId="51B477EE" w14:textId="77777777" w:rsidR="005F6AA5" w:rsidRDefault="005F6AA5">
      <w:pPr>
        <w:spacing w:line="276" w:lineRule="auto"/>
        <w:ind w:left="-567"/>
      </w:pPr>
    </w:p>
    <w:p w14:paraId="1369C2E6" w14:textId="77777777" w:rsidR="005F6AA5" w:rsidRDefault="005F6AA5">
      <w:pPr>
        <w:spacing w:line="276" w:lineRule="auto"/>
        <w:ind w:left="-567"/>
      </w:pPr>
    </w:p>
    <w:p w14:paraId="5B66B86F" w14:textId="77777777" w:rsidR="005F6AA5" w:rsidRDefault="005F6AA5">
      <w:pPr>
        <w:spacing w:line="276" w:lineRule="auto"/>
        <w:ind w:left="-567"/>
      </w:pPr>
    </w:p>
    <w:p w14:paraId="0EBE7416" w14:textId="77777777" w:rsidR="005F6AA5" w:rsidRDefault="005F6AA5">
      <w:pPr>
        <w:spacing w:line="276" w:lineRule="auto"/>
        <w:ind w:left="-567"/>
      </w:pPr>
    </w:p>
    <w:p w14:paraId="3B7829D6" w14:textId="77777777" w:rsidR="005F6AA5" w:rsidRDefault="005F6AA5">
      <w:pPr>
        <w:spacing w:line="276" w:lineRule="auto"/>
        <w:ind w:left="-567"/>
      </w:pPr>
    </w:p>
    <w:p w14:paraId="0BE9D947" w14:textId="77777777" w:rsidR="00575937" w:rsidRDefault="00575937">
      <w:pPr>
        <w:spacing w:line="276" w:lineRule="auto"/>
        <w:ind w:left="-567"/>
      </w:pPr>
    </w:p>
    <w:p w14:paraId="254126CD" w14:textId="77777777" w:rsidR="005F6AA5" w:rsidRDefault="005F6AA5">
      <w:pPr>
        <w:spacing w:line="276" w:lineRule="auto"/>
        <w:ind w:left="-567"/>
      </w:pPr>
    </w:p>
    <w:p w14:paraId="4F7A4E2E" w14:textId="77777777" w:rsidR="005F6AA5" w:rsidRDefault="005F6AA5">
      <w:pPr>
        <w:spacing w:line="276" w:lineRule="auto"/>
        <w:ind w:left="-567"/>
      </w:pPr>
    </w:p>
    <w:p w14:paraId="22160E09" w14:textId="77777777" w:rsidR="005F6AA5" w:rsidRDefault="005F6AA5">
      <w:pPr>
        <w:spacing w:line="276" w:lineRule="auto"/>
        <w:ind w:left="-567"/>
      </w:pPr>
    </w:p>
    <w:p w14:paraId="43252225" w14:textId="77777777" w:rsidR="003571A4" w:rsidRDefault="003571A4">
      <w:pPr>
        <w:spacing w:line="276" w:lineRule="auto"/>
        <w:ind w:left="-567"/>
      </w:pPr>
    </w:p>
    <w:p w14:paraId="029BCC19" w14:textId="77777777" w:rsidR="003571A4" w:rsidRDefault="003571A4">
      <w:pPr>
        <w:spacing w:line="276" w:lineRule="auto"/>
        <w:ind w:left="-567"/>
      </w:pPr>
    </w:p>
    <w:p w14:paraId="2DF188B7" w14:textId="77777777" w:rsidR="003571A4" w:rsidRDefault="003571A4">
      <w:pPr>
        <w:spacing w:line="276" w:lineRule="auto"/>
        <w:ind w:left="-567"/>
      </w:pPr>
    </w:p>
    <w:p w14:paraId="26169FB6" w14:textId="77777777" w:rsidR="005F6AA5" w:rsidRDefault="005F6AA5">
      <w:pPr>
        <w:spacing w:line="276" w:lineRule="auto"/>
        <w:ind w:left="-567"/>
      </w:pPr>
    </w:p>
    <w:p w14:paraId="4CF9E1AF" w14:textId="77777777" w:rsidR="005F6AA5" w:rsidRDefault="005F6AA5">
      <w:pPr>
        <w:spacing w:line="276" w:lineRule="auto"/>
        <w:ind w:left="-567"/>
      </w:pPr>
    </w:p>
    <w:p w14:paraId="2953C4E0" w14:textId="77777777" w:rsidR="005F6AA5" w:rsidRDefault="005F6AA5">
      <w:pPr>
        <w:spacing w:line="276" w:lineRule="auto"/>
        <w:ind w:left="-567"/>
      </w:pPr>
    </w:p>
    <w:p w14:paraId="0624C1EF" w14:textId="77777777" w:rsidR="00D15D0C" w:rsidRDefault="000654FA" w:rsidP="000654FA">
      <w:pPr>
        <w:jc w:val="both"/>
      </w:pPr>
      <w:r w:rsidRPr="000654FA">
        <w:tab/>
      </w:r>
      <w:r w:rsidRPr="000654FA">
        <w:tab/>
      </w:r>
      <w:r w:rsidRPr="000654FA">
        <w:tab/>
      </w:r>
      <w:r w:rsidRPr="000654FA">
        <w:tab/>
      </w:r>
      <w:r w:rsidRPr="000654FA">
        <w:tab/>
      </w:r>
      <w:r w:rsidRPr="000654FA">
        <w:tab/>
      </w:r>
      <w:r w:rsidRPr="000654FA">
        <w:tab/>
        <w:t xml:space="preserve">    </w:t>
      </w:r>
    </w:p>
    <w:p w14:paraId="21C8CE3E" w14:textId="77777777" w:rsidR="00D15D0C" w:rsidRDefault="00D15D0C" w:rsidP="000654FA">
      <w:pPr>
        <w:jc w:val="both"/>
      </w:pPr>
    </w:p>
    <w:p w14:paraId="33D3383E" w14:textId="77777777" w:rsidR="00D15D0C" w:rsidRDefault="00D15D0C" w:rsidP="000654FA">
      <w:pPr>
        <w:jc w:val="both"/>
      </w:pPr>
    </w:p>
    <w:p w14:paraId="1FEB193A" w14:textId="77777777" w:rsidR="0094728E" w:rsidRDefault="00D15D0C" w:rsidP="000654FA">
      <w:pPr>
        <w:jc w:val="both"/>
      </w:pPr>
      <w:r>
        <w:t xml:space="preserve">                                                                                       </w:t>
      </w:r>
      <w:r w:rsidR="000654FA" w:rsidRPr="000654FA">
        <w:t xml:space="preserve"> </w:t>
      </w:r>
    </w:p>
    <w:p w14:paraId="66F2FFB8" w14:textId="77777777" w:rsidR="0094728E" w:rsidRDefault="0094728E" w:rsidP="000654FA">
      <w:pPr>
        <w:jc w:val="both"/>
      </w:pPr>
    </w:p>
    <w:p w14:paraId="77B45E2C" w14:textId="77777777" w:rsidR="0094728E" w:rsidRDefault="0094728E" w:rsidP="000654FA">
      <w:pPr>
        <w:jc w:val="both"/>
      </w:pPr>
    </w:p>
    <w:p w14:paraId="1E05F462" w14:textId="77777777" w:rsidR="0094728E" w:rsidRDefault="0094728E" w:rsidP="000654FA">
      <w:pPr>
        <w:jc w:val="both"/>
      </w:pPr>
    </w:p>
    <w:p w14:paraId="08CD38B5" w14:textId="77777777" w:rsidR="0094728E" w:rsidRDefault="0094728E" w:rsidP="000654FA">
      <w:pPr>
        <w:jc w:val="both"/>
      </w:pPr>
    </w:p>
    <w:p w14:paraId="1715D410" w14:textId="77777777" w:rsidR="0094728E" w:rsidRDefault="0094728E" w:rsidP="000654FA">
      <w:pPr>
        <w:jc w:val="both"/>
      </w:pPr>
    </w:p>
    <w:p w14:paraId="18E2BB2F" w14:textId="77777777" w:rsidR="0094728E" w:rsidRDefault="0094728E" w:rsidP="000654FA">
      <w:pPr>
        <w:jc w:val="both"/>
      </w:pPr>
    </w:p>
    <w:p w14:paraId="54E8D120" w14:textId="77777777" w:rsidR="0094728E" w:rsidRDefault="0094728E" w:rsidP="000654FA">
      <w:pPr>
        <w:jc w:val="both"/>
      </w:pPr>
    </w:p>
    <w:p w14:paraId="2D798EBB" w14:textId="77777777" w:rsidR="007E0F00" w:rsidRDefault="0094728E" w:rsidP="000654FA">
      <w:pPr>
        <w:jc w:val="both"/>
      </w:pPr>
      <w:r>
        <w:t xml:space="preserve">                                                                                        </w:t>
      </w:r>
    </w:p>
    <w:p w14:paraId="0DB49819" w14:textId="63B5F5DE" w:rsidR="000654FA" w:rsidRPr="000654FA" w:rsidRDefault="007E0F00" w:rsidP="000654FA">
      <w:pPr>
        <w:jc w:val="both"/>
      </w:pPr>
      <w:r>
        <w:lastRenderedPageBreak/>
        <w:t xml:space="preserve">                                                                                        </w:t>
      </w:r>
      <w:r w:rsidR="000654FA" w:rsidRPr="000654FA">
        <w:t>Приложение №1</w:t>
      </w:r>
    </w:p>
    <w:p w14:paraId="6318DE71" w14:textId="46A5F504" w:rsidR="000654FA" w:rsidRPr="000654FA" w:rsidRDefault="000654FA" w:rsidP="00111964">
      <w:pPr>
        <w:jc w:val="both"/>
      </w:pPr>
      <w:r w:rsidRPr="000654FA">
        <w:t xml:space="preserve">                                                                   </w:t>
      </w:r>
      <w:r w:rsidR="006643F7">
        <w:t xml:space="preserve">                </w:t>
      </w:r>
      <w:r w:rsidR="00111964">
        <w:t xml:space="preserve">     к </w:t>
      </w:r>
      <w:r w:rsidRPr="000654FA">
        <w:t>постановлени</w:t>
      </w:r>
      <w:r w:rsidR="00111964">
        <w:t>ю</w:t>
      </w:r>
      <w:r w:rsidRPr="000654FA">
        <w:t xml:space="preserve"> администрации        </w:t>
      </w:r>
    </w:p>
    <w:p w14:paraId="4C1A8C69" w14:textId="77777777" w:rsidR="000654FA" w:rsidRPr="000654FA" w:rsidRDefault="000654FA" w:rsidP="000654FA">
      <w:pPr>
        <w:ind w:left="284"/>
      </w:pPr>
      <w:r w:rsidRPr="000654FA">
        <w:t xml:space="preserve">                                                                                   Хасанского муниципального округа</w:t>
      </w:r>
    </w:p>
    <w:p w14:paraId="31897F8C" w14:textId="1A84D13D" w:rsidR="000654FA" w:rsidRPr="000654FA" w:rsidRDefault="000654FA" w:rsidP="000654FA">
      <w:pPr>
        <w:ind w:left="284"/>
        <w:rPr>
          <w:rFonts w:eastAsia="Calibri"/>
          <w:color w:val="auto"/>
          <w:sz w:val="22"/>
          <w:szCs w:val="22"/>
        </w:rPr>
      </w:pPr>
      <w:r w:rsidRPr="000654FA">
        <w:t xml:space="preserve">                                                                                   от</w:t>
      </w:r>
      <w:r w:rsidR="003571A4" w:rsidRPr="007E0F00">
        <w:t xml:space="preserve"> </w:t>
      </w:r>
      <w:r w:rsidR="007E0F00">
        <w:rPr>
          <w:u w:val="single"/>
        </w:rPr>
        <w:t>25.09.2025</w:t>
      </w:r>
      <w:r w:rsidR="00C82D1E" w:rsidRPr="007E0F00">
        <w:rPr>
          <w:u w:val="single"/>
        </w:rPr>
        <w:t>г.</w:t>
      </w:r>
      <w:r w:rsidR="00111964" w:rsidRPr="000654FA">
        <w:t xml:space="preserve"> </w:t>
      </w:r>
      <w:r w:rsidRPr="007E0F00">
        <w:t xml:space="preserve">№ </w:t>
      </w:r>
      <w:r w:rsidR="007E0F00">
        <w:rPr>
          <w:u w:val="single"/>
        </w:rPr>
        <w:t>1803</w:t>
      </w:r>
      <w:r w:rsidRPr="007E0F00">
        <w:rPr>
          <w:u w:val="single"/>
        </w:rPr>
        <w:t>-па</w:t>
      </w:r>
    </w:p>
    <w:p w14:paraId="02EEEAD1" w14:textId="77777777" w:rsidR="000654FA" w:rsidRDefault="000654FA">
      <w:pPr>
        <w:tabs>
          <w:tab w:val="left" w:pos="1134"/>
        </w:tabs>
        <w:spacing w:line="276" w:lineRule="auto"/>
        <w:ind w:left="-567" w:firstLine="709"/>
        <w:jc w:val="center"/>
        <w:rPr>
          <w:b/>
        </w:rPr>
      </w:pPr>
    </w:p>
    <w:p w14:paraId="22B2F5F2" w14:textId="77777777" w:rsidR="003571A4" w:rsidRPr="003571A4" w:rsidRDefault="003571A4" w:rsidP="003571A4">
      <w:pPr>
        <w:tabs>
          <w:tab w:val="left" w:pos="1134"/>
        </w:tabs>
        <w:spacing w:line="360" w:lineRule="auto"/>
        <w:ind w:left="-567" w:firstLine="709"/>
        <w:jc w:val="center"/>
        <w:rPr>
          <w:color w:val="auto"/>
          <w:szCs w:val="24"/>
        </w:rPr>
      </w:pPr>
      <w:r w:rsidRPr="003571A4">
        <w:rPr>
          <w:b/>
          <w:color w:val="auto"/>
          <w:szCs w:val="24"/>
        </w:rPr>
        <w:t>ПОЛОЖЕНИЕ</w:t>
      </w:r>
    </w:p>
    <w:p w14:paraId="6B9F1E39" w14:textId="56B9B381" w:rsidR="003571A4" w:rsidRDefault="002E480B" w:rsidP="00713571">
      <w:pPr>
        <w:tabs>
          <w:tab w:val="left" w:pos="1134"/>
        </w:tabs>
        <w:spacing w:line="276" w:lineRule="auto"/>
        <w:ind w:left="426" w:hanging="1"/>
        <w:rPr>
          <w:color w:val="auto"/>
          <w:szCs w:val="24"/>
        </w:rPr>
      </w:pPr>
      <w:r w:rsidRPr="002E480B">
        <w:rPr>
          <w:color w:val="auto"/>
          <w:szCs w:val="24"/>
        </w:rPr>
        <w:t xml:space="preserve">О проведении мероприятия «День пожилого человека» на территории Хасанского </w:t>
      </w:r>
      <w:r w:rsidR="00713571">
        <w:rPr>
          <w:color w:val="auto"/>
          <w:szCs w:val="24"/>
        </w:rPr>
        <w:t xml:space="preserve">   </w:t>
      </w:r>
      <w:r w:rsidRPr="002E480B">
        <w:rPr>
          <w:color w:val="auto"/>
          <w:szCs w:val="24"/>
        </w:rPr>
        <w:t>муниципального округа.</w:t>
      </w:r>
    </w:p>
    <w:p w14:paraId="620A8A13" w14:textId="7F768BE7" w:rsidR="002E480B" w:rsidRPr="003571A4" w:rsidRDefault="002E480B" w:rsidP="003571A4">
      <w:pPr>
        <w:tabs>
          <w:tab w:val="left" w:pos="1134"/>
        </w:tabs>
        <w:spacing w:line="360" w:lineRule="auto"/>
        <w:ind w:left="-284" w:firstLine="709"/>
        <w:jc w:val="center"/>
        <w:rPr>
          <w:color w:val="auto"/>
          <w:szCs w:val="24"/>
        </w:rPr>
      </w:pPr>
    </w:p>
    <w:p w14:paraId="7AE4C264" w14:textId="6B377897" w:rsidR="003571A4" w:rsidRDefault="002E480B" w:rsidP="002E480B">
      <w:pPr>
        <w:ind w:left="360"/>
        <w:jc w:val="center"/>
        <w:rPr>
          <w:b/>
          <w:color w:val="auto"/>
          <w:szCs w:val="24"/>
        </w:rPr>
      </w:pPr>
      <w:r w:rsidRPr="002E480B">
        <w:rPr>
          <w:b/>
          <w:color w:val="auto"/>
          <w:szCs w:val="24"/>
        </w:rPr>
        <w:t>ОБЩИЕ ПОЛОЖЕНИЯ.</w:t>
      </w:r>
    </w:p>
    <w:p w14:paraId="5B0B1A01" w14:textId="77777777" w:rsidR="002E480B" w:rsidRPr="003571A4" w:rsidRDefault="002E480B" w:rsidP="002E480B">
      <w:pPr>
        <w:ind w:left="360"/>
        <w:jc w:val="center"/>
        <w:rPr>
          <w:b/>
          <w:color w:val="auto"/>
          <w:szCs w:val="24"/>
        </w:rPr>
      </w:pPr>
    </w:p>
    <w:p w14:paraId="49A82F39" w14:textId="77777777" w:rsidR="002E480B" w:rsidRPr="002E480B" w:rsidRDefault="002E480B" w:rsidP="002E480B">
      <w:pPr>
        <w:spacing w:line="276" w:lineRule="auto"/>
        <w:ind w:left="360"/>
        <w:jc w:val="both"/>
        <w:rPr>
          <w:color w:val="auto"/>
          <w:szCs w:val="24"/>
        </w:rPr>
      </w:pPr>
      <w:r w:rsidRPr="002E480B">
        <w:rPr>
          <w:color w:val="auto"/>
          <w:szCs w:val="24"/>
        </w:rPr>
        <w:t>Настоящее положение определяет порядок и условия проведения мероприятия «День пожилого человека», (далее-мероприятия), которое пройдет 01 октября 2025 года.</w:t>
      </w:r>
    </w:p>
    <w:p w14:paraId="31D41F3F" w14:textId="54288B8D" w:rsidR="003571A4" w:rsidRDefault="002E480B" w:rsidP="002E480B">
      <w:pPr>
        <w:spacing w:line="276" w:lineRule="auto"/>
        <w:ind w:left="360"/>
        <w:jc w:val="both"/>
        <w:rPr>
          <w:color w:val="auto"/>
          <w:szCs w:val="24"/>
        </w:rPr>
      </w:pPr>
      <w:r w:rsidRPr="002E480B">
        <w:rPr>
          <w:color w:val="auto"/>
          <w:szCs w:val="24"/>
        </w:rPr>
        <w:t>Общее руководство по проведению и организации мероприятия осуществляет управление культуры, спорта, молодежной и социальной политики администрации Хасанского муниципального округа совместно с МБУ «Культурно-досуговое объединение» Хасанского муниципального округа.</w:t>
      </w:r>
    </w:p>
    <w:p w14:paraId="69DEBE43" w14:textId="77777777" w:rsidR="002E480B" w:rsidRPr="003571A4" w:rsidRDefault="002E480B" w:rsidP="002E480B">
      <w:pPr>
        <w:spacing w:line="276" w:lineRule="auto"/>
        <w:ind w:left="360"/>
        <w:jc w:val="both"/>
        <w:rPr>
          <w:color w:val="auto"/>
          <w:szCs w:val="24"/>
        </w:rPr>
      </w:pPr>
    </w:p>
    <w:p w14:paraId="1B56D9A2" w14:textId="5D43ABEE" w:rsidR="003571A4" w:rsidRDefault="002E480B" w:rsidP="00627523">
      <w:pPr>
        <w:ind w:left="360"/>
        <w:jc w:val="center"/>
        <w:rPr>
          <w:b/>
          <w:color w:val="auto"/>
          <w:szCs w:val="24"/>
        </w:rPr>
      </w:pPr>
      <w:r w:rsidRPr="002E480B">
        <w:rPr>
          <w:b/>
          <w:color w:val="auto"/>
          <w:szCs w:val="24"/>
        </w:rPr>
        <w:t>ЦЕЛЬ МЕРОПРИЯТИЯ.</w:t>
      </w:r>
    </w:p>
    <w:p w14:paraId="7496884C" w14:textId="77777777" w:rsidR="002E480B" w:rsidRPr="003571A4" w:rsidRDefault="002E480B" w:rsidP="00627523">
      <w:pPr>
        <w:ind w:left="360"/>
        <w:jc w:val="both"/>
        <w:rPr>
          <w:color w:val="auto"/>
          <w:szCs w:val="24"/>
        </w:rPr>
      </w:pPr>
    </w:p>
    <w:p w14:paraId="12686BB6" w14:textId="77777777" w:rsidR="002E480B" w:rsidRPr="002E480B" w:rsidRDefault="002E480B" w:rsidP="00627523">
      <w:pPr>
        <w:ind w:left="360"/>
        <w:jc w:val="both"/>
        <w:rPr>
          <w:color w:val="auto"/>
          <w:szCs w:val="24"/>
        </w:rPr>
      </w:pPr>
      <w:r w:rsidRPr="002E480B">
        <w:rPr>
          <w:color w:val="auto"/>
          <w:szCs w:val="24"/>
        </w:rPr>
        <w:t>Цель проведения мероприятия:</w:t>
      </w:r>
    </w:p>
    <w:p w14:paraId="7EAC8847" w14:textId="4AF8D97E" w:rsidR="003571A4" w:rsidRPr="003571A4" w:rsidRDefault="002E480B" w:rsidP="00627523">
      <w:pPr>
        <w:ind w:left="360"/>
        <w:jc w:val="both"/>
        <w:rPr>
          <w:color w:val="auto"/>
          <w:szCs w:val="24"/>
        </w:rPr>
      </w:pPr>
      <w:r w:rsidRPr="002E480B">
        <w:rPr>
          <w:color w:val="auto"/>
          <w:szCs w:val="24"/>
        </w:rPr>
        <w:t>- повышение социальной активности граждан пожилого возраста и лиц с ограниченными возможностями здоровья.</w:t>
      </w:r>
    </w:p>
    <w:p w14:paraId="3BF4F6CB" w14:textId="77777777" w:rsidR="003571A4" w:rsidRPr="003571A4" w:rsidRDefault="003571A4" w:rsidP="00627523">
      <w:pPr>
        <w:ind w:left="360"/>
        <w:jc w:val="both"/>
        <w:rPr>
          <w:color w:val="auto"/>
          <w:szCs w:val="24"/>
        </w:rPr>
      </w:pPr>
    </w:p>
    <w:p w14:paraId="59802C08" w14:textId="18642C41" w:rsidR="003571A4" w:rsidRDefault="002E480B" w:rsidP="00627523">
      <w:pPr>
        <w:jc w:val="center"/>
        <w:rPr>
          <w:b/>
          <w:color w:val="auto"/>
          <w:szCs w:val="24"/>
        </w:rPr>
      </w:pPr>
      <w:r w:rsidRPr="002E480B">
        <w:rPr>
          <w:b/>
          <w:color w:val="auto"/>
          <w:szCs w:val="24"/>
        </w:rPr>
        <w:t>ЗАДАЧА МЕРОПРИЯТИЯ.</w:t>
      </w:r>
    </w:p>
    <w:p w14:paraId="245BFA79" w14:textId="77777777" w:rsidR="002E480B" w:rsidRPr="003571A4" w:rsidRDefault="002E480B" w:rsidP="00627523">
      <w:pPr>
        <w:jc w:val="both"/>
        <w:rPr>
          <w:b/>
          <w:color w:val="auto"/>
          <w:szCs w:val="24"/>
        </w:rPr>
      </w:pPr>
    </w:p>
    <w:p w14:paraId="7D9165D0" w14:textId="77777777" w:rsidR="00627523" w:rsidRDefault="002E480B" w:rsidP="00627523">
      <w:pPr>
        <w:ind w:left="284"/>
        <w:jc w:val="both"/>
        <w:rPr>
          <w:color w:val="auto"/>
          <w:szCs w:val="24"/>
        </w:rPr>
      </w:pPr>
      <w:r w:rsidRPr="002E480B">
        <w:rPr>
          <w:color w:val="auto"/>
          <w:szCs w:val="24"/>
        </w:rPr>
        <w:t>Задачей мероприятия является привлечение граждан пожилого возраста и лиц с ограниченными возможностями здоровья к активному образу жизни.</w:t>
      </w:r>
    </w:p>
    <w:p w14:paraId="3899E1C0" w14:textId="77777777" w:rsidR="00627523" w:rsidRDefault="00627523" w:rsidP="00627523">
      <w:pPr>
        <w:ind w:left="284"/>
        <w:jc w:val="both"/>
        <w:rPr>
          <w:b/>
          <w:color w:val="auto"/>
          <w:szCs w:val="24"/>
        </w:rPr>
      </w:pPr>
    </w:p>
    <w:p w14:paraId="000AF871" w14:textId="595952B5" w:rsidR="003571A4" w:rsidRDefault="00627523" w:rsidP="00627523">
      <w:pPr>
        <w:jc w:val="center"/>
        <w:rPr>
          <w:b/>
          <w:color w:val="auto"/>
          <w:szCs w:val="24"/>
        </w:rPr>
      </w:pPr>
      <w:r w:rsidRPr="00627523">
        <w:rPr>
          <w:b/>
          <w:color w:val="auto"/>
          <w:szCs w:val="24"/>
        </w:rPr>
        <w:t>ПРОГРАММА МЕРОПРИЯТИЯ</w:t>
      </w:r>
      <w:r>
        <w:rPr>
          <w:b/>
          <w:color w:val="auto"/>
          <w:szCs w:val="24"/>
        </w:rPr>
        <w:t>.</w:t>
      </w:r>
    </w:p>
    <w:p w14:paraId="4CF7944F" w14:textId="77777777" w:rsidR="00627523" w:rsidRPr="003571A4" w:rsidRDefault="00627523" w:rsidP="00627523">
      <w:pPr>
        <w:jc w:val="both"/>
        <w:rPr>
          <w:b/>
          <w:color w:val="auto"/>
          <w:szCs w:val="24"/>
        </w:rPr>
      </w:pPr>
    </w:p>
    <w:p w14:paraId="2E12F3D3" w14:textId="2EA543BB" w:rsidR="00627523" w:rsidRPr="00627523" w:rsidRDefault="00713571" w:rsidP="00713571">
      <w:pPr>
        <w:pStyle w:val="aa"/>
        <w:ind w:left="284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* </w:t>
      </w:r>
      <w:r w:rsidR="00627523" w:rsidRPr="00627523">
        <w:rPr>
          <w:color w:val="auto"/>
          <w:szCs w:val="24"/>
        </w:rPr>
        <w:t>Выступление воспитанников МБДОУ «Центр развития ребенка -детский сад «Парус»</w:t>
      </w:r>
    </w:p>
    <w:p w14:paraId="2820AEEF" w14:textId="259326ED" w:rsidR="00627523" w:rsidRPr="00713571" w:rsidRDefault="00713571" w:rsidP="00713571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* </w:t>
      </w:r>
      <w:r w:rsidR="00627523" w:rsidRPr="00713571">
        <w:rPr>
          <w:color w:val="auto"/>
          <w:szCs w:val="24"/>
        </w:rPr>
        <w:t>Выступление вокальной группы «Ретро +»</w:t>
      </w:r>
    </w:p>
    <w:p w14:paraId="08E3D308" w14:textId="7DE9C7F8" w:rsidR="00627523" w:rsidRPr="00627523" w:rsidRDefault="00713571" w:rsidP="00713571">
      <w:pPr>
        <w:pStyle w:val="aa"/>
        <w:ind w:left="284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* </w:t>
      </w:r>
      <w:r w:rsidR="00627523" w:rsidRPr="00627523">
        <w:rPr>
          <w:color w:val="auto"/>
          <w:szCs w:val="24"/>
        </w:rPr>
        <w:t xml:space="preserve">Награждение участников Благодарностью Главы </w:t>
      </w:r>
    </w:p>
    <w:p w14:paraId="37774686" w14:textId="61E344BE" w:rsidR="003571A4" w:rsidRPr="00627523" w:rsidRDefault="00713571" w:rsidP="00713571">
      <w:pPr>
        <w:pStyle w:val="aa"/>
        <w:ind w:left="284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* </w:t>
      </w:r>
      <w:r w:rsidR="00627523" w:rsidRPr="00627523">
        <w:rPr>
          <w:color w:val="auto"/>
          <w:szCs w:val="24"/>
        </w:rPr>
        <w:t>Чаепитие</w:t>
      </w:r>
    </w:p>
    <w:p w14:paraId="75D956F9" w14:textId="77777777" w:rsidR="003571A4" w:rsidRPr="003571A4" w:rsidRDefault="003571A4" w:rsidP="003571A4">
      <w:pPr>
        <w:ind w:firstLine="708"/>
        <w:rPr>
          <w:color w:val="auto"/>
          <w:szCs w:val="24"/>
        </w:rPr>
      </w:pPr>
    </w:p>
    <w:p w14:paraId="16ACC665" w14:textId="18B4C3F1" w:rsidR="003571A4" w:rsidRDefault="00627523" w:rsidP="003571A4">
      <w:pPr>
        <w:jc w:val="center"/>
        <w:rPr>
          <w:b/>
          <w:color w:val="auto"/>
          <w:szCs w:val="24"/>
        </w:rPr>
      </w:pPr>
      <w:r w:rsidRPr="00627523">
        <w:rPr>
          <w:b/>
          <w:color w:val="auto"/>
          <w:szCs w:val="24"/>
        </w:rPr>
        <w:t>УЧАСТНИКИ.</w:t>
      </w:r>
    </w:p>
    <w:p w14:paraId="12DBF8E6" w14:textId="77777777" w:rsidR="00627523" w:rsidRPr="003571A4" w:rsidRDefault="00627523" w:rsidP="003571A4">
      <w:pPr>
        <w:jc w:val="center"/>
        <w:rPr>
          <w:color w:val="auto"/>
          <w:szCs w:val="24"/>
        </w:rPr>
      </w:pPr>
    </w:p>
    <w:p w14:paraId="780C0F7A" w14:textId="77777777" w:rsidR="00FD43A4" w:rsidRDefault="00FD43A4" w:rsidP="003571A4">
      <w:pPr>
        <w:ind w:left="360"/>
        <w:jc w:val="both"/>
        <w:rPr>
          <w:color w:val="auto"/>
          <w:szCs w:val="24"/>
        </w:rPr>
      </w:pPr>
      <w:r w:rsidRPr="00FD43A4">
        <w:rPr>
          <w:color w:val="auto"/>
          <w:szCs w:val="24"/>
        </w:rPr>
        <w:t>Лица старшего возраста.</w:t>
      </w:r>
    </w:p>
    <w:p w14:paraId="709F791E" w14:textId="77777777" w:rsidR="00FD43A4" w:rsidRDefault="00FD43A4" w:rsidP="003571A4">
      <w:pPr>
        <w:ind w:left="360"/>
        <w:jc w:val="both"/>
        <w:rPr>
          <w:color w:val="auto"/>
          <w:szCs w:val="24"/>
        </w:rPr>
      </w:pPr>
    </w:p>
    <w:p w14:paraId="537F676D" w14:textId="77777777" w:rsidR="003571A4" w:rsidRPr="003571A4" w:rsidRDefault="003571A4" w:rsidP="003571A4">
      <w:pPr>
        <w:jc w:val="both"/>
        <w:rPr>
          <w:color w:val="auto"/>
          <w:szCs w:val="24"/>
        </w:rPr>
      </w:pPr>
    </w:p>
    <w:p w14:paraId="6D91511A" w14:textId="4A67D2B5" w:rsidR="003571A4" w:rsidRDefault="00FD43A4" w:rsidP="00FD43A4">
      <w:pPr>
        <w:ind w:left="360"/>
        <w:jc w:val="center"/>
        <w:rPr>
          <w:b/>
          <w:iCs/>
          <w:color w:val="auto"/>
          <w:szCs w:val="24"/>
        </w:rPr>
      </w:pPr>
      <w:r w:rsidRPr="00FD43A4">
        <w:rPr>
          <w:b/>
          <w:iCs/>
          <w:color w:val="auto"/>
          <w:szCs w:val="24"/>
        </w:rPr>
        <w:t>МЕСТО И ВРЕМЯ ПРОВЕДЕНИЯ МЕРОПРИЯТИЯ.</w:t>
      </w:r>
    </w:p>
    <w:p w14:paraId="11C9CFEA" w14:textId="77777777" w:rsidR="00FD43A4" w:rsidRPr="003571A4" w:rsidRDefault="00FD43A4" w:rsidP="00FD43A4">
      <w:pPr>
        <w:ind w:left="360"/>
        <w:jc w:val="center"/>
        <w:rPr>
          <w:iCs/>
          <w:color w:val="auto"/>
          <w:szCs w:val="24"/>
        </w:rPr>
      </w:pPr>
    </w:p>
    <w:p w14:paraId="074F5B88" w14:textId="77777777" w:rsidR="00FD43A4" w:rsidRPr="00FD43A4" w:rsidRDefault="00FD43A4" w:rsidP="00FD43A4">
      <w:pPr>
        <w:ind w:left="360"/>
        <w:rPr>
          <w:iCs/>
          <w:color w:val="auto"/>
          <w:szCs w:val="24"/>
        </w:rPr>
      </w:pPr>
      <w:r w:rsidRPr="00FD43A4">
        <w:rPr>
          <w:iCs/>
          <w:color w:val="auto"/>
          <w:szCs w:val="24"/>
        </w:rPr>
        <w:t>Мероприятие проводится по адресу: пгт. Славянка, ул. Молодежная, д.7</w:t>
      </w:r>
    </w:p>
    <w:p w14:paraId="2D836637" w14:textId="0A772EDD" w:rsidR="003571A4" w:rsidRPr="003571A4" w:rsidRDefault="00FD43A4" w:rsidP="00FD43A4">
      <w:pPr>
        <w:ind w:left="360"/>
        <w:rPr>
          <w:iCs/>
          <w:color w:val="auto"/>
          <w:szCs w:val="24"/>
        </w:rPr>
      </w:pPr>
      <w:r w:rsidRPr="00FD43A4">
        <w:rPr>
          <w:iCs/>
          <w:color w:val="auto"/>
          <w:szCs w:val="24"/>
        </w:rPr>
        <w:t>Дата и время проведения мероприятия: 01 октября 2025 года в 15:00 часов.</w:t>
      </w:r>
    </w:p>
    <w:p w14:paraId="3DA6C83F" w14:textId="77777777" w:rsidR="003571A4" w:rsidRPr="003571A4" w:rsidRDefault="003571A4" w:rsidP="003571A4">
      <w:pPr>
        <w:ind w:left="360"/>
        <w:jc w:val="both"/>
        <w:rPr>
          <w:iCs/>
          <w:color w:val="auto"/>
          <w:szCs w:val="24"/>
        </w:rPr>
      </w:pPr>
    </w:p>
    <w:p w14:paraId="009C94FB" w14:textId="77777777" w:rsidR="003571A4" w:rsidRPr="003571A4" w:rsidRDefault="003571A4" w:rsidP="003571A4">
      <w:pPr>
        <w:ind w:left="360"/>
        <w:jc w:val="both"/>
        <w:rPr>
          <w:b/>
          <w:iCs/>
          <w:color w:val="auto"/>
          <w:szCs w:val="24"/>
        </w:rPr>
      </w:pPr>
    </w:p>
    <w:p w14:paraId="6684FCA0" w14:textId="77777777" w:rsidR="00A4799F" w:rsidRDefault="00A4799F" w:rsidP="00A4799F">
      <w:pPr>
        <w:rPr>
          <w:b/>
          <w:sz w:val="25"/>
        </w:rPr>
      </w:pPr>
    </w:p>
    <w:p w14:paraId="3838278A" w14:textId="77777777" w:rsidR="00111964" w:rsidRDefault="00A4799F" w:rsidP="00A4799F">
      <w:pPr>
        <w:rPr>
          <w:b/>
          <w:sz w:val="25"/>
        </w:rPr>
      </w:pPr>
      <w:r>
        <w:rPr>
          <w:b/>
          <w:sz w:val="25"/>
        </w:rPr>
        <w:t xml:space="preserve">                                                                                         </w:t>
      </w:r>
    </w:p>
    <w:p w14:paraId="465952D4" w14:textId="77777777" w:rsidR="008211BA" w:rsidRDefault="00111964" w:rsidP="00A4799F">
      <w:pPr>
        <w:rPr>
          <w:b/>
          <w:sz w:val="25"/>
        </w:rPr>
      </w:pPr>
      <w:r>
        <w:rPr>
          <w:b/>
          <w:sz w:val="25"/>
        </w:rPr>
        <w:t xml:space="preserve">                                                                                         </w:t>
      </w:r>
    </w:p>
    <w:p w14:paraId="77CCD0D8" w14:textId="77777777" w:rsidR="008211BA" w:rsidRDefault="008211BA" w:rsidP="00A4799F">
      <w:pPr>
        <w:rPr>
          <w:b/>
          <w:sz w:val="25"/>
        </w:rPr>
      </w:pPr>
    </w:p>
    <w:p w14:paraId="0AB4C1BC" w14:textId="456F67DF" w:rsidR="00A46C86" w:rsidRPr="00A46C86" w:rsidRDefault="008211BA" w:rsidP="00A4799F">
      <w:pPr>
        <w:rPr>
          <w:color w:val="auto"/>
          <w:szCs w:val="24"/>
        </w:rPr>
      </w:pPr>
      <w:r>
        <w:rPr>
          <w:b/>
          <w:sz w:val="25"/>
        </w:rPr>
        <w:lastRenderedPageBreak/>
        <w:t xml:space="preserve">                                                                                         </w:t>
      </w:r>
      <w:r w:rsidR="00A46C86" w:rsidRPr="00A46C86">
        <w:rPr>
          <w:color w:val="auto"/>
          <w:szCs w:val="24"/>
        </w:rPr>
        <w:t>Приложение №2</w:t>
      </w:r>
    </w:p>
    <w:p w14:paraId="53790FCE" w14:textId="63B86BFD" w:rsidR="00A46C86" w:rsidRPr="00A46C86" w:rsidRDefault="00A4799F" w:rsidP="00A46C86">
      <w:pPr>
        <w:ind w:firstLine="4536"/>
        <w:rPr>
          <w:color w:val="auto"/>
          <w:szCs w:val="24"/>
        </w:rPr>
      </w:pPr>
      <w:r>
        <w:rPr>
          <w:color w:val="auto"/>
          <w:szCs w:val="24"/>
        </w:rPr>
        <w:t xml:space="preserve">                 </w:t>
      </w:r>
      <w:r w:rsidR="00A46C86" w:rsidRPr="00A46C86">
        <w:rPr>
          <w:color w:val="auto"/>
          <w:szCs w:val="24"/>
        </w:rPr>
        <w:t>к постановлению администрации</w:t>
      </w:r>
    </w:p>
    <w:p w14:paraId="666028C0" w14:textId="7CD70F8E" w:rsidR="00A46C86" w:rsidRPr="00A46C86" w:rsidRDefault="00A46C86" w:rsidP="00A46C86">
      <w:pPr>
        <w:rPr>
          <w:color w:val="auto"/>
          <w:szCs w:val="24"/>
        </w:rPr>
      </w:pPr>
      <w:r w:rsidRPr="00A46C86">
        <w:rPr>
          <w:color w:val="auto"/>
          <w:szCs w:val="24"/>
        </w:rPr>
        <w:t xml:space="preserve">                                                                           </w:t>
      </w:r>
      <w:r w:rsidR="00A4799F">
        <w:rPr>
          <w:color w:val="auto"/>
          <w:szCs w:val="24"/>
        </w:rPr>
        <w:t xml:space="preserve">                 </w:t>
      </w:r>
      <w:r w:rsidRPr="00A46C86">
        <w:rPr>
          <w:color w:val="auto"/>
          <w:szCs w:val="24"/>
        </w:rPr>
        <w:t xml:space="preserve"> Хасанского муниципального округа</w:t>
      </w:r>
    </w:p>
    <w:p w14:paraId="12084291" w14:textId="26747322" w:rsidR="00A46C86" w:rsidRPr="00A46C86" w:rsidRDefault="00A46C86" w:rsidP="00A46C86">
      <w:pPr>
        <w:rPr>
          <w:color w:val="auto"/>
          <w:sz w:val="26"/>
          <w:szCs w:val="26"/>
          <w:u w:val="single"/>
        </w:rPr>
      </w:pPr>
      <w:r w:rsidRPr="00A46C86">
        <w:rPr>
          <w:color w:val="auto"/>
          <w:szCs w:val="24"/>
        </w:rPr>
        <w:t xml:space="preserve">                                                                            </w:t>
      </w:r>
      <w:r w:rsidR="00A4799F">
        <w:rPr>
          <w:color w:val="auto"/>
          <w:szCs w:val="24"/>
        </w:rPr>
        <w:t xml:space="preserve">                 </w:t>
      </w:r>
      <w:r w:rsidRPr="00A46C86">
        <w:rPr>
          <w:color w:val="auto"/>
          <w:szCs w:val="24"/>
        </w:rPr>
        <w:t xml:space="preserve">от  </w:t>
      </w:r>
      <w:r w:rsidR="003571A4" w:rsidRPr="006A0B5D">
        <w:rPr>
          <w:color w:val="auto"/>
          <w:szCs w:val="24"/>
        </w:rPr>
        <w:t xml:space="preserve"> </w:t>
      </w:r>
      <w:r w:rsidR="006A0B5D">
        <w:rPr>
          <w:color w:val="auto"/>
          <w:szCs w:val="24"/>
          <w:u w:val="single"/>
        </w:rPr>
        <w:t>25.09.2025</w:t>
      </w:r>
      <w:r w:rsidRPr="006A0B5D">
        <w:rPr>
          <w:color w:val="auto"/>
          <w:szCs w:val="24"/>
          <w:u w:val="single"/>
        </w:rPr>
        <w:t>г.</w:t>
      </w:r>
      <w:r w:rsidRPr="00A46C86">
        <w:rPr>
          <w:color w:val="auto"/>
          <w:szCs w:val="24"/>
        </w:rPr>
        <w:t xml:space="preserve">   </w:t>
      </w:r>
      <w:r w:rsidRPr="006A0B5D">
        <w:rPr>
          <w:color w:val="auto"/>
          <w:szCs w:val="24"/>
        </w:rPr>
        <w:t>№</w:t>
      </w:r>
      <w:r w:rsidR="006A0B5D">
        <w:rPr>
          <w:color w:val="auto"/>
          <w:szCs w:val="24"/>
          <w:u w:val="single"/>
        </w:rPr>
        <w:t>1803</w:t>
      </w:r>
      <w:r w:rsidRPr="006A0B5D">
        <w:rPr>
          <w:color w:val="auto"/>
          <w:szCs w:val="24"/>
          <w:u w:val="single"/>
        </w:rPr>
        <w:t>-па</w:t>
      </w:r>
      <w:r w:rsidRPr="00A46C86">
        <w:rPr>
          <w:color w:val="auto"/>
          <w:sz w:val="26"/>
          <w:szCs w:val="26"/>
        </w:rPr>
        <w:t xml:space="preserve"> </w:t>
      </w:r>
      <w:r w:rsidRPr="00A46C86">
        <w:rPr>
          <w:color w:val="auto"/>
          <w:sz w:val="26"/>
          <w:szCs w:val="26"/>
          <w:u w:val="single"/>
        </w:rPr>
        <w:t xml:space="preserve"> </w:t>
      </w:r>
    </w:p>
    <w:p w14:paraId="61EE6EF8" w14:textId="77777777" w:rsidR="00A46C86" w:rsidRPr="00A46C86" w:rsidRDefault="00A46C86" w:rsidP="00A46C86">
      <w:pPr>
        <w:rPr>
          <w:color w:val="auto"/>
          <w:sz w:val="26"/>
          <w:szCs w:val="26"/>
        </w:rPr>
      </w:pPr>
    </w:p>
    <w:p w14:paraId="13240613" w14:textId="77777777" w:rsidR="00A46C86" w:rsidRPr="00A46C86" w:rsidRDefault="00A46C86" w:rsidP="00A46C86">
      <w:pPr>
        <w:spacing w:line="276" w:lineRule="auto"/>
        <w:jc w:val="right"/>
        <w:rPr>
          <w:color w:val="auto"/>
          <w:sz w:val="26"/>
          <w:szCs w:val="26"/>
        </w:rPr>
      </w:pPr>
    </w:p>
    <w:p w14:paraId="14E5904C" w14:textId="77777777" w:rsidR="008D0A8E" w:rsidRPr="008D0A8E" w:rsidRDefault="008D0A8E" w:rsidP="008D0A8E">
      <w:pPr>
        <w:spacing w:line="276" w:lineRule="auto"/>
        <w:jc w:val="center"/>
        <w:rPr>
          <w:color w:val="auto"/>
          <w:szCs w:val="24"/>
        </w:rPr>
      </w:pPr>
      <w:r w:rsidRPr="008D0A8E">
        <w:rPr>
          <w:color w:val="auto"/>
          <w:szCs w:val="24"/>
        </w:rPr>
        <w:t>СПИСОК</w:t>
      </w:r>
    </w:p>
    <w:p w14:paraId="1B6B961E" w14:textId="45DD8090" w:rsidR="00A46C86" w:rsidRPr="00A46C86" w:rsidRDefault="008D0A8E" w:rsidP="008D0A8E">
      <w:pPr>
        <w:spacing w:line="276" w:lineRule="auto"/>
        <w:jc w:val="center"/>
        <w:rPr>
          <w:color w:val="auto"/>
          <w:szCs w:val="24"/>
        </w:rPr>
      </w:pPr>
      <w:r w:rsidRPr="008D0A8E">
        <w:rPr>
          <w:color w:val="auto"/>
          <w:szCs w:val="24"/>
        </w:rPr>
        <w:t>товарно-материальных ценностей подлежащих списанию на проведение мероприятия «День пожилого человека» проводимого на территории Хасанского муниципального округа.</w:t>
      </w:r>
    </w:p>
    <w:tbl>
      <w:tblPr>
        <w:tblW w:w="9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3593"/>
        <w:gridCol w:w="1137"/>
        <w:gridCol w:w="1810"/>
        <w:gridCol w:w="2219"/>
      </w:tblGrid>
      <w:tr w:rsidR="001D38C5" w:rsidRPr="00A46C86" w14:paraId="7C9855C5" w14:textId="77777777" w:rsidTr="008D0A8E">
        <w:trPr>
          <w:trHeight w:val="536"/>
        </w:trPr>
        <w:tc>
          <w:tcPr>
            <w:tcW w:w="758" w:type="dxa"/>
            <w:shd w:val="clear" w:color="auto" w:fill="auto"/>
          </w:tcPr>
          <w:p w14:paraId="096ACD9A" w14:textId="77777777" w:rsidR="001D38C5" w:rsidRPr="00A46C86" w:rsidRDefault="001D38C5" w:rsidP="00A46C86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A46C86">
              <w:rPr>
                <w:color w:val="auto"/>
                <w:szCs w:val="24"/>
              </w:rPr>
              <w:t>№ п/п</w:t>
            </w:r>
          </w:p>
        </w:tc>
        <w:tc>
          <w:tcPr>
            <w:tcW w:w="3593" w:type="dxa"/>
            <w:shd w:val="clear" w:color="auto" w:fill="auto"/>
          </w:tcPr>
          <w:p w14:paraId="615E321C" w14:textId="559BBE81" w:rsidR="001D38C5" w:rsidRPr="00A46C86" w:rsidRDefault="001D38C5" w:rsidP="00A46C86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A46C86">
              <w:rPr>
                <w:color w:val="auto"/>
                <w:szCs w:val="24"/>
              </w:rPr>
              <w:t>Наименование</w:t>
            </w:r>
            <w:r>
              <w:rPr>
                <w:color w:val="auto"/>
                <w:szCs w:val="24"/>
              </w:rPr>
              <w:t xml:space="preserve"> товара</w:t>
            </w:r>
          </w:p>
        </w:tc>
        <w:tc>
          <w:tcPr>
            <w:tcW w:w="1137" w:type="dxa"/>
            <w:shd w:val="clear" w:color="auto" w:fill="auto"/>
          </w:tcPr>
          <w:p w14:paraId="126D0722" w14:textId="77777777" w:rsidR="001D38C5" w:rsidRPr="00A46C86" w:rsidRDefault="001D38C5" w:rsidP="00A46C86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A46C86">
              <w:rPr>
                <w:color w:val="auto"/>
                <w:szCs w:val="24"/>
              </w:rPr>
              <w:t>Кол-во</w:t>
            </w:r>
          </w:p>
        </w:tc>
        <w:tc>
          <w:tcPr>
            <w:tcW w:w="1810" w:type="dxa"/>
          </w:tcPr>
          <w:p w14:paraId="7BB76B21" w14:textId="0FC8F980" w:rsidR="001D38C5" w:rsidRPr="00A46C86" w:rsidRDefault="001D38C5" w:rsidP="00A46C86">
            <w:pPr>
              <w:rPr>
                <w:color w:val="auto"/>
                <w:szCs w:val="24"/>
              </w:rPr>
            </w:pPr>
            <w:r w:rsidRPr="00A46C86">
              <w:rPr>
                <w:color w:val="auto"/>
                <w:szCs w:val="24"/>
              </w:rPr>
              <w:t>Цена</w:t>
            </w:r>
            <w:r>
              <w:rPr>
                <w:color w:val="auto"/>
                <w:szCs w:val="24"/>
              </w:rPr>
              <w:t xml:space="preserve"> </w:t>
            </w:r>
            <w:r w:rsidRPr="00A46C86">
              <w:rPr>
                <w:color w:val="auto"/>
                <w:szCs w:val="24"/>
              </w:rPr>
              <w:t xml:space="preserve">за </w:t>
            </w:r>
            <w:r>
              <w:rPr>
                <w:color w:val="auto"/>
                <w:szCs w:val="24"/>
              </w:rPr>
              <w:t>единицу</w:t>
            </w:r>
          </w:p>
        </w:tc>
        <w:tc>
          <w:tcPr>
            <w:tcW w:w="2219" w:type="dxa"/>
          </w:tcPr>
          <w:p w14:paraId="4695D1A4" w14:textId="04E0D612" w:rsidR="001D38C5" w:rsidRPr="00A46C86" w:rsidRDefault="001D38C5" w:rsidP="00A46C86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Стоимость, всего</w:t>
            </w:r>
          </w:p>
        </w:tc>
      </w:tr>
      <w:tr w:rsidR="008D0A8E" w:rsidRPr="00A46C86" w14:paraId="144A8EE6" w14:textId="77777777" w:rsidTr="008D0A8E">
        <w:trPr>
          <w:trHeight w:val="551"/>
        </w:trPr>
        <w:tc>
          <w:tcPr>
            <w:tcW w:w="758" w:type="dxa"/>
            <w:shd w:val="clear" w:color="auto" w:fill="auto"/>
          </w:tcPr>
          <w:p w14:paraId="7B1F548F" w14:textId="77777777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02B32" w14:textId="7CFF1E36" w:rsidR="008D0A8E" w:rsidRPr="00A46C86" w:rsidRDefault="008D0A8E" w:rsidP="008D0A8E">
            <w:pPr>
              <w:rPr>
                <w:rFonts w:eastAsia="SimSun"/>
                <w:color w:val="auto"/>
                <w:szCs w:val="24"/>
                <w:lang w:eastAsia="zh-CN"/>
              </w:rPr>
            </w:pPr>
            <w:r w:rsidRPr="007E732A">
              <w:t>Шоколад и кондитерские изделия сахаристые</w:t>
            </w:r>
          </w:p>
        </w:tc>
        <w:tc>
          <w:tcPr>
            <w:tcW w:w="1137" w:type="dxa"/>
            <w:shd w:val="clear" w:color="auto" w:fill="auto"/>
          </w:tcPr>
          <w:p w14:paraId="004DFD37" w14:textId="6FE5935D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7E732A">
              <w:t>5</w:t>
            </w:r>
          </w:p>
        </w:tc>
        <w:tc>
          <w:tcPr>
            <w:tcW w:w="1810" w:type="dxa"/>
          </w:tcPr>
          <w:p w14:paraId="4AF7E386" w14:textId="796257E6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7E732A">
              <w:t>530,00</w:t>
            </w:r>
          </w:p>
        </w:tc>
        <w:tc>
          <w:tcPr>
            <w:tcW w:w="2219" w:type="dxa"/>
          </w:tcPr>
          <w:p w14:paraId="22E05C88" w14:textId="562AA954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7E732A">
              <w:t>2650,00</w:t>
            </w:r>
          </w:p>
        </w:tc>
      </w:tr>
      <w:tr w:rsidR="008D0A8E" w:rsidRPr="00A46C86" w14:paraId="1E40716D" w14:textId="77777777" w:rsidTr="008928DB">
        <w:trPr>
          <w:trHeight w:val="235"/>
        </w:trPr>
        <w:tc>
          <w:tcPr>
            <w:tcW w:w="758" w:type="dxa"/>
            <w:shd w:val="clear" w:color="auto" w:fill="auto"/>
          </w:tcPr>
          <w:p w14:paraId="0B58B798" w14:textId="77777777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C735" w14:textId="5150520B" w:rsidR="008D0A8E" w:rsidRPr="00A46C86" w:rsidRDefault="008D0A8E" w:rsidP="008D0A8E">
            <w:pPr>
              <w:rPr>
                <w:rFonts w:eastAsia="SimSun"/>
                <w:color w:val="auto"/>
                <w:szCs w:val="24"/>
                <w:lang w:eastAsia="zh-CN"/>
              </w:rPr>
            </w:pPr>
            <w:r w:rsidRPr="009C70BF">
              <w:t>Печенье сладкое</w:t>
            </w:r>
          </w:p>
        </w:tc>
        <w:tc>
          <w:tcPr>
            <w:tcW w:w="1137" w:type="dxa"/>
            <w:shd w:val="clear" w:color="auto" w:fill="auto"/>
          </w:tcPr>
          <w:p w14:paraId="7945CE90" w14:textId="6902271E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9C70BF">
              <w:t>5</w:t>
            </w:r>
          </w:p>
        </w:tc>
        <w:tc>
          <w:tcPr>
            <w:tcW w:w="1810" w:type="dxa"/>
          </w:tcPr>
          <w:p w14:paraId="06125EC1" w14:textId="2B42FECF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9C70BF">
              <w:t>260,00</w:t>
            </w:r>
          </w:p>
        </w:tc>
        <w:tc>
          <w:tcPr>
            <w:tcW w:w="2219" w:type="dxa"/>
          </w:tcPr>
          <w:p w14:paraId="09C9D015" w14:textId="6A94152F" w:rsidR="008D0A8E" w:rsidRPr="00A46C86" w:rsidRDefault="008D0A8E" w:rsidP="008D0A8E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9C70BF">
              <w:t>1300,00</w:t>
            </w:r>
          </w:p>
        </w:tc>
      </w:tr>
      <w:tr w:rsidR="008928DB" w:rsidRPr="00A46C86" w14:paraId="19B33781" w14:textId="77777777" w:rsidTr="008928DB">
        <w:trPr>
          <w:trHeight w:val="269"/>
        </w:trPr>
        <w:tc>
          <w:tcPr>
            <w:tcW w:w="758" w:type="dxa"/>
            <w:shd w:val="clear" w:color="auto" w:fill="auto"/>
          </w:tcPr>
          <w:p w14:paraId="294C1421" w14:textId="77777777" w:rsidR="008928DB" w:rsidRPr="00A46C86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27A3" w14:textId="1A49211C" w:rsidR="008928DB" w:rsidRPr="00A46C86" w:rsidRDefault="008928DB" w:rsidP="008928DB">
            <w:pPr>
              <w:rPr>
                <w:rFonts w:eastAsia="SimSun"/>
                <w:color w:val="auto"/>
                <w:szCs w:val="24"/>
                <w:lang w:eastAsia="zh-CN"/>
              </w:rPr>
            </w:pPr>
            <w:r w:rsidRPr="00E72C45">
              <w:t>Чай черный</w:t>
            </w:r>
          </w:p>
        </w:tc>
        <w:tc>
          <w:tcPr>
            <w:tcW w:w="1137" w:type="dxa"/>
            <w:shd w:val="clear" w:color="auto" w:fill="auto"/>
          </w:tcPr>
          <w:p w14:paraId="72898D06" w14:textId="35BDA18F" w:rsidR="008928DB" w:rsidRPr="00A46C86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72C45">
              <w:t>0,150</w:t>
            </w:r>
          </w:p>
        </w:tc>
        <w:tc>
          <w:tcPr>
            <w:tcW w:w="1810" w:type="dxa"/>
          </w:tcPr>
          <w:p w14:paraId="21F41C16" w14:textId="5C7F325A" w:rsidR="008928DB" w:rsidRPr="00A46C86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72C45">
              <w:t>250,00</w:t>
            </w:r>
          </w:p>
        </w:tc>
        <w:tc>
          <w:tcPr>
            <w:tcW w:w="2219" w:type="dxa"/>
          </w:tcPr>
          <w:p w14:paraId="2CE64A0A" w14:textId="33E5666E" w:rsidR="008928DB" w:rsidRPr="00A46C86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72C45">
              <w:t>250,00</w:t>
            </w:r>
          </w:p>
        </w:tc>
      </w:tr>
      <w:tr w:rsidR="008928DB" w:rsidRPr="00A46C86" w14:paraId="5363E18F" w14:textId="77777777" w:rsidTr="008D0A8E">
        <w:trPr>
          <w:trHeight w:val="268"/>
        </w:trPr>
        <w:tc>
          <w:tcPr>
            <w:tcW w:w="758" w:type="dxa"/>
            <w:shd w:val="clear" w:color="auto" w:fill="auto"/>
          </w:tcPr>
          <w:p w14:paraId="0B65097D" w14:textId="77777777" w:rsidR="008928DB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A7AC" w14:textId="17821003" w:rsidR="008928DB" w:rsidRDefault="008928DB" w:rsidP="008928DB">
            <w:pPr>
              <w:rPr>
                <w:rFonts w:eastAsia="SimSun"/>
                <w:lang w:eastAsia="zh-CN"/>
              </w:rPr>
            </w:pPr>
            <w:r w:rsidRPr="00A10687">
              <w:t>Сахар-рафинад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EE1" w14:textId="4F0B785F" w:rsidR="008928DB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10687"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9868" w14:textId="0924C07E" w:rsidR="008928DB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10687">
              <w:t>120,00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B03D" w14:textId="33EF5971" w:rsidR="008928DB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10687">
              <w:t>120,00</w:t>
            </w:r>
          </w:p>
        </w:tc>
      </w:tr>
      <w:tr w:rsidR="008928DB" w:rsidRPr="00354E7A" w14:paraId="503E31D1" w14:textId="77777777" w:rsidTr="008928DB">
        <w:trPr>
          <w:trHeight w:val="23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1D24" w14:textId="77777777" w:rsidR="008928DB" w:rsidRPr="001B2BF5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  <w:r w:rsidRPr="001B2BF5">
              <w:rPr>
                <w:color w:val="auto"/>
                <w:szCs w:val="24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571" w14:textId="061612BC" w:rsidR="008928DB" w:rsidRPr="00354E7A" w:rsidRDefault="008928DB" w:rsidP="008928DB">
            <w:pPr>
              <w:rPr>
                <w:rFonts w:eastAsia="SimSun"/>
                <w:lang w:eastAsia="zh-CN"/>
              </w:rPr>
            </w:pPr>
            <w:r w:rsidRPr="00DD1CC6">
              <w:t>Кофе растворимый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922B" w14:textId="0CB2ABF9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DD1CC6">
              <w:t>0,095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6FFD" w14:textId="5F6BCFF3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DD1CC6">
              <w:t>275,00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3C2" w14:textId="43CC05F0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DD1CC6">
              <w:t>275,00</w:t>
            </w:r>
          </w:p>
        </w:tc>
      </w:tr>
      <w:tr w:rsidR="008928DB" w:rsidRPr="00354E7A" w14:paraId="6B00F2DB" w14:textId="77777777" w:rsidTr="008928DB">
        <w:trPr>
          <w:trHeight w:val="23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FEAE" w14:textId="77777777" w:rsidR="008928DB" w:rsidRPr="001B2BF5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  <w:r w:rsidRPr="001B2BF5">
              <w:rPr>
                <w:color w:val="auto"/>
                <w:szCs w:val="24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D751" w14:textId="2B799062" w:rsidR="008928DB" w:rsidRPr="00354E7A" w:rsidRDefault="008928DB" w:rsidP="008928DB">
            <w:pPr>
              <w:rPr>
                <w:rFonts w:eastAsia="SimSun"/>
                <w:lang w:eastAsia="zh-CN"/>
              </w:rPr>
            </w:pPr>
            <w:r w:rsidRPr="00BA0348">
              <w:t>Сливки сухие растворимые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B6F4" w14:textId="5CBDBE07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A0348"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150" w14:textId="2C3DC737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A0348">
              <w:t>500,00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41E0" w14:textId="652A5E45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A0348">
              <w:t>500,00</w:t>
            </w:r>
          </w:p>
        </w:tc>
      </w:tr>
      <w:tr w:rsidR="008928DB" w:rsidRPr="00354E7A" w14:paraId="60B6AD97" w14:textId="77777777" w:rsidTr="008928DB">
        <w:trPr>
          <w:trHeight w:val="2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BC83" w14:textId="77777777" w:rsidR="008928DB" w:rsidRPr="001B2BF5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CA54" w14:textId="00190A92" w:rsidR="008928DB" w:rsidRPr="00354E7A" w:rsidRDefault="008928DB" w:rsidP="008928DB">
            <w:pPr>
              <w:rPr>
                <w:rFonts w:eastAsia="SimSun"/>
                <w:lang w:eastAsia="zh-CN"/>
              </w:rPr>
            </w:pPr>
            <w:r w:rsidRPr="007F5847">
              <w:t>Тарелка картонная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92BE" w14:textId="1E8AF970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7F5847">
              <w:t>50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42C9" w14:textId="360331CE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7F5847">
              <w:t>5,00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8F7" w14:textId="4663B96C" w:rsidR="008928DB" w:rsidRPr="00354E7A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7F5847">
              <w:t>250,00</w:t>
            </w:r>
          </w:p>
        </w:tc>
      </w:tr>
      <w:tr w:rsidR="008928DB" w:rsidRPr="00354E7A" w14:paraId="0D3E15A7" w14:textId="77777777" w:rsidTr="008928DB">
        <w:trPr>
          <w:trHeight w:val="2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FCE4" w14:textId="76394E49" w:rsidR="008928DB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6EDF" w14:textId="7EC674A3" w:rsidR="008928DB" w:rsidRPr="007F5847" w:rsidRDefault="008928DB" w:rsidP="008928DB">
            <w:r w:rsidRPr="00BC56B2">
              <w:t>Стакан бумажный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5C1E" w14:textId="1E758F9F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C56B2">
              <w:t>50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D586" w14:textId="1F138AB9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C56B2">
              <w:t>6,00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B70" w14:textId="4BBDAB61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BC56B2">
              <w:t>300,00</w:t>
            </w:r>
          </w:p>
        </w:tc>
      </w:tr>
      <w:tr w:rsidR="008928DB" w:rsidRPr="00354E7A" w14:paraId="541F1151" w14:textId="77777777" w:rsidTr="008928DB">
        <w:trPr>
          <w:trHeight w:val="2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F1BE" w14:textId="0F7D3471" w:rsidR="008928DB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DD77" w14:textId="11B3EF02" w:rsidR="008928DB" w:rsidRPr="007F5847" w:rsidRDefault="008928DB" w:rsidP="008928DB">
            <w:r w:rsidRPr="00104CA7">
              <w:t>Салфетки бумажные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F719" w14:textId="3EE4D753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104CA7"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3DE4" w14:textId="6C255C72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104CA7">
              <w:t>40,00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3C6D" w14:textId="705884B0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104CA7">
              <w:t>40,00</w:t>
            </w:r>
          </w:p>
        </w:tc>
      </w:tr>
      <w:tr w:rsidR="008928DB" w:rsidRPr="00354E7A" w14:paraId="76E9839E" w14:textId="77777777" w:rsidTr="008928DB">
        <w:trPr>
          <w:trHeight w:val="2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20F6" w14:textId="42549BAD" w:rsidR="008928DB" w:rsidRDefault="008928DB" w:rsidP="008928D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07D46" w14:textId="5BBF53DC" w:rsidR="008928DB" w:rsidRPr="007F5847" w:rsidRDefault="008928DB" w:rsidP="008928DB">
            <w:proofErr w:type="spellStart"/>
            <w:r w:rsidRPr="00A0272E">
              <w:t>Размешиватель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9C4E" w14:textId="560115E8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0272E"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6D0" w14:textId="02B25035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0272E">
              <w:t>1,50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889" w14:textId="0DBBBC73" w:rsidR="008928DB" w:rsidRPr="007F5847" w:rsidRDefault="008928DB" w:rsidP="008928DB">
            <w:pPr>
              <w:autoSpaceDE w:val="0"/>
              <w:autoSpaceDN w:val="0"/>
              <w:adjustRightInd w:val="0"/>
              <w:jc w:val="center"/>
            </w:pPr>
            <w:r w:rsidRPr="00A0272E">
              <w:t>45,00</w:t>
            </w:r>
          </w:p>
        </w:tc>
      </w:tr>
      <w:tr w:rsidR="00701C8D" w:rsidRPr="00354E7A" w14:paraId="4D8CEB76" w14:textId="77777777" w:rsidTr="009B601C">
        <w:trPr>
          <w:trHeight w:val="227"/>
        </w:trPr>
        <w:tc>
          <w:tcPr>
            <w:tcW w:w="7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AD94" w14:textId="5DA02B0F" w:rsidR="00701C8D" w:rsidRPr="00A0272E" w:rsidRDefault="00701C8D" w:rsidP="00701C8D">
            <w:pPr>
              <w:autoSpaceDE w:val="0"/>
              <w:autoSpaceDN w:val="0"/>
              <w:adjustRightInd w:val="0"/>
            </w:pPr>
            <w:r w:rsidRPr="00701C8D">
              <w:t>Всего: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0E8" w14:textId="004C3BF4" w:rsidR="00701C8D" w:rsidRPr="00A0272E" w:rsidRDefault="00701C8D" w:rsidP="008928DB">
            <w:pPr>
              <w:autoSpaceDE w:val="0"/>
              <w:autoSpaceDN w:val="0"/>
              <w:adjustRightInd w:val="0"/>
              <w:jc w:val="center"/>
            </w:pPr>
            <w:r w:rsidRPr="00701C8D">
              <w:t>5740,00</w:t>
            </w:r>
          </w:p>
        </w:tc>
      </w:tr>
    </w:tbl>
    <w:p w14:paraId="5B2E6D18" w14:textId="77777777" w:rsidR="00A46C86" w:rsidRDefault="00A46C86" w:rsidP="00A46C86">
      <w:pPr>
        <w:spacing w:line="276" w:lineRule="auto"/>
        <w:rPr>
          <w:b/>
          <w:sz w:val="25"/>
        </w:rPr>
      </w:pPr>
    </w:p>
    <w:p w14:paraId="70CC0E46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16A90C89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70FFC360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0C792EA8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2A4F35A2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3728BB4F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04B61220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16449375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3A1AB6B2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74BCFCCE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2C643463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3108BA3A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57527A5D" w14:textId="77777777" w:rsidR="00425D1F" w:rsidRDefault="00425D1F" w:rsidP="00A46C86">
      <w:pPr>
        <w:spacing w:line="276" w:lineRule="auto"/>
        <w:rPr>
          <w:b/>
          <w:sz w:val="25"/>
        </w:rPr>
      </w:pPr>
    </w:p>
    <w:p w14:paraId="74AFD1D8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0F4FE9DB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1BC462A8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7DE18814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1D0DF1E5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62A61CC7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4E6E1144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66C620B5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3EF66C15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48EA6B51" w14:textId="527C9F52" w:rsidR="0036551F" w:rsidRPr="00746455" w:rsidRDefault="0036551F" w:rsidP="008211BA">
      <w:pPr>
        <w:rPr>
          <w:bCs/>
          <w:szCs w:val="24"/>
        </w:rPr>
      </w:pPr>
      <w:r>
        <w:rPr>
          <w:b/>
          <w:sz w:val="25"/>
        </w:rPr>
        <w:lastRenderedPageBreak/>
        <w:t xml:space="preserve">                                                                                    </w:t>
      </w:r>
      <w:r w:rsidRPr="00746455">
        <w:rPr>
          <w:bCs/>
          <w:szCs w:val="24"/>
        </w:rPr>
        <w:t>Приложение № 3</w:t>
      </w:r>
    </w:p>
    <w:p w14:paraId="6423CE7A" w14:textId="08AC3BBE" w:rsidR="0036551F" w:rsidRPr="00746455" w:rsidRDefault="0036551F" w:rsidP="008211BA">
      <w:pPr>
        <w:rPr>
          <w:bCs/>
          <w:szCs w:val="24"/>
        </w:rPr>
      </w:pPr>
      <w:r w:rsidRPr="00746455">
        <w:rPr>
          <w:bCs/>
          <w:szCs w:val="24"/>
        </w:rPr>
        <w:t xml:space="preserve">                                                                                    </w:t>
      </w:r>
      <w:r w:rsidR="00746455">
        <w:rPr>
          <w:bCs/>
          <w:szCs w:val="24"/>
        </w:rPr>
        <w:t xml:space="preserve">    </w:t>
      </w:r>
      <w:proofErr w:type="gramStart"/>
      <w:r w:rsidRPr="00746455">
        <w:rPr>
          <w:bCs/>
          <w:szCs w:val="24"/>
        </w:rPr>
        <w:t>к  постановлению</w:t>
      </w:r>
      <w:proofErr w:type="gramEnd"/>
      <w:r w:rsidRPr="00746455">
        <w:rPr>
          <w:bCs/>
          <w:szCs w:val="24"/>
        </w:rPr>
        <w:t xml:space="preserve"> администрации</w:t>
      </w:r>
    </w:p>
    <w:p w14:paraId="4CB5062C" w14:textId="1868D47B" w:rsidR="0036551F" w:rsidRPr="00746455" w:rsidRDefault="0036551F" w:rsidP="008211BA">
      <w:pPr>
        <w:rPr>
          <w:bCs/>
          <w:szCs w:val="24"/>
        </w:rPr>
      </w:pPr>
      <w:r w:rsidRPr="00746455">
        <w:rPr>
          <w:bCs/>
          <w:szCs w:val="24"/>
        </w:rPr>
        <w:t xml:space="preserve">                                                                                    </w:t>
      </w:r>
      <w:r w:rsidR="00746455">
        <w:rPr>
          <w:bCs/>
          <w:szCs w:val="24"/>
        </w:rPr>
        <w:t xml:space="preserve">   </w:t>
      </w:r>
      <w:r w:rsidRPr="00746455">
        <w:rPr>
          <w:bCs/>
          <w:szCs w:val="24"/>
        </w:rPr>
        <w:t xml:space="preserve"> Хасанского муниципального округа</w:t>
      </w:r>
    </w:p>
    <w:p w14:paraId="57BA9662" w14:textId="362A95A9" w:rsidR="0036551F" w:rsidRPr="00746455" w:rsidRDefault="0036551F" w:rsidP="008211BA">
      <w:pPr>
        <w:rPr>
          <w:bCs/>
          <w:szCs w:val="24"/>
        </w:rPr>
      </w:pPr>
      <w:r w:rsidRPr="00746455">
        <w:rPr>
          <w:bCs/>
          <w:szCs w:val="24"/>
        </w:rPr>
        <w:t xml:space="preserve">                                                                                     </w:t>
      </w:r>
      <w:r w:rsidR="00746455">
        <w:rPr>
          <w:bCs/>
          <w:szCs w:val="24"/>
        </w:rPr>
        <w:t xml:space="preserve">   </w:t>
      </w:r>
      <w:r w:rsidRPr="00DC67B6">
        <w:rPr>
          <w:bCs/>
          <w:szCs w:val="24"/>
        </w:rPr>
        <w:t xml:space="preserve">от </w:t>
      </w:r>
      <w:r w:rsidR="00DC67B6">
        <w:rPr>
          <w:bCs/>
          <w:szCs w:val="24"/>
          <w:u w:val="single"/>
        </w:rPr>
        <w:t>25.09.2025</w:t>
      </w:r>
      <w:r w:rsidRPr="00DC67B6">
        <w:rPr>
          <w:bCs/>
          <w:szCs w:val="24"/>
          <w:u w:val="single"/>
        </w:rPr>
        <w:t>г.</w:t>
      </w:r>
      <w:r w:rsidRPr="00746455">
        <w:rPr>
          <w:bCs/>
          <w:szCs w:val="24"/>
        </w:rPr>
        <w:t xml:space="preserve"> </w:t>
      </w:r>
      <w:r w:rsidR="00DC67B6">
        <w:rPr>
          <w:bCs/>
          <w:szCs w:val="24"/>
        </w:rPr>
        <w:t xml:space="preserve"> </w:t>
      </w:r>
      <w:r w:rsidRPr="00746455">
        <w:rPr>
          <w:bCs/>
          <w:szCs w:val="24"/>
        </w:rPr>
        <w:t xml:space="preserve">№ </w:t>
      </w:r>
      <w:r w:rsidR="00DC67B6">
        <w:rPr>
          <w:bCs/>
          <w:szCs w:val="24"/>
          <w:u w:val="single"/>
        </w:rPr>
        <w:t>1803</w:t>
      </w:r>
      <w:r w:rsidRPr="00DC67B6">
        <w:rPr>
          <w:bCs/>
          <w:szCs w:val="24"/>
          <w:u w:val="single"/>
        </w:rPr>
        <w:t>-па</w:t>
      </w:r>
    </w:p>
    <w:p w14:paraId="3E085E68" w14:textId="77777777" w:rsidR="004477CC" w:rsidRDefault="004477CC" w:rsidP="00A46C86">
      <w:pPr>
        <w:spacing w:line="276" w:lineRule="auto"/>
        <w:rPr>
          <w:b/>
          <w:sz w:val="25"/>
        </w:rPr>
      </w:pPr>
    </w:p>
    <w:p w14:paraId="4B038636" w14:textId="77777777" w:rsidR="00F622B5" w:rsidRDefault="00F622B5" w:rsidP="00F622B5">
      <w:pPr>
        <w:spacing w:line="276" w:lineRule="auto"/>
        <w:jc w:val="center"/>
        <w:rPr>
          <w:bCs/>
          <w:sz w:val="25"/>
        </w:rPr>
      </w:pPr>
    </w:p>
    <w:p w14:paraId="16039C55" w14:textId="1532701B" w:rsidR="00F622B5" w:rsidRPr="007F3E21" w:rsidRDefault="00F622B5" w:rsidP="00F622B5">
      <w:pPr>
        <w:spacing w:line="276" w:lineRule="auto"/>
        <w:jc w:val="center"/>
        <w:rPr>
          <w:bCs/>
          <w:szCs w:val="24"/>
        </w:rPr>
      </w:pPr>
      <w:r w:rsidRPr="007F3E21">
        <w:rPr>
          <w:bCs/>
          <w:szCs w:val="24"/>
        </w:rPr>
        <w:t>СПИСОК</w:t>
      </w:r>
    </w:p>
    <w:p w14:paraId="32EA6F6A" w14:textId="23913888" w:rsidR="004477CC" w:rsidRDefault="00F622B5" w:rsidP="00F622B5">
      <w:pPr>
        <w:spacing w:line="276" w:lineRule="auto"/>
        <w:jc w:val="both"/>
        <w:rPr>
          <w:bCs/>
          <w:szCs w:val="24"/>
        </w:rPr>
      </w:pPr>
      <w:r w:rsidRPr="007F3E21">
        <w:rPr>
          <w:bCs/>
          <w:szCs w:val="24"/>
        </w:rPr>
        <w:t>товарно-материальных ценностей подлежащих списанию на проведение мероприятия «День пожилого человека» проводимого на территории Хасанского муниципального округа.</w:t>
      </w:r>
    </w:p>
    <w:p w14:paraId="5620F0A7" w14:textId="77777777" w:rsidR="007F3E21" w:rsidRPr="007F3E21" w:rsidRDefault="007F3E21" w:rsidP="00F622B5">
      <w:pPr>
        <w:spacing w:line="276" w:lineRule="auto"/>
        <w:jc w:val="both"/>
        <w:rPr>
          <w:bCs/>
          <w:szCs w:val="24"/>
        </w:rPr>
      </w:pPr>
    </w:p>
    <w:tbl>
      <w:tblPr>
        <w:tblStyle w:val="af4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817"/>
        <w:gridCol w:w="3067"/>
        <w:gridCol w:w="1942"/>
        <w:gridCol w:w="1942"/>
        <w:gridCol w:w="1943"/>
      </w:tblGrid>
      <w:tr w:rsidR="007F3E21" w14:paraId="41B3795C" w14:textId="77777777" w:rsidTr="007F3E21">
        <w:tc>
          <w:tcPr>
            <w:tcW w:w="817" w:type="dxa"/>
          </w:tcPr>
          <w:p w14:paraId="1CF3496A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№ п/п</w:t>
            </w:r>
          </w:p>
        </w:tc>
        <w:tc>
          <w:tcPr>
            <w:tcW w:w="3067" w:type="dxa"/>
          </w:tcPr>
          <w:p w14:paraId="3C5423FA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942" w:type="dxa"/>
          </w:tcPr>
          <w:p w14:paraId="02F4F7B4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Количество</w:t>
            </w:r>
          </w:p>
        </w:tc>
        <w:tc>
          <w:tcPr>
            <w:tcW w:w="1942" w:type="dxa"/>
          </w:tcPr>
          <w:p w14:paraId="0ACF6B9E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Цена за единицу</w:t>
            </w:r>
          </w:p>
        </w:tc>
        <w:tc>
          <w:tcPr>
            <w:tcW w:w="1943" w:type="dxa"/>
          </w:tcPr>
          <w:p w14:paraId="52603ADB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Стоимость,</w:t>
            </w:r>
          </w:p>
          <w:p w14:paraId="50BEC5B4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всего</w:t>
            </w:r>
          </w:p>
        </w:tc>
      </w:tr>
      <w:tr w:rsidR="007F3E21" w14:paraId="034A6D91" w14:textId="77777777" w:rsidTr="007F3E21">
        <w:tc>
          <w:tcPr>
            <w:tcW w:w="817" w:type="dxa"/>
          </w:tcPr>
          <w:p w14:paraId="1D4398A3" w14:textId="77777777" w:rsidR="007F3E21" w:rsidRDefault="007F3E21" w:rsidP="007F3E21">
            <w:pPr>
              <w:tabs>
                <w:tab w:val="left" w:pos="3195"/>
              </w:tabs>
              <w:rPr>
                <w:sz w:val="25"/>
              </w:rPr>
            </w:pPr>
            <w:r w:rsidRPr="00DA6510">
              <w:t>1</w:t>
            </w:r>
          </w:p>
        </w:tc>
        <w:tc>
          <w:tcPr>
            <w:tcW w:w="3067" w:type="dxa"/>
          </w:tcPr>
          <w:p w14:paraId="4543735D" w14:textId="77777777" w:rsidR="007F3E21" w:rsidRDefault="007F3E21" w:rsidP="007F3E21">
            <w:pPr>
              <w:tabs>
                <w:tab w:val="left" w:pos="3195"/>
              </w:tabs>
              <w:rPr>
                <w:sz w:val="25"/>
              </w:rPr>
            </w:pPr>
            <w:r w:rsidRPr="00DA6510">
              <w:t>Бланк «Благодарность» с Российской символикой</w:t>
            </w:r>
          </w:p>
        </w:tc>
        <w:tc>
          <w:tcPr>
            <w:tcW w:w="1942" w:type="dxa"/>
          </w:tcPr>
          <w:p w14:paraId="47ADA1EF" w14:textId="6DDF6EE3" w:rsidR="007F3E21" w:rsidRDefault="00C12FBD" w:rsidP="00111964">
            <w:pPr>
              <w:tabs>
                <w:tab w:val="left" w:pos="3195"/>
              </w:tabs>
              <w:jc w:val="center"/>
              <w:rPr>
                <w:sz w:val="25"/>
              </w:rPr>
            </w:pPr>
            <w:r>
              <w:t>6</w:t>
            </w:r>
          </w:p>
        </w:tc>
        <w:tc>
          <w:tcPr>
            <w:tcW w:w="1942" w:type="dxa"/>
          </w:tcPr>
          <w:p w14:paraId="6B2A1DEC" w14:textId="77777777" w:rsidR="007F3E21" w:rsidRDefault="007F3E21" w:rsidP="00111964">
            <w:pPr>
              <w:tabs>
                <w:tab w:val="left" w:pos="3195"/>
              </w:tabs>
              <w:jc w:val="center"/>
              <w:rPr>
                <w:sz w:val="25"/>
              </w:rPr>
            </w:pPr>
            <w:r w:rsidRPr="00DA6510">
              <w:t>45,00</w:t>
            </w:r>
          </w:p>
        </w:tc>
        <w:tc>
          <w:tcPr>
            <w:tcW w:w="1943" w:type="dxa"/>
          </w:tcPr>
          <w:p w14:paraId="49CAC73E" w14:textId="767CE6D9" w:rsidR="007F3E21" w:rsidRDefault="00C12FBD" w:rsidP="00111964">
            <w:pPr>
              <w:tabs>
                <w:tab w:val="left" w:pos="3195"/>
              </w:tabs>
              <w:jc w:val="center"/>
              <w:rPr>
                <w:sz w:val="25"/>
              </w:rPr>
            </w:pPr>
            <w:r>
              <w:t>270</w:t>
            </w:r>
            <w:r w:rsidR="007F3E21" w:rsidRPr="00DA6510">
              <w:t>,00</w:t>
            </w:r>
          </w:p>
        </w:tc>
      </w:tr>
      <w:tr w:rsidR="007F3E21" w14:paraId="6421A28D" w14:textId="77777777" w:rsidTr="007F3E21">
        <w:tc>
          <w:tcPr>
            <w:tcW w:w="7768" w:type="dxa"/>
            <w:gridSpan w:val="4"/>
          </w:tcPr>
          <w:p w14:paraId="595A178F" w14:textId="77777777" w:rsidR="007F3E21" w:rsidRPr="00672BCD" w:rsidRDefault="007F3E21" w:rsidP="007F3E21">
            <w:pPr>
              <w:tabs>
                <w:tab w:val="left" w:pos="3195"/>
              </w:tabs>
              <w:rPr>
                <w:sz w:val="22"/>
                <w:szCs w:val="22"/>
              </w:rPr>
            </w:pPr>
            <w:r w:rsidRPr="00672BCD">
              <w:rPr>
                <w:sz w:val="22"/>
                <w:szCs w:val="22"/>
              </w:rPr>
              <w:t>Всего:</w:t>
            </w:r>
          </w:p>
        </w:tc>
        <w:tc>
          <w:tcPr>
            <w:tcW w:w="1943" w:type="dxa"/>
          </w:tcPr>
          <w:p w14:paraId="7046B884" w14:textId="0D3EDEFC" w:rsidR="007F3E21" w:rsidRPr="00672BCD" w:rsidRDefault="00C12FBD" w:rsidP="00111964">
            <w:pPr>
              <w:tabs>
                <w:tab w:val="left" w:pos="31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7F3E21" w:rsidRPr="00672BCD">
              <w:rPr>
                <w:sz w:val="22"/>
                <w:szCs w:val="22"/>
              </w:rPr>
              <w:t>,00</w:t>
            </w:r>
          </w:p>
        </w:tc>
      </w:tr>
    </w:tbl>
    <w:p w14:paraId="6BC94F78" w14:textId="77777777" w:rsidR="00162276" w:rsidRPr="00162276" w:rsidRDefault="00162276" w:rsidP="00162276">
      <w:pPr>
        <w:rPr>
          <w:sz w:val="25"/>
        </w:rPr>
      </w:pPr>
    </w:p>
    <w:p w14:paraId="3AE93524" w14:textId="77777777" w:rsidR="00162276" w:rsidRDefault="00162276" w:rsidP="00162276">
      <w:pPr>
        <w:rPr>
          <w:bCs/>
          <w:sz w:val="25"/>
        </w:rPr>
      </w:pPr>
    </w:p>
    <w:p w14:paraId="6048FAC1" w14:textId="77777777" w:rsidR="00672BCD" w:rsidRPr="00162276" w:rsidRDefault="00162276" w:rsidP="00162276">
      <w:pPr>
        <w:tabs>
          <w:tab w:val="left" w:pos="3195"/>
        </w:tabs>
        <w:rPr>
          <w:sz w:val="25"/>
        </w:rPr>
      </w:pPr>
      <w:r>
        <w:rPr>
          <w:sz w:val="25"/>
        </w:rPr>
        <w:tab/>
      </w:r>
    </w:p>
    <w:p w14:paraId="1FF23884" w14:textId="4ADECC1B" w:rsidR="00162276" w:rsidRPr="00162276" w:rsidRDefault="00162276" w:rsidP="00162276">
      <w:pPr>
        <w:tabs>
          <w:tab w:val="left" w:pos="3195"/>
        </w:tabs>
        <w:rPr>
          <w:sz w:val="25"/>
        </w:rPr>
      </w:pPr>
    </w:p>
    <w:sectPr w:rsidR="00162276" w:rsidRPr="00162276">
      <w:pgSz w:w="11906" w:h="16838"/>
      <w:pgMar w:top="851" w:right="851" w:bottom="1134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59BA"/>
    <w:multiLevelType w:val="hybridMultilevel"/>
    <w:tmpl w:val="E1BA5706"/>
    <w:lvl w:ilvl="0" w:tplc="148E099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84D"/>
    <w:multiLevelType w:val="multilevel"/>
    <w:tmpl w:val="5162A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61" w:hanging="435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2AB34919"/>
    <w:multiLevelType w:val="hybridMultilevel"/>
    <w:tmpl w:val="07E07420"/>
    <w:lvl w:ilvl="0" w:tplc="5608FDD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EB51C7"/>
    <w:multiLevelType w:val="multilevel"/>
    <w:tmpl w:val="25080C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2F197E2F"/>
    <w:multiLevelType w:val="multilevel"/>
    <w:tmpl w:val="4718DED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42921CA"/>
    <w:multiLevelType w:val="multilevel"/>
    <w:tmpl w:val="E6A02598"/>
    <w:lvl w:ilvl="0">
      <w:start w:val="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A0430"/>
    <w:multiLevelType w:val="multilevel"/>
    <w:tmpl w:val="A036B9F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65A77B92"/>
    <w:multiLevelType w:val="multilevel"/>
    <w:tmpl w:val="D84459BC"/>
    <w:lvl w:ilvl="0">
      <w:start w:val="1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259AE"/>
    <w:multiLevelType w:val="hybridMultilevel"/>
    <w:tmpl w:val="8F82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C2B50">
      <w:start w:val="1"/>
      <w:numFmt w:val="bullet"/>
      <w:lvlText w:val=""/>
      <w:lvlJc w:val="left"/>
      <w:pPr>
        <w:tabs>
          <w:tab w:val="num" w:pos="227"/>
        </w:tabs>
        <w:ind w:left="567" w:hanging="20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864A1"/>
    <w:multiLevelType w:val="hybridMultilevel"/>
    <w:tmpl w:val="684814E8"/>
    <w:lvl w:ilvl="0" w:tplc="4A920F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24AB6"/>
    <w:multiLevelType w:val="hybridMultilevel"/>
    <w:tmpl w:val="863AEA20"/>
    <w:lvl w:ilvl="0" w:tplc="D4D441D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612638">
    <w:abstractNumId w:val="1"/>
  </w:num>
  <w:num w:numId="2" w16cid:durableId="556088370">
    <w:abstractNumId w:val="4"/>
  </w:num>
  <w:num w:numId="3" w16cid:durableId="130372356">
    <w:abstractNumId w:val="5"/>
  </w:num>
  <w:num w:numId="4" w16cid:durableId="603878898">
    <w:abstractNumId w:val="6"/>
  </w:num>
  <w:num w:numId="5" w16cid:durableId="255986004">
    <w:abstractNumId w:val="7"/>
  </w:num>
  <w:num w:numId="6" w16cid:durableId="116721206">
    <w:abstractNumId w:val="10"/>
  </w:num>
  <w:num w:numId="7" w16cid:durableId="1804418425">
    <w:abstractNumId w:val="3"/>
  </w:num>
  <w:num w:numId="8" w16cid:durableId="468405667">
    <w:abstractNumId w:val="8"/>
  </w:num>
  <w:num w:numId="9" w16cid:durableId="431629776">
    <w:abstractNumId w:val="9"/>
  </w:num>
  <w:num w:numId="10" w16cid:durableId="767694105">
    <w:abstractNumId w:val="0"/>
  </w:num>
  <w:num w:numId="11" w16cid:durableId="91555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AA5"/>
    <w:rsid w:val="00001B04"/>
    <w:rsid w:val="000372F3"/>
    <w:rsid w:val="000654FA"/>
    <w:rsid w:val="00072AD9"/>
    <w:rsid w:val="00092EC6"/>
    <w:rsid w:val="000A3446"/>
    <w:rsid w:val="000C2447"/>
    <w:rsid w:val="00106910"/>
    <w:rsid w:val="00111964"/>
    <w:rsid w:val="00162276"/>
    <w:rsid w:val="00187E0E"/>
    <w:rsid w:val="001B2BF5"/>
    <w:rsid w:val="001C489C"/>
    <w:rsid w:val="001C5767"/>
    <w:rsid w:val="001D38C5"/>
    <w:rsid w:val="001F2019"/>
    <w:rsid w:val="001F71B9"/>
    <w:rsid w:val="00224438"/>
    <w:rsid w:val="00264020"/>
    <w:rsid w:val="002E480B"/>
    <w:rsid w:val="00311C41"/>
    <w:rsid w:val="003538B3"/>
    <w:rsid w:val="003553B2"/>
    <w:rsid w:val="003571A4"/>
    <w:rsid w:val="00357228"/>
    <w:rsid w:val="003574D2"/>
    <w:rsid w:val="0036551F"/>
    <w:rsid w:val="0037166C"/>
    <w:rsid w:val="00380E23"/>
    <w:rsid w:val="003973A9"/>
    <w:rsid w:val="003C0B76"/>
    <w:rsid w:val="003C6C97"/>
    <w:rsid w:val="003E7387"/>
    <w:rsid w:val="003F56B7"/>
    <w:rsid w:val="00425D1F"/>
    <w:rsid w:val="004477CC"/>
    <w:rsid w:val="0048662D"/>
    <w:rsid w:val="004B0B38"/>
    <w:rsid w:val="004C23F3"/>
    <w:rsid w:val="005175EA"/>
    <w:rsid w:val="005230A0"/>
    <w:rsid w:val="00575937"/>
    <w:rsid w:val="0058209E"/>
    <w:rsid w:val="005935A7"/>
    <w:rsid w:val="005C2354"/>
    <w:rsid w:val="005F6AA5"/>
    <w:rsid w:val="006119A5"/>
    <w:rsid w:val="00616863"/>
    <w:rsid w:val="00627523"/>
    <w:rsid w:val="00635B0F"/>
    <w:rsid w:val="006643F7"/>
    <w:rsid w:val="00672BCD"/>
    <w:rsid w:val="006A0B5D"/>
    <w:rsid w:val="006E6585"/>
    <w:rsid w:val="006E74A4"/>
    <w:rsid w:val="00701C8D"/>
    <w:rsid w:val="007060CB"/>
    <w:rsid w:val="00713571"/>
    <w:rsid w:val="00746455"/>
    <w:rsid w:val="007513E9"/>
    <w:rsid w:val="007A2AB6"/>
    <w:rsid w:val="007B6126"/>
    <w:rsid w:val="007E0F00"/>
    <w:rsid w:val="007E4D40"/>
    <w:rsid w:val="007F3E21"/>
    <w:rsid w:val="00804065"/>
    <w:rsid w:val="008211BA"/>
    <w:rsid w:val="00860E8A"/>
    <w:rsid w:val="008928DB"/>
    <w:rsid w:val="008D0A8E"/>
    <w:rsid w:val="008F0A2B"/>
    <w:rsid w:val="0094728E"/>
    <w:rsid w:val="00950684"/>
    <w:rsid w:val="00A46C86"/>
    <w:rsid w:val="00A4799F"/>
    <w:rsid w:val="00A61055"/>
    <w:rsid w:val="00A724D2"/>
    <w:rsid w:val="00AB01D2"/>
    <w:rsid w:val="00AF18CD"/>
    <w:rsid w:val="00B23CB8"/>
    <w:rsid w:val="00B3093A"/>
    <w:rsid w:val="00B31A55"/>
    <w:rsid w:val="00B46023"/>
    <w:rsid w:val="00BE7B9F"/>
    <w:rsid w:val="00C12FBD"/>
    <w:rsid w:val="00C2330A"/>
    <w:rsid w:val="00C608B0"/>
    <w:rsid w:val="00C70EEB"/>
    <w:rsid w:val="00C82D1E"/>
    <w:rsid w:val="00D0777E"/>
    <w:rsid w:val="00D15D0C"/>
    <w:rsid w:val="00D6178F"/>
    <w:rsid w:val="00DA166C"/>
    <w:rsid w:val="00DC67B6"/>
    <w:rsid w:val="00E46A1B"/>
    <w:rsid w:val="00E62C66"/>
    <w:rsid w:val="00EF67C5"/>
    <w:rsid w:val="00F06821"/>
    <w:rsid w:val="00F1171D"/>
    <w:rsid w:val="00F34610"/>
    <w:rsid w:val="00F3601E"/>
    <w:rsid w:val="00F42E07"/>
    <w:rsid w:val="00F622B5"/>
    <w:rsid w:val="00F72283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C214"/>
  <w15:docId w15:val="{9834152A-D30B-4254-A79C-AA52A268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41">
    <w:name w:val="Заголовок №4"/>
    <w:basedOn w:val="a"/>
    <w:link w:val="42"/>
    <w:pPr>
      <w:widowControl w:val="0"/>
      <w:spacing w:after="260"/>
      <w:jc w:val="center"/>
      <w:outlineLvl w:val="3"/>
    </w:pPr>
    <w:rPr>
      <w:b/>
      <w:sz w:val="20"/>
    </w:rPr>
  </w:style>
  <w:style w:type="character" w:customStyle="1" w:styleId="42">
    <w:name w:val="Заголовок №4"/>
    <w:basedOn w:val="11"/>
    <w:link w:val="41"/>
    <w:rPr>
      <w:b/>
      <w:sz w:val="20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customStyle="1" w:styleId="16">
    <w:name w:val="Строгий1"/>
    <w:basedOn w:val="13"/>
    <w:link w:val="17"/>
    <w:rPr>
      <w:b/>
    </w:rPr>
  </w:style>
  <w:style w:type="character" w:customStyle="1" w:styleId="17">
    <w:name w:val="Строгий1"/>
    <w:basedOn w:val="15"/>
    <w:link w:val="16"/>
    <w:rPr>
      <w:b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11"/>
    <w:link w:val="2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10">
    <w:name w:val="Заголовок 1 Знак"/>
    <w:basedOn w:val="11"/>
    <w:link w:val="1"/>
    <w:rPr>
      <w:sz w:val="28"/>
    </w:rPr>
  </w:style>
  <w:style w:type="paragraph" w:customStyle="1" w:styleId="1a">
    <w:name w:val="Основной текст1"/>
    <w:basedOn w:val="a"/>
    <w:link w:val="1b"/>
    <w:pPr>
      <w:widowControl w:val="0"/>
      <w:spacing w:line="262" w:lineRule="auto"/>
      <w:ind w:firstLine="400"/>
    </w:pPr>
    <w:rPr>
      <w:sz w:val="22"/>
    </w:rPr>
  </w:style>
  <w:style w:type="character" w:customStyle="1" w:styleId="1b">
    <w:name w:val="Основной текст1"/>
    <w:basedOn w:val="11"/>
    <w:link w:val="1a"/>
    <w:rPr>
      <w:sz w:val="2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sz w:val="24"/>
    </w:rPr>
  </w:style>
  <w:style w:type="paragraph" w:customStyle="1" w:styleId="extendedtext-short">
    <w:name w:val="extendedtext-short"/>
    <w:basedOn w:val="13"/>
    <w:link w:val="extendedtext-short0"/>
  </w:style>
  <w:style w:type="character" w:customStyle="1" w:styleId="extendedtext-short0">
    <w:name w:val="extendedtext-short"/>
    <w:basedOn w:val="15"/>
    <w:link w:val="extendedtext-shor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customStyle="1" w:styleId="26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 w:val="0"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1">
    <w:name w:val="Заголовок Знак"/>
    <w:basedOn w:val="11"/>
    <w:link w:val="af0"/>
    <w:rPr>
      <w:rFonts w:ascii="Cambria" w:hAnsi="Cambria"/>
      <w:b/>
      <w:sz w:val="32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Интернет) Знак"/>
    <w:basedOn w:val="11"/>
    <w:link w:val="af2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4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basedOn w:val="a0"/>
    <w:uiPriority w:val="22"/>
    <w:qFormat/>
    <w:rsid w:val="00072AD9"/>
    <w:rPr>
      <w:b/>
      <w:bCs/>
    </w:rPr>
  </w:style>
  <w:style w:type="table" w:customStyle="1" w:styleId="1e">
    <w:name w:val="Сетка таблицы1"/>
    <w:basedOn w:val="a1"/>
    <w:next w:val="af4"/>
    <w:uiPriority w:val="39"/>
    <w:rsid w:val="003571A4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082B-69A9-4109-811D-D7638843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SOP</cp:lastModifiedBy>
  <cp:revision>101</cp:revision>
  <cp:lastPrinted>2025-09-24T05:55:00Z</cp:lastPrinted>
  <dcterms:created xsi:type="dcterms:W3CDTF">2025-06-19T11:22:00Z</dcterms:created>
  <dcterms:modified xsi:type="dcterms:W3CDTF">2025-09-29T07:21:00Z</dcterms:modified>
</cp:coreProperties>
</file>