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797281">
      <w:pPr>
        <w:tabs>
          <w:tab w:val="left" w:pos="1960"/>
        </w:tabs>
        <w:jc w:val="center"/>
        <w:rPr>
          <w:spacing w:val="-6"/>
        </w:rPr>
      </w:pPr>
      <w:bookmarkStart w:id="0" w:name="_GoBack"/>
      <w:bookmarkEnd w:id="0"/>
    </w:p>
    <w:p w:rsidR="005038B5" w:rsidRPr="0019756B" w:rsidRDefault="005038B5" w:rsidP="0079728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79728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79728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9728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9728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9728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79728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79728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9728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373749" w:rsidRDefault="005038B5" w:rsidP="00797281">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9F1DA3">
        <w:rPr>
          <w:b/>
          <w:spacing w:val="-6"/>
          <w:sz w:val="48"/>
          <w:szCs w:val="48"/>
        </w:rPr>
        <w:t>5</w:t>
      </w:r>
    </w:p>
    <w:p w:rsidR="00B77386" w:rsidRPr="0019756B" w:rsidRDefault="00B77386" w:rsidP="0079728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9F1DA3" w:rsidP="0079728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20</w:t>
      </w:r>
      <w:r w:rsidR="00755F3F">
        <w:rPr>
          <w:b/>
          <w:spacing w:val="-6"/>
          <w:sz w:val="48"/>
          <w:szCs w:val="48"/>
        </w:rPr>
        <w:t xml:space="preserve"> мая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797281">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97281">
      <w:pPr>
        <w:pStyle w:val="3"/>
        <w:numPr>
          <w:ilvl w:val="0"/>
          <w:numId w:val="0"/>
        </w:numPr>
        <w:spacing w:before="0" w:after="0"/>
        <w:jc w:val="left"/>
        <w:rPr>
          <w:spacing w:val="-6"/>
          <w:sz w:val="24"/>
          <w:szCs w:val="24"/>
        </w:rPr>
      </w:pPr>
    </w:p>
    <w:p w:rsidR="005038B5" w:rsidRPr="0019756B" w:rsidRDefault="005038B5" w:rsidP="00797281">
      <w:pPr>
        <w:rPr>
          <w:spacing w:val="-6"/>
          <w:sz w:val="24"/>
          <w:szCs w:val="24"/>
        </w:rPr>
      </w:pPr>
    </w:p>
    <w:p w:rsidR="005038B5" w:rsidRDefault="005038B5" w:rsidP="00797281">
      <w:pPr>
        <w:rPr>
          <w:spacing w:val="-6"/>
          <w:sz w:val="24"/>
          <w:szCs w:val="24"/>
        </w:rPr>
      </w:pPr>
    </w:p>
    <w:p w:rsidR="0019756B" w:rsidRDefault="0019756B" w:rsidP="00797281">
      <w:pPr>
        <w:rPr>
          <w:spacing w:val="-6"/>
          <w:sz w:val="24"/>
          <w:szCs w:val="24"/>
        </w:rPr>
      </w:pPr>
    </w:p>
    <w:p w:rsidR="0019756B" w:rsidRPr="0019756B" w:rsidRDefault="0019756B" w:rsidP="00797281">
      <w:pPr>
        <w:rPr>
          <w:spacing w:val="-6"/>
          <w:sz w:val="24"/>
          <w:szCs w:val="24"/>
        </w:rPr>
      </w:pPr>
    </w:p>
    <w:p w:rsidR="005038B5" w:rsidRPr="0019756B" w:rsidRDefault="005038B5" w:rsidP="00797281">
      <w:pPr>
        <w:rPr>
          <w:spacing w:val="-6"/>
          <w:sz w:val="24"/>
          <w:szCs w:val="24"/>
        </w:rPr>
      </w:pPr>
    </w:p>
    <w:p w:rsidR="005038B5" w:rsidRPr="0019756B" w:rsidRDefault="005038B5" w:rsidP="00797281">
      <w:pPr>
        <w:rPr>
          <w:spacing w:val="-6"/>
          <w:sz w:val="24"/>
          <w:szCs w:val="24"/>
        </w:rPr>
      </w:pPr>
    </w:p>
    <w:p w:rsidR="005038B5" w:rsidRPr="0019756B" w:rsidRDefault="005038B5" w:rsidP="00797281">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97281">
      <w:pPr>
        <w:jc w:val="center"/>
        <w:rPr>
          <w:b/>
          <w:spacing w:val="-6"/>
          <w:sz w:val="28"/>
          <w:szCs w:val="28"/>
        </w:rPr>
      </w:pPr>
    </w:p>
    <w:p w:rsidR="005038B5" w:rsidRPr="009D41EC" w:rsidRDefault="005038B5" w:rsidP="00797281">
      <w:pPr>
        <w:jc w:val="center"/>
        <w:rPr>
          <w:b/>
          <w:spacing w:val="-6"/>
          <w:sz w:val="28"/>
          <w:szCs w:val="28"/>
        </w:rPr>
      </w:pPr>
    </w:p>
    <w:p w:rsidR="005038B5" w:rsidRPr="009D41EC" w:rsidRDefault="005038B5" w:rsidP="00797281">
      <w:pPr>
        <w:jc w:val="center"/>
        <w:rPr>
          <w:b/>
          <w:spacing w:val="-6"/>
          <w:sz w:val="28"/>
          <w:szCs w:val="28"/>
        </w:rPr>
      </w:pPr>
    </w:p>
    <w:p w:rsidR="005038B5" w:rsidRPr="009D41EC" w:rsidRDefault="005038B5" w:rsidP="00797281">
      <w:pPr>
        <w:jc w:val="center"/>
        <w:rPr>
          <w:b/>
          <w:spacing w:val="-6"/>
          <w:sz w:val="28"/>
          <w:szCs w:val="28"/>
        </w:rPr>
      </w:pPr>
    </w:p>
    <w:p w:rsidR="008F087D" w:rsidRPr="009D41EC" w:rsidRDefault="008F087D" w:rsidP="00797281">
      <w:pPr>
        <w:jc w:val="center"/>
        <w:rPr>
          <w:b/>
          <w:spacing w:val="-6"/>
          <w:sz w:val="28"/>
          <w:szCs w:val="28"/>
        </w:rPr>
      </w:pPr>
    </w:p>
    <w:p w:rsidR="0019756B" w:rsidRPr="009D41EC" w:rsidRDefault="0019756B" w:rsidP="00797281">
      <w:pPr>
        <w:jc w:val="center"/>
        <w:rPr>
          <w:b/>
          <w:spacing w:val="-6"/>
          <w:sz w:val="28"/>
          <w:szCs w:val="28"/>
        </w:rPr>
      </w:pPr>
    </w:p>
    <w:p w:rsidR="00F23E26" w:rsidRDefault="00F23E26" w:rsidP="00797281">
      <w:pPr>
        <w:jc w:val="center"/>
        <w:rPr>
          <w:b/>
          <w:spacing w:val="-6"/>
          <w:sz w:val="28"/>
          <w:szCs w:val="28"/>
        </w:rPr>
      </w:pPr>
    </w:p>
    <w:p w:rsidR="002363B2" w:rsidRDefault="002363B2" w:rsidP="00797281">
      <w:pPr>
        <w:jc w:val="center"/>
        <w:rPr>
          <w:b/>
          <w:spacing w:val="-6"/>
          <w:sz w:val="28"/>
          <w:szCs w:val="28"/>
        </w:rPr>
      </w:pPr>
    </w:p>
    <w:p w:rsidR="002363B2" w:rsidRPr="009D41EC" w:rsidRDefault="002363B2" w:rsidP="00797281">
      <w:pPr>
        <w:jc w:val="center"/>
        <w:rPr>
          <w:b/>
          <w:spacing w:val="-6"/>
          <w:sz w:val="28"/>
          <w:szCs w:val="28"/>
        </w:rPr>
      </w:pPr>
    </w:p>
    <w:p w:rsidR="005038B5" w:rsidRPr="009D41EC" w:rsidRDefault="005038B5" w:rsidP="00797281">
      <w:pPr>
        <w:jc w:val="center"/>
        <w:rPr>
          <w:b/>
          <w:spacing w:val="-6"/>
          <w:sz w:val="28"/>
          <w:szCs w:val="28"/>
        </w:rPr>
      </w:pPr>
    </w:p>
    <w:p w:rsidR="009D41EC" w:rsidRDefault="009D41EC" w:rsidP="00797281">
      <w:pPr>
        <w:jc w:val="center"/>
        <w:rPr>
          <w:b/>
          <w:spacing w:val="-6"/>
          <w:sz w:val="28"/>
          <w:szCs w:val="28"/>
        </w:rPr>
      </w:pPr>
    </w:p>
    <w:p w:rsidR="004431E6" w:rsidRPr="009D41EC" w:rsidRDefault="004431E6" w:rsidP="00797281">
      <w:pPr>
        <w:jc w:val="center"/>
        <w:rPr>
          <w:b/>
          <w:spacing w:val="-6"/>
          <w:sz w:val="28"/>
          <w:szCs w:val="28"/>
        </w:rPr>
      </w:pPr>
    </w:p>
    <w:p w:rsidR="005038B5" w:rsidRDefault="005038B5" w:rsidP="00797281">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97281">
      <w:pPr>
        <w:jc w:val="center"/>
        <w:rPr>
          <w:b/>
          <w:spacing w:val="-6"/>
          <w:sz w:val="28"/>
          <w:szCs w:val="28"/>
        </w:rPr>
      </w:pPr>
    </w:p>
    <w:p w:rsidR="005038B5" w:rsidRPr="00BC3E05" w:rsidRDefault="00853E03" w:rsidP="00797281">
      <w:pPr>
        <w:jc w:val="center"/>
        <w:rPr>
          <w:b/>
          <w:spacing w:val="-6"/>
        </w:rPr>
        <w:sectPr w:rsidR="005038B5" w:rsidRPr="00BC3E05" w:rsidSect="00797281">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14BE8" w:rsidRPr="001E767A" w:rsidRDefault="00914BE8" w:rsidP="00797281">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797281">
      <w:pPr>
        <w:rPr>
          <w:sz w:val="28"/>
          <w:lang w:eastAsia="ru-RU"/>
        </w:rPr>
      </w:pPr>
    </w:p>
    <w:p w:rsidR="00AD5127" w:rsidRPr="001B3329" w:rsidRDefault="00231CFF">
      <w:pPr>
        <w:pStyle w:val="18"/>
        <w:rPr>
          <w:b w:val="0"/>
          <w:sz w:val="22"/>
        </w:rPr>
      </w:pPr>
      <w:r w:rsidRPr="00AD5127">
        <w:rPr>
          <w:szCs w:val="30"/>
        </w:rPr>
        <w:fldChar w:fldCharType="begin"/>
      </w:r>
      <w:r w:rsidRPr="00AD5127">
        <w:rPr>
          <w:szCs w:val="30"/>
        </w:rPr>
        <w:instrText xml:space="preserve"> TOC \o "1-3" \h \z \u </w:instrText>
      </w:r>
      <w:r w:rsidRPr="00AD5127">
        <w:rPr>
          <w:szCs w:val="30"/>
        </w:rPr>
        <w:fldChar w:fldCharType="separate"/>
      </w:r>
      <w:hyperlink w:anchor="_Toc104225842" w:history="1">
        <w:r w:rsidR="00AD5127" w:rsidRPr="00AD5127">
          <w:rPr>
            <w:rStyle w:val="af6"/>
          </w:rPr>
          <w:t>ПОСТАНОВЛЕНИЕ администрации Хасанского муниципального района №299-па от 19.05.2022 г. «О внесении изменений в постановление админи-страции Хасанского муниципального района от 23 января 2020 года № 40-па «Об утверждении муниципальной программы «Информатизация и обеспечение информационной безопасности администрации Хасанского муниципального района» на 2020 - 2022 годы»</w:t>
        </w:r>
        <w:r w:rsidR="00AD5127" w:rsidRPr="00AD5127">
          <w:rPr>
            <w:webHidden/>
          </w:rPr>
          <w:tab/>
        </w:r>
        <w:r w:rsidR="00AD5127" w:rsidRPr="00AD5127">
          <w:rPr>
            <w:webHidden/>
          </w:rPr>
          <w:fldChar w:fldCharType="begin"/>
        </w:r>
        <w:r w:rsidR="00AD5127" w:rsidRPr="00AD5127">
          <w:rPr>
            <w:webHidden/>
          </w:rPr>
          <w:instrText xml:space="preserve"> PAGEREF _Toc104225842 \h </w:instrText>
        </w:r>
        <w:r w:rsidR="00AD5127" w:rsidRPr="00AD5127">
          <w:rPr>
            <w:webHidden/>
          </w:rPr>
        </w:r>
        <w:r w:rsidR="00AD5127" w:rsidRPr="00AD5127">
          <w:rPr>
            <w:webHidden/>
          </w:rPr>
          <w:fldChar w:fldCharType="separate"/>
        </w:r>
        <w:r w:rsidR="00AD5127" w:rsidRPr="00AD5127">
          <w:rPr>
            <w:webHidden/>
          </w:rPr>
          <w:t>3</w:t>
        </w:r>
        <w:r w:rsidR="00AD5127" w:rsidRPr="00AD5127">
          <w:rPr>
            <w:webHidden/>
          </w:rPr>
          <w:fldChar w:fldCharType="end"/>
        </w:r>
      </w:hyperlink>
    </w:p>
    <w:p w:rsidR="00AD5127" w:rsidRPr="001B3329" w:rsidRDefault="00AD5127">
      <w:pPr>
        <w:pStyle w:val="18"/>
        <w:rPr>
          <w:b w:val="0"/>
          <w:sz w:val="22"/>
        </w:rPr>
      </w:pPr>
      <w:hyperlink w:anchor="_Toc104225843" w:history="1">
        <w:r w:rsidRPr="00AD5127">
          <w:rPr>
            <w:rStyle w:val="af6"/>
          </w:rPr>
          <w:t>НОРМАТИВНЫЙ ПРАВОВОЙ АКТ «О внесении изменений в Устав Хасанского муниципального района»</w:t>
        </w:r>
        <w:r w:rsidRPr="00AD5127">
          <w:rPr>
            <w:webHidden/>
          </w:rPr>
          <w:tab/>
        </w:r>
        <w:r w:rsidRPr="00AD5127">
          <w:rPr>
            <w:webHidden/>
          </w:rPr>
          <w:fldChar w:fldCharType="begin"/>
        </w:r>
        <w:r w:rsidRPr="00AD5127">
          <w:rPr>
            <w:webHidden/>
          </w:rPr>
          <w:instrText xml:space="preserve"> PAGEREF _Toc104225843 \h </w:instrText>
        </w:r>
        <w:r w:rsidRPr="00AD5127">
          <w:rPr>
            <w:webHidden/>
          </w:rPr>
        </w:r>
        <w:r w:rsidRPr="00AD5127">
          <w:rPr>
            <w:webHidden/>
          </w:rPr>
          <w:fldChar w:fldCharType="separate"/>
        </w:r>
        <w:r w:rsidRPr="00AD5127">
          <w:rPr>
            <w:webHidden/>
          </w:rPr>
          <w:t>7</w:t>
        </w:r>
        <w:r w:rsidRPr="00AD5127">
          <w:rPr>
            <w:webHidden/>
          </w:rPr>
          <w:fldChar w:fldCharType="end"/>
        </w:r>
      </w:hyperlink>
    </w:p>
    <w:p w:rsidR="0034092E" w:rsidRDefault="00231CFF" w:rsidP="00797281">
      <w:pPr>
        <w:pStyle w:val="32"/>
        <w:tabs>
          <w:tab w:val="right" w:leader="dot" w:pos="10348"/>
        </w:tabs>
        <w:ind w:right="113"/>
        <w:sectPr w:rsidR="0034092E" w:rsidSect="00797281">
          <w:footerReference w:type="default" r:id="rId12"/>
          <w:pgSz w:w="11907" w:h="16840" w:code="9"/>
          <w:pgMar w:top="794" w:right="794" w:bottom="794" w:left="794" w:header="0" w:footer="0" w:gutter="0"/>
          <w:cols w:space="708"/>
          <w:docGrid w:linePitch="360"/>
        </w:sectPr>
      </w:pPr>
      <w:r w:rsidRPr="00AD5127">
        <w:rPr>
          <w:b/>
          <w:szCs w:val="30"/>
        </w:rPr>
        <w:fldChar w:fldCharType="end"/>
      </w:r>
      <w:r w:rsidR="007D5FEF" w:rsidRPr="00B92BC4">
        <w:t xml:space="preserve"> </w:t>
      </w:r>
      <w:r w:rsidR="0099671F" w:rsidRPr="0099671F">
        <w:t xml:space="preserve"> </w:t>
      </w:r>
    </w:p>
    <w:p w:rsidR="00797281" w:rsidRPr="00797281" w:rsidRDefault="00797281" w:rsidP="00797281">
      <w:pPr>
        <w:jc w:val="center"/>
        <w:rPr>
          <w:rFonts w:eastAsia="Times New Roman"/>
          <w:sz w:val="24"/>
          <w:szCs w:val="24"/>
          <w:lang w:eastAsia="ru-RU"/>
        </w:rPr>
      </w:pPr>
      <w:r w:rsidRPr="00797281">
        <w:rPr>
          <w:rFonts w:eastAsia="Times New Roman"/>
          <w:noProof/>
          <w:sz w:val="24"/>
          <w:szCs w:val="24"/>
          <w:lang w:eastAsia="ru-RU"/>
        </w:rPr>
        <w:lastRenderedPageBreak/>
        <w:pict>
          <v:shape id="_x0000_i1026" type="#_x0000_t75" alt="Герб ХМР 2015 OKKw" style="width:45.75pt;height:56.25pt;visibility:visible">
            <v:imagedata r:id="rId13" o:title="Герб ХМР 2015 OKKw"/>
          </v:shape>
        </w:pict>
      </w:r>
    </w:p>
    <w:p w:rsidR="00797281" w:rsidRPr="00797281" w:rsidRDefault="00797281" w:rsidP="00797281">
      <w:pPr>
        <w:jc w:val="center"/>
        <w:rPr>
          <w:rFonts w:eastAsia="Times New Roman"/>
          <w:szCs w:val="24"/>
          <w:lang w:eastAsia="ru-RU"/>
        </w:rPr>
      </w:pPr>
    </w:p>
    <w:p w:rsidR="00797281" w:rsidRPr="00797281" w:rsidRDefault="00797281" w:rsidP="00797281">
      <w:pPr>
        <w:jc w:val="center"/>
        <w:rPr>
          <w:rFonts w:eastAsia="Times New Roman"/>
          <w:sz w:val="26"/>
          <w:szCs w:val="26"/>
          <w:lang w:eastAsia="ru-RU"/>
        </w:rPr>
      </w:pPr>
      <w:r w:rsidRPr="00797281">
        <w:rPr>
          <w:rFonts w:eastAsia="Times New Roman"/>
          <w:sz w:val="26"/>
          <w:szCs w:val="26"/>
          <w:lang w:eastAsia="ru-RU"/>
        </w:rPr>
        <w:t>АДМИНИСТРАЦИЯ</w:t>
      </w:r>
    </w:p>
    <w:p w:rsidR="00797281" w:rsidRPr="00797281" w:rsidRDefault="00797281" w:rsidP="00797281">
      <w:pPr>
        <w:jc w:val="center"/>
        <w:rPr>
          <w:rFonts w:eastAsia="Times New Roman"/>
          <w:sz w:val="26"/>
          <w:szCs w:val="26"/>
          <w:lang w:eastAsia="ru-RU"/>
        </w:rPr>
      </w:pPr>
      <w:r w:rsidRPr="00797281">
        <w:rPr>
          <w:rFonts w:eastAsia="Times New Roman"/>
          <w:sz w:val="26"/>
          <w:szCs w:val="26"/>
          <w:lang w:eastAsia="ru-RU"/>
        </w:rPr>
        <w:t>ХАСАНСКОГО МУНИЦИПАЛЬНОГО РАЙОНА</w:t>
      </w:r>
    </w:p>
    <w:p w:rsidR="00797281" w:rsidRPr="00797281" w:rsidRDefault="00797281" w:rsidP="00797281">
      <w:pPr>
        <w:jc w:val="center"/>
        <w:rPr>
          <w:rFonts w:eastAsia="Times New Roman"/>
          <w:sz w:val="26"/>
          <w:szCs w:val="26"/>
          <w:lang w:eastAsia="ru-RU"/>
        </w:rPr>
      </w:pPr>
    </w:p>
    <w:p w:rsidR="00797281" w:rsidRPr="00797281" w:rsidRDefault="00797281" w:rsidP="00AD5127">
      <w:pPr>
        <w:jc w:val="center"/>
        <w:outlineLvl w:val="0"/>
        <w:rPr>
          <w:rFonts w:ascii="Arial" w:eastAsia="Times New Roman" w:hAnsi="Arial"/>
          <w:sz w:val="26"/>
          <w:szCs w:val="26"/>
          <w:lang w:eastAsia="ru-RU"/>
        </w:rPr>
      </w:pPr>
      <w:bookmarkStart w:id="1" w:name="_Toc104225842"/>
      <w:r w:rsidRPr="00797281">
        <w:rPr>
          <w:rFonts w:ascii="Arial" w:eastAsia="Times New Roman" w:hAnsi="Arial"/>
          <w:sz w:val="26"/>
          <w:szCs w:val="26"/>
          <w:lang w:eastAsia="ru-RU"/>
        </w:rPr>
        <w:t>ПОСТАНОВЛЕНИЕ</w:t>
      </w:r>
      <w:bookmarkEnd w:id="1"/>
    </w:p>
    <w:p w:rsidR="00797281" w:rsidRPr="00797281" w:rsidRDefault="00797281" w:rsidP="00797281">
      <w:pPr>
        <w:jc w:val="center"/>
        <w:rPr>
          <w:rFonts w:eastAsia="Times New Roman"/>
          <w:sz w:val="26"/>
          <w:szCs w:val="26"/>
          <w:lang w:eastAsia="ru-RU"/>
        </w:rPr>
      </w:pPr>
    </w:p>
    <w:p w:rsidR="00797281" w:rsidRPr="00797281" w:rsidRDefault="00797281" w:rsidP="00797281">
      <w:pPr>
        <w:jc w:val="center"/>
        <w:rPr>
          <w:rFonts w:eastAsia="Times New Roman"/>
          <w:sz w:val="26"/>
          <w:szCs w:val="26"/>
          <w:lang w:eastAsia="ru-RU"/>
        </w:rPr>
      </w:pPr>
      <w:r w:rsidRPr="00797281">
        <w:rPr>
          <w:rFonts w:eastAsia="Times New Roman"/>
          <w:sz w:val="26"/>
          <w:szCs w:val="26"/>
          <w:lang w:eastAsia="ru-RU"/>
        </w:rPr>
        <w:t>пгт Славянка</w:t>
      </w:r>
    </w:p>
    <w:p w:rsidR="00797281" w:rsidRPr="00797281" w:rsidRDefault="00797281" w:rsidP="00797281">
      <w:pPr>
        <w:jc w:val="center"/>
        <w:rPr>
          <w:rFonts w:eastAsia="Times New Roman"/>
          <w:sz w:val="26"/>
          <w:szCs w:val="26"/>
          <w:lang w:eastAsia="ru-RU"/>
        </w:rPr>
      </w:pPr>
    </w:p>
    <w:p w:rsidR="00797281" w:rsidRPr="00797281" w:rsidRDefault="00797281" w:rsidP="00797281">
      <w:pPr>
        <w:jc w:val="center"/>
        <w:rPr>
          <w:rFonts w:eastAsia="Times New Roman"/>
          <w:sz w:val="26"/>
          <w:szCs w:val="26"/>
          <w:lang w:eastAsia="ru-RU"/>
        </w:rPr>
      </w:pPr>
    </w:p>
    <w:p w:rsidR="00797281" w:rsidRPr="00797281" w:rsidRDefault="00797281" w:rsidP="00797281">
      <w:pPr>
        <w:jc w:val="center"/>
        <w:rPr>
          <w:rFonts w:eastAsia="Times New Roman"/>
          <w:sz w:val="26"/>
          <w:szCs w:val="26"/>
          <w:lang w:eastAsia="ru-RU"/>
        </w:rPr>
      </w:pPr>
      <w:r w:rsidRPr="00797281">
        <w:rPr>
          <w:rFonts w:eastAsia="Times New Roman"/>
          <w:sz w:val="26"/>
          <w:szCs w:val="26"/>
          <w:lang w:eastAsia="ru-RU"/>
        </w:rPr>
        <w:t>«19» мая 2022 г.</w:t>
      </w:r>
      <w:r>
        <w:rPr>
          <w:rFonts w:eastAsia="Times New Roman"/>
          <w:sz w:val="26"/>
          <w:szCs w:val="26"/>
          <w:lang w:eastAsia="ru-RU"/>
        </w:rPr>
        <w:t xml:space="preserve">                                                                                                  </w:t>
      </w:r>
      <w:r w:rsidRPr="00797281">
        <w:rPr>
          <w:rFonts w:eastAsia="Times New Roman"/>
          <w:sz w:val="26"/>
          <w:szCs w:val="26"/>
          <w:lang w:eastAsia="ru-RU"/>
        </w:rPr>
        <w:t xml:space="preserve">    № 299-па</w:t>
      </w:r>
    </w:p>
    <w:p w:rsidR="00797281" w:rsidRPr="00797281" w:rsidRDefault="00797281" w:rsidP="00797281">
      <w:pPr>
        <w:jc w:val="both"/>
        <w:rPr>
          <w:rFonts w:eastAsia="Times New Roman"/>
          <w:sz w:val="26"/>
          <w:szCs w:val="26"/>
          <w:lang w:eastAsia="ru-RU"/>
        </w:rPr>
      </w:pPr>
    </w:p>
    <w:p w:rsidR="00797281" w:rsidRPr="00797281" w:rsidRDefault="00797281" w:rsidP="00797281">
      <w:pPr>
        <w:jc w:val="both"/>
        <w:rPr>
          <w:rFonts w:eastAsia="Times New Roman"/>
          <w:sz w:val="26"/>
          <w:szCs w:val="26"/>
          <w:lang w:eastAsia="ru-RU"/>
        </w:rPr>
      </w:pPr>
    </w:p>
    <w:p w:rsidR="00797281" w:rsidRPr="00797281" w:rsidRDefault="00797281" w:rsidP="00797281">
      <w:pPr>
        <w:tabs>
          <w:tab w:val="left" w:pos="17436"/>
        </w:tabs>
        <w:ind w:right="4648"/>
        <w:jc w:val="both"/>
        <w:rPr>
          <w:rFonts w:eastAsia="Times New Roman"/>
          <w:sz w:val="26"/>
          <w:szCs w:val="26"/>
          <w:lang w:eastAsia="ru-RU"/>
        </w:rPr>
      </w:pPr>
      <w:r w:rsidRPr="00797281">
        <w:rPr>
          <w:rFonts w:eastAsia="Times New Roman"/>
          <w:sz w:val="26"/>
          <w:szCs w:val="26"/>
          <w:lang w:eastAsia="ru-RU"/>
        </w:rPr>
        <w:t>О внесении изменений в постановление админ</w:t>
      </w:r>
      <w:r w:rsidRPr="00797281">
        <w:rPr>
          <w:rFonts w:eastAsia="Times New Roman"/>
          <w:sz w:val="26"/>
          <w:szCs w:val="26"/>
          <w:lang w:eastAsia="ru-RU"/>
        </w:rPr>
        <w:t>и</w:t>
      </w:r>
      <w:r w:rsidRPr="00797281">
        <w:rPr>
          <w:rFonts w:eastAsia="Times New Roman"/>
          <w:sz w:val="26"/>
          <w:szCs w:val="26"/>
          <w:lang w:eastAsia="ru-RU"/>
        </w:rPr>
        <w:t>страции Х</w:t>
      </w:r>
      <w:r w:rsidRPr="00797281">
        <w:rPr>
          <w:rFonts w:eastAsia="Times New Roman"/>
          <w:sz w:val="26"/>
          <w:szCs w:val="26"/>
          <w:lang w:eastAsia="ru-RU"/>
        </w:rPr>
        <w:t>а</w:t>
      </w:r>
      <w:r w:rsidRPr="00797281">
        <w:rPr>
          <w:rFonts w:eastAsia="Times New Roman"/>
          <w:sz w:val="26"/>
          <w:szCs w:val="26"/>
          <w:lang w:eastAsia="ru-RU"/>
        </w:rPr>
        <w:t>санского муниципального района от 23 января 2020 года № 40-па «Об утверждении м</w:t>
      </w:r>
      <w:r w:rsidRPr="00797281">
        <w:rPr>
          <w:rFonts w:eastAsia="Times New Roman"/>
          <w:sz w:val="26"/>
          <w:szCs w:val="26"/>
          <w:lang w:eastAsia="ru-RU"/>
        </w:rPr>
        <w:t>у</w:t>
      </w:r>
      <w:r w:rsidRPr="00797281">
        <w:rPr>
          <w:rFonts w:eastAsia="Times New Roman"/>
          <w:sz w:val="26"/>
          <w:szCs w:val="26"/>
          <w:lang w:eastAsia="ru-RU"/>
        </w:rPr>
        <w:t>ниципальной программы «Информатизация и обеспечение информационной безопасности а</w:t>
      </w:r>
      <w:r w:rsidRPr="00797281">
        <w:rPr>
          <w:rFonts w:eastAsia="Times New Roman"/>
          <w:sz w:val="26"/>
          <w:szCs w:val="26"/>
          <w:lang w:eastAsia="ru-RU"/>
        </w:rPr>
        <w:t>д</w:t>
      </w:r>
      <w:r w:rsidRPr="00797281">
        <w:rPr>
          <w:rFonts w:eastAsia="Times New Roman"/>
          <w:sz w:val="26"/>
          <w:szCs w:val="26"/>
          <w:lang w:eastAsia="ru-RU"/>
        </w:rPr>
        <w:t>министрации Хасанского муниципального рай</w:t>
      </w:r>
      <w:r w:rsidRPr="00797281">
        <w:rPr>
          <w:rFonts w:eastAsia="Times New Roman"/>
          <w:sz w:val="26"/>
          <w:szCs w:val="26"/>
          <w:lang w:eastAsia="ru-RU"/>
        </w:rPr>
        <w:t>о</w:t>
      </w:r>
      <w:r w:rsidRPr="00797281">
        <w:rPr>
          <w:rFonts w:eastAsia="Times New Roman"/>
          <w:sz w:val="26"/>
          <w:szCs w:val="26"/>
          <w:lang w:eastAsia="ru-RU"/>
        </w:rPr>
        <w:t>на» на 2020 - 2022 годы»</w:t>
      </w:r>
    </w:p>
    <w:p w:rsidR="00797281" w:rsidRPr="00797281" w:rsidRDefault="00797281" w:rsidP="00797281">
      <w:pPr>
        <w:tabs>
          <w:tab w:val="left" w:pos="17436"/>
        </w:tabs>
        <w:rPr>
          <w:rFonts w:eastAsia="Times New Roman"/>
          <w:sz w:val="26"/>
          <w:szCs w:val="26"/>
          <w:lang w:eastAsia="ru-RU"/>
        </w:rPr>
      </w:pPr>
    </w:p>
    <w:p w:rsidR="00797281" w:rsidRPr="00797281" w:rsidRDefault="00797281" w:rsidP="00797281">
      <w:pPr>
        <w:tabs>
          <w:tab w:val="left" w:pos="17436"/>
        </w:tabs>
        <w:ind w:firstLine="720"/>
        <w:jc w:val="both"/>
        <w:rPr>
          <w:rFonts w:eastAsia="Times New Roman"/>
          <w:sz w:val="26"/>
          <w:szCs w:val="26"/>
          <w:lang w:eastAsia="ru-RU"/>
        </w:rPr>
      </w:pPr>
      <w:r w:rsidRPr="00797281">
        <w:rPr>
          <w:rFonts w:eastAsia="Times New Roman"/>
          <w:sz w:val="26"/>
          <w:szCs w:val="26"/>
          <w:lang w:eastAsia="ru-RU"/>
        </w:rPr>
        <w:t>В соответствии со статьей 179 Бюджетного Кодекса Российской Федерации, рук</w:t>
      </w:r>
      <w:r w:rsidRPr="00797281">
        <w:rPr>
          <w:rFonts w:eastAsia="Times New Roman"/>
          <w:sz w:val="26"/>
          <w:szCs w:val="26"/>
          <w:lang w:eastAsia="ru-RU"/>
        </w:rPr>
        <w:t>о</w:t>
      </w:r>
      <w:r w:rsidRPr="00797281">
        <w:rPr>
          <w:rFonts w:eastAsia="Times New Roman"/>
          <w:sz w:val="26"/>
          <w:szCs w:val="26"/>
          <w:lang w:eastAsia="ru-RU"/>
        </w:rPr>
        <w:t>водствуясь Уставом Хасанского муниципального района, Поря</w:t>
      </w:r>
      <w:r w:rsidRPr="00797281">
        <w:rPr>
          <w:rFonts w:eastAsia="Times New Roman"/>
          <w:sz w:val="26"/>
          <w:szCs w:val="26"/>
          <w:lang w:eastAsia="ru-RU"/>
        </w:rPr>
        <w:t>д</w:t>
      </w:r>
      <w:r w:rsidRPr="00797281">
        <w:rPr>
          <w:rFonts w:eastAsia="Times New Roman"/>
          <w:sz w:val="26"/>
          <w:szCs w:val="26"/>
          <w:lang w:eastAsia="ru-RU"/>
        </w:rPr>
        <w:t>ком разработки, реализации и оценки эффективности муниципальных программ Хасанского муниц</w:t>
      </w:r>
      <w:r w:rsidRPr="00797281">
        <w:rPr>
          <w:rFonts w:eastAsia="Times New Roman"/>
          <w:sz w:val="26"/>
          <w:szCs w:val="26"/>
          <w:lang w:eastAsia="ru-RU"/>
        </w:rPr>
        <w:t>и</w:t>
      </w:r>
      <w:r w:rsidRPr="00797281">
        <w:rPr>
          <w:rFonts w:eastAsia="Times New Roman"/>
          <w:sz w:val="26"/>
          <w:szCs w:val="26"/>
          <w:lang w:eastAsia="ru-RU"/>
        </w:rPr>
        <w:t>пального района, утверждённым постановлением администрации Хасанского муниципального района от 6 июня 2014 года № 669-па, администрация Хасанского мун</w:t>
      </w:r>
      <w:r w:rsidRPr="00797281">
        <w:rPr>
          <w:rFonts w:eastAsia="Times New Roman"/>
          <w:sz w:val="26"/>
          <w:szCs w:val="26"/>
          <w:lang w:eastAsia="ru-RU"/>
        </w:rPr>
        <w:t>и</w:t>
      </w:r>
      <w:r w:rsidRPr="00797281">
        <w:rPr>
          <w:rFonts w:eastAsia="Times New Roman"/>
          <w:sz w:val="26"/>
          <w:szCs w:val="26"/>
          <w:lang w:eastAsia="ru-RU"/>
        </w:rPr>
        <w:t>ципального района</w:t>
      </w:r>
    </w:p>
    <w:p w:rsidR="00797281" w:rsidRPr="00797281" w:rsidRDefault="00797281" w:rsidP="00797281">
      <w:pPr>
        <w:tabs>
          <w:tab w:val="left" w:pos="17436"/>
        </w:tabs>
        <w:spacing w:before="120" w:after="120"/>
        <w:jc w:val="both"/>
        <w:rPr>
          <w:rFonts w:eastAsia="Times New Roman"/>
          <w:sz w:val="26"/>
          <w:szCs w:val="26"/>
          <w:lang w:eastAsia="ru-RU"/>
        </w:rPr>
      </w:pPr>
      <w:r w:rsidRPr="00797281">
        <w:rPr>
          <w:rFonts w:eastAsia="Times New Roman"/>
          <w:sz w:val="26"/>
          <w:szCs w:val="26"/>
          <w:lang w:eastAsia="ru-RU"/>
        </w:rPr>
        <w:t>ПОСТАНОВЛЯЕТ:</w:t>
      </w:r>
    </w:p>
    <w:p w:rsidR="00797281" w:rsidRPr="00797281" w:rsidRDefault="00797281" w:rsidP="00797281">
      <w:pPr>
        <w:numPr>
          <w:ilvl w:val="0"/>
          <w:numId w:val="44"/>
        </w:numPr>
        <w:spacing w:after="60"/>
        <w:ind w:left="0" w:right="57" w:firstLine="777"/>
        <w:jc w:val="both"/>
        <w:rPr>
          <w:rFonts w:eastAsia="Times New Roman"/>
          <w:bCs/>
          <w:sz w:val="26"/>
          <w:szCs w:val="26"/>
          <w:lang w:eastAsia="ru-RU"/>
        </w:rPr>
      </w:pPr>
      <w:r w:rsidRPr="00797281">
        <w:rPr>
          <w:rFonts w:eastAsia="Times New Roman"/>
          <w:bCs/>
          <w:sz w:val="26"/>
          <w:szCs w:val="26"/>
          <w:lang w:eastAsia="ru-RU"/>
        </w:rPr>
        <w:t>Внести в постановление администрации Хасанского муниципального района от 23 января 2020 года № 40-па «Об утверждении муниципальной программы «Информатиз</w:t>
      </w:r>
      <w:r w:rsidRPr="00797281">
        <w:rPr>
          <w:rFonts w:eastAsia="Times New Roman"/>
          <w:bCs/>
          <w:sz w:val="26"/>
          <w:szCs w:val="26"/>
          <w:lang w:eastAsia="ru-RU"/>
        </w:rPr>
        <w:t>а</w:t>
      </w:r>
      <w:r w:rsidRPr="00797281">
        <w:rPr>
          <w:rFonts w:eastAsia="Times New Roman"/>
          <w:bCs/>
          <w:sz w:val="26"/>
          <w:szCs w:val="26"/>
          <w:lang w:eastAsia="ru-RU"/>
        </w:rPr>
        <w:t>ция и обеспечение информационной безопасности администрации Хасанск</w:t>
      </w:r>
      <w:r w:rsidRPr="00797281">
        <w:rPr>
          <w:rFonts w:eastAsia="Times New Roman"/>
          <w:bCs/>
          <w:sz w:val="26"/>
          <w:szCs w:val="26"/>
          <w:lang w:eastAsia="ru-RU"/>
        </w:rPr>
        <w:t>о</w:t>
      </w:r>
      <w:r w:rsidRPr="00797281">
        <w:rPr>
          <w:rFonts w:eastAsia="Times New Roman"/>
          <w:bCs/>
          <w:sz w:val="26"/>
          <w:szCs w:val="26"/>
          <w:lang w:eastAsia="ru-RU"/>
        </w:rPr>
        <w:t>го муниципального района» на 2020 - 2022 годы» (далее - Программа) следующие измен</w:t>
      </w:r>
      <w:r w:rsidRPr="00797281">
        <w:rPr>
          <w:rFonts w:eastAsia="Times New Roman"/>
          <w:bCs/>
          <w:sz w:val="26"/>
          <w:szCs w:val="26"/>
          <w:lang w:eastAsia="ru-RU"/>
        </w:rPr>
        <w:t>е</w:t>
      </w:r>
      <w:r w:rsidRPr="00797281">
        <w:rPr>
          <w:rFonts w:eastAsia="Times New Roman"/>
          <w:bCs/>
          <w:sz w:val="26"/>
          <w:szCs w:val="26"/>
          <w:lang w:eastAsia="ru-RU"/>
        </w:rPr>
        <w:t>ния:</w:t>
      </w:r>
    </w:p>
    <w:p w:rsidR="00797281" w:rsidRPr="00797281" w:rsidRDefault="00797281" w:rsidP="00797281">
      <w:pPr>
        <w:spacing w:before="120" w:after="60"/>
        <w:ind w:right="57" w:firstLine="777"/>
        <w:jc w:val="both"/>
        <w:rPr>
          <w:rFonts w:eastAsia="Times New Roman"/>
          <w:bCs/>
          <w:sz w:val="26"/>
          <w:szCs w:val="26"/>
          <w:lang w:eastAsia="ru-RU"/>
        </w:rPr>
      </w:pPr>
      <w:r w:rsidRPr="00797281">
        <w:rPr>
          <w:rFonts w:eastAsia="Times New Roman"/>
          <w:bCs/>
          <w:sz w:val="26"/>
          <w:szCs w:val="26"/>
          <w:lang w:eastAsia="ru-RU"/>
        </w:rPr>
        <w:t>1.1. В приложении № 1 к Программе  «Перечень показателей» строку 3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4612"/>
        <w:gridCol w:w="1561"/>
        <w:gridCol w:w="935"/>
        <w:gridCol w:w="938"/>
        <w:gridCol w:w="935"/>
        <w:gridCol w:w="895"/>
      </w:tblGrid>
      <w:tr w:rsidR="00AD5127" w:rsidRPr="00797281" w:rsidTr="00797281">
        <w:tc>
          <w:tcPr>
            <w:tcW w:w="312"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 xml:space="preserve">№ </w:t>
            </w:r>
            <w:r w:rsidRPr="00797281">
              <w:rPr>
                <w:rFonts w:eastAsia="Calibri"/>
                <w:bCs/>
                <w:sz w:val="24"/>
                <w:szCs w:val="24"/>
                <w:lang w:eastAsia="en-US"/>
              </w:rPr>
              <w:br/>
            </w:r>
            <w:proofErr w:type="gramStart"/>
            <w:r w:rsidRPr="00797281">
              <w:rPr>
                <w:rFonts w:eastAsia="Calibri"/>
                <w:bCs/>
                <w:sz w:val="24"/>
                <w:szCs w:val="24"/>
                <w:lang w:eastAsia="en-US"/>
              </w:rPr>
              <w:t>п</w:t>
            </w:r>
            <w:proofErr w:type="gramEnd"/>
            <w:r w:rsidRPr="00797281">
              <w:rPr>
                <w:rFonts w:eastAsia="Calibri"/>
                <w:bCs/>
                <w:sz w:val="24"/>
                <w:szCs w:val="24"/>
                <w:lang w:eastAsia="en-US"/>
              </w:rPr>
              <w:t>/п</w:t>
            </w:r>
          </w:p>
        </w:tc>
        <w:tc>
          <w:tcPr>
            <w:tcW w:w="2189"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Наименование</w:t>
            </w:r>
          </w:p>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показателя</w:t>
            </w:r>
          </w:p>
        </w:tc>
        <w:tc>
          <w:tcPr>
            <w:tcW w:w="741"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Ед.</w:t>
            </w:r>
          </w:p>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измерения</w:t>
            </w:r>
          </w:p>
        </w:tc>
        <w:tc>
          <w:tcPr>
            <w:tcW w:w="444"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2019</w:t>
            </w:r>
          </w:p>
        </w:tc>
        <w:tc>
          <w:tcPr>
            <w:tcW w:w="445"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2020</w:t>
            </w:r>
          </w:p>
        </w:tc>
        <w:tc>
          <w:tcPr>
            <w:tcW w:w="444"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2021</w:t>
            </w:r>
          </w:p>
        </w:tc>
        <w:tc>
          <w:tcPr>
            <w:tcW w:w="426"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jc w:val="both"/>
              <w:rPr>
                <w:rFonts w:eastAsia="Times New Roman"/>
                <w:bCs/>
                <w:sz w:val="24"/>
                <w:szCs w:val="24"/>
                <w:lang w:eastAsia="en-US"/>
              </w:rPr>
            </w:pPr>
            <w:r w:rsidRPr="00797281">
              <w:rPr>
                <w:rFonts w:eastAsia="Calibri"/>
                <w:bCs/>
                <w:sz w:val="24"/>
                <w:szCs w:val="24"/>
                <w:lang w:eastAsia="en-US"/>
              </w:rPr>
              <w:t>2022</w:t>
            </w:r>
          </w:p>
        </w:tc>
      </w:tr>
      <w:tr w:rsidR="00AD5127" w:rsidRPr="00797281" w:rsidTr="00797281">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281" w:rsidRPr="00797281" w:rsidRDefault="00797281" w:rsidP="00797281">
            <w:pPr>
              <w:ind w:right="57"/>
              <w:rPr>
                <w:rFonts w:eastAsia="Times New Roman"/>
                <w:bCs/>
                <w:sz w:val="28"/>
                <w:szCs w:val="28"/>
                <w:lang w:eastAsia="en-US"/>
              </w:rPr>
            </w:pPr>
            <w:r w:rsidRPr="00797281">
              <w:rPr>
                <w:rFonts w:eastAsia="Calibri"/>
                <w:bCs/>
                <w:sz w:val="24"/>
                <w:szCs w:val="24"/>
                <w:lang w:eastAsia="en-US"/>
              </w:rPr>
              <w:t>3.</w:t>
            </w:r>
          </w:p>
        </w:tc>
        <w:tc>
          <w:tcPr>
            <w:tcW w:w="2189" w:type="pct"/>
            <w:tcBorders>
              <w:top w:val="single" w:sz="4" w:space="0" w:color="000000"/>
              <w:left w:val="single" w:sz="4" w:space="0" w:color="000000"/>
              <w:bottom w:val="single" w:sz="4" w:space="0" w:color="000000"/>
              <w:right w:val="single" w:sz="4" w:space="0" w:color="000000"/>
            </w:tcBorders>
            <w:shd w:val="clear" w:color="auto" w:fill="auto"/>
            <w:hideMark/>
          </w:tcPr>
          <w:p w:rsidR="00797281" w:rsidRPr="00797281" w:rsidRDefault="00797281" w:rsidP="00797281">
            <w:pPr>
              <w:ind w:right="57"/>
              <w:rPr>
                <w:rFonts w:eastAsia="Times New Roman"/>
                <w:bCs/>
                <w:sz w:val="28"/>
                <w:szCs w:val="28"/>
                <w:lang w:eastAsia="en-US"/>
              </w:rPr>
            </w:pPr>
            <w:r w:rsidRPr="00797281">
              <w:rPr>
                <w:rFonts w:eastAsia="Calibri"/>
                <w:bCs/>
                <w:sz w:val="24"/>
                <w:szCs w:val="24"/>
                <w:lang w:eastAsia="en-US"/>
              </w:rPr>
              <w:t>Количество сотрудников, прошедших обучение на курсах по информацио</w:t>
            </w:r>
            <w:r w:rsidRPr="00797281">
              <w:rPr>
                <w:rFonts w:eastAsia="Calibri"/>
                <w:bCs/>
                <w:sz w:val="24"/>
                <w:szCs w:val="24"/>
                <w:lang w:eastAsia="en-US"/>
              </w:rPr>
              <w:t>н</w:t>
            </w:r>
            <w:r w:rsidRPr="00797281">
              <w:rPr>
                <w:rFonts w:eastAsia="Calibri"/>
                <w:bCs/>
                <w:sz w:val="24"/>
                <w:szCs w:val="24"/>
                <w:lang w:eastAsia="en-US"/>
              </w:rPr>
              <w:t>ной безопасности, технической защите ко</w:t>
            </w:r>
            <w:r w:rsidRPr="00797281">
              <w:rPr>
                <w:rFonts w:eastAsia="Calibri"/>
                <w:bCs/>
                <w:sz w:val="24"/>
                <w:szCs w:val="24"/>
                <w:lang w:eastAsia="en-US"/>
              </w:rPr>
              <w:t>н</w:t>
            </w:r>
            <w:r w:rsidRPr="00797281">
              <w:rPr>
                <w:rFonts w:eastAsia="Calibri"/>
                <w:bCs/>
                <w:sz w:val="24"/>
                <w:szCs w:val="24"/>
                <w:lang w:eastAsia="en-US"/>
              </w:rPr>
              <w:t>фиденциальной инфо</w:t>
            </w:r>
            <w:r w:rsidRPr="00797281">
              <w:rPr>
                <w:rFonts w:eastAsia="Calibri"/>
                <w:bCs/>
                <w:sz w:val="24"/>
                <w:szCs w:val="24"/>
                <w:lang w:eastAsia="en-US"/>
              </w:rPr>
              <w:t>р</w:t>
            </w:r>
            <w:r w:rsidRPr="00797281">
              <w:rPr>
                <w:rFonts w:eastAsia="Calibri"/>
                <w:bCs/>
                <w:sz w:val="24"/>
                <w:szCs w:val="24"/>
                <w:lang w:eastAsia="en-US"/>
              </w:rPr>
              <w:t>мации</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281" w:rsidRPr="00797281" w:rsidRDefault="00797281" w:rsidP="00797281">
            <w:pPr>
              <w:ind w:right="57"/>
              <w:jc w:val="center"/>
              <w:rPr>
                <w:rFonts w:eastAsia="Times New Roman"/>
                <w:bCs/>
                <w:sz w:val="24"/>
                <w:szCs w:val="24"/>
                <w:lang w:eastAsia="en-US"/>
              </w:rPr>
            </w:pPr>
            <w:r w:rsidRPr="00797281">
              <w:rPr>
                <w:rFonts w:eastAsia="Calibri"/>
                <w:bCs/>
                <w:sz w:val="24"/>
                <w:szCs w:val="24"/>
                <w:lang w:eastAsia="en-US"/>
              </w:rPr>
              <w:t>чел.</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281" w:rsidRPr="00797281" w:rsidRDefault="00797281" w:rsidP="00797281">
            <w:pPr>
              <w:ind w:right="57"/>
              <w:rPr>
                <w:rFonts w:eastAsia="Times New Roman"/>
                <w:bCs/>
                <w:sz w:val="24"/>
                <w:szCs w:val="24"/>
                <w:lang w:eastAsia="en-US"/>
              </w:rPr>
            </w:pPr>
            <w:r w:rsidRPr="00797281">
              <w:rPr>
                <w:rFonts w:eastAsia="Calibri"/>
                <w:bCs/>
                <w:sz w:val="24"/>
                <w:szCs w:val="24"/>
                <w:lang w:eastAsia="en-US"/>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281" w:rsidRPr="00797281" w:rsidRDefault="00797281" w:rsidP="00797281">
            <w:pPr>
              <w:ind w:right="57"/>
              <w:rPr>
                <w:rFonts w:eastAsia="Times New Roman"/>
                <w:bCs/>
                <w:sz w:val="24"/>
                <w:szCs w:val="24"/>
                <w:lang w:eastAsia="en-US"/>
              </w:rPr>
            </w:pPr>
            <w:r w:rsidRPr="00797281">
              <w:rPr>
                <w:rFonts w:eastAsia="Calibri"/>
                <w:bCs/>
                <w:sz w:val="24"/>
                <w:szCs w:val="24"/>
                <w:lang w:eastAsia="en-US"/>
              </w:rPr>
              <w:t>0</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281" w:rsidRPr="00797281" w:rsidRDefault="00797281" w:rsidP="00797281">
            <w:pPr>
              <w:ind w:right="57"/>
              <w:rPr>
                <w:rFonts w:eastAsia="Times New Roman"/>
                <w:bCs/>
                <w:sz w:val="24"/>
                <w:szCs w:val="24"/>
                <w:lang w:eastAsia="en-US"/>
              </w:rPr>
            </w:pPr>
            <w:r w:rsidRPr="00797281">
              <w:rPr>
                <w:rFonts w:eastAsia="Calibri"/>
                <w:bCs/>
                <w:sz w:val="24"/>
                <w:szCs w:val="24"/>
                <w:lang w:eastAsia="en-US"/>
              </w:rPr>
              <w:t>0</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281" w:rsidRPr="00797281" w:rsidRDefault="00797281" w:rsidP="00797281">
            <w:pPr>
              <w:ind w:right="57"/>
              <w:rPr>
                <w:rFonts w:eastAsia="Times New Roman"/>
                <w:bCs/>
                <w:sz w:val="24"/>
                <w:szCs w:val="24"/>
                <w:lang w:eastAsia="en-US"/>
              </w:rPr>
            </w:pPr>
            <w:r w:rsidRPr="00797281">
              <w:rPr>
                <w:rFonts w:eastAsia="Calibri"/>
                <w:bCs/>
                <w:sz w:val="24"/>
                <w:szCs w:val="24"/>
                <w:lang w:eastAsia="en-US"/>
              </w:rPr>
              <w:t>0</w:t>
            </w:r>
          </w:p>
        </w:tc>
      </w:tr>
    </w:tbl>
    <w:p w:rsidR="00797281" w:rsidRPr="00797281" w:rsidRDefault="00797281" w:rsidP="00797281">
      <w:pPr>
        <w:spacing w:before="120" w:after="60"/>
        <w:ind w:right="57" w:firstLine="777"/>
        <w:jc w:val="both"/>
        <w:rPr>
          <w:rFonts w:eastAsia="Times New Roman"/>
          <w:bCs/>
          <w:sz w:val="26"/>
          <w:szCs w:val="26"/>
          <w:lang w:eastAsia="ru-RU"/>
        </w:rPr>
      </w:pPr>
      <w:r w:rsidRPr="00797281">
        <w:rPr>
          <w:rFonts w:eastAsia="Times New Roman"/>
          <w:bCs/>
          <w:sz w:val="26"/>
          <w:szCs w:val="26"/>
          <w:lang w:eastAsia="ru-RU"/>
        </w:rPr>
        <w:t>1.2. Приложение к Программе № 3 «Информация о ресурсном обеспечении муниц</w:t>
      </w:r>
      <w:r w:rsidRPr="00797281">
        <w:rPr>
          <w:rFonts w:eastAsia="Times New Roman"/>
          <w:bCs/>
          <w:sz w:val="26"/>
          <w:szCs w:val="26"/>
          <w:lang w:eastAsia="ru-RU"/>
        </w:rPr>
        <w:t>и</w:t>
      </w:r>
      <w:r w:rsidRPr="00797281">
        <w:rPr>
          <w:rFonts w:eastAsia="Times New Roman"/>
          <w:bCs/>
          <w:sz w:val="26"/>
          <w:szCs w:val="26"/>
          <w:lang w:eastAsia="ru-RU"/>
        </w:rPr>
        <w:t>пальной программы за счет средств местного бюджета» изложить в новой редакции, с</w:t>
      </w:r>
      <w:r w:rsidRPr="00797281">
        <w:rPr>
          <w:rFonts w:eastAsia="Times New Roman"/>
          <w:bCs/>
          <w:sz w:val="26"/>
          <w:szCs w:val="26"/>
          <w:lang w:eastAsia="ru-RU"/>
        </w:rPr>
        <w:t>о</w:t>
      </w:r>
      <w:r w:rsidRPr="00797281">
        <w:rPr>
          <w:rFonts w:eastAsia="Times New Roman"/>
          <w:bCs/>
          <w:sz w:val="26"/>
          <w:szCs w:val="26"/>
          <w:lang w:eastAsia="ru-RU"/>
        </w:rPr>
        <w:t>гласно приложению № 1 к настоящему постано</w:t>
      </w:r>
      <w:r w:rsidRPr="00797281">
        <w:rPr>
          <w:rFonts w:eastAsia="Times New Roman"/>
          <w:bCs/>
          <w:sz w:val="26"/>
          <w:szCs w:val="26"/>
          <w:lang w:eastAsia="ru-RU"/>
        </w:rPr>
        <w:t>в</w:t>
      </w:r>
      <w:r w:rsidRPr="00797281">
        <w:rPr>
          <w:rFonts w:eastAsia="Times New Roman"/>
          <w:bCs/>
          <w:sz w:val="26"/>
          <w:szCs w:val="26"/>
          <w:lang w:eastAsia="ru-RU"/>
        </w:rPr>
        <w:t>лению.</w:t>
      </w:r>
    </w:p>
    <w:p w:rsidR="00797281" w:rsidRPr="00797281" w:rsidRDefault="00797281" w:rsidP="00797281">
      <w:pPr>
        <w:numPr>
          <w:ilvl w:val="0"/>
          <w:numId w:val="44"/>
        </w:numPr>
        <w:spacing w:after="60"/>
        <w:ind w:left="0" w:right="57" w:firstLine="777"/>
        <w:jc w:val="both"/>
        <w:rPr>
          <w:rFonts w:eastAsia="Times New Roman"/>
          <w:bCs/>
          <w:sz w:val="26"/>
          <w:szCs w:val="26"/>
          <w:lang w:eastAsia="ru-RU"/>
        </w:rPr>
      </w:pPr>
      <w:r w:rsidRPr="00797281">
        <w:rPr>
          <w:rFonts w:eastAsia="Times New Roman"/>
          <w:bCs/>
          <w:sz w:val="26"/>
          <w:szCs w:val="26"/>
          <w:lang w:eastAsia="ru-RU"/>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w:t>
      </w:r>
      <w:r w:rsidRPr="00797281">
        <w:rPr>
          <w:rFonts w:eastAsia="Times New Roman"/>
          <w:bCs/>
          <w:sz w:val="26"/>
          <w:szCs w:val="26"/>
          <w:lang w:eastAsia="ru-RU"/>
        </w:rPr>
        <w:t>и</w:t>
      </w:r>
      <w:r w:rsidRPr="00797281">
        <w:rPr>
          <w:rFonts w:eastAsia="Times New Roman"/>
          <w:bCs/>
          <w:sz w:val="26"/>
          <w:szCs w:val="26"/>
          <w:lang w:eastAsia="ru-RU"/>
        </w:rPr>
        <w:lastRenderedPageBreak/>
        <w:t>страции Хасанского муниципального района в информационно-коммуникационой сети «Интернет».</w:t>
      </w:r>
    </w:p>
    <w:p w:rsidR="00797281" w:rsidRPr="00797281" w:rsidRDefault="00797281" w:rsidP="00797281">
      <w:pPr>
        <w:numPr>
          <w:ilvl w:val="0"/>
          <w:numId w:val="44"/>
        </w:numPr>
        <w:spacing w:after="60"/>
        <w:ind w:left="0" w:right="57" w:firstLine="777"/>
        <w:jc w:val="both"/>
        <w:rPr>
          <w:rFonts w:eastAsia="Times New Roman"/>
          <w:bCs/>
          <w:sz w:val="26"/>
          <w:szCs w:val="26"/>
          <w:lang w:eastAsia="ru-RU"/>
        </w:rPr>
      </w:pPr>
      <w:r w:rsidRPr="00797281">
        <w:rPr>
          <w:rFonts w:eastAsia="Times New Roman"/>
          <w:bCs/>
          <w:sz w:val="26"/>
          <w:szCs w:val="26"/>
          <w:lang w:eastAsia="ru-RU"/>
        </w:rPr>
        <w:t>Настоящее постановление вступает в силу со дня его принятия.</w:t>
      </w:r>
    </w:p>
    <w:p w:rsidR="00797281" w:rsidRPr="00797281" w:rsidRDefault="00797281" w:rsidP="00797281">
      <w:pPr>
        <w:numPr>
          <w:ilvl w:val="0"/>
          <w:numId w:val="44"/>
        </w:numPr>
        <w:spacing w:after="60"/>
        <w:ind w:left="0" w:right="57" w:firstLine="777"/>
        <w:jc w:val="both"/>
        <w:rPr>
          <w:rFonts w:eastAsia="Times New Roman"/>
          <w:bCs/>
          <w:sz w:val="26"/>
          <w:szCs w:val="26"/>
          <w:lang w:eastAsia="ru-RU"/>
        </w:rPr>
      </w:pPr>
      <w:proofErr w:type="gramStart"/>
      <w:r w:rsidRPr="00797281">
        <w:rPr>
          <w:rFonts w:eastAsia="Times New Roman"/>
          <w:bCs/>
          <w:sz w:val="26"/>
          <w:szCs w:val="26"/>
          <w:lang w:eastAsia="ru-RU"/>
        </w:rPr>
        <w:t>Контроль за</w:t>
      </w:r>
      <w:proofErr w:type="gramEnd"/>
      <w:r w:rsidRPr="00797281">
        <w:rPr>
          <w:rFonts w:eastAsia="Times New Roman"/>
          <w:bCs/>
          <w:sz w:val="26"/>
          <w:szCs w:val="26"/>
          <w:lang w:eastAsia="ru-RU"/>
        </w:rPr>
        <w:t xml:space="preserve"> исполнением настоящего постановления оставляю за собой.</w:t>
      </w:r>
    </w:p>
    <w:p w:rsidR="00797281" w:rsidRPr="00797281" w:rsidRDefault="00797281" w:rsidP="00797281">
      <w:pPr>
        <w:rPr>
          <w:rFonts w:eastAsia="Times New Roman"/>
          <w:sz w:val="26"/>
          <w:szCs w:val="26"/>
          <w:lang w:eastAsia="ru-RU"/>
        </w:rPr>
      </w:pPr>
    </w:p>
    <w:p w:rsidR="00797281" w:rsidRPr="00797281" w:rsidRDefault="00797281" w:rsidP="00797281">
      <w:pPr>
        <w:rPr>
          <w:rFonts w:eastAsia="Times New Roman"/>
          <w:sz w:val="26"/>
          <w:szCs w:val="26"/>
          <w:lang w:eastAsia="ru-RU"/>
        </w:rPr>
      </w:pPr>
    </w:p>
    <w:p w:rsidR="00797281" w:rsidRPr="00797281" w:rsidRDefault="00797281" w:rsidP="00797281">
      <w:pPr>
        <w:rPr>
          <w:rFonts w:eastAsia="Times New Roman"/>
          <w:sz w:val="26"/>
          <w:szCs w:val="26"/>
          <w:lang w:eastAsia="ru-RU"/>
        </w:rPr>
      </w:pPr>
    </w:p>
    <w:p w:rsidR="00797281" w:rsidRPr="00797281" w:rsidRDefault="00797281" w:rsidP="00797281">
      <w:pPr>
        <w:tabs>
          <w:tab w:val="left" w:pos="17436"/>
        </w:tabs>
        <w:jc w:val="both"/>
        <w:rPr>
          <w:rFonts w:eastAsia="Times New Roman"/>
          <w:sz w:val="26"/>
          <w:szCs w:val="26"/>
          <w:lang w:eastAsia="ru-RU"/>
        </w:rPr>
      </w:pPr>
      <w:r w:rsidRPr="00797281">
        <w:rPr>
          <w:rFonts w:eastAsia="Times New Roman"/>
          <w:sz w:val="26"/>
          <w:szCs w:val="26"/>
          <w:lang w:eastAsia="ru-RU"/>
        </w:rPr>
        <w:t>Глава Хасанского</w:t>
      </w:r>
    </w:p>
    <w:p w:rsidR="00797281" w:rsidRPr="00797281" w:rsidRDefault="00797281" w:rsidP="00797281">
      <w:pPr>
        <w:tabs>
          <w:tab w:val="left" w:pos="567"/>
        </w:tabs>
        <w:jc w:val="both"/>
        <w:rPr>
          <w:rFonts w:eastAsia="Times New Roman"/>
          <w:sz w:val="26"/>
          <w:szCs w:val="26"/>
          <w:lang w:eastAsia="ru-RU"/>
        </w:rPr>
      </w:pPr>
      <w:r w:rsidRPr="00797281">
        <w:rPr>
          <w:rFonts w:eastAsia="Times New Roman"/>
          <w:sz w:val="26"/>
          <w:szCs w:val="26"/>
          <w:lang w:eastAsia="ru-RU"/>
        </w:rPr>
        <w:t>муниципального района</w:t>
      </w:r>
      <w:r w:rsidRPr="00797281">
        <w:rPr>
          <w:rFonts w:eastAsia="Times New Roman"/>
          <w:sz w:val="26"/>
          <w:szCs w:val="26"/>
          <w:lang w:eastAsia="ru-RU"/>
        </w:rPr>
        <w:tab/>
      </w:r>
      <w:r>
        <w:rPr>
          <w:rFonts w:eastAsia="Times New Roman"/>
          <w:sz w:val="26"/>
          <w:szCs w:val="26"/>
          <w:lang w:eastAsia="ru-RU"/>
        </w:rPr>
        <w:t xml:space="preserve">                                                                                 </w:t>
      </w:r>
      <w:r w:rsidRPr="00797281">
        <w:rPr>
          <w:rFonts w:eastAsia="Times New Roman"/>
          <w:sz w:val="26"/>
          <w:szCs w:val="26"/>
          <w:lang w:eastAsia="ru-RU"/>
        </w:rPr>
        <w:t>И.В. Степанов</w:t>
      </w:r>
    </w:p>
    <w:p w:rsidR="00797281" w:rsidRPr="00797281" w:rsidRDefault="00797281" w:rsidP="00797281">
      <w:pPr>
        <w:rPr>
          <w:rFonts w:eastAsia="Times New Roman"/>
          <w:sz w:val="26"/>
          <w:szCs w:val="26"/>
          <w:lang w:eastAsia="ru-RU"/>
        </w:rPr>
        <w:sectPr w:rsidR="00797281" w:rsidRPr="00797281" w:rsidSect="00797281">
          <w:footerReference w:type="default" r:id="rId14"/>
          <w:pgSz w:w="11906" w:h="16838"/>
          <w:pgMar w:top="794" w:right="794" w:bottom="794" w:left="794" w:header="0" w:footer="0" w:gutter="0"/>
          <w:cols w:space="720"/>
          <w:docGrid w:linePitch="272"/>
        </w:sectPr>
      </w:pPr>
    </w:p>
    <w:p w:rsidR="00797281" w:rsidRPr="00797281" w:rsidRDefault="00797281" w:rsidP="00797281">
      <w:pPr>
        <w:widowControl w:val="0"/>
        <w:autoSpaceDE w:val="0"/>
        <w:autoSpaceDN w:val="0"/>
        <w:adjustRightInd w:val="0"/>
        <w:spacing w:after="60"/>
        <w:ind w:left="9498"/>
        <w:jc w:val="both"/>
        <w:rPr>
          <w:rFonts w:eastAsia="Times New Roman"/>
          <w:sz w:val="26"/>
          <w:szCs w:val="26"/>
          <w:lang w:eastAsia="ru-RU"/>
        </w:rPr>
      </w:pPr>
      <w:r w:rsidRPr="00797281">
        <w:rPr>
          <w:rFonts w:eastAsia="Times New Roman"/>
          <w:sz w:val="26"/>
          <w:szCs w:val="26"/>
          <w:lang w:eastAsia="ru-RU"/>
        </w:rPr>
        <w:lastRenderedPageBreak/>
        <w:t>Прилож</w:t>
      </w:r>
      <w:r w:rsidRPr="00797281">
        <w:rPr>
          <w:rFonts w:eastAsia="Times New Roman"/>
          <w:sz w:val="26"/>
          <w:szCs w:val="26"/>
          <w:lang w:eastAsia="ru-RU"/>
        </w:rPr>
        <w:t>е</w:t>
      </w:r>
      <w:r w:rsidRPr="00797281">
        <w:rPr>
          <w:rFonts w:eastAsia="Times New Roman"/>
          <w:sz w:val="26"/>
          <w:szCs w:val="26"/>
          <w:lang w:eastAsia="ru-RU"/>
        </w:rPr>
        <w:t>ние № 1</w:t>
      </w:r>
    </w:p>
    <w:p w:rsidR="00797281" w:rsidRPr="00797281" w:rsidRDefault="00797281" w:rsidP="00797281">
      <w:pPr>
        <w:widowControl w:val="0"/>
        <w:autoSpaceDE w:val="0"/>
        <w:autoSpaceDN w:val="0"/>
        <w:adjustRightInd w:val="0"/>
        <w:spacing w:after="60"/>
        <w:ind w:left="9498"/>
        <w:jc w:val="both"/>
        <w:rPr>
          <w:rFonts w:eastAsia="Times New Roman"/>
          <w:sz w:val="26"/>
          <w:szCs w:val="26"/>
          <w:lang w:eastAsia="ru-RU"/>
        </w:rPr>
      </w:pPr>
      <w:r w:rsidRPr="00797281">
        <w:rPr>
          <w:rFonts w:eastAsia="Times New Roman"/>
          <w:sz w:val="26"/>
          <w:szCs w:val="26"/>
          <w:lang w:eastAsia="ru-RU"/>
        </w:rPr>
        <w:t>к постановлению администрации Хасанского м</w:t>
      </w:r>
      <w:r w:rsidRPr="00797281">
        <w:rPr>
          <w:rFonts w:eastAsia="Times New Roman"/>
          <w:sz w:val="26"/>
          <w:szCs w:val="26"/>
          <w:lang w:eastAsia="ru-RU"/>
        </w:rPr>
        <w:t>у</w:t>
      </w:r>
      <w:r w:rsidRPr="00797281">
        <w:rPr>
          <w:rFonts w:eastAsia="Times New Roman"/>
          <w:sz w:val="26"/>
          <w:szCs w:val="26"/>
          <w:lang w:eastAsia="ru-RU"/>
        </w:rPr>
        <w:t>ниципального ра</w:t>
      </w:r>
      <w:r w:rsidRPr="00797281">
        <w:rPr>
          <w:rFonts w:eastAsia="Times New Roman"/>
          <w:sz w:val="26"/>
          <w:szCs w:val="26"/>
          <w:lang w:eastAsia="ru-RU"/>
        </w:rPr>
        <w:t>й</w:t>
      </w:r>
      <w:r w:rsidRPr="00797281">
        <w:rPr>
          <w:rFonts w:eastAsia="Times New Roman"/>
          <w:sz w:val="26"/>
          <w:szCs w:val="26"/>
          <w:lang w:eastAsia="ru-RU"/>
        </w:rPr>
        <w:t>она от 19.05.2022 № 299-па</w:t>
      </w:r>
    </w:p>
    <w:p w:rsidR="00797281" w:rsidRPr="00797281" w:rsidRDefault="00797281" w:rsidP="00797281">
      <w:pPr>
        <w:widowControl w:val="0"/>
        <w:autoSpaceDE w:val="0"/>
        <w:autoSpaceDN w:val="0"/>
        <w:adjustRightInd w:val="0"/>
        <w:ind w:left="9498"/>
        <w:jc w:val="both"/>
        <w:rPr>
          <w:rFonts w:eastAsia="Times New Roman"/>
          <w:sz w:val="26"/>
          <w:szCs w:val="26"/>
          <w:lang w:eastAsia="ru-RU"/>
        </w:rPr>
      </w:pPr>
      <w:r w:rsidRPr="00797281">
        <w:rPr>
          <w:rFonts w:eastAsia="Times New Roman"/>
          <w:sz w:val="26"/>
          <w:szCs w:val="26"/>
          <w:lang w:eastAsia="ru-RU"/>
        </w:rPr>
        <w:t>Прилож</w:t>
      </w:r>
      <w:r w:rsidRPr="00797281">
        <w:rPr>
          <w:rFonts w:eastAsia="Times New Roman"/>
          <w:sz w:val="26"/>
          <w:szCs w:val="26"/>
          <w:lang w:eastAsia="ru-RU"/>
        </w:rPr>
        <w:t>е</w:t>
      </w:r>
      <w:r w:rsidRPr="00797281">
        <w:rPr>
          <w:rFonts w:eastAsia="Times New Roman"/>
          <w:sz w:val="26"/>
          <w:szCs w:val="26"/>
          <w:lang w:eastAsia="ru-RU"/>
        </w:rPr>
        <w:t>ние № 3</w:t>
      </w:r>
    </w:p>
    <w:p w:rsidR="00797281" w:rsidRPr="00797281" w:rsidRDefault="00797281" w:rsidP="00797281">
      <w:pPr>
        <w:widowControl w:val="0"/>
        <w:autoSpaceDE w:val="0"/>
        <w:autoSpaceDN w:val="0"/>
        <w:adjustRightInd w:val="0"/>
        <w:spacing w:after="60"/>
        <w:ind w:left="9498"/>
        <w:jc w:val="both"/>
        <w:rPr>
          <w:rFonts w:eastAsia="Times New Roman"/>
          <w:sz w:val="26"/>
          <w:szCs w:val="26"/>
          <w:lang w:eastAsia="ru-RU"/>
        </w:rPr>
      </w:pPr>
      <w:r w:rsidRPr="00797281">
        <w:rPr>
          <w:rFonts w:eastAsia="Times New Roman"/>
          <w:sz w:val="26"/>
          <w:szCs w:val="26"/>
          <w:lang w:eastAsia="ru-RU"/>
        </w:rPr>
        <w:t>к муниципальной программе «Информатизация и обеспечение информационной безопасности адм</w:t>
      </w:r>
      <w:r w:rsidRPr="00797281">
        <w:rPr>
          <w:rFonts w:eastAsia="Times New Roman"/>
          <w:sz w:val="26"/>
          <w:szCs w:val="26"/>
          <w:lang w:eastAsia="ru-RU"/>
        </w:rPr>
        <w:t>и</w:t>
      </w:r>
      <w:r w:rsidRPr="00797281">
        <w:rPr>
          <w:rFonts w:eastAsia="Times New Roman"/>
          <w:sz w:val="26"/>
          <w:szCs w:val="26"/>
          <w:lang w:eastAsia="ru-RU"/>
        </w:rPr>
        <w:t>нистр</w:t>
      </w:r>
      <w:r w:rsidRPr="00797281">
        <w:rPr>
          <w:rFonts w:eastAsia="Times New Roman"/>
          <w:sz w:val="26"/>
          <w:szCs w:val="26"/>
          <w:lang w:eastAsia="ru-RU"/>
        </w:rPr>
        <w:t>а</w:t>
      </w:r>
      <w:r w:rsidRPr="00797281">
        <w:rPr>
          <w:rFonts w:eastAsia="Times New Roman"/>
          <w:sz w:val="26"/>
          <w:szCs w:val="26"/>
          <w:lang w:eastAsia="ru-RU"/>
        </w:rPr>
        <w:t>ции Хасанского муниципального района» на 2020 - 2022 годы от 23.01.2020 № 40</w:t>
      </w:r>
    </w:p>
    <w:p w:rsidR="00797281" w:rsidRPr="00797281" w:rsidRDefault="00797281" w:rsidP="00797281">
      <w:pPr>
        <w:widowControl w:val="0"/>
        <w:autoSpaceDE w:val="0"/>
        <w:autoSpaceDN w:val="0"/>
        <w:adjustRightInd w:val="0"/>
        <w:ind w:firstLine="540"/>
        <w:jc w:val="both"/>
        <w:rPr>
          <w:rFonts w:eastAsia="Times New Roman"/>
          <w:sz w:val="26"/>
          <w:szCs w:val="26"/>
          <w:lang w:eastAsia="ru-RU"/>
        </w:rPr>
      </w:pPr>
    </w:p>
    <w:p w:rsidR="00797281" w:rsidRPr="00797281" w:rsidRDefault="00797281" w:rsidP="00797281">
      <w:pPr>
        <w:jc w:val="center"/>
        <w:rPr>
          <w:rFonts w:eastAsia="Times New Roman"/>
          <w:b/>
          <w:sz w:val="26"/>
          <w:szCs w:val="26"/>
          <w:lang w:eastAsia="ru-RU"/>
        </w:rPr>
      </w:pPr>
      <w:r w:rsidRPr="00797281">
        <w:rPr>
          <w:rFonts w:eastAsia="Times New Roman"/>
          <w:b/>
          <w:sz w:val="26"/>
          <w:szCs w:val="26"/>
          <w:lang w:eastAsia="ru-RU"/>
        </w:rPr>
        <w:t xml:space="preserve">ИНФОРМАЦИЯ О РЕСУРСНОМ ОБЕСПЕЧЕНИИ РЕАЛИЗАЦИИ МУНИЦИПАЛЬНОЙ ПРОГРАММЫ </w:t>
      </w:r>
    </w:p>
    <w:p w:rsidR="00797281" w:rsidRPr="00797281" w:rsidRDefault="00797281" w:rsidP="00797281">
      <w:pPr>
        <w:jc w:val="center"/>
        <w:rPr>
          <w:rFonts w:eastAsia="Times New Roman"/>
          <w:b/>
          <w:sz w:val="26"/>
          <w:szCs w:val="26"/>
          <w:lang w:eastAsia="ru-RU"/>
        </w:rPr>
      </w:pPr>
      <w:r w:rsidRPr="00797281">
        <w:rPr>
          <w:rFonts w:eastAsia="Times New Roman"/>
          <w:b/>
          <w:sz w:val="26"/>
          <w:szCs w:val="26"/>
          <w:lang w:eastAsia="ru-RU"/>
        </w:rPr>
        <w:t>ЗА СЧЕТ СРЕДСТВ МЕСТНОГО БЮДЖЕТА (ТЫС. РУБ.)</w:t>
      </w:r>
    </w:p>
    <w:p w:rsidR="00797281" w:rsidRPr="00797281" w:rsidRDefault="00797281" w:rsidP="00797281">
      <w:pPr>
        <w:jc w:val="center"/>
        <w:rPr>
          <w:rFonts w:eastAsia="Times New Roman"/>
          <w:b/>
          <w:sz w:val="26"/>
          <w:szCs w:val="26"/>
          <w:lang w:eastAsia="ru-RU"/>
        </w:rPr>
      </w:pPr>
    </w:p>
    <w:p w:rsidR="00797281" w:rsidRPr="00797281" w:rsidRDefault="00797281" w:rsidP="00797281">
      <w:pPr>
        <w:autoSpaceDE w:val="0"/>
        <w:autoSpaceDN w:val="0"/>
        <w:adjustRightInd w:val="0"/>
        <w:jc w:val="center"/>
        <w:rPr>
          <w:rFonts w:eastAsia="Times New Roman"/>
          <w:color w:val="2D2D2D"/>
          <w:sz w:val="26"/>
          <w:szCs w:val="26"/>
          <w:lang w:eastAsia="ru-RU"/>
        </w:rPr>
      </w:pPr>
      <w:r w:rsidRPr="00797281">
        <w:rPr>
          <w:rFonts w:eastAsia="Times New Roman"/>
          <w:b/>
          <w:sz w:val="26"/>
          <w:szCs w:val="26"/>
          <w:u w:val="single"/>
          <w:lang w:eastAsia="ru-RU"/>
        </w:rPr>
        <w:t xml:space="preserve">муниципальная программа </w:t>
      </w:r>
      <w:r w:rsidRPr="00797281">
        <w:rPr>
          <w:rFonts w:eastAsia="Times New Roman"/>
          <w:sz w:val="26"/>
          <w:szCs w:val="26"/>
          <w:lang w:eastAsia="ru-RU"/>
        </w:rPr>
        <w:t>«</w:t>
      </w:r>
      <w:r w:rsidRPr="00797281">
        <w:rPr>
          <w:rFonts w:eastAsia="Times New Roman"/>
          <w:b/>
          <w:sz w:val="26"/>
          <w:szCs w:val="26"/>
          <w:u w:val="single"/>
          <w:lang w:eastAsia="ru-RU"/>
        </w:rPr>
        <w:t>Информатизация и обеспечение информационной безопасности администр</w:t>
      </w:r>
      <w:r w:rsidRPr="00797281">
        <w:rPr>
          <w:rFonts w:eastAsia="Times New Roman"/>
          <w:b/>
          <w:sz w:val="26"/>
          <w:szCs w:val="26"/>
          <w:u w:val="single"/>
          <w:lang w:eastAsia="ru-RU"/>
        </w:rPr>
        <w:t>а</w:t>
      </w:r>
      <w:r w:rsidRPr="00797281">
        <w:rPr>
          <w:rFonts w:eastAsia="Times New Roman"/>
          <w:b/>
          <w:sz w:val="26"/>
          <w:szCs w:val="26"/>
          <w:u w:val="single"/>
          <w:lang w:eastAsia="ru-RU"/>
        </w:rPr>
        <w:t>ции Хасанского муниципального района» на 2020 - 2022 годы</w:t>
      </w:r>
    </w:p>
    <w:p w:rsidR="00797281" w:rsidRPr="00797281" w:rsidRDefault="00797281" w:rsidP="00797281">
      <w:pPr>
        <w:autoSpaceDE w:val="0"/>
        <w:autoSpaceDN w:val="0"/>
        <w:adjustRightInd w:val="0"/>
        <w:jc w:val="center"/>
        <w:rPr>
          <w:rFonts w:eastAsia="Times New Roman"/>
          <w:color w:val="2D2D2D"/>
          <w:sz w:val="26"/>
          <w:szCs w:val="26"/>
          <w:lang w:eastAsia="ru-RU"/>
        </w:rPr>
      </w:pPr>
      <w:r w:rsidRPr="00797281">
        <w:rPr>
          <w:rFonts w:eastAsia="Times New Roman"/>
          <w:color w:val="2D2D2D"/>
          <w:sz w:val="26"/>
          <w:szCs w:val="26"/>
          <w:lang w:eastAsia="ru-RU"/>
        </w:rPr>
        <w:t>(наименование муниципальной программы)</w:t>
      </w:r>
    </w:p>
    <w:p w:rsidR="00797281" w:rsidRPr="00797281" w:rsidRDefault="00797281" w:rsidP="00797281">
      <w:pPr>
        <w:autoSpaceDE w:val="0"/>
        <w:autoSpaceDN w:val="0"/>
        <w:adjustRightInd w:val="0"/>
        <w:jc w:val="center"/>
        <w:rPr>
          <w:rFonts w:eastAsia="Times New Roman"/>
          <w:color w:val="2D2D2D"/>
          <w:sz w:val="26"/>
          <w:szCs w:val="26"/>
          <w:lang w:eastAsia="ru-RU"/>
        </w:rPr>
      </w:pPr>
    </w:p>
    <w:tbl>
      <w:tblPr>
        <w:tblW w:w="5000" w:type="pct"/>
        <w:tblLayout w:type="fixed"/>
        <w:tblCellMar>
          <w:left w:w="0" w:type="dxa"/>
          <w:right w:w="0" w:type="dxa"/>
        </w:tblCellMar>
        <w:tblLook w:val="04A0" w:firstRow="1" w:lastRow="0" w:firstColumn="1" w:lastColumn="0" w:noHBand="0" w:noVBand="1"/>
      </w:tblPr>
      <w:tblGrid>
        <w:gridCol w:w="714"/>
        <w:gridCol w:w="4115"/>
        <w:gridCol w:w="4118"/>
        <w:gridCol w:w="852"/>
        <w:gridCol w:w="830"/>
        <w:gridCol w:w="725"/>
        <w:gridCol w:w="647"/>
        <w:gridCol w:w="855"/>
        <w:gridCol w:w="955"/>
        <w:gridCol w:w="818"/>
        <w:gridCol w:w="921"/>
      </w:tblGrid>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 xml:space="preserve">№ </w:t>
            </w:r>
            <w:proofErr w:type="gramStart"/>
            <w:r w:rsidRPr="00797281">
              <w:rPr>
                <w:rFonts w:eastAsia="Times New Roman"/>
                <w:sz w:val="24"/>
                <w:szCs w:val="24"/>
                <w:lang w:eastAsia="en-US"/>
              </w:rPr>
              <w:t>п</w:t>
            </w:r>
            <w:proofErr w:type="gramEnd"/>
            <w:r w:rsidRPr="00797281">
              <w:rPr>
                <w:rFonts w:eastAsia="Times New Roman"/>
                <w:sz w:val="24"/>
                <w:szCs w:val="24"/>
                <w:lang w:eastAsia="en-US"/>
              </w:rPr>
              <w:t>/п</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 xml:space="preserve">Наименование подпрограммы, </w:t>
            </w:r>
            <w:r w:rsidRPr="00797281">
              <w:rPr>
                <w:rFonts w:eastAsia="Times New Roman"/>
                <w:sz w:val="24"/>
                <w:szCs w:val="24"/>
                <w:lang w:eastAsia="en-US"/>
              </w:rPr>
              <w:br/>
              <w:t>отдельного  мероприятия</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Ответственный исполнитель, испо</w:t>
            </w:r>
            <w:r w:rsidRPr="00797281">
              <w:rPr>
                <w:rFonts w:eastAsia="Times New Roman"/>
                <w:sz w:val="24"/>
                <w:szCs w:val="24"/>
                <w:lang w:eastAsia="en-US"/>
              </w:rPr>
              <w:t>л</w:t>
            </w:r>
            <w:r w:rsidRPr="00797281">
              <w:rPr>
                <w:rFonts w:eastAsia="Times New Roman"/>
                <w:sz w:val="24"/>
                <w:szCs w:val="24"/>
                <w:lang w:eastAsia="en-US"/>
              </w:rPr>
              <w:t>нитель</w:t>
            </w:r>
          </w:p>
        </w:tc>
        <w:tc>
          <w:tcPr>
            <w:tcW w:w="98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Код бюджетной класс</w:t>
            </w:r>
            <w:r w:rsidRPr="00797281">
              <w:rPr>
                <w:rFonts w:eastAsia="Times New Roman"/>
                <w:sz w:val="24"/>
                <w:szCs w:val="24"/>
                <w:lang w:eastAsia="en-US"/>
              </w:rPr>
              <w:t>и</w:t>
            </w:r>
            <w:r w:rsidRPr="00797281">
              <w:rPr>
                <w:rFonts w:eastAsia="Times New Roman"/>
                <w:sz w:val="24"/>
                <w:szCs w:val="24"/>
                <w:lang w:eastAsia="en-US"/>
              </w:rPr>
              <w:t>фикации</w:t>
            </w:r>
          </w:p>
        </w:tc>
        <w:tc>
          <w:tcPr>
            <w:tcW w:w="114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Расходы (тыс. руб.), годы</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ГРБС</w:t>
            </w: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 xml:space="preserve">Рз </w:t>
            </w:r>
            <w:proofErr w:type="gramStart"/>
            <w:r w:rsidRPr="00797281">
              <w:rPr>
                <w:rFonts w:eastAsia="Times New Roman"/>
                <w:sz w:val="24"/>
                <w:szCs w:val="24"/>
                <w:lang w:eastAsia="en-US"/>
              </w:rPr>
              <w:t>Пр</w:t>
            </w:r>
            <w:proofErr w:type="gramEnd"/>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ЦСР</w:t>
            </w: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ВР</w:t>
            </w:r>
          </w:p>
        </w:tc>
        <w:tc>
          <w:tcPr>
            <w:tcW w:w="27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2020</w:t>
            </w:r>
          </w:p>
        </w:tc>
        <w:tc>
          <w:tcPr>
            <w:tcW w:w="3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2021</w:t>
            </w:r>
          </w:p>
        </w:tc>
        <w:tc>
          <w:tcPr>
            <w:tcW w:w="26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2022</w:t>
            </w:r>
          </w:p>
        </w:tc>
        <w:tc>
          <w:tcPr>
            <w:tcW w:w="2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всего</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3</w:t>
            </w: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4</w:t>
            </w: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5</w:t>
            </w: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6</w:t>
            </w: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7</w:t>
            </w:r>
          </w:p>
        </w:tc>
        <w:tc>
          <w:tcPr>
            <w:tcW w:w="27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8</w:t>
            </w:r>
          </w:p>
        </w:tc>
        <w:tc>
          <w:tcPr>
            <w:tcW w:w="3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9</w:t>
            </w:r>
          </w:p>
        </w:tc>
        <w:tc>
          <w:tcPr>
            <w:tcW w:w="26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10</w:t>
            </w:r>
          </w:p>
        </w:tc>
        <w:tc>
          <w:tcPr>
            <w:tcW w:w="2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11</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Муниципальная программа</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940,00</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670,00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1610,00</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Calibri"/>
                <w:sz w:val="24"/>
                <w:szCs w:val="24"/>
                <w:lang w:eastAsia="en-US"/>
              </w:rPr>
            </w:pPr>
            <w:r w:rsidRPr="00797281">
              <w:rPr>
                <w:rFonts w:eastAsia="Calibri"/>
                <w:sz w:val="24"/>
                <w:szCs w:val="24"/>
                <w:lang w:eastAsia="en-US"/>
              </w:rPr>
              <w:t>Основное мероприятие.</w:t>
            </w:r>
          </w:p>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Обеспечение функционирования и развития информационно-коммуникационной инфр</w:t>
            </w:r>
            <w:r w:rsidRPr="00797281">
              <w:rPr>
                <w:rFonts w:eastAsia="Times New Roman"/>
                <w:sz w:val="24"/>
                <w:szCs w:val="24"/>
                <w:lang w:eastAsia="en-US"/>
              </w:rPr>
              <w:t>а</w:t>
            </w:r>
            <w:r w:rsidRPr="00797281">
              <w:rPr>
                <w:rFonts w:eastAsia="Times New Roman"/>
                <w:sz w:val="24"/>
                <w:szCs w:val="24"/>
                <w:lang w:eastAsia="en-US"/>
              </w:rPr>
              <w:t>структуры</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902,35</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670,00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1572,35</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1.1.</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Приобретение компьютеров, оргте</w:t>
            </w:r>
            <w:r w:rsidRPr="00797281">
              <w:rPr>
                <w:rFonts w:eastAsia="Times New Roman"/>
                <w:sz w:val="24"/>
                <w:szCs w:val="24"/>
                <w:lang w:eastAsia="en-US"/>
              </w:rPr>
              <w:t>х</w:t>
            </w:r>
            <w:r w:rsidRPr="00797281">
              <w:rPr>
                <w:rFonts w:eastAsia="Times New Roman"/>
                <w:sz w:val="24"/>
                <w:szCs w:val="24"/>
                <w:lang w:eastAsia="en-US"/>
              </w:rPr>
              <w:t>ники, аппаратных средств защиты, телекоммуникационного оборудов</w:t>
            </w:r>
            <w:r w:rsidRPr="00797281">
              <w:rPr>
                <w:rFonts w:eastAsia="Times New Roman"/>
                <w:sz w:val="24"/>
                <w:szCs w:val="24"/>
                <w:lang w:eastAsia="en-US"/>
              </w:rPr>
              <w:t>а</w:t>
            </w:r>
            <w:r w:rsidRPr="00797281">
              <w:rPr>
                <w:rFonts w:eastAsia="Times New Roman"/>
                <w:sz w:val="24"/>
                <w:szCs w:val="24"/>
                <w:lang w:eastAsia="en-US"/>
              </w:rPr>
              <w:t>ния</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Calibri"/>
                <w:color w:val="2D2D2D"/>
                <w:sz w:val="24"/>
                <w:szCs w:val="24"/>
                <w:lang w:eastAsia="en-US"/>
              </w:rPr>
            </w:pPr>
            <w:r w:rsidRPr="00797281">
              <w:rPr>
                <w:rFonts w:eastAsia="Times New Roman"/>
                <w:sz w:val="24"/>
                <w:szCs w:val="24"/>
                <w:lang w:eastAsia="en-US"/>
              </w:rPr>
              <w:t>Муниципальное учреждение «Х</w:t>
            </w:r>
            <w:r w:rsidRPr="00797281">
              <w:rPr>
                <w:rFonts w:eastAsia="Times New Roman"/>
                <w:sz w:val="24"/>
                <w:szCs w:val="24"/>
                <w:lang w:eastAsia="en-US"/>
              </w:rPr>
              <w:t>о</w:t>
            </w:r>
            <w:r w:rsidRPr="00797281">
              <w:rPr>
                <w:rFonts w:eastAsia="Times New Roman"/>
                <w:sz w:val="24"/>
                <w:szCs w:val="24"/>
                <w:lang w:eastAsia="en-US"/>
              </w:rPr>
              <w:t>зяйственное  управление админ</w:t>
            </w:r>
            <w:r w:rsidRPr="00797281">
              <w:rPr>
                <w:rFonts w:eastAsia="Times New Roman"/>
                <w:sz w:val="24"/>
                <w:szCs w:val="24"/>
                <w:lang w:eastAsia="en-US"/>
              </w:rPr>
              <w:t>и</w:t>
            </w:r>
            <w:r w:rsidRPr="00797281">
              <w:rPr>
                <w:rFonts w:eastAsia="Times New Roman"/>
                <w:sz w:val="24"/>
                <w:szCs w:val="24"/>
                <w:lang w:eastAsia="en-US"/>
              </w:rPr>
              <w:t>страции Хасанского муниципальн</w:t>
            </w:r>
            <w:r w:rsidRPr="00797281">
              <w:rPr>
                <w:rFonts w:eastAsia="Times New Roman"/>
                <w:sz w:val="24"/>
                <w:szCs w:val="24"/>
                <w:lang w:eastAsia="en-US"/>
              </w:rPr>
              <w:t>о</w:t>
            </w:r>
            <w:r w:rsidRPr="00797281">
              <w:rPr>
                <w:rFonts w:eastAsia="Times New Roman"/>
                <w:sz w:val="24"/>
                <w:szCs w:val="24"/>
                <w:lang w:eastAsia="en-US"/>
              </w:rPr>
              <w:t>го района»</w:t>
            </w: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8</w:t>
            </w:r>
            <w:r w:rsidRPr="00797281">
              <w:rPr>
                <w:rFonts w:eastAsia="Times New Roman"/>
                <w:sz w:val="24"/>
                <w:szCs w:val="24"/>
                <w:lang w:val="en-US" w:eastAsia="en-US"/>
              </w:rPr>
              <w:t>06</w:t>
            </w:r>
            <w:r w:rsidRPr="00797281">
              <w:rPr>
                <w:rFonts w:eastAsia="Times New Roman"/>
                <w:sz w:val="24"/>
                <w:szCs w:val="24"/>
                <w:lang w:eastAsia="en-US"/>
              </w:rPr>
              <w:t>,</w:t>
            </w:r>
            <w:r w:rsidRPr="00797281">
              <w:rPr>
                <w:rFonts w:eastAsia="Times New Roman"/>
                <w:sz w:val="24"/>
                <w:szCs w:val="24"/>
                <w:lang w:val="en-US" w:eastAsia="en-US"/>
              </w:rPr>
              <w:t>8</w:t>
            </w:r>
            <w:r w:rsidRPr="00797281">
              <w:rPr>
                <w:rFonts w:eastAsia="Times New Roman"/>
                <w:sz w:val="24"/>
                <w:szCs w:val="24"/>
                <w:lang w:eastAsia="en-US"/>
              </w:rPr>
              <w:t>9</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5</w:t>
            </w:r>
            <w:r w:rsidRPr="00797281">
              <w:rPr>
                <w:rFonts w:eastAsia="Times New Roman"/>
                <w:sz w:val="24"/>
                <w:szCs w:val="24"/>
                <w:lang w:val="en-US" w:eastAsia="en-US"/>
              </w:rPr>
              <w:t>0</w:t>
            </w:r>
            <w:r w:rsidRPr="00797281">
              <w:rPr>
                <w:rFonts w:eastAsia="Times New Roman"/>
                <w:sz w:val="24"/>
                <w:szCs w:val="24"/>
                <w:lang w:eastAsia="en-US"/>
              </w:rPr>
              <w:t>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1306,89</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1.2.</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Приобретение программного обе</w:t>
            </w:r>
            <w:r w:rsidRPr="00797281">
              <w:rPr>
                <w:rFonts w:eastAsia="Times New Roman"/>
                <w:sz w:val="24"/>
                <w:szCs w:val="24"/>
                <w:lang w:eastAsia="en-US"/>
              </w:rPr>
              <w:t>с</w:t>
            </w:r>
            <w:r w:rsidRPr="00797281">
              <w:rPr>
                <w:rFonts w:eastAsia="Times New Roman"/>
                <w:sz w:val="24"/>
                <w:szCs w:val="24"/>
                <w:lang w:eastAsia="en-US"/>
              </w:rPr>
              <w:t>печения</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Calibri"/>
                <w:color w:val="2D2D2D"/>
                <w:sz w:val="24"/>
                <w:szCs w:val="24"/>
                <w:lang w:eastAsia="en-US"/>
              </w:rPr>
            </w:pPr>
            <w:r w:rsidRPr="00797281">
              <w:rPr>
                <w:rFonts w:eastAsia="Times New Roman"/>
                <w:sz w:val="24"/>
                <w:szCs w:val="24"/>
                <w:lang w:eastAsia="en-US"/>
              </w:rPr>
              <w:t>Администрация Хасанского мун</w:t>
            </w:r>
            <w:r w:rsidRPr="00797281">
              <w:rPr>
                <w:rFonts w:eastAsia="Times New Roman"/>
                <w:sz w:val="24"/>
                <w:szCs w:val="24"/>
                <w:lang w:eastAsia="en-US"/>
              </w:rPr>
              <w:t>и</w:t>
            </w:r>
            <w:r w:rsidRPr="00797281">
              <w:rPr>
                <w:rFonts w:eastAsia="Times New Roman"/>
                <w:sz w:val="24"/>
                <w:szCs w:val="24"/>
                <w:lang w:eastAsia="en-US"/>
              </w:rPr>
              <w:t>ципальн</w:t>
            </w:r>
            <w:r w:rsidRPr="00797281">
              <w:rPr>
                <w:rFonts w:eastAsia="Times New Roman"/>
                <w:sz w:val="24"/>
                <w:szCs w:val="24"/>
                <w:lang w:eastAsia="en-US"/>
              </w:rPr>
              <w:t>о</w:t>
            </w:r>
            <w:r w:rsidRPr="00797281">
              <w:rPr>
                <w:rFonts w:eastAsia="Times New Roman"/>
                <w:sz w:val="24"/>
                <w:szCs w:val="24"/>
                <w:lang w:eastAsia="en-US"/>
              </w:rPr>
              <w:t>го района</w:t>
            </w: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val="en-US" w:eastAsia="en-US"/>
              </w:rPr>
            </w:pPr>
            <w:r w:rsidRPr="00797281">
              <w:rPr>
                <w:rFonts w:eastAsia="Times New Roman"/>
                <w:sz w:val="24"/>
                <w:szCs w:val="24"/>
                <w:lang w:eastAsia="en-US"/>
              </w:rPr>
              <w:t>95,46</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170,00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265,46</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Calibri"/>
                <w:sz w:val="24"/>
                <w:szCs w:val="24"/>
                <w:lang w:eastAsia="en-US"/>
              </w:rPr>
            </w:pPr>
            <w:r w:rsidRPr="00797281">
              <w:rPr>
                <w:rFonts w:eastAsia="Calibri"/>
                <w:sz w:val="24"/>
                <w:szCs w:val="24"/>
                <w:lang w:eastAsia="en-US"/>
              </w:rPr>
              <w:t>Основное мероприятие.</w:t>
            </w:r>
          </w:p>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Повышение квалификации сотру</w:t>
            </w:r>
            <w:r w:rsidRPr="00797281">
              <w:rPr>
                <w:rFonts w:eastAsia="Times New Roman"/>
                <w:sz w:val="24"/>
                <w:szCs w:val="24"/>
                <w:lang w:eastAsia="en-US"/>
              </w:rPr>
              <w:t>д</w:t>
            </w:r>
            <w:r w:rsidRPr="00797281">
              <w:rPr>
                <w:rFonts w:eastAsia="Times New Roman"/>
                <w:sz w:val="24"/>
                <w:szCs w:val="24"/>
                <w:lang w:eastAsia="en-US"/>
              </w:rPr>
              <w:lastRenderedPageBreak/>
              <w:t xml:space="preserve">ников, </w:t>
            </w:r>
            <w:r w:rsidRPr="00797281">
              <w:rPr>
                <w:rFonts w:eastAsia="Times New Roman"/>
                <w:b/>
                <w:sz w:val="24"/>
                <w:szCs w:val="24"/>
                <w:lang w:eastAsia="en-US"/>
              </w:rPr>
              <w:t>аттестация рабочих мест согласно требованиям информ</w:t>
            </w:r>
            <w:r w:rsidRPr="00797281">
              <w:rPr>
                <w:rFonts w:eastAsia="Times New Roman"/>
                <w:b/>
                <w:sz w:val="24"/>
                <w:szCs w:val="24"/>
                <w:lang w:eastAsia="en-US"/>
              </w:rPr>
              <w:t>а</w:t>
            </w:r>
            <w:r w:rsidRPr="00797281">
              <w:rPr>
                <w:rFonts w:eastAsia="Times New Roman"/>
                <w:b/>
                <w:sz w:val="24"/>
                <w:szCs w:val="24"/>
                <w:lang w:eastAsia="en-US"/>
              </w:rPr>
              <w:t>ционной безопасности</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Calibri"/>
                <w:color w:val="2D2D2D"/>
                <w:sz w:val="24"/>
                <w:szCs w:val="24"/>
                <w:lang w:eastAsia="en-US"/>
              </w:rPr>
            </w:pPr>
            <w:r w:rsidRPr="00797281">
              <w:rPr>
                <w:rFonts w:eastAsia="Times New Roman"/>
                <w:sz w:val="24"/>
                <w:szCs w:val="24"/>
                <w:lang w:eastAsia="en-US"/>
              </w:rPr>
              <w:lastRenderedPageBreak/>
              <w:t>Администрация Хасанского мун</w:t>
            </w:r>
            <w:r w:rsidRPr="00797281">
              <w:rPr>
                <w:rFonts w:eastAsia="Times New Roman"/>
                <w:sz w:val="24"/>
                <w:szCs w:val="24"/>
                <w:lang w:eastAsia="en-US"/>
              </w:rPr>
              <w:t>и</w:t>
            </w:r>
            <w:r w:rsidRPr="00797281">
              <w:rPr>
                <w:rFonts w:eastAsia="Times New Roman"/>
                <w:sz w:val="24"/>
                <w:szCs w:val="24"/>
                <w:lang w:eastAsia="en-US"/>
              </w:rPr>
              <w:t>ципальн</w:t>
            </w:r>
            <w:r w:rsidRPr="00797281">
              <w:rPr>
                <w:rFonts w:eastAsia="Times New Roman"/>
                <w:sz w:val="24"/>
                <w:szCs w:val="24"/>
                <w:lang w:eastAsia="en-US"/>
              </w:rPr>
              <w:t>о</w:t>
            </w:r>
            <w:r w:rsidRPr="00797281">
              <w:rPr>
                <w:rFonts w:eastAsia="Times New Roman"/>
                <w:sz w:val="24"/>
                <w:szCs w:val="24"/>
                <w:lang w:eastAsia="en-US"/>
              </w:rPr>
              <w:t>го района</w:t>
            </w: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val="en-US" w:eastAsia="en-US"/>
              </w:rPr>
              <w:t>37</w:t>
            </w:r>
            <w:r w:rsidRPr="00797281">
              <w:rPr>
                <w:rFonts w:eastAsia="Times New Roman"/>
                <w:sz w:val="24"/>
                <w:szCs w:val="24"/>
                <w:lang w:eastAsia="en-US"/>
              </w:rPr>
              <w:t>,</w:t>
            </w:r>
            <w:r w:rsidRPr="00797281">
              <w:rPr>
                <w:rFonts w:eastAsia="Times New Roman"/>
                <w:sz w:val="24"/>
                <w:szCs w:val="24"/>
                <w:lang w:val="en-US" w:eastAsia="en-US"/>
              </w:rPr>
              <w:t>65</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37,65</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lastRenderedPageBreak/>
              <w:t>2.1</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Обучение и повышение уровня по</w:t>
            </w:r>
            <w:r w:rsidRPr="00797281">
              <w:rPr>
                <w:rFonts w:eastAsia="Times New Roman"/>
                <w:sz w:val="24"/>
                <w:szCs w:val="24"/>
                <w:lang w:eastAsia="en-US"/>
              </w:rPr>
              <w:t>д</w:t>
            </w:r>
            <w:r w:rsidRPr="00797281">
              <w:rPr>
                <w:rFonts w:eastAsia="Times New Roman"/>
                <w:sz w:val="24"/>
                <w:szCs w:val="24"/>
                <w:lang w:eastAsia="en-US"/>
              </w:rPr>
              <w:t>готовки сотрудников на специализ</w:t>
            </w:r>
            <w:r w:rsidRPr="00797281">
              <w:rPr>
                <w:rFonts w:eastAsia="Times New Roman"/>
                <w:sz w:val="24"/>
                <w:szCs w:val="24"/>
                <w:lang w:eastAsia="en-US"/>
              </w:rPr>
              <w:t>и</w:t>
            </w:r>
            <w:r w:rsidRPr="00797281">
              <w:rPr>
                <w:rFonts w:eastAsia="Times New Roman"/>
                <w:sz w:val="24"/>
                <w:szCs w:val="24"/>
                <w:lang w:eastAsia="en-US"/>
              </w:rPr>
              <w:t>рованных курсах, участие в семин</w:t>
            </w:r>
            <w:r w:rsidRPr="00797281">
              <w:rPr>
                <w:rFonts w:eastAsia="Times New Roman"/>
                <w:sz w:val="24"/>
                <w:szCs w:val="24"/>
                <w:lang w:eastAsia="en-US"/>
              </w:rPr>
              <w:t>а</w:t>
            </w:r>
            <w:r w:rsidRPr="00797281">
              <w:rPr>
                <w:rFonts w:eastAsia="Times New Roman"/>
                <w:sz w:val="24"/>
                <w:szCs w:val="24"/>
                <w:lang w:eastAsia="en-US"/>
              </w:rPr>
              <w:t>рах и конференциях</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Calibri"/>
                <w:sz w:val="24"/>
                <w:szCs w:val="24"/>
                <w:lang w:eastAsia="en-US"/>
              </w:rPr>
            </w:pPr>
            <w:r w:rsidRPr="00797281">
              <w:rPr>
                <w:rFonts w:eastAsia="Times New Roman"/>
                <w:sz w:val="24"/>
                <w:szCs w:val="24"/>
                <w:lang w:eastAsia="en-US"/>
              </w:rPr>
              <w:t>Администрация Хасанского мун</w:t>
            </w:r>
            <w:r w:rsidRPr="00797281">
              <w:rPr>
                <w:rFonts w:eastAsia="Times New Roman"/>
                <w:sz w:val="24"/>
                <w:szCs w:val="24"/>
                <w:lang w:eastAsia="en-US"/>
              </w:rPr>
              <w:t>и</w:t>
            </w:r>
            <w:r w:rsidRPr="00797281">
              <w:rPr>
                <w:rFonts w:eastAsia="Times New Roman"/>
                <w:sz w:val="24"/>
                <w:szCs w:val="24"/>
                <w:lang w:eastAsia="en-US"/>
              </w:rPr>
              <w:t>ципальн</w:t>
            </w:r>
            <w:r w:rsidRPr="00797281">
              <w:rPr>
                <w:rFonts w:eastAsia="Times New Roman"/>
                <w:sz w:val="24"/>
                <w:szCs w:val="24"/>
                <w:lang w:eastAsia="en-US"/>
              </w:rPr>
              <w:t>о</w:t>
            </w:r>
            <w:r w:rsidRPr="00797281">
              <w:rPr>
                <w:rFonts w:eastAsia="Times New Roman"/>
                <w:sz w:val="24"/>
                <w:szCs w:val="24"/>
                <w:lang w:eastAsia="en-US"/>
              </w:rPr>
              <w:t>го района</w:t>
            </w: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ascii="Calibri" w:eastAsia="Calibri" w:hAnsi="Calibri"/>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b/>
                <w:sz w:val="24"/>
                <w:szCs w:val="24"/>
                <w:lang w:eastAsia="en-US"/>
              </w:rPr>
            </w:pPr>
            <w:r w:rsidRPr="00797281">
              <w:rPr>
                <w:rFonts w:eastAsia="Times New Roman"/>
                <w:sz w:val="24"/>
                <w:szCs w:val="24"/>
                <w:lang w:eastAsia="en-US"/>
              </w:rPr>
              <w:t>00,00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00,00</w:t>
            </w:r>
          </w:p>
        </w:tc>
      </w:tr>
      <w:tr w:rsidR="00797281" w:rsidRPr="00797281" w:rsidTr="00797281">
        <w:trPr>
          <w:trHeight w:val="20"/>
        </w:trPr>
        <w:tc>
          <w:tcPr>
            <w:tcW w:w="2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2.2</w:t>
            </w:r>
          </w:p>
        </w:tc>
        <w:tc>
          <w:tcPr>
            <w:tcW w:w="13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Аттестация АРМ на соответствие требов</w:t>
            </w:r>
            <w:r w:rsidRPr="00797281">
              <w:rPr>
                <w:rFonts w:eastAsia="Times New Roman"/>
                <w:sz w:val="24"/>
                <w:szCs w:val="24"/>
                <w:lang w:eastAsia="en-US"/>
              </w:rPr>
              <w:t>а</w:t>
            </w:r>
            <w:r w:rsidRPr="00797281">
              <w:rPr>
                <w:rFonts w:eastAsia="Times New Roman"/>
                <w:sz w:val="24"/>
                <w:szCs w:val="24"/>
                <w:lang w:eastAsia="en-US"/>
              </w:rPr>
              <w:t>ниям по защите информации средств и систем и</w:t>
            </w:r>
            <w:r w:rsidRPr="00797281">
              <w:rPr>
                <w:rFonts w:eastAsia="Times New Roman"/>
                <w:sz w:val="24"/>
                <w:szCs w:val="24"/>
                <w:lang w:eastAsia="en-US"/>
              </w:rPr>
              <w:t>н</w:t>
            </w:r>
            <w:r w:rsidRPr="00797281">
              <w:rPr>
                <w:rFonts w:eastAsia="Times New Roman"/>
                <w:sz w:val="24"/>
                <w:szCs w:val="24"/>
                <w:lang w:eastAsia="en-US"/>
              </w:rPr>
              <w:t>форматизации</w:t>
            </w:r>
          </w:p>
        </w:tc>
        <w:tc>
          <w:tcPr>
            <w:tcW w:w="1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281" w:rsidRPr="00797281" w:rsidRDefault="00797281" w:rsidP="00797281">
            <w:pPr>
              <w:rPr>
                <w:rFonts w:eastAsia="Times New Roman"/>
                <w:sz w:val="24"/>
                <w:szCs w:val="24"/>
                <w:lang w:eastAsia="en-US"/>
              </w:rPr>
            </w:pPr>
            <w:r w:rsidRPr="00797281">
              <w:rPr>
                <w:rFonts w:eastAsia="Times New Roman"/>
                <w:sz w:val="24"/>
                <w:szCs w:val="24"/>
                <w:lang w:eastAsia="en-US"/>
              </w:rPr>
              <w:t>Администрация Хасанского мун</w:t>
            </w:r>
            <w:r w:rsidRPr="00797281">
              <w:rPr>
                <w:rFonts w:eastAsia="Times New Roman"/>
                <w:sz w:val="24"/>
                <w:szCs w:val="24"/>
                <w:lang w:eastAsia="en-US"/>
              </w:rPr>
              <w:t>и</w:t>
            </w:r>
            <w:r w:rsidRPr="00797281">
              <w:rPr>
                <w:rFonts w:eastAsia="Times New Roman"/>
                <w:sz w:val="24"/>
                <w:szCs w:val="24"/>
                <w:lang w:eastAsia="en-US"/>
              </w:rPr>
              <w:t>ципальн</w:t>
            </w:r>
            <w:r w:rsidRPr="00797281">
              <w:rPr>
                <w:rFonts w:eastAsia="Times New Roman"/>
                <w:sz w:val="24"/>
                <w:szCs w:val="24"/>
                <w:lang w:eastAsia="en-US"/>
              </w:rPr>
              <w:t>о</w:t>
            </w:r>
            <w:r w:rsidRPr="00797281">
              <w:rPr>
                <w:rFonts w:eastAsia="Times New Roman"/>
                <w:sz w:val="24"/>
                <w:szCs w:val="24"/>
                <w:lang w:eastAsia="en-US"/>
              </w:rPr>
              <w:t>го района</w:t>
            </w:r>
          </w:p>
        </w:tc>
        <w:tc>
          <w:tcPr>
            <w:tcW w:w="2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7281" w:rsidRPr="00797281" w:rsidRDefault="00797281" w:rsidP="00797281">
            <w:pPr>
              <w:jc w:val="center"/>
              <w:rPr>
                <w:rFonts w:eastAsia="Times New Roman"/>
                <w:sz w:val="24"/>
                <w:szCs w:val="24"/>
                <w:lang w:eastAsia="en-US"/>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7281" w:rsidRPr="00797281" w:rsidRDefault="00797281" w:rsidP="00797281">
            <w:pPr>
              <w:jc w:val="center"/>
              <w:rPr>
                <w:rFonts w:eastAsia="Times New Roman"/>
                <w:sz w:val="24"/>
                <w:szCs w:val="24"/>
                <w:lang w:eastAsia="en-US"/>
              </w:rPr>
            </w:pPr>
          </w:p>
        </w:tc>
        <w:tc>
          <w:tcPr>
            <w:tcW w:w="2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7281" w:rsidRPr="00797281" w:rsidRDefault="00797281" w:rsidP="00797281">
            <w:pPr>
              <w:jc w:val="center"/>
              <w:rPr>
                <w:rFonts w:eastAsia="Times New Roman"/>
                <w:sz w:val="24"/>
                <w:szCs w:val="24"/>
                <w:lang w:eastAsia="en-US"/>
              </w:rPr>
            </w:pPr>
          </w:p>
        </w:tc>
        <w:tc>
          <w:tcPr>
            <w:tcW w:w="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7281" w:rsidRPr="00797281" w:rsidRDefault="00797281" w:rsidP="00797281">
            <w:pPr>
              <w:jc w:val="center"/>
              <w:rPr>
                <w:rFonts w:eastAsia="Times New Roman"/>
                <w:sz w:val="24"/>
                <w:szCs w:val="24"/>
                <w:lang w:eastAsia="en-US"/>
              </w:rPr>
            </w:pPr>
          </w:p>
        </w:tc>
        <w:tc>
          <w:tcPr>
            <w:tcW w:w="275"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30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val="en-US" w:eastAsia="en-US"/>
              </w:rPr>
              <w:t>37</w:t>
            </w:r>
            <w:r w:rsidRPr="00797281">
              <w:rPr>
                <w:rFonts w:eastAsia="Times New Roman"/>
                <w:sz w:val="24"/>
                <w:szCs w:val="24"/>
                <w:lang w:eastAsia="en-US"/>
              </w:rPr>
              <w:t>,</w:t>
            </w:r>
            <w:r w:rsidRPr="00797281">
              <w:rPr>
                <w:rFonts w:eastAsia="Times New Roman"/>
                <w:sz w:val="24"/>
                <w:szCs w:val="24"/>
                <w:lang w:val="en-US" w:eastAsia="en-US"/>
              </w:rPr>
              <w:t>65</w:t>
            </w:r>
          </w:p>
        </w:tc>
        <w:tc>
          <w:tcPr>
            <w:tcW w:w="263"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0,00</w:t>
            </w:r>
          </w:p>
        </w:tc>
        <w:tc>
          <w:tcPr>
            <w:tcW w:w="297" w:type="pct"/>
            <w:tcBorders>
              <w:top w:val="single" w:sz="6" w:space="0" w:color="000000"/>
              <w:left w:val="single" w:sz="6" w:space="0" w:color="000000"/>
              <w:bottom w:val="single" w:sz="6" w:space="0" w:color="000000"/>
              <w:right w:val="single" w:sz="6" w:space="0" w:color="000000"/>
            </w:tcBorders>
            <w:tcMar>
              <w:top w:w="0" w:type="dxa"/>
              <w:left w:w="34" w:type="dxa"/>
              <w:bottom w:w="0" w:type="dxa"/>
              <w:right w:w="34" w:type="dxa"/>
            </w:tcMar>
            <w:hideMark/>
          </w:tcPr>
          <w:p w:rsidR="00797281" w:rsidRPr="00797281" w:rsidRDefault="00797281" w:rsidP="00797281">
            <w:pPr>
              <w:jc w:val="center"/>
              <w:rPr>
                <w:rFonts w:eastAsia="Times New Roman"/>
                <w:sz w:val="24"/>
                <w:szCs w:val="24"/>
                <w:lang w:eastAsia="en-US"/>
              </w:rPr>
            </w:pPr>
            <w:r w:rsidRPr="00797281">
              <w:rPr>
                <w:rFonts w:eastAsia="Times New Roman"/>
                <w:sz w:val="24"/>
                <w:szCs w:val="24"/>
                <w:lang w:eastAsia="en-US"/>
              </w:rPr>
              <w:t>37,65</w:t>
            </w:r>
          </w:p>
        </w:tc>
      </w:tr>
    </w:tbl>
    <w:p w:rsidR="00797281" w:rsidRPr="00797281" w:rsidRDefault="00797281" w:rsidP="00797281">
      <w:pPr>
        <w:tabs>
          <w:tab w:val="left" w:pos="709"/>
        </w:tabs>
        <w:jc w:val="both"/>
        <w:rPr>
          <w:rFonts w:eastAsia="Times New Roman"/>
          <w:sz w:val="6"/>
          <w:szCs w:val="16"/>
          <w:lang w:eastAsia="ru-RU"/>
        </w:rPr>
      </w:pPr>
    </w:p>
    <w:p w:rsidR="00797281" w:rsidRDefault="00797281" w:rsidP="00797281">
      <w:pPr>
        <w:ind w:left="4963"/>
        <w:rPr>
          <w:rFonts w:eastAsia="Times New Roman"/>
          <w:b/>
          <w:bCs/>
          <w:spacing w:val="1"/>
          <w:sz w:val="26"/>
          <w:szCs w:val="26"/>
          <w:lang w:eastAsia="ru-RU"/>
        </w:rPr>
        <w:sectPr w:rsidR="00797281" w:rsidSect="00797281">
          <w:footerReference w:type="default" r:id="rId15"/>
          <w:pgSz w:w="16840" w:h="11907" w:orient="landscape" w:code="9"/>
          <w:pgMar w:top="794" w:right="794" w:bottom="794" w:left="794" w:header="0" w:footer="0" w:gutter="0"/>
          <w:cols w:space="708"/>
          <w:docGrid w:linePitch="360"/>
        </w:sectPr>
      </w:pPr>
    </w:p>
    <w:p w:rsidR="00797281" w:rsidRPr="00797281" w:rsidRDefault="00797281" w:rsidP="00797281">
      <w:pPr>
        <w:rPr>
          <w:rFonts w:eastAsia="Calibri"/>
          <w:bCs/>
          <w:noProof/>
          <w:sz w:val="26"/>
          <w:szCs w:val="26"/>
          <w:lang w:eastAsia="en-US"/>
        </w:rPr>
      </w:pPr>
      <w:r w:rsidRPr="00797281">
        <w:rPr>
          <w:rFonts w:eastAsia="Calibri"/>
          <w:bCs/>
          <w:noProof/>
          <w:sz w:val="26"/>
          <w:szCs w:val="26"/>
          <w:lang w:eastAsia="en-US"/>
        </w:rPr>
        <w:lastRenderedPageBreak/>
        <w:t>Дата государственной регистрации решения 05.05.2022</w:t>
      </w:r>
    </w:p>
    <w:p w:rsidR="00797281" w:rsidRPr="00797281" w:rsidRDefault="00797281" w:rsidP="00797281">
      <w:pPr>
        <w:rPr>
          <w:rFonts w:eastAsia="Calibri"/>
          <w:bCs/>
          <w:noProof/>
          <w:sz w:val="26"/>
          <w:szCs w:val="26"/>
          <w:lang w:eastAsia="en-US"/>
        </w:rPr>
      </w:pPr>
      <w:r w:rsidRPr="00797281">
        <w:rPr>
          <w:rFonts w:eastAsia="Calibri"/>
          <w:bCs/>
          <w:noProof/>
          <w:sz w:val="26"/>
          <w:szCs w:val="26"/>
          <w:lang w:eastAsia="en-US"/>
        </w:rPr>
        <w:t>Государственный регистрационный номер решения</w:t>
      </w:r>
    </w:p>
    <w:p w:rsidR="00797281" w:rsidRPr="00797281" w:rsidRDefault="00797281" w:rsidP="00797281">
      <w:pPr>
        <w:rPr>
          <w:rFonts w:eastAsia="Calibri"/>
          <w:bCs/>
          <w:noProof/>
          <w:sz w:val="26"/>
          <w:szCs w:val="26"/>
          <w:lang w:eastAsia="en-US"/>
        </w:rPr>
      </w:pPr>
      <w:r w:rsidRPr="00797281">
        <w:rPr>
          <w:rFonts w:eastAsia="Calibri"/>
          <w:bCs/>
          <w:noProof/>
          <w:sz w:val="26"/>
          <w:szCs w:val="26"/>
          <w:lang w:val="en-US" w:eastAsia="en-US"/>
        </w:rPr>
        <w:t>RU</w:t>
      </w:r>
      <w:r w:rsidRPr="00797281">
        <w:rPr>
          <w:rFonts w:eastAsia="Calibri"/>
          <w:bCs/>
          <w:noProof/>
          <w:sz w:val="26"/>
          <w:szCs w:val="26"/>
          <w:lang w:eastAsia="en-US"/>
        </w:rPr>
        <w:t>255170002022003</w:t>
      </w:r>
    </w:p>
    <w:p w:rsidR="00797281" w:rsidRPr="00797281" w:rsidRDefault="00797281" w:rsidP="00797281">
      <w:pPr>
        <w:rPr>
          <w:rFonts w:ascii="Calibri" w:eastAsia="Calibri" w:hAnsi="Calibri"/>
          <w:b/>
          <w:color w:val="000000"/>
          <w:sz w:val="26"/>
          <w:szCs w:val="26"/>
          <w:lang w:eastAsia="en-US"/>
        </w:rPr>
      </w:pPr>
    </w:p>
    <w:p w:rsidR="00797281" w:rsidRPr="00797281" w:rsidRDefault="00797281" w:rsidP="00797281">
      <w:pPr>
        <w:jc w:val="center"/>
        <w:rPr>
          <w:rFonts w:eastAsia="Times New Roman"/>
          <w:b/>
          <w:color w:val="000000"/>
          <w:sz w:val="26"/>
          <w:szCs w:val="26"/>
          <w:lang w:eastAsia="ru-RU"/>
        </w:rPr>
      </w:pPr>
      <w:r w:rsidRPr="00797281">
        <w:rPr>
          <w:rFonts w:ascii="Calibri" w:eastAsia="Calibri" w:hAnsi="Calibri"/>
          <w:b/>
          <w:noProof/>
          <w:sz w:val="26"/>
          <w:szCs w:val="26"/>
          <w:lang w:eastAsia="ru-RU"/>
        </w:rPr>
        <w:pict>
          <v:shape id="_x0000_i1027" type="#_x0000_t75" style="width:57.75pt;height:71.25pt;visibility:visible">
            <v:imagedata r:id="rId16" o:title=""/>
          </v:shape>
        </w:pict>
      </w:r>
    </w:p>
    <w:p w:rsidR="00797281" w:rsidRPr="00797281" w:rsidRDefault="00797281" w:rsidP="00797281">
      <w:pPr>
        <w:jc w:val="center"/>
        <w:rPr>
          <w:rFonts w:eastAsia="Times New Roman"/>
          <w:b/>
          <w:color w:val="000000"/>
          <w:sz w:val="26"/>
          <w:szCs w:val="26"/>
          <w:lang w:eastAsia="ru-RU"/>
        </w:rPr>
      </w:pPr>
    </w:p>
    <w:p w:rsidR="00797281" w:rsidRPr="00797281" w:rsidRDefault="00797281" w:rsidP="00797281">
      <w:pPr>
        <w:jc w:val="center"/>
        <w:rPr>
          <w:rFonts w:eastAsia="Times New Roman"/>
          <w:b/>
          <w:color w:val="000000"/>
          <w:sz w:val="26"/>
          <w:szCs w:val="26"/>
          <w:lang w:eastAsia="ru-RU"/>
        </w:rPr>
      </w:pPr>
      <w:r w:rsidRPr="00797281">
        <w:rPr>
          <w:rFonts w:eastAsia="Times New Roman"/>
          <w:b/>
          <w:color w:val="000000"/>
          <w:sz w:val="26"/>
          <w:szCs w:val="26"/>
          <w:lang w:eastAsia="ru-RU"/>
        </w:rPr>
        <w:t>ДУМА ХАСАНСКОГО МУНИЦИПАЛЬНОГО РАЙОНА</w:t>
      </w:r>
    </w:p>
    <w:p w:rsidR="00797281" w:rsidRPr="00797281" w:rsidRDefault="00797281" w:rsidP="00797281">
      <w:pPr>
        <w:jc w:val="center"/>
        <w:rPr>
          <w:rFonts w:eastAsia="Times New Roman"/>
          <w:b/>
          <w:color w:val="000000"/>
          <w:sz w:val="26"/>
          <w:szCs w:val="26"/>
          <w:lang w:eastAsia="ru-RU"/>
        </w:rPr>
      </w:pPr>
      <w:r w:rsidRPr="00797281">
        <w:rPr>
          <w:rFonts w:eastAsia="Times New Roman"/>
          <w:b/>
          <w:color w:val="000000"/>
          <w:sz w:val="26"/>
          <w:szCs w:val="26"/>
          <w:lang w:eastAsia="ru-RU"/>
        </w:rPr>
        <w:t xml:space="preserve"> </w:t>
      </w:r>
    </w:p>
    <w:p w:rsidR="00797281" w:rsidRPr="00797281" w:rsidRDefault="00797281" w:rsidP="00797281">
      <w:pPr>
        <w:jc w:val="center"/>
        <w:rPr>
          <w:rFonts w:eastAsia="Times New Roman"/>
          <w:b/>
          <w:color w:val="000000"/>
          <w:sz w:val="26"/>
          <w:szCs w:val="26"/>
          <w:lang w:eastAsia="ru-RU"/>
        </w:rPr>
      </w:pPr>
      <w:r w:rsidRPr="00797281">
        <w:rPr>
          <w:rFonts w:eastAsia="Times New Roman"/>
          <w:b/>
          <w:color w:val="000000"/>
          <w:sz w:val="26"/>
          <w:szCs w:val="26"/>
          <w:lang w:eastAsia="ru-RU"/>
        </w:rPr>
        <w:t xml:space="preserve">  пгт. Славянка</w:t>
      </w:r>
    </w:p>
    <w:p w:rsidR="00797281" w:rsidRPr="00797281" w:rsidRDefault="00797281" w:rsidP="00797281">
      <w:pPr>
        <w:ind w:firstLine="708"/>
        <w:jc w:val="both"/>
        <w:rPr>
          <w:rFonts w:eastAsia="Times New Roman"/>
          <w:b/>
          <w:sz w:val="26"/>
          <w:szCs w:val="26"/>
          <w:lang w:eastAsia="ru-RU"/>
        </w:rPr>
      </w:pPr>
    </w:p>
    <w:p w:rsidR="00797281" w:rsidRPr="00797281" w:rsidRDefault="00797281" w:rsidP="00AD5127">
      <w:pPr>
        <w:jc w:val="center"/>
        <w:outlineLvl w:val="0"/>
        <w:rPr>
          <w:rFonts w:eastAsia="Times New Roman"/>
          <w:sz w:val="26"/>
          <w:szCs w:val="26"/>
          <w:lang w:eastAsia="ru-RU"/>
        </w:rPr>
      </w:pPr>
      <w:bookmarkStart w:id="2" w:name="_Toc104225843"/>
      <w:r w:rsidRPr="00797281">
        <w:rPr>
          <w:rFonts w:eastAsia="Times New Roman"/>
          <w:b/>
          <w:sz w:val="26"/>
          <w:szCs w:val="26"/>
          <w:lang w:eastAsia="ru-RU"/>
        </w:rPr>
        <w:t>НОРМАТИВНЫЙ ПРАВОВОЙ АКТ</w:t>
      </w:r>
      <w:bookmarkEnd w:id="2"/>
    </w:p>
    <w:p w:rsidR="00797281" w:rsidRPr="00797281" w:rsidRDefault="00797281" w:rsidP="00797281">
      <w:pPr>
        <w:widowControl w:val="0"/>
        <w:autoSpaceDE w:val="0"/>
        <w:autoSpaceDN w:val="0"/>
        <w:ind w:firstLine="540"/>
        <w:jc w:val="center"/>
        <w:rPr>
          <w:rFonts w:eastAsia="Times New Roman"/>
          <w:sz w:val="26"/>
          <w:szCs w:val="26"/>
          <w:lang w:eastAsia="ru-RU"/>
        </w:rPr>
      </w:pPr>
      <w:r w:rsidRPr="00797281">
        <w:rPr>
          <w:rFonts w:eastAsia="Times New Roman"/>
          <w:sz w:val="26"/>
          <w:szCs w:val="26"/>
          <w:lang w:eastAsia="ru-RU"/>
        </w:rPr>
        <w:t>О внесении изменений в Устав Хасанского муниципального района</w:t>
      </w:r>
    </w:p>
    <w:p w:rsidR="00797281" w:rsidRPr="00797281" w:rsidRDefault="00797281" w:rsidP="00797281">
      <w:pPr>
        <w:widowControl w:val="0"/>
        <w:autoSpaceDE w:val="0"/>
        <w:autoSpaceDN w:val="0"/>
        <w:ind w:firstLine="540"/>
        <w:jc w:val="center"/>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proofErr w:type="gramStart"/>
      <w:r w:rsidRPr="00797281">
        <w:rPr>
          <w:rFonts w:eastAsia="Times New Roman"/>
          <w:sz w:val="26"/>
          <w:szCs w:val="26"/>
          <w:lang w:eastAsia="ru-RU"/>
        </w:rPr>
        <w:t>Принят</w:t>
      </w:r>
      <w:proofErr w:type="gramEnd"/>
      <w:r w:rsidRPr="00797281">
        <w:rPr>
          <w:rFonts w:eastAsia="Times New Roman"/>
          <w:sz w:val="26"/>
          <w:szCs w:val="26"/>
          <w:lang w:eastAsia="ru-RU"/>
        </w:rPr>
        <w:t xml:space="preserve"> решением Думы Хасанского муниципального района от 25.03.2022 № 376</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1. Внести в Устав Хасанского муниципального района следующие изменения:</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1.1. в статье 11:</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1) в пункте 36 части 1 слова ", проведение открытого аукциона на право заключить д</w:t>
      </w:r>
      <w:r w:rsidRPr="00797281">
        <w:rPr>
          <w:rFonts w:eastAsia="Times New Roman"/>
          <w:sz w:val="26"/>
          <w:szCs w:val="26"/>
          <w:lang w:eastAsia="ru-RU"/>
        </w:rPr>
        <w:t>о</w:t>
      </w:r>
      <w:r w:rsidRPr="00797281">
        <w:rPr>
          <w:rFonts w:eastAsia="Times New Roman"/>
          <w:sz w:val="26"/>
          <w:szCs w:val="26"/>
          <w:lang w:eastAsia="ru-RU"/>
        </w:rPr>
        <w:t>говор о создании искусственного земельного участка" исключить;</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2) в пункте 24 части 2 слова ", проведение открытого аукциона на право заключить д</w:t>
      </w:r>
      <w:r w:rsidRPr="00797281">
        <w:rPr>
          <w:rFonts w:eastAsia="Times New Roman"/>
          <w:sz w:val="26"/>
          <w:szCs w:val="26"/>
          <w:lang w:eastAsia="ru-RU"/>
        </w:rPr>
        <w:t>о</w:t>
      </w:r>
      <w:r w:rsidRPr="00797281">
        <w:rPr>
          <w:rFonts w:eastAsia="Times New Roman"/>
          <w:sz w:val="26"/>
          <w:szCs w:val="26"/>
          <w:lang w:eastAsia="ru-RU"/>
        </w:rPr>
        <w:t>говор о создании искусственного земельного участка" исключить;</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1.2. в статье 40:</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1) в пункте 53 части 1 слова ", проведение открытого аукциона на право заключить д</w:t>
      </w:r>
      <w:r w:rsidRPr="00797281">
        <w:rPr>
          <w:rFonts w:eastAsia="Times New Roman"/>
          <w:sz w:val="26"/>
          <w:szCs w:val="26"/>
          <w:lang w:eastAsia="ru-RU"/>
        </w:rPr>
        <w:t>о</w:t>
      </w:r>
      <w:r w:rsidRPr="00797281">
        <w:rPr>
          <w:rFonts w:eastAsia="Times New Roman"/>
          <w:sz w:val="26"/>
          <w:szCs w:val="26"/>
          <w:lang w:eastAsia="ru-RU"/>
        </w:rPr>
        <w:t>говор о создании искусственного земельного участка" исключить;</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widowControl w:val="0"/>
        <w:autoSpaceDE w:val="0"/>
        <w:autoSpaceDN w:val="0"/>
        <w:ind w:firstLine="540"/>
        <w:jc w:val="both"/>
        <w:rPr>
          <w:rFonts w:eastAsia="Times New Roman"/>
          <w:sz w:val="26"/>
          <w:szCs w:val="26"/>
          <w:lang w:eastAsia="ru-RU"/>
        </w:rPr>
      </w:pPr>
      <w:r w:rsidRPr="00797281">
        <w:rPr>
          <w:rFonts w:eastAsia="Times New Roman"/>
          <w:sz w:val="26"/>
          <w:szCs w:val="26"/>
          <w:lang w:eastAsia="ru-RU"/>
        </w:rPr>
        <w:t>2) в пункте 23 части 1.1 слова ", проведение открытого аукциона на право заключить договор о создании искусственного земельного участка" исключить.</w:t>
      </w:r>
    </w:p>
    <w:p w:rsidR="00797281" w:rsidRPr="00797281" w:rsidRDefault="00797281" w:rsidP="00797281">
      <w:pPr>
        <w:widowControl w:val="0"/>
        <w:autoSpaceDE w:val="0"/>
        <w:autoSpaceDN w:val="0"/>
        <w:ind w:firstLine="540"/>
        <w:jc w:val="both"/>
        <w:rPr>
          <w:rFonts w:eastAsia="Times New Roman"/>
          <w:sz w:val="26"/>
          <w:szCs w:val="26"/>
          <w:lang w:eastAsia="ru-RU"/>
        </w:rPr>
      </w:pPr>
    </w:p>
    <w:p w:rsidR="00797281" w:rsidRPr="00797281" w:rsidRDefault="00797281" w:rsidP="00797281">
      <w:pPr>
        <w:autoSpaceDE w:val="0"/>
        <w:autoSpaceDN w:val="0"/>
        <w:adjustRightInd w:val="0"/>
        <w:ind w:firstLine="539"/>
        <w:contextualSpacing/>
        <w:jc w:val="both"/>
        <w:rPr>
          <w:rFonts w:eastAsia="Calibri"/>
          <w:sz w:val="26"/>
          <w:szCs w:val="26"/>
          <w:lang w:eastAsia="en-US"/>
        </w:rPr>
      </w:pPr>
      <w:r w:rsidRPr="00797281">
        <w:rPr>
          <w:rFonts w:eastAsia="Calibri"/>
          <w:sz w:val="26"/>
          <w:szCs w:val="26"/>
          <w:lang w:eastAsia="en-US"/>
        </w:rPr>
        <w:t>2. Настоящий Нормативный правовой а</w:t>
      </w:r>
      <w:proofErr w:type="gramStart"/>
      <w:r w:rsidRPr="00797281">
        <w:rPr>
          <w:rFonts w:eastAsia="Calibri"/>
          <w:sz w:val="26"/>
          <w:szCs w:val="26"/>
          <w:lang w:eastAsia="en-US"/>
        </w:rPr>
        <w:t>кт вст</w:t>
      </w:r>
      <w:proofErr w:type="gramEnd"/>
      <w:r w:rsidRPr="00797281">
        <w:rPr>
          <w:rFonts w:eastAsia="Calibri"/>
          <w:sz w:val="26"/>
          <w:szCs w:val="26"/>
          <w:lang w:eastAsia="en-US"/>
        </w:rPr>
        <w:t>упает в силу со дня его официального опублик</w:t>
      </w:r>
      <w:r w:rsidRPr="00797281">
        <w:rPr>
          <w:rFonts w:eastAsia="Calibri"/>
          <w:sz w:val="26"/>
          <w:szCs w:val="26"/>
          <w:lang w:eastAsia="en-US"/>
        </w:rPr>
        <w:t>о</w:t>
      </w:r>
      <w:r w:rsidRPr="00797281">
        <w:rPr>
          <w:rFonts w:eastAsia="Calibri"/>
          <w:sz w:val="26"/>
          <w:szCs w:val="26"/>
          <w:lang w:eastAsia="en-US"/>
        </w:rPr>
        <w:t>вания после государственной регистрации.</w:t>
      </w:r>
    </w:p>
    <w:p w:rsidR="00797281" w:rsidRPr="00797281" w:rsidRDefault="00797281" w:rsidP="00797281">
      <w:pPr>
        <w:autoSpaceDE w:val="0"/>
        <w:autoSpaceDN w:val="0"/>
        <w:adjustRightInd w:val="0"/>
        <w:ind w:firstLine="539"/>
        <w:contextualSpacing/>
        <w:jc w:val="both"/>
        <w:rPr>
          <w:rFonts w:eastAsia="Calibri"/>
          <w:sz w:val="26"/>
          <w:szCs w:val="26"/>
          <w:lang w:eastAsia="en-US"/>
        </w:rPr>
      </w:pPr>
    </w:p>
    <w:p w:rsidR="00797281" w:rsidRPr="00797281" w:rsidRDefault="00797281" w:rsidP="00797281">
      <w:pPr>
        <w:autoSpaceDE w:val="0"/>
        <w:autoSpaceDN w:val="0"/>
        <w:adjustRightInd w:val="0"/>
        <w:ind w:firstLine="539"/>
        <w:contextualSpacing/>
        <w:jc w:val="both"/>
        <w:rPr>
          <w:rFonts w:eastAsia="Calibri"/>
          <w:sz w:val="26"/>
          <w:szCs w:val="26"/>
          <w:lang w:eastAsia="en-US"/>
        </w:rPr>
      </w:pPr>
    </w:p>
    <w:p w:rsidR="00797281" w:rsidRPr="00797281" w:rsidRDefault="00797281" w:rsidP="00797281">
      <w:pPr>
        <w:autoSpaceDE w:val="0"/>
        <w:autoSpaceDN w:val="0"/>
        <w:adjustRightInd w:val="0"/>
        <w:ind w:firstLine="539"/>
        <w:contextualSpacing/>
        <w:jc w:val="both"/>
        <w:rPr>
          <w:rFonts w:eastAsia="Calibri"/>
          <w:sz w:val="26"/>
          <w:szCs w:val="26"/>
          <w:lang w:eastAsia="en-US"/>
        </w:rPr>
      </w:pPr>
    </w:p>
    <w:p w:rsidR="00797281" w:rsidRPr="00797281" w:rsidRDefault="00797281" w:rsidP="00797281">
      <w:pPr>
        <w:autoSpaceDE w:val="0"/>
        <w:autoSpaceDN w:val="0"/>
        <w:adjustRightInd w:val="0"/>
        <w:ind w:firstLine="539"/>
        <w:contextualSpacing/>
        <w:jc w:val="both"/>
        <w:rPr>
          <w:rFonts w:eastAsia="Calibri"/>
          <w:sz w:val="26"/>
          <w:szCs w:val="26"/>
          <w:lang w:eastAsia="en-US"/>
        </w:rPr>
      </w:pPr>
      <w:proofErr w:type="gramStart"/>
      <w:r w:rsidRPr="00797281">
        <w:rPr>
          <w:rFonts w:eastAsia="Calibri"/>
          <w:sz w:val="26"/>
          <w:szCs w:val="26"/>
          <w:lang w:eastAsia="en-US"/>
        </w:rPr>
        <w:t>Исполняющий</w:t>
      </w:r>
      <w:proofErr w:type="gramEnd"/>
      <w:r w:rsidRPr="00797281">
        <w:rPr>
          <w:rFonts w:eastAsia="Calibri"/>
          <w:sz w:val="26"/>
          <w:szCs w:val="26"/>
          <w:lang w:eastAsia="en-US"/>
        </w:rPr>
        <w:t xml:space="preserve"> обязанности</w:t>
      </w:r>
    </w:p>
    <w:p w:rsidR="00797281" w:rsidRPr="00797281" w:rsidRDefault="00797281" w:rsidP="00797281">
      <w:pPr>
        <w:autoSpaceDE w:val="0"/>
        <w:autoSpaceDN w:val="0"/>
        <w:adjustRightInd w:val="0"/>
        <w:ind w:firstLine="539"/>
        <w:contextualSpacing/>
        <w:jc w:val="both"/>
        <w:rPr>
          <w:rFonts w:eastAsia="Calibri"/>
          <w:sz w:val="26"/>
          <w:szCs w:val="26"/>
          <w:lang w:eastAsia="en-US"/>
        </w:rPr>
      </w:pPr>
      <w:r w:rsidRPr="00797281">
        <w:rPr>
          <w:rFonts w:eastAsia="Calibri"/>
          <w:sz w:val="26"/>
          <w:szCs w:val="26"/>
          <w:lang w:eastAsia="en-US"/>
        </w:rPr>
        <w:t>главы Хасанского</w:t>
      </w:r>
    </w:p>
    <w:p w:rsidR="00797281" w:rsidRPr="00797281" w:rsidRDefault="00797281" w:rsidP="00797281">
      <w:pPr>
        <w:autoSpaceDE w:val="0"/>
        <w:autoSpaceDN w:val="0"/>
        <w:adjustRightInd w:val="0"/>
        <w:ind w:firstLine="539"/>
        <w:contextualSpacing/>
        <w:jc w:val="both"/>
        <w:rPr>
          <w:rFonts w:eastAsia="Calibri"/>
          <w:sz w:val="26"/>
          <w:szCs w:val="26"/>
          <w:lang w:eastAsia="en-US"/>
        </w:rPr>
      </w:pPr>
      <w:r w:rsidRPr="00797281">
        <w:rPr>
          <w:rFonts w:eastAsia="Calibri"/>
          <w:sz w:val="26"/>
          <w:szCs w:val="26"/>
          <w:lang w:eastAsia="en-US"/>
        </w:rPr>
        <w:t>муниципального района</w:t>
      </w:r>
      <w:r>
        <w:rPr>
          <w:rFonts w:eastAsia="Calibri"/>
          <w:sz w:val="26"/>
          <w:szCs w:val="26"/>
          <w:lang w:eastAsia="en-US"/>
        </w:rPr>
        <w:t xml:space="preserve">                                                                      </w:t>
      </w:r>
      <w:r w:rsidRPr="00797281">
        <w:rPr>
          <w:rFonts w:eastAsia="Calibri"/>
          <w:sz w:val="26"/>
          <w:szCs w:val="26"/>
          <w:lang w:eastAsia="en-US"/>
        </w:rPr>
        <w:t>Р.Х. Абжалимов</w:t>
      </w:r>
    </w:p>
    <w:p w:rsidR="00797281" w:rsidRPr="00797281" w:rsidRDefault="00797281" w:rsidP="00797281">
      <w:pPr>
        <w:autoSpaceDE w:val="0"/>
        <w:autoSpaceDN w:val="0"/>
        <w:adjustRightInd w:val="0"/>
        <w:ind w:firstLine="539"/>
        <w:contextualSpacing/>
        <w:jc w:val="both"/>
        <w:rPr>
          <w:rFonts w:eastAsia="Calibri"/>
          <w:sz w:val="26"/>
          <w:szCs w:val="26"/>
          <w:lang w:eastAsia="en-US"/>
        </w:rPr>
      </w:pPr>
    </w:p>
    <w:p w:rsidR="00797281" w:rsidRPr="00797281" w:rsidRDefault="00797281" w:rsidP="00797281">
      <w:pPr>
        <w:autoSpaceDE w:val="0"/>
        <w:autoSpaceDN w:val="0"/>
        <w:adjustRightInd w:val="0"/>
        <w:ind w:firstLine="539"/>
        <w:contextualSpacing/>
        <w:jc w:val="both"/>
        <w:rPr>
          <w:rFonts w:eastAsia="Calibri"/>
          <w:sz w:val="26"/>
          <w:szCs w:val="26"/>
          <w:lang w:eastAsia="en-US"/>
        </w:rPr>
      </w:pPr>
    </w:p>
    <w:p w:rsidR="00797281" w:rsidRPr="00797281" w:rsidRDefault="00797281" w:rsidP="00797281">
      <w:pPr>
        <w:autoSpaceDE w:val="0"/>
        <w:autoSpaceDN w:val="0"/>
        <w:adjustRightInd w:val="0"/>
        <w:ind w:firstLine="539"/>
        <w:contextualSpacing/>
        <w:jc w:val="both"/>
        <w:rPr>
          <w:rFonts w:eastAsia="Calibri"/>
          <w:sz w:val="26"/>
          <w:szCs w:val="26"/>
          <w:lang w:eastAsia="en-US"/>
        </w:rPr>
      </w:pPr>
      <w:r w:rsidRPr="00797281">
        <w:rPr>
          <w:rFonts w:eastAsia="Calibri"/>
          <w:sz w:val="26"/>
          <w:szCs w:val="26"/>
          <w:lang w:eastAsia="en-US"/>
        </w:rPr>
        <w:t>пгт Славянка</w:t>
      </w:r>
    </w:p>
    <w:p w:rsidR="00797281" w:rsidRPr="00797281" w:rsidRDefault="00797281" w:rsidP="00797281">
      <w:pPr>
        <w:autoSpaceDE w:val="0"/>
        <w:autoSpaceDN w:val="0"/>
        <w:adjustRightInd w:val="0"/>
        <w:ind w:firstLine="539"/>
        <w:contextualSpacing/>
        <w:jc w:val="both"/>
        <w:rPr>
          <w:rFonts w:eastAsia="Calibri"/>
          <w:sz w:val="26"/>
          <w:szCs w:val="26"/>
          <w:lang w:eastAsia="en-US"/>
        </w:rPr>
      </w:pPr>
      <w:r w:rsidRPr="00797281">
        <w:rPr>
          <w:rFonts w:eastAsia="Calibri"/>
          <w:sz w:val="26"/>
          <w:szCs w:val="26"/>
          <w:lang w:eastAsia="en-US"/>
        </w:rPr>
        <w:t>29.03.2022 года</w:t>
      </w:r>
    </w:p>
    <w:p w:rsidR="00797281" w:rsidRPr="00797281" w:rsidRDefault="00797281" w:rsidP="00797281">
      <w:pPr>
        <w:autoSpaceDE w:val="0"/>
        <w:autoSpaceDN w:val="0"/>
        <w:adjustRightInd w:val="0"/>
        <w:ind w:firstLine="539"/>
        <w:contextualSpacing/>
        <w:jc w:val="both"/>
        <w:rPr>
          <w:rFonts w:eastAsia="Calibri"/>
          <w:sz w:val="26"/>
          <w:szCs w:val="26"/>
          <w:lang w:eastAsia="en-US"/>
        </w:rPr>
      </w:pPr>
      <w:r w:rsidRPr="00797281">
        <w:rPr>
          <w:rFonts w:eastAsia="Calibri"/>
          <w:sz w:val="26"/>
          <w:szCs w:val="26"/>
          <w:lang w:eastAsia="en-US"/>
        </w:rPr>
        <w:t>№ 122-НПА</w:t>
      </w:r>
    </w:p>
    <w:p w:rsidR="00917FEA" w:rsidRPr="00FD006B" w:rsidRDefault="00917FEA" w:rsidP="00797281">
      <w:pPr>
        <w:widowControl w:val="0"/>
        <w:jc w:val="both"/>
        <w:rPr>
          <w:rFonts w:eastAsia="Times New Roman"/>
          <w:sz w:val="26"/>
          <w:szCs w:val="26"/>
          <w:lang w:val="en-US" w:eastAsia="ru-RU"/>
        </w:rPr>
        <w:sectPr w:rsidR="00917FEA" w:rsidRPr="00FD006B" w:rsidSect="00797281">
          <w:footerReference w:type="default" r:id="rId17"/>
          <w:pgSz w:w="11907" w:h="16840" w:code="9"/>
          <w:pgMar w:top="794" w:right="794" w:bottom="794" w:left="794" w:header="0" w:footer="0" w:gutter="0"/>
          <w:cols w:space="708"/>
          <w:docGrid w:linePitch="360"/>
        </w:sectPr>
      </w:pPr>
    </w:p>
    <w:p w:rsidR="000C26DD" w:rsidRPr="00FD006B" w:rsidRDefault="000C26DD" w:rsidP="00797281">
      <w:pPr>
        <w:jc w:val="center"/>
        <w:rPr>
          <w:rFonts w:ascii="Courier New" w:hAnsi="Courier New" w:cs="Courier New"/>
          <w:b/>
          <w:spacing w:val="-6"/>
          <w:sz w:val="32"/>
          <w:szCs w:val="22"/>
          <w:lang w:val="en-US"/>
        </w:rPr>
      </w:pPr>
    </w:p>
    <w:p w:rsidR="00F37B4D" w:rsidRPr="00FD006B" w:rsidRDefault="00F37B4D" w:rsidP="00797281">
      <w:pPr>
        <w:jc w:val="center"/>
        <w:rPr>
          <w:rFonts w:ascii="Courier New" w:hAnsi="Courier New" w:cs="Courier New"/>
          <w:b/>
          <w:spacing w:val="-6"/>
          <w:sz w:val="32"/>
          <w:szCs w:val="22"/>
          <w:lang w:val="en-US"/>
        </w:rPr>
      </w:pPr>
    </w:p>
    <w:p w:rsidR="00327E3B" w:rsidRPr="00FD006B" w:rsidRDefault="00327E3B" w:rsidP="00797281">
      <w:pPr>
        <w:jc w:val="center"/>
        <w:rPr>
          <w:rFonts w:ascii="Courier New" w:hAnsi="Courier New" w:cs="Courier New"/>
          <w:b/>
          <w:spacing w:val="-6"/>
          <w:sz w:val="32"/>
          <w:szCs w:val="22"/>
          <w:lang w:val="en-US"/>
        </w:rPr>
      </w:pPr>
    </w:p>
    <w:p w:rsidR="00894F78" w:rsidRPr="00FD006B" w:rsidRDefault="00894F78" w:rsidP="00797281">
      <w:pPr>
        <w:jc w:val="center"/>
        <w:rPr>
          <w:rFonts w:ascii="Courier New" w:hAnsi="Courier New" w:cs="Courier New"/>
          <w:b/>
          <w:spacing w:val="-6"/>
          <w:sz w:val="32"/>
          <w:szCs w:val="22"/>
          <w:lang w:val="en-US"/>
        </w:rPr>
      </w:pPr>
    </w:p>
    <w:p w:rsidR="00BD21E3" w:rsidRPr="00FD006B" w:rsidRDefault="00BD21E3" w:rsidP="00797281">
      <w:pPr>
        <w:jc w:val="center"/>
        <w:rPr>
          <w:rFonts w:ascii="Courier New" w:hAnsi="Courier New" w:cs="Courier New"/>
          <w:b/>
          <w:spacing w:val="-6"/>
          <w:sz w:val="32"/>
          <w:szCs w:val="22"/>
          <w:lang w:val="en-US"/>
        </w:rPr>
      </w:pPr>
    </w:p>
    <w:p w:rsidR="00B15A30" w:rsidRPr="003B0B0D" w:rsidRDefault="00B15A30" w:rsidP="00797281">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797281">
      <w:pPr>
        <w:jc w:val="center"/>
        <w:rPr>
          <w:rFonts w:ascii="Courier New" w:hAnsi="Courier New" w:cs="Courier New"/>
          <w:b/>
          <w:spacing w:val="-6"/>
          <w:sz w:val="32"/>
          <w:szCs w:val="22"/>
        </w:rPr>
      </w:pPr>
    </w:p>
    <w:p w:rsidR="00B15A30" w:rsidRPr="00884545" w:rsidRDefault="00B15A30" w:rsidP="00797281">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9F1DA3">
        <w:rPr>
          <w:rFonts w:cs="Courier New"/>
          <w:b/>
          <w:spacing w:val="-6"/>
          <w:sz w:val="32"/>
          <w:szCs w:val="22"/>
        </w:rPr>
        <w:t>15</w:t>
      </w:r>
    </w:p>
    <w:p w:rsidR="00B15A30" w:rsidRPr="003B0B0D" w:rsidRDefault="00B15A30" w:rsidP="00797281">
      <w:pPr>
        <w:jc w:val="center"/>
        <w:rPr>
          <w:rFonts w:cs="Courier New"/>
          <w:b/>
          <w:spacing w:val="-6"/>
          <w:sz w:val="32"/>
          <w:szCs w:val="22"/>
        </w:rPr>
      </w:pPr>
    </w:p>
    <w:p w:rsidR="00B15A30" w:rsidRPr="003B0B0D" w:rsidRDefault="00B15A30" w:rsidP="00797281">
      <w:pPr>
        <w:jc w:val="center"/>
        <w:rPr>
          <w:rFonts w:cs="Courier New"/>
          <w:b/>
          <w:spacing w:val="-6"/>
          <w:sz w:val="32"/>
          <w:szCs w:val="22"/>
        </w:rPr>
      </w:pPr>
    </w:p>
    <w:p w:rsidR="00B15A30" w:rsidRPr="003B0B0D" w:rsidRDefault="009F1DA3" w:rsidP="00797281">
      <w:pPr>
        <w:jc w:val="center"/>
        <w:rPr>
          <w:rFonts w:cs="Courier New"/>
          <w:b/>
          <w:spacing w:val="-6"/>
          <w:sz w:val="32"/>
          <w:szCs w:val="22"/>
        </w:rPr>
      </w:pPr>
      <w:r>
        <w:rPr>
          <w:rFonts w:cs="Courier New"/>
          <w:b/>
          <w:spacing w:val="-6"/>
          <w:sz w:val="32"/>
          <w:szCs w:val="22"/>
        </w:rPr>
        <w:t>20</w:t>
      </w:r>
      <w:r w:rsidR="00755F3F">
        <w:rPr>
          <w:rFonts w:cs="Courier New"/>
          <w:b/>
          <w:spacing w:val="-6"/>
          <w:sz w:val="32"/>
          <w:szCs w:val="22"/>
        </w:rPr>
        <w:t xml:space="preserve"> мая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797281">
      <w:pPr>
        <w:jc w:val="center"/>
        <w:rPr>
          <w:rFonts w:cs="Courier New"/>
          <w:b/>
          <w:spacing w:val="-6"/>
          <w:sz w:val="32"/>
          <w:szCs w:val="22"/>
        </w:rPr>
      </w:pPr>
    </w:p>
    <w:p w:rsidR="00B15A30" w:rsidRPr="003B0B0D" w:rsidRDefault="00B15A30" w:rsidP="00797281">
      <w:pPr>
        <w:jc w:val="center"/>
        <w:rPr>
          <w:rFonts w:cs="Courier New"/>
          <w:b/>
          <w:spacing w:val="-6"/>
          <w:sz w:val="32"/>
          <w:szCs w:val="22"/>
        </w:rPr>
      </w:pPr>
    </w:p>
    <w:p w:rsidR="00B15A30" w:rsidRPr="003B0B0D" w:rsidRDefault="00B15A30" w:rsidP="00797281">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97281">
      <w:pPr>
        <w:jc w:val="center"/>
        <w:rPr>
          <w:rFonts w:cs="Courier New"/>
          <w:spacing w:val="-6"/>
          <w:sz w:val="32"/>
          <w:szCs w:val="22"/>
        </w:rPr>
      </w:pPr>
    </w:p>
    <w:p w:rsidR="00B15A30" w:rsidRDefault="00B15A30" w:rsidP="00797281">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797281">
      <w:pPr>
        <w:jc w:val="center"/>
        <w:rPr>
          <w:rFonts w:cs="Courier New"/>
          <w:spacing w:val="-6"/>
          <w:sz w:val="28"/>
        </w:rPr>
      </w:pPr>
    </w:p>
    <w:p w:rsidR="00B15A30" w:rsidRPr="003B0B0D" w:rsidRDefault="00B15A30" w:rsidP="00797281">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97281">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97281">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97281">
      <w:pPr>
        <w:jc w:val="center"/>
        <w:rPr>
          <w:rFonts w:cs="Courier New"/>
          <w:spacing w:val="-6"/>
          <w:sz w:val="28"/>
        </w:rPr>
      </w:pPr>
    </w:p>
    <w:p w:rsidR="00B15A30" w:rsidRPr="003B0B0D" w:rsidRDefault="00B15A30" w:rsidP="00797281">
      <w:pPr>
        <w:jc w:val="center"/>
        <w:rPr>
          <w:rFonts w:cs="Courier New"/>
          <w:spacing w:val="-6"/>
          <w:sz w:val="28"/>
        </w:rPr>
      </w:pPr>
    </w:p>
    <w:p w:rsidR="00B15A30" w:rsidRPr="003B0B0D" w:rsidRDefault="00B15A30" w:rsidP="00797281">
      <w:pPr>
        <w:jc w:val="center"/>
        <w:rPr>
          <w:rFonts w:cs="Courier New"/>
          <w:spacing w:val="-6"/>
          <w:sz w:val="28"/>
        </w:rPr>
      </w:pPr>
    </w:p>
    <w:p w:rsidR="00B15A30" w:rsidRPr="003B0B0D" w:rsidRDefault="00B15A30" w:rsidP="00797281">
      <w:pPr>
        <w:jc w:val="center"/>
        <w:rPr>
          <w:rFonts w:cs="Courier New"/>
          <w:spacing w:val="-6"/>
          <w:sz w:val="28"/>
        </w:rPr>
      </w:pPr>
    </w:p>
    <w:p w:rsidR="00B15A30" w:rsidRPr="003B0B0D" w:rsidRDefault="00B15A30" w:rsidP="00797281">
      <w:pPr>
        <w:jc w:val="center"/>
        <w:rPr>
          <w:rFonts w:cs="Courier New"/>
          <w:spacing w:val="-6"/>
          <w:sz w:val="28"/>
        </w:rPr>
      </w:pPr>
      <w:r w:rsidRPr="003B0B0D">
        <w:rPr>
          <w:rFonts w:cs="Courier New"/>
          <w:spacing w:val="-6"/>
          <w:sz w:val="28"/>
        </w:rPr>
        <w:t>________________________________</w:t>
      </w:r>
    </w:p>
    <w:p w:rsidR="00B15A30" w:rsidRPr="003B0B0D" w:rsidRDefault="00B15A30" w:rsidP="00797281">
      <w:pPr>
        <w:jc w:val="center"/>
        <w:rPr>
          <w:rFonts w:cs="Courier New"/>
          <w:spacing w:val="-6"/>
          <w:sz w:val="28"/>
        </w:rPr>
      </w:pPr>
      <w:r w:rsidRPr="003B0B0D">
        <w:rPr>
          <w:rFonts w:cs="Courier New"/>
          <w:spacing w:val="-6"/>
          <w:sz w:val="28"/>
        </w:rPr>
        <w:t>Адрес редакции</w:t>
      </w:r>
    </w:p>
    <w:p w:rsidR="00B15A30" w:rsidRPr="003B0B0D" w:rsidRDefault="00B15A30" w:rsidP="00797281">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797281">
      <w:pPr>
        <w:jc w:val="center"/>
        <w:rPr>
          <w:rFonts w:cs="Courier New"/>
          <w:spacing w:val="-6"/>
          <w:sz w:val="28"/>
        </w:rPr>
      </w:pPr>
      <w:r w:rsidRPr="00A60A68">
        <w:rPr>
          <w:rFonts w:cs="Courier New"/>
          <w:spacing w:val="-6"/>
          <w:sz w:val="28"/>
        </w:rPr>
        <w:t>Выпуск №</w:t>
      </w:r>
      <w:r w:rsidR="00373749">
        <w:rPr>
          <w:rFonts w:cs="Courier New"/>
          <w:spacing w:val="-6"/>
          <w:sz w:val="28"/>
        </w:rPr>
        <w:t xml:space="preserve"> 1</w:t>
      </w:r>
      <w:r w:rsidR="009F1DA3">
        <w:rPr>
          <w:rFonts w:cs="Courier New"/>
          <w:spacing w:val="-6"/>
          <w:sz w:val="28"/>
        </w:rPr>
        <w:t>5</w:t>
      </w:r>
      <w:r>
        <w:rPr>
          <w:rFonts w:cs="Courier New"/>
          <w:spacing w:val="-6"/>
          <w:sz w:val="28"/>
        </w:rPr>
        <w:t xml:space="preserve"> </w:t>
      </w:r>
      <w:r w:rsidR="009F1DA3">
        <w:rPr>
          <w:rFonts w:cs="Courier New"/>
          <w:spacing w:val="-6"/>
          <w:sz w:val="28"/>
        </w:rPr>
        <w:t>20</w:t>
      </w:r>
      <w:r w:rsidR="00755F3F">
        <w:rPr>
          <w:rFonts w:cs="Courier New"/>
          <w:spacing w:val="-6"/>
          <w:sz w:val="28"/>
        </w:rPr>
        <w:t xml:space="preserve"> мая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9F1DA3" w:rsidP="00797281">
      <w:pPr>
        <w:jc w:val="center"/>
        <w:rPr>
          <w:rFonts w:cs="Courier New"/>
          <w:spacing w:val="-6"/>
          <w:sz w:val="28"/>
        </w:rPr>
      </w:pPr>
      <w:r>
        <w:rPr>
          <w:rFonts w:cs="Courier New"/>
          <w:spacing w:val="-6"/>
          <w:sz w:val="28"/>
        </w:rPr>
        <w:t>20</w:t>
      </w:r>
      <w:r w:rsidR="00755F3F">
        <w:rPr>
          <w:rFonts w:cs="Courier New"/>
          <w:spacing w:val="-6"/>
          <w:sz w:val="28"/>
        </w:rPr>
        <w:t xml:space="preserve"> ма</w:t>
      </w:r>
      <w:r w:rsidR="00112D88">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797281">
      <w:pPr>
        <w:jc w:val="center"/>
        <w:rPr>
          <w:rFonts w:cs="Courier New"/>
          <w:spacing w:val="-6"/>
          <w:sz w:val="28"/>
        </w:rPr>
      </w:pPr>
    </w:p>
    <w:p w:rsidR="00B15A30" w:rsidRPr="003B0B0D" w:rsidRDefault="00B15A30" w:rsidP="00797281">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97281">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797281">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97281">
      <w:pPr>
        <w:rPr>
          <w:rFonts w:eastAsia="Calibri"/>
          <w:sz w:val="24"/>
          <w:szCs w:val="24"/>
          <w:lang w:eastAsia="ru-RU"/>
        </w:rPr>
      </w:pPr>
    </w:p>
    <w:p w:rsidR="00B15A30" w:rsidRPr="00AA0BCD" w:rsidRDefault="00B15A30" w:rsidP="00797281">
      <w:pPr>
        <w:rPr>
          <w:rFonts w:eastAsia="Calibri"/>
          <w:sz w:val="24"/>
          <w:szCs w:val="24"/>
          <w:lang w:eastAsia="ru-RU"/>
        </w:rPr>
      </w:pPr>
    </w:p>
    <w:p w:rsidR="00B15A30" w:rsidRPr="00AA0BCD" w:rsidRDefault="00B15A30" w:rsidP="00797281">
      <w:pPr>
        <w:rPr>
          <w:rFonts w:eastAsia="Calibri"/>
          <w:sz w:val="24"/>
          <w:szCs w:val="24"/>
          <w:lang w:eastAsia="ru-RU"/>
        </w:rPr>
      </w:pPr>
    </w:p>
    <w:p w:rsidR="00726F00" w:rsidRPr="00AA0BCD" w:rsidRDefault="00726F00" w:rsidP="00797281">
      <w:pPr>
        <w:rPr>
          <w:rFonts w:eastAsia="Calibri"/>
          <w:sz w:val="24"/>
          <w:szCs w:val="24"/>
          <w:lang w:eastAsia="ru-RU"/>
        </w:rPr>
      </w:pPr>
    </w:p>
    <w:p w:rsidR="0075186E" w:rsidRPr="00AA0BCD" w:rsidRDefault="0075186E" w:rsidP="00797281">
      <w:pPr>
        <w:rPr>
          <w:rFonts w:eastAsia="Calibri"/>
          <w:sz w:val="24"/>
          <w:szCs w:val="24"/>
          <w:lang w:eastAsia="ru-RU"/>
        </w:rPr>
      </w:pPr>
    </w:p>
    <w:sectPr w:rsidR="0075186E" w:rsidRPr="00AA0BCD" w:rsidSect="00797281">
      <w:footerReference w:type="default" r:id="rId18"/>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F1" w:rsidRDefault="004021F1">
      <w:r>
        <w:separator/>
      </w:r>
    </w:p>
  </w:endnote>
  <w:endnote w:type="continuationSeparator" w:id="0">
    <w:p w:rsidR="004021F1" w:rsidRDefault="0040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1F0B25" w:rsidRDefault="001F0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pPr>
      <w:pStyle w:val="a9"/>
      <w:jc w:val="center"/>
    </w:pPr>
  </w:p>
  <w:p w:rsidR="001F0B25" w:rsidRDefault="001F0B25"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16" w:rsidRDefault="00EC7A1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81" w:rsidRDefault="00797281">
    <w:pPr>
      <w:pStyle w:val="a9"/>
      <w:jc w:val="center"/>
    </w:pPr>
    <w:r>
      <w:fldChar w:fldCharType="begin"/>
    </w:r>
    <w:r>
      <w:instrText>PAGE   \* MERGEFORMAT</w:instrText>
    </w:r>
    <w:r>
      <w:fldChar w:fldCharType="separate"/>
    </w:r>
    <w:r w:rsidR="00543667" w:rsidRPr="00543667">
      <w:rPr>
        <w:noProof/>
        <w:lang w:val="ru-RU"/>
      </w:rPr>
      <w:t>4</w:t>
    </w:r>
    <w:r>
      <w:fldChar w:fldCharType="end"/>
    </w:r>
  </w:p>
  <w:p w:rsidR="00797281" w:rsidRDefault="00797281"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Pr="005441D1" w:rsidRDefault="001F0B25" w:rsidP="005441D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81" w:rsidRDefault="00797281">
    <w:pPr>
      <w:pStyle w:val="a9"/>
      <w:jc w:val="center"/>
    </w:pPr>
    <w:r>
      <w:fldChar w:fldCharType="begin"/>
    </w:r>
    <w:r>
      <w:instrText>PAGE   \* MERGEFORMAT</w:instrText>
    </w:r>
    <w:r>
      <w:fldChar w:fldCharType="separate"/>
    </w:r>
    <w:r w:rsidR="00543667" w:rsidRPr="00543667">
      <w:rPr>
        <w:noProof/>
        <w:lang w:val="ru-RU"/>
      </w:rPr>
      <w:t>7</w:t>
    </w:r>
    <w:r>
      <w:fldChar w:fldCharType="end"/>
    </w:r>
  </w:p>
  <w:p w:rsidR="00797281" w:rsidRPr="005441D1" w:rsidRDefault="00797281" w:rsidP="005441D1">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Pr="005441D1" w:rsidRDefault="001F0B25"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F1" w:rsidRDefault="004021F1">
      <w:r>
        <w:separator/>
      </w:r>
    </w:p>
  </w:footnote>
  <w:footnote w:type="continuationSeparator" w:id="0">
    <w:p w:rsidR="004021F1" w:rsidRDefault="00402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1F0B25" w:rsidRDefault="001F0B25"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084C15"/>
    <w:multiLevelType w:val="multilevel"/>
    <w:tmpl w:val="A8CE5666"/>
    <w:lvl w:ilvl="0">
      <w:start w:val="1"/>
      <w:numFmt w:val="decimal"/>
      <w:suff w:val="space"/>
      <w:lvlText w:val="%1."/>
      <w:lvlJc w:val="left"/>
      <w:pPr>
        <w:ind w:left="720" w:hanging="360"/>
      </w:pPr>
      <w:rPr>
        <w:b w:val="0"/>
      </w:rPr>
    </w:lvl>
    <w:lvl w:ilvl="1">
      <w:start w:val="1"/>
      <w:numFmt w:val="decimal"/>
      <w:isLgl/>
      <w:lvlText w:val="%1.%2."/>
      <w:lvlJc w:val="left"/>
      <w:pPr>
        <w:ind w:left="1497" w:hanging="720"/>
      </w:pPr>
    </w:lvl>
    <w:lvl w:ilvl="2">
      <w:start w:val="1"/>
      <w:numFmt w:val="decimal"/>
      <w:isLgl/>
      <w:lvlText w:val="%1.%2.%3."/>
      <w:lvlJc w:val="left"/>
      <w:pPr>
        <w:ind w:left="1914" w:hanging="720"/>
      </w:pPr>
    </w:lvl>
    <w:lvl w:ilvl="3">
      <w:start w:val="1"/>
      <w:numFmt w:val="decimal"/>
      <w:isLgl/>
      <w:lvlText w:val="%1.%2.%3.%4."/>
      <w:lvlJc w:val="left"/>
      <w:pPr>
        <w:ind w:left="2691" w:hanging="1080"/>
      </w:pPr>
    </w:lvl>
    <w:lvl w:ilvl="4">
      <w:start w:val="1"/>
      <w:numFmt w:val="decimal"/>
      <w:isLgl/>
      <w:lvlText w:val="%1.%2.%3.%4.%5."/>
      <w:lvlJc w:val="left"/>
      <w:pPr>
        <w:ind w:left="3108" w:hanging="1080"/>
      </w:pPr>
    </w:lvl>
    <w:lvl w:ilvl="5">
      <w:start w:val="1"/>
      <w:numFmt w:val="decimal"/>
      <w:isLgl/>
      <w:lvlText w:val="%1.%2.%3.%4.%5.%6."/>
      <w:lvlJc w:val="left"/>
      <w:pPr>
        <w:ind w:left="3885" w:hanging="1440"/>
      </w:pPr>
    </w:lvl>
    <w:lvl w:ilvl="6">
      <w:start w:val="1"/>
      <w:numFmt w:val="decimal"/>
      <w:isLgl/>
      <w:lvlText w:val="%1.%2.%3.%4.%5.%6.%7."/>
      <w:lvlJc w:val="left"/>
      <w:pPr>
        <w:ind w:left="4662" w:hanging="1800"/>
      </w:pPr>
    </w:lvl>
    <w:lvl w:ilvl="7">
      <w:start w:val="1"/>
      <w:numFmt w:val="decimal"/>
      <w:isLgl/>
      <w:lvlText w:val="%1.%2.%3.%4.%5.%6.%7.%8."/>
      <w:lvlJc w:val="left"/>
      <w:pPr>
        <w:ind w:left="5079" w:hanging="1800"/>
      </w:pPr>
    </w:lvl>
    <w:lvl w:ilvl="8">
      <w:start w:val="1"/>
      <w:numFmt w:val="decimal"/>
      <w:isLgl/>
      <w:lvlText w:val="%1.%2.%3.%4.%5.%6.%7.%8.%9."/>
      <w:lvlJc w:val="left"/>
      <w:pPr>
        <w:ind w:left="5856" w:hanging="2160"/>
      </w:pPr>
    </w:lvl>
  </w:abstractNum>
  <w:abstractNum w:abstractNumId="1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29C2C0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nsid w:val="253D5CA5"/>
    <w:multiLevelType w:val="hybridMultilevel"/>
    <w:tmpl w:val="BB22B56E"/>
    <w:lvl w:ilvl="0" w:tplc="885E2340">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54394BB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nsid w:val="5A901A74"/>
    <w:multiLevelType w:val="multilevel"/>
    <w:tmpl w:val="1832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CA73845"/>
    <w:multiLevelType w:val="hybridMultilevel"/>
    <w:tmpl w:val="F280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69C575B8"/>
    <w:multiLevelType w:val="hybridMultilevel"/>
    <w:tmpl w:val="EB7C7852"/>
    <w:lvl w:ilvl="0" w:tplc="349E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A05F2B"/>
    <w:multiLevelType w:val="hybridMultilevel"/>
    <w:tmpl w:val="6428B5F6"/>
    <w:lvl w:ilvl="0" w:tplc="349E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0203F87"/>
    <w:multiLevelType w:val="hybridMultilevel"/>
    <w:tmpl w:val="3F9A65A0"/>
    <w:lvl w:ilvl="0" w:tplc="5E148D3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2"/>
  </w:num>
  <w:num w:numId="2">
    <w:abstractNumId w:val="27"/>
  </w:num>
  <w:num w:numId="3">
    <w:abstractNumId w:val="29"/>
  </w:num>
  <w:num w:numId="4">
    <w:abstractNumId w:val="17"/>
  </w:num>
  <w:num w:numId="5">
    <w:abstractNumId w:val="20"/>
  </w:num>
  <w:num w:numId="6">
    <w:abstractNumId w:val="31"/>
  </w:num>
  <w:num w:numId="7">
    <w:abstractNumId w:val="45"/>
  </w:num>
  <w:num w:numId="8">
    <w:abstractNumId w:val="7"/>
  </w:num>
  <w:num w:numId="9">
    <w:abstractNumId w:val="12"/>
  </w:num>
  <w:num w:numId="10">
    <w:abstractNumId w:val="28"/>
  </w:num>
  <w:num w:numId="11">
    <w:abstractNumId w:val="25"/>
  </w:num>
  <w:num w:numId="12">
    <w:abstractNumId w:val="16"/>
  </w:num>
  <w:num w:numId="13">
    <w:abstractNumId w:val="10"/>
  </w:num>
  <w:num w:numId="14">
    <w:abstractNumId w:val="36"/>
  </w:num>
  <w:num w:numId="15">
    <w:abstractNumId w:val="26"/>
  </w:num>
  <w:num w:numId="16">
    <w:abstractNumId w:val="35"/>
  </w:num>
  <w:num w:numId="17">
    <w:abstractNumId w:val="21"/>
  </w:num>
  <w:num w:numId="18">
    <w:abstractNumId w:val="30"/>
  </w:num>
  <w:num w:numId="19">
    <w:abstractNumId w:val="14"/>
  </w:num>
  <w:num w:numId="20">
    <w:abstractNumId w:val="18"/>
  </w:num>
  <w:num w:numId="21">
    <w:abstractNumId w:val="13"/>
  </w:num>
  <w:num w:numId="22">
    <w:abstractNumId w:val="47"/>
  </w:num>
  <w:num w:numId="23">
    <w:abstractNumId w:val="46"/>
  </w:num>
  <w:num w:numId="24">
    <w:abstractNumId w:val="22"/>
  </w:num>
  <w:num w:numId="25">
    <w:abstractNumId w:val="11"/>
  </w:num>
  <w:num w:numId="26">
    <w:abstractNumId w:val="4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3"/>
  </w:num>
  <w:num w:numId="35">
    <w:abstractNumId w:val="1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lvlOverride w:ilvl="2"/>
    <w:lvlOverride w:ilvl="3"/>
    <w:lvlOverride w:ilvl="4"/>
    <w:lvlOverride w:ilvl="5"/>
    <w:lvlOverride w:ilvl="6"/>
    <w:lvlOverride w:ilvl="7"/>
    <w:lvlOverride w:ilvl="8"/>
  </w:num>
  <w:num w:numId="43">
    <w:abstractNumId w:val="43"/>
    <w:lvlOverride w:ilvl="0"/>
    <w:lvlOverride w:ilvl="1"/>
    <w:lvlOverride w:ilvl="2"/>
    <w:lvlOverride w:ilvl="3"/>
    <w:lvlOverride w:ilvl="4"/>
    <w:lvlOverride w:ilvl="5"/>
    <w:lvlOverride w:ilvl="6"/>
    <w:lvlOverride w:ilvl="7"/>
    <w:lvlOverride w:ilvl="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1F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667"/>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BE5D-E6A2-4027-B738-0E73AF35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7277</CharactersWithSpaces>
  <SharedDoc>false</SharedDoc>
  <HLinks>
    <vt:vector size="12" baseType="variant">
      <vt:variant>
        <vt:i4>1310783</vt:i4>
      </vt:variant>
      <vt:variant>
        <vt:i4>8</vt:i4>
      </vt:variant>
      <vt:variant>
        <vt:i4>0</vt:i4>
      </vt:variant>
      <vt:variant>
        <vt:i4>5</vt:i4>
      </vt:variant>
      <vt:variant>
        <vt:lpwstr/>
      </vt:variant>
      <vt:variant>
        <vt:lpwstr>_Toc104225843</vt:lpwstr>
      </vt:variant>
      <vt:variant>
        <vt:i4>1310783</vt:i4>
      </vt:variant>
      <vt:variant>
        <vt:i4>2</vt:i4>
      </vt:variant>
      <vt:variant>
        <vt:i4>0</vt:i4>
      </vt:variant>
      <vt:variant>
        <vt:i4>5</vt:i4>
      </vt:variant>
      <vt:variant>
        <vt:lpwstr/>
      </vt:variant>
      <vt:variant>
        <vt:lpwstr>_Toc104225842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2022-05-23T23:13:00Z</dcterms:created>
  <dcterms:modified xsi:type="dcterms:W3CDTF">2022-05-23T23:13:00Z</dcterms:modified>
</cp:coreProperties>
</file>