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A0" w:rsidRDefault="002218A0">
      <w:pPr>
        <w:pStyle w:val="ConsPlusNormal"/>
        <w:spacing w:before="560"/>
      </w:pPr>
      <w:bookmarkStart w:id="0" w:name="_GoBack"/>
      <w:bookmarkEnd w:id="0"/>
      <w:r>
        <w:rPr>
          <w:b/>
          <w:sz w:val="44"/>
        </w:rPr>
        <w:t>Как предоставить ежегодный отпуск после декрета (отпуска по беременности и родам)</w:t>
      </w: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>Предоставьте работнице ежегодный оплачиваемый отпуск после отпуска по беременности и родам, если она попросит и у нее есть неиспользованные дни отпуска. Порядок документального оформления законом не определен. Предлагаем оформить так: пусть работница напишет вам заявление в произвольной форме. Если у вас предусмотрено, оформите приказ об отпуске (как обычно это делаете при оформлении ежегодного отпуска в любое другое время). Также отразите в графике отпусков новый срок отпуска, если он был запланирован на другой срок. Внесите сведения об отпуске в личную карточку.</w:t>
            </w:r>
          </w:p>
          <w:p w:rsidR="002218A0" w:rsidRDefault="002218A0">
            <w:pPr>
              <w:pStyle w:val="ConsPlusNormal"/>
              <w:jc w:val="both"/>
            </w:pPr>
            <w:r>
              <w:t>Отпускные выплатите стандартно - не позднее чем за три календарных дня до начала отпуска.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</w:pPr>
      <w:r>
        <w:rPr>
          <w:b/>
          <w:sz w:val="38"/>
        </w:rPr>
        <w:t>Оглавление:</w:t>
      </w:r>
    </w:p>
    <w:p w:rsidR="002218A0" w:rsidRDefault="002218A0">
      <w:pPr>
        <w:pStyle w:val="ConsPlusNormal"/>
        <w:spacing w:before="440"/>
        <w:ind w:left="180"/>
      </w:pPr>
      <w:r>
        <w:t xml:space="preserve">1. </w:t>
      </w:r>
      <w:hyperlink w:anchor="P18">
        <w:r>
          <w:rPr>
            <w:color w:val="0000FF"/>
          </w:rPr>
          <w:t>Нужно ли предоставить ежегодный отпуск после декрета (отпуска по беременности и родам) не по графику</w:t>
        </w:r>
      </w:hyperlink>
    </w:p>
    <w:p w:rsidR="002218A0" w:rsidRDefault="002218A0">
      <w:pPr>
        <w:pStyle w:val="ConsPlusNormal"/>
        <w:ind w:left="180"/>
      </w:pPr>
      <w:r>
        <w:t xml:space="preserve">2. </w:t>
      </w:r>
      <w:hyperlink w:anchor="P40">
        <w:r>
          <w:rPr>
            <w:color w:val="0000FF"/>
          </w:rPr>
          <w:t>Как должно быть оформлено заявление работницы на ежегодный отпуск после декрета (отпуска по беременности и родам)</w:t>
        </w:r>
      </w:hyperlink>
    </w:p>
    <w:p w:rsidR="002218A0" w:rsidRDefault="002218A0">
      <w:pPr>
        <w:pStyle w:val="ConsPlusNormal"/>
        <w:ind w:left="180"/>
      </w:pPr>
      <w:r>
        <w:t xml:space="preserve">3. </w:t>
      </w:r>
      <w:hyperlink w:anchor="P50">
        <w:r>
          <w:rPr>
            <w:color w:val="0000FF"/>
          </w:rPr>
          <w:t>Как оформить приказ о предоставлении ежегодного отпуска после декрета (отпуска по беременности и родам)</w:t>
        </w:r>
      </w:hyperlink>
    </w:p>
    <w:p w:rsidR="002218A0" w:rsidRDefault="002218A0">
      <w:pPr>
        <w:pStyle w:val="ConsPlusNormal"/>
        <w:ind w:left="180"/>
      </w:pPr>
      <w:r>
        <w:t xml:space="preserve">4. </w:t>
      </w:r>
      <w:hyperlink w:anchor="P62">
        <w:r>
          <w:rPr>
            <w:color w:val="0000FF"/>
          </w:rPr>
          <w:t>Как указать в личной карточке по форме N Т-2 ежегодный отпуск после декрета (отпуска по беременности и родам)</w:t>
        </w:r>
      </w:hyperlink>
    </w:p>
    <w:p w:rsidR="002218A0" w:rsidRDefault="002218A0">
      <w:pPr>
        <w:pStyle w:val="ConsPlusNormal"/>
        <w:ind w:left="180"/>
      </w:pPr>
      <w:r>
        <w:t xml:space="preserve">5. </w:t>
      </w:r>
      <w:hyperlink w:anchor="P70">
        <w:r>
          <w:rPr>
            <w:color w:val="0000FF"/>
          </w:rPr>
          <w:t>Как указать в графике отпусков ежегодный отпуск после декрета (отпуска по беременности и родам)</w:t>
        </w:r>
      </w:hyperlink>
    </w:p>
    <w:p w:rsidR="002218A0" w:rsidRDefault="002218A0">
      <w:pPr>
        <w:pStyle w:val="ConsPlusNormal"/>
        <w:ind w:left="180"/>
      </w:pPr>
      <w:r>
        <w:t xml:space="preserve">6. </w:t>
      </w:r>
      <w:hyperlink w:anchor="P81">
        <w:r>
          <w:rPr>
            <w:color w:val="0000FF"/>
          </w:rPr>
          <w:t>Есть ли особенности выплаты отпускных за ежегодный отпуск после декрета (отпуска по беременности и родам)</w:t>
        </w:r>
      </w:hyperlink>
    </w:p>
    <w:p w:rsidR="002218A0" w:rsidRDefault="002218A0">
      <w:pPr>
        <w:pStyle w:val="ConsPlusNormal"/>
        <w:ind w:left="180"/>
      </w:pPr>
      <w:r>
        <w:t xml:space="preserve">7. </w:t>
      </w:r>
      <w:hyperlink w:anchor="P96">
        <w:r>
          <w:rPr>
            <w:color w:val="0000FF"/>
          </w:rPr>
          <w:t>Риски при нарушении порядка предоставления ежегодного отпуска после декрета (отпуска по беременности и родам)</w:t>
        </w:r>
      </w:hyperlink>
    </w:p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1" w:name="P18"/>
      <w:bookmarkEnd w:id="1"/>
      <w:r>
        <w:rPr>
          <w:b/>
          <w:sz w:val="38"/>
        </w:rPr>
        <w:t>1. Нужно ли предоставить ежегодный отпуск после декрета (отпуска по беременности и родам) не по графику</w:t>
      </w:r>
    </w:p>
    <w:p w:rsidR="002218A0" w:rsidRDefault="002218A0">
      <w:pPr>
        <w:pStyle w:val="ConsPlusNormal"/>
        <w:spacing w:before="280"/>
        <w:jc w:val="both"/>
      </w:pPr>
      <w:r>
        <w:lastRenderedPageBreak/>
        <w:t>Да, как правило, нужно, если работница об этом попросит.</w:t>
      </w:r>
    </w:p>
    <w:p w:rsidR="002218A0" w:rsidRDefault="002218A0">
      <w:pPr>
        <w:pStyle w:val="ConsPlusNormal"/>
        <w:spacing w:before="280"/>
        <w:jc w:val="both"/>
      </w:pPr>
      <w:r>
        <w:t xml:space="preserve">Предоставьте ей неиспользованные дни ежегодного оплачиваемого отпуска, если она просит их непосредственно после декрета. Стаж работы не имеет значения в этом случае. Но определить границы рабочего года работницы вам все равно может понадобиться, поскольку такой отпуск предоставляется за текущий и прошлые рабочие годы. За будущий рабочий год, который еще не начался к моменту выхода из декрета, то есть </w:t>
      </w:r>
      <w:hyperlink r:id="rId5">
        <w:r>
          <w:rPr>
            <w:color w:val="0000FF"/>
          </w:rPr>
          <w:t>авансом</w:t>
        </w:r>
      </w:hyperlink>
      <w:r>
        <w:t>, вы не обязаны предоставлять работнице ежегодный оплачиваемый отпуск (</w:t>
      </w:r>
      <w:hyperlink r:id="rId6">
        <w:r>
          <w:rPr>
            <w:color w:val="0000FF"/>
          </w:rPr>
          <w:t>ч. 4 ст. 122</w:t>
        </w:r>
      </w:hyperlink>
      <w:r>
        <w:t xml:space="preserve">, </w:t>
      </w:r>
      <w:hyperlink r:id="rId7">
        <w:r>
          <w:rPr>
            <w:color w:val="0000FF"/>
          </w:rPr>
          <w:t>ст. 260</w:t>
        </w:r>
      </w:hyperlink>
      <w:r>
        <w:t xml:space="preserve"> ТК РФ, </w:t>
      </w:r>
      <w:hyperlink r:id="rId8">
        <w:r>
          <w:rPr>
            <w:color w:val="0000FF"/>
          </w:rPr>
          <w:t>Письмо</w:t>
        </w:r>
      </w:hyperlink>
      <w:r>
        <w:t xml:space="preserve"> Минтруда России от 25.10.2018 N 14-2/ООГ-8519).</w:t>
      </w:r>
    </w:p>
    <w:p w:rsidR="002218A0" w:rsidRDefault="002218A0">
      <w:pPr>
        <w:pStyle w:val="ConsPlusNormal"/>
        <w:spacing w:before="280"/>
        <w:jc w:val="both"/>
      </w:pPr>
      <w:r>
        <w:t>Если же работница попросила неиспользованные дни отпуска не сразу после отпуска по беременности и родам, а спустя время и такой срок не запланирован графиком отпусков, вы обязаны предоставить их, только если у нее есть право на отпуск в удобное время по иным причинам. Например, если она воспитывает ребенка-инвалида (</w:t>
      </w:r>
      <w:hyperlink r:id="rId9">
        <w:r>
          <w:rPr>
            <w:color w:val="0000FF"/>
          </w:rPr>
          <w:t>ч. 1</w:t>
        </w:r>
      </w:hyperlink>
      <w:r>
        <w:t xml:space="preserve">, </w:t>
      </w:r>
      <w:hyperlink r:id="rId10">
        <w:r>
          <w:rPr>
            <w:color w:val="0000FF"/>
          </w:rPr>
          <w:t>4 ст. 123</w:t>
        </w:r>
      </w:hyperlink>
      <w:r>
        <w:t xml:space="preserve">, </w:t>
      </w:r>
      <w:hyperlink r:id="rId11">
        <w:r>
          <w:rPr>
            <w:color w:val="0000FF"/>
          </w:rPr>
          <w:t>ст. 262.1</w:t>
        </w:r>
      </w:hyperlink>
      <w:r>
        <w:t xml:space="preserve"> ТК РФ).</w:t>
      </w:r>
    </w:p>
    <w:p w:rsidR="002218A0" w:rsidRDefault="002218A0">
      <w:pPr>
        <w:pStyle w:val="ConsPlusNormal"/>
        <w:spacing w:before="280"/>
        <w:jc w:val="both"/>
      </w:pPr>
      <w:r>
        <w:t>Однако советуем пойти работнице навстречу в любом случае. Ведь если ей нужен отпуск, она все равно его может получить - уйти в отпуск по уходу за ребенком, а после него взять неиспользованные дни ежегодного оплачиваемого отпуска (</w:t>
      </w:r>
      <w:hyperlink r:id="rId12">
        <w:r>
          <w:rPr>
            <w:color w:val="0000FF"/>
          </w:rPr>
          <w:t>ч. 1 ст. 256</w:t>
        </w:r>
      </w:hyperlink>
      <w:r>
        <w:t xml:space="preserve">, </w:t>
      </w:r>
      <w:hyperlink r:id="rId13">
        <w:r>
          <w:rPr>
            <w:color w:val="0000FF"/>
          </w:rPr>
          <w:t>ст. 260</w:t>
        </w:r>
      </w:hyperlink>
      <w:r>
        <w:t xml:space="preserve"> ТК РФ). А это только усложнит ваш документооборот.</w:t>
      </w:r>
    </w:p>
    <w:p w:rsidR="002218A0" w:rsidRDefault="002218A0">
      <w:pPr>
        <w:pStyle w:val="ConsPlusNormal"/>
        <w:spacing w:before="280"/>
        <w:jc w:val="both"/>
      </w:pPr>
      <w:r>
        <w:t>Напомним, что под рабочим годом понимается год, отсчитываемый с даты приема работника на работу, а не календарный год, отсчитываемый с первого января (</w:t>
      </w:r>
      <w:hyperlink r:id="rId14">
        <w:r>
          <w:rPr>
            <w:color w:val="0000FF"/>
          </w:rPr>
          <w:t>ч. 4 ст. 122</w:t>
        </w:r>
      </w:hyperlink>
      <w:r>
        <w:t xml:space="preserve"> ТК РФ, </w:t>
      </w:r>
      <w:hyperlink r:id="rId15">
        <w:r>
          <w:rPr>
            <w:color w:val="0000FF"/>
          </w:rPr>
          <w:t>Письмо</w:t>
        </w:r>
      </w:hyperlink>
      <w:r>
        <w:t xml:space="preserve"> Минтруда России от 25.10.2018 N 14-2/ООГ-8519).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>См. также:</w:t>
                  </w:r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17">
                    <w:r>
                      <w:rPr>
                        <w:color w:val="0000FF"/>
                      </w:rPr>
                      <w:t>Как рассчитать рабочий год для ежегодного очередного отпуска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18">
                    <w:r>
                      <w:rPr>
                        <w:color w:val="0000FF"/>
                      </w:rPr>
                      <w:t>Как рассчитать период рабочего года для ежегодного отпуска после декретного отпуска (отпуска по беременности и родам)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19">
                    <w:r>
                      <w:rPr>
                        <w:color w:val="0000FF"/>
                      </w:rPr>
                      <w:t>Как рассчитать продолжительность ежегодного отпуска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20">
                    <w:r>
                      <w:rPr>
                        <w:color w:val="0000FF"/>
                      </w:rPr>
                      <w:t>Как рассчитать число дней (исчислить продолжительность) ежегодного отпуска пропорционально фактически отработанному периоду времени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</w:pPr>
                  <w:hyperlink r:id="rId21">
                    <w:r>
                      <w:rPr>
                        <w:color w:val="0000FF"/>
                      </w:rPr>
                      <w:t>Можно ли предоставить работнику очередной ежегодный оплачиваемый отпуск во время декрета - отпуска по уходу за ребенком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>См. также:</w:t>
            </w:r>
          </w:p>
          <w:p w:rsidR="002218A0" w:rsidRDefault="002218A0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22">
              <w:r>
                <w:rPr>
                  <w:color w:val="0000FF"/>
                </w:rPr>
                <w:t>Как рассчитать рабочий год для ежегодного очередного отпуска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23">
              <w:r>
                <w:rPr>
                  <w:color w:val="0000FF"/>
                </w:rPr>
                <w:t>Как рассчитать период рабочего года для ежегодного отпуска после декретного отпуска (отпуска по беременности и родам)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24">
              <w:r>
                <w:rPr>
                  <w:color w:val="0000FF"/>
                </w:rPr>
                <w:t>Как рассчитать продолжительность ежегодного отпуска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25">
              <w:r>
                <w:rPr>
                  <w:color w:val="0000FF"/>
                </w:rPr>
                <w:t>Как рассчитать число дней (исчислить продолжительность) ежегодного отпуска пропорционально фактически отработанному периоду времени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26">
              <w:r>
                <w:rPr>
                  <w:color w:val="0000FF"/>
                </w:rPr>
                <w:t>Можно ли предоставить работнику очередной ежегодный оплачиваемый отпуск во время декрета - отпуска по уходу за ребенком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2" w:name="P40"/>
      <w:bookmarkEnd w:id="2"/>
      <w:r>
        <w:rPr>
          <w:b/>
          <w:sz w:val="38"/>
        </w:rPr>
        <w:t>2. Как должно быть оформлено заявление работницы на ежегодный отпуск после декрета (отпуска по беременности и родам)</w:t>
      </w:r>
    </w:p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jc w:val="both"/>
            </w:pPr>
            <w:r>
              <w:rPr>
                <w:color w:val="392C69"/>
              </w:rPr>
              <w:t>Ваш учредитель может установить специальные требования по оформлению внутренних документов (например, использовать специальный бланк, соблюдать требования к реквизитам). Тогда учтите эти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360"/>
        <w:jc w:val="both"/>
      </w:pPr>
      <w:r>
        <w:t xml:space="preserve">Если работница хочет воспользоваться ежегодным оплачиваемым отпуском непосредственно после отпуска по беременности и родам с учетом </w:t>
      </w:r>
      <w:hyperlink r:id="rId27">
        <w:r>
          <w:rPr>
            <w:color w:val="0000FF"/>
          </w:rPr>
          <w:t>ст. 260</w:t>
        </w:r>
      </w:hyperlink>
      <w:r>
        <w:t xml:space="preserve"> ТК РФ, пусть напишет вам заявление, если такой отпуск не по графику отпусков. Пишет она его, как и любое другое </w:t>
      </w:r>
      <w:hyperlink r:id="rId28">
        <w:r>
          <w:rPr>
            <w:color w:val="0000FF"/>
          </w:rPr>
          <w:t>заявление на ежегодный отпуск</w:t>
        </w:r>
      </w:hyperlink>
      <w:r>
        <w:t>, в произвольной форме. В частности, пусть укажет:</w:t>
      </w:r>
    </w:p>
    <w:p w:rsidR="002218A0" w:rsidRDefault="002218A0">
      <w:pPr>
        <w:pStyle w:val="ConsPlusNormal"/>
        <w:numPr>
          <w:ilvl w:val="0"/>
          <w:numId w:val="3"/>
        </w:numPr>
        <w:spacing w:before="280"/>
        <w:jc w:val="both"/>
      </w:pPr>
      <w:r>
        <w:t>Ф.И.О., должность, структурное подразделение (при наличии);</w:t>
      </w:r>
    </w:p>
    <w:p w:rsidR="002218A0" w:rsidRDefault="002218A0">
      <w:pPr>
        <w:pStyle w:val="ConsPlusNormal"/>
        <w:numPr>
          <w:ilvl w:val="0"/>
          <w:numId w:val="3"/>
        </w:numPr>
        <w:spacing w:before="280"/>
        <w:jc w:val="both"/>
      </w:pPr>
      <w:r>
        <w:t>просьбу предоставить отпуск непосредственно после отпуска по беременности и родам;</w:t>
      </w:r>
    </w:p>
    <w:p w:rsidR="002218A0" w:rsidRDefault="002218A0">
      <w:pPr>
        <w:pStyle w:val="ConsPlusNormal"/>
        <w:numPr>
          <w:ilvl w:val="0"/>
          <w:numId w:val="3"/>
        </w:numPr>
        <w:spacing w:before="280"/>
        <w:jc w:val="both"/>
      </w:pPr>
      <w:r>
        <w:t xml:space="preserve">дату начала и количество дней отпуска. Если она указала большее количество дней отпуска, чем ей полагается на дату его подачи, предложите ей переписать заявление, обозначив в нем правильное количество дней отпуска, поскольку вы не должны предоставлять отпуск за будущий рабочий год (об этом мы говорили </w:t>
      </w:r>
      <w:hyperlink w:anchor="P18">
        <w:r>
          <w:rPr>
            <w:color w:val="0000FF"/>
          </w:rPr>
          <w:t>выше</w:t>
        </w:r>
      </w:hyperlink>
      <w:r>
        <w:t>);</w:t>
      </w:r>
    </w:p>
    <w:p w:rsidR="002218A0" w:rsidRDefault="002218A0">
      <w:pPr>
        <w:pStyle w:val="ConsPlusNormal"/>
        <w:numPr>
          <w:ilvl w:val="0"/>
          <w:numId w:val="3"/>
        </w:numPr>
        <w:spacing w:before="280"/>
        <w:jc w:val="both"/>
      </w:pPr>
      <w:r>
        <w:lastRenderedPageBreak/>
        <w:t>свою подпись и дату подачи заявления.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outlineLvl w:val="0"/>
      </w:pPr>
      <w:bookmarkStart w:id="3" w:name="P50"/>
      <w:bookmarkEnd w:id="3"/>
      <w:r>
        <w:rPr>
          <w:b/>
          <w:sz w:val="38"/>
        </w:rPr>
        <w:t>3. Как оформить приказ о предоставлении ежегодного отпуска после декрета (отпуска по беременности и родам)</w:t>
      </w:r>
    </w:p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jc w:val="both"/>
            </w:pPr>
            <w:r>
              <w:rPr>
                <w:color w:val="392C69"/>
              </w:rPr>
              <w:t>Ваш учредитель может установить специальные требования по оформлению внутренних документов (например, использовать специальный бланк, соблюдать требования к реквизитам). Тогда учтите эти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360"/>
        <w:jc w:val="both"/>
      </w:pPr>
      <w:r>
        <w:t xml:space="preserve">Если вы оформляете приказы об отпусках, то оформите приказ о предоставлении работнице ежегодного оплачиваемого отпуска после декрета, как и любой другой приказ о ежегодном отпуске. В частности, составьте его, например, по унифицированной </w:t>
      </w:r>
      <w:hyperlink r:id="rId29">
        <w:r>
          <w:rPr>
            <w:color w:val="0000FF"/>
          </w:rPr>
          <w:t>форме N Т-6</w:t>
        </w:r>
      </w:hyperlink>
      <w:r>
        <w:t xml:space="preserve"> или по разработанной вами форме, укажите в нем дату начала, окончания и количество календарных дней отпуска. То, что это отпуск после декрета, указывать не нужно. Ознакомьте работницу с приказом под подпись.</w:t>
      </w:r>
    </w:p>
    <w:p w:rsidR="002218A0" w:rsidRDefault="002218A0">
      <w:pPr>
        <w:pStyle w:val="ConsPlusNormal"/>
        <w:spacing w:before="280"/>
        <w:jc w:val="both"/>
      </w:pPr>
      <w:r>
        <w:t xml:space="preserve">Например, если используете унифицированную форму N Т-6, то в </w:t>
      </w:r>
      <w:hyperlink r:id="rId30">
        <w:r>
          <w:rPr>
            <w:color w:val="0000FF"/>
          </w:rPr>
          <w:t>разд. "А"</w:t>
        </w:r>
      </w:hyperlink>
      <w:r>
        <w:t xml:space="preserve"> укажите количество календарных дней ежегодного основного оплачиваемого отпуска и даты, на которые он приходится.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 xml:space="preserve">См. также: </w:t>
                  </w:r>
                  <w:hyperlink r:id="rId31">
                    <w:r>
                      <w:rPr>
                        <w:color w:val="0000FF"/>
                      </w:rPr>
                      <w:t>Как оформить приказ о предоставлении ежегодного отпуска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 xml:space="preserve">См. также: </w:t>
            </w:r>
            <w:hyperlink r:id="rId32">
              <w:r>
                <w:rPr>
                  <w:color w:val="0000FF"/>
                </w:rPr>
                <w:t>Как оформить приказ о предоставлении ежегодного отпуска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4" w:name="P62"/>
      <w:bookmarkEnd w:id="4"/>
      <w:r>
        <w:rPr>
          <w:b/>
          <w:sz w:val="38"/>
        </w:rPr>
        <w:t>4. Как указать в личной карточке по форме N Т-2 ежегодный отпуск после декрета (отпуска по беременности и родам)</w:t>
      </w:r>
    </w:p>
    <w:p w:rsidR="002218A0" w:rsidRDefault="002218A0">
      <w:pPr>
        <w:pStyle w:val="ConsPlusNormal"/>
        <w:spacing w:before="280"/>
        <w:jc w:val="both"/>
      </w:pPr>
      <w:r>
        <w:t xml:space="preserve">В личной карточке работника по унифицированной форме N Т-2 заполните </w:t>
      </w:r>
      <w:hyperlink r:id="rId33">
        <w:r>
          <w:rPr>
            <w:color w:val="0000FF"/>
          </w:rPr>
          <w:t>разд. VIII</w:t>
        </w:r>
      </w:hyperlink>
      <w:r>
        <w:t xml:space="preserve"> "Отпуск". Укажите, в частности, вид отпуска, его даты, количество дней. В </w:t>
      </w:r>
      <w:hyperlink r:id="rId34">
        <w:r>
          <w:rPr>
            <w:color w:val="0000FF"/>
          </w:rPr>
          <w:t>графе 7</w:t>
        </w:r>
      </w:hyperlink>
      <w:r>
        <w:t xml:space="preserve"> "Основание" можно указать реквизиты </w:t>
      </w:r>
      <w:hyperlink w:anchor="P50">
        <w:r>
          <w:rPr>
            <w:color w:val="0000FF"/>
          </w:rPr>
          <w:t>приказа об отпуске</w:t>
        </w:r>
      </w:hyperlink>
      <w:r>
        <w:t>, если оформляли.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 xml:space="preserve">См. также: </w:t>
                  </w:r>
                  <w:hyperlink r:id="rId35">
                    <w:r>
                      <w:rPr>
                        <w:color w:val="0000FF"/>
                      </w:rPr>
                      <w:t>Как внести в личную карточку сведения о предоставлении работнику ежегодного отпуска за прошлые периоды работы, если вы ее ведете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 xml:space="preserve">См. также: </w:t>
            </w:r>
            <w:hyperlink r:id="rId36">
              <w:r>
                <w:rPr>
                  <w:color w:val="0000FF"/>
                </w:rPr>
                <w:t>Как внести в личную карточку сведения о предоставлении работнику ежегодного отпуска за прошлые периоды работы, если вы ее ведете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5" w:name="P70"/>
      <w:bookmarkEnd w:id="5"/>
      <w:r>
        <w:rPr>
          <w:b/>
          <w:sz w:val="38"/>
        </w:rPr>
        <w:t>5. Как указать в графике отпусков ежегодный отпуск после декрета (отпуска по беременности и родам)</w:t>
      </w:r>
    </w:p>
    <w:p w:rsidR="002218A0" w:rsidRDefault="002218A0">
      <w:pPr>
        <w:pStyle w:val="ConsPlusNormal"/>
        <w:spacing w:before="280"/>
        <w:jc w:val="both"/>
      </w:pPr>
      <w:r>
        <w:t xml:space="preserve">Если ежегодный отпуск после декрета предоставляете работнице в тот же срок, что запланирован графиком отпусков (вы согласовали с ней такие даты при </w:t>
      </w:r>
      <w:hyperlink r:id="rId37">
        <w:r>
          <w:rPr>
            <w:color w:val="0000FF"/>
          </w:rPr>
          <w:t>составлении графика</w:t>
        </w:r>
      </w:hyperlink>
      <w:r>
        <w:t>), то дополнительно указывать в нем что-либо не нужно.</w:t>
      </w:r>
    </w:p>
    <w:p w:rsidR="002218A0" w:rsidRDefault="002218A0">
      <w:pPr>
        <w:pStyle w:val="ConsPlusNormal"/>
        <w:spacing w:before="280"/>
        <w:jc w:val="both"/>
      </w:pPr>
      <w:r>
        <w:t xml:space="preserve">В график отпусков нужно включать всех работников, которые на день его утверждения состоят с вами в трудовых отношениях. В нем определяется очередность предоставления ежегодных оплачиваемых отпусков работников, при этом законом не установлено исключений, что следует из </w:t>
      </w:r>
      <w:hyperlink r:id="rId38">
        <w:r>
          <w:rPr>
            <w:color w:val="0000FF"/>
          </w:rPr>
          <w:t>ч. 1 ст. 123</w:t>
        </w:r>
      </w:hyperlink>
      <w:r>
        <w:t xml:space="preserve"> ТК РФ.</w:t>
      </w:r>
    </w:p>
    <w:p w:rsidR="002218A0" w:rsidRDefault="002218A0">
      <w:pPr>
        <w:pStyle w:val="ConsPlusNormal"/>
        <w:spacing w:before="280"/>
        <w:jc w:val="both"/>
      </w:pPr>
      <w:r>
        <w:t xml:space="preserve">При составлении графика отпусков вы можете поинтересоваться у </w:t>
      </w:r>
      <w:proofErr w:type="spellStart"/>
      <w:r>
        <w:t>декретницы</w:t>
      </w:r>
      <w:proofErr w:type="spellEnd"/>
      <w:r>
        <w:t xml:space="preserve">, не желает ли она с учетом </w:t>
      </w:r>
      <w:hyperlink r:id="rId39">
        <w:r>
          <w:rPr>
            <w:color w:val="0000FF"/>
          </w:rPr>
          <w:t>ст. 260</w:t>
        </w:r>
      </w:hyperlink>
      <w:r>
        <w:t xml:space="preserve"> ТК РФ взять ежегодный оплачиваемый отпуск после декрета.</w:t>
      </w:r>
    </w:p>
    <w:p w:rsidR="002218A0" w:rsidRDefault="002218A0">
      <w:pPr>
        <w:pStyle w:val="ConsPlusNormal"/>
        <w:spacing w:before="280"/>
        <w:jc w:val="both"/>
      </w:pPr>
      <w:r>
        <w:t xml:space="preserve">Если предоставляете работнице ежегодный отпуск после отпуска по беременности и родам, а в графике отпусков запланированы иные даты отпуска, отразите в нем </w:t>
      </w:r>
      <w:hyperlink r:id="rId40">
        <w:r>
          <w:rPr>
            <w:color w:val="0000FF"/>
          </w:rPr>
          <w:t>перенос</w:t>
        </w:r>
      </w:hyperlink>
      <w:r>
        <w:t xml:space="preserve"> отпуска работницы на другой срок. Например, если используете унифицированную форму N Т-7, то, в частности, в </w:t>
      </w:r>
      <w:hyperlink r:id="rId41">
        <w:r>
          <w:rPr>
            <w:color w:val="0000FF"/>
          </w:rPr>
          <w:t>графе 8</w:t>
        </w:r>
      </w:hyperlink>
      <w:r>
        <w:t xml:space="preserve"> этой формы укажите, например, реквизиты </w:t>
      </w:r>
      <w:hyperlink w:anchor="P50">
        <w:r>
          <w:rPr>
            <w:color w:val="0000FF"/>
          </w:rPr>
          <w:t>приказа</w:t>
        </w:r>
      </w:hyperlink>
      <w:r>
        <w:t xml:space="preserve"> на отпуск после декрета (если издавали).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 xml:space="preserve">См. также: </w:t>
                  </w:r>
                  <w:hyperlink r:id="rId42">
                    <w:r>
                      <w:rPr>
                        <w:color w:val="0000FF"/>
                      </w:rPr>
                      <w:t>Как внести изменения в график отпусков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 xml:space="preserve">См. также: </w:t>
            </w:r>
            <w:hyperlink r:id="rId43">
              <w:r>
                <w:rPr>
                  <w:color w:val="0000FF"/>
                </w:rPr>
                <w:t>Как внести изменения в график отпусков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6" w:name="P81"/>
      <w:bookmarkEnd w:id="6"/>
      <w:r>
        <w:rPr>
          <w:b/>
          <w:sz w:val="38"/>
        </w:rPr>
        <w:t>6. Есть ли особенности выплаты отпускных за ежегодный отпуск после декрета (отпуска по беременности и родам)</w:t>
      </w:r>
    </w:p>
    <w:p w:rsidR="002218A0" w:rsidRDefault="002218A0">
      <w:pPr>
        <w:pStyle w:val="ConsPlusNormal"/>
        <w:spacing w:before="280"/>
        <w:jc w:val="both"/>
      </w:pPr>
      <w:r>
        <w:t>Нет, особенности законом не предусмотрены. Так, отпускные вам нужно выплатить минимум за три календарных дня до начала отпуска (</w:t>
      </w:r>
      <w:hyperlink r:id="rId44">
        <w:r>
          <w:rPr>
            <w:color w:val="0000FF"/>
          </w:rPr>
          <w:t>ч. 9 ст. 136</w:t>
        </w:r>
      </w:hyperlink>
      <w:r>
        <w:t xml:space="preserve"> ТК РФ, Письма </w:t>
      </w:r>
      <w:proofErr w:type="spellStart"/>
      <w:r>
        <w:t>Роструда</w:t>
      </w:r>
      <w:proofErr w:type="spellEnd"/>
      <w:r>
        <w:t xml:space="preserve"> от 14.05.2020 </w:t>
      </w:r>
      <w:hyperlink r:id="rId45">
        <w:r>
          <w:rPr>
            <w:color w:val="0000FF"/>
          </w:rPr>
          <w:t>N ПГ/20884-6-1</w:t>
        </w:r>
      </w:hyperlink>
      <w:r>
        <w:t xml:space="preserve">, от 30.07.2014 </w:t>
      </w:r>
      <w:hyperlink r:id="rId46">
        <w:r>
          <w:rPr>
            <w:color w:val="0000FF"/>
          </w:rPr>
          <w:t>N 1693-6-1</w:t>
        </w:r>
      </w:hyperlink>
      <w:r>
        <w:t>).</w:t>
      </w:r>
    </w:p>
    <w:p w:rsidR="002218A0" w:rsidRDefault="002218A0">
      <w:pPr>
        <w:pStyle w:val="ConsPlusNormal"/>
        <w:spacing w:before="280"/>
        <w:jc w:val="both"/>
      </w:pPr>
      <w:r>
        <w:t xml:space="preserve">Если же, например, вы выплачиваете отпускные с нарушением данного срока, то выплатите их с учетом процентов в порядке </w:t>
      </w:r>
      <w:hyperlink r:id="rId47">
        <w:r>
          <w:rPr>
            <w:color w:val="0000FF"/>
          </w:rPr>
          <w:t>ст. 236</w:t>
        </w:r>
      </w:hyperlink>
      <w:r>
        <w:t xml:space="preserve"> ТК РФ. Причем сделать это нужно независимо от того, виноваты вы в нарушении срока выплаты или нет. Такое правило распространяется и на тот случай, когда работница написала заявление на отпуск менее чем за три календарных дня до его начала. О других рисках расскажем ниже.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>См. также:</w:t>
                  </w:r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4"/>
                    </w:numPr>
                    <w:jc w:val="both"/>
                  </w:pPr>
                  <w:hyperlink r:id="rId48">
                    <w:r>
                      <w:rPr>
                        <w:color w:val="0000FF"/>
                      </w:rPr>
                      <w:t>Как рассчитать средний заработок для оплаты отпусков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4"/>
                    </w:numPr>
                    <w:jc w:val="both"/>
                  </w:pPr>
                  <w:hyperlink r:id="rId49">
                    <w:r>
                      <w:rPr>
                        <w:color w:val="0000FF"/>
                      </w:rPr>
                      <w:t>За какой срок подается (пишется) заявление на ежегодный отпуск работником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4"/>
                    </w:numPr>
                    <w:jc w:val="both"/>
                  </w:pPr>
                  <w:hyperlink r:id="rId50">
                    <w:r>
                      <w:rPr>
                        <w:color w:val="0000FF"/>
                      </w:rPr>
                      <w:t>Как определить срок выплаты отпускных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>См. также:</w:t>
            </w:r>
          </w:p>
          <w:p w:rsidR="002218A0" w:rsidRDefault="002218A0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51">
              <w:r>
                <w:rPr>
                  <w:color w:val="0000FF"/>
                </w:rPr>
                <w:t>Как рассчитать средний заработок для оплаты отпусков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52">
              <w:r>
                <w:rPr>
                  <w:color w:val="0000FF"/>
                </w:rPr>
                <w:t>За какой срок подается (пишется) заявление на ежегодный отпуск работником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5"/>
              </w:numPr>
              <w:jc w:val="both"/>
            </w:pPr>
            <w:hyperlink r:id="rId53">
              <w:r>
                <w:rPr>
                  <w:color w:val="0000FF"/>
                </w:rPr>
                <w:t>Как определить срок выплаты отпускных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before="480"/>
        <w:jc w:val="both"/>
      </w:pPr>
    </w:p>
    <w:p w:rsidR="002218A0" w:rsidRDefault="002218A0">
      <w:pPr>
        <w:pStyle w:val="ConsPlusNormal"/>
        <w:outlineLvl w:val="0"/>
      </w:pPr>
      <w:bookmarkStart w:id="7" w:name="P96"/>
      <w:bookmarkEnd w:id="7"/>
      <w:r>
        <w:rPr>
          <w:b/>
          <w:sz w:val="38"/>
        </w:rPr>
        <w:t>7. Риски при нарушении порядка предоставления ежегодного отпуска после декрета (отпуска по беременности и родам)</w:t>
      </w:r>
    </w:p>
    <w:p w:rsidR="002218A0" w:rsidRDefault="002218A0">
      <w:pPr>
        <w:pStyle w:val="ConsPlusNormal"/>
        <w:spacing w:before="280"/>
        <w:jc w:val="both"/>
      </w:pPr>
      <w:r>
        <w:t>В этом случае у вас возможны, в частности, следующие риски:</w:t>
      </w:r>
    </w:p>
    <w:p w:rsidR="002218A0" w:rsidRDefault="002218A0">
      <w:pPr>
        <w:pStyle w:val="ConsPlusNormal"/>
        <w:numPr>
          <w:ilvl w:val="0"/>
          <w:numId w:val="6"/>
        </w:numPr>
        <w:spacing w:before="280"/>
        <w:jc w:val="both"/>
      </w:pPr>
      <w:r>
        <w:t xml:space="preserve">административная ответственность по </w:t>
      </w:r>
      <w:hyperlink r:id="rId54">
        <w:r>
          <w:rPr>
            <w:color w:val="0000FF"/>
          </w:rPr>
          <w:t>ч. 1</w:t>
        </w:r>
      </w:hyperlink>
      <w:r>
        <w:t xml:space="preserve">, </w:t>
      </w:r>
      <w:hyperlink r:id="rId55">
        <w:r>
          <w:rPr>
            <w:color w:val="0000FF"/>
          </w:rPr>
          <w:t>2 ст. 5.27</w:t>
        </w:r>
      </w:hyperlink>
      <w:r>
        <w:t xml:space="preserve"> КоАП РФ - например, это возможно, если не предоставите работнице неиспользованные ею дни ежегодного оплачиваемого отпуска непосредственно после декрета;</w:t>
      </w:r>
    </w:p>
    <w:p w:rsidR="002218A0" w:rsidRDefault="002218A0">
      <w:pPr>
        <w:pStyle w:val="ConsPlusNormal"/>
        <w:numPr>
          <w:ilvl w:val="0"/>
          <w:numId w:val="6"/>
        </w:numPr>
        <w:spacing w:before="280"/>
        <w:jc w:val="both"/>
      </w:pPr>
      <w:r>
        <w:t xml:space="preserve">административная ответственность по </w:t>
      </w:r>
      <w:hyperlink r:id="rId56">
        <w:r>
          <w:rPr>
            <w:color w:val="0000FF"/>
          </w:rPr>
          <w:t>ч. 6</w:t>
        </w:r>
      </w:hyperlink>
      <w:r>
        <w:t xml:space="preserve">, </w:t>
      </w:r>
      <w:hyperlink r:id="rId57">
        <w:r>
          <w:rPr>
            <w:color w:val="0000FF"/>
          </w:rPr>
          <w:t>7 ст. 5.27</w:t>
        </w:r>
      </w:hyperlink>
      <w:r>
        <w:t xml:space="preserve"> КоАП РФ - например, если выплатите отпускные по вашей вине менее чем за три календарных дня до начала отпуска.</w:t>
      </w: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2218A0" w:rsidRDefault="002218A0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20"/>
              <w:gridCol w:w="8289"/>
              <w:gridCol w:w="180"/>
            </w:tblGrid>
            <w:tr w:rsidR="002218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  <w:jc w:val="both"/>
                  </w:pPr>
                  <w:r>
                    <w:t>См. также:</w:t>
                  </w:r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7"/>
                    </w:numPr>
                    <w:jc w:val="both"/>
                  </w:pPr>
                  <w:hyperlink r:id="rId58">
                    <w:r>
                      <w:rPr>
                        <w:color w:val="0000FF"/>
                      </w:rPr>
                      <w:t>Какая предусмотрена ответственность работодателя за нарушение обязательств, связанных с отпусками</w:t>
                    </w:r>
                  </w:hyperlink>
                </w:p>
                <w:p w:rsidR="002218A0" w:rsidRDefault="002218A0">
                  <w:pPr>
                    <w:pStyle w:val="ConsPlusNormal"/>
                    <w:numPr>
                      <w:ilvl w:val="0"/>
                      <w:numId w:val="7"/>
                    </w:numPr>
                    <w:jc w:val="both"/>
                  </w:pPr>
                  <w:hyperlink r:id="rId59">
                    <w:r>
                      <w:rPr>
                        <w:color w:val="0000FF"/>
                      </w:rPr>
                      <w:t>Как рассчитать компенсационную выплату за задержку зарплаты</w:t>
                    </w:r>
                  </w:hyperlink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8A0" w:rsidRDefault="002218A0">
                  <w:pPr>
                    <w:pStyle w:val="ConsPlusNormal"/>
                  </w:pPr>
                </w:p>
              </w:tc>
            </w:tr>
          </w:tbl>
          <w:p w:rsidR="002218A0" w:rsidRDefault="00221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2218A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218A0" w:rsidRDefault="002218A0">
            <w:pPr>
              <w:pStyle w:val="ConsPlusNormal"/>
              <w:jc w:val="both"/>
            </w:pPr>
            <w:r>
              <w:t>См. также:</w:t>
            </w:r>
          </w:p>
          <w:p w:rsidR="002218A0" w:rsidRDefault="002218A0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60">
              <w:r>
                <w:rPr>
                  <w:color w:val="0000FF"/>
                </w:rPr>
                <w:t>Какая предусмотрена ответственность работодателя за нарушение обязательств, связанных с отпусками</w:t>
              </w:r>
            </w:hyperlink>
          </w:p>
          <w:p w:rsidR="002218A0" w:rsidRDefault="002218A0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61">
              <w:r>
                <w:rPr>
                  <w:color w:val="0000FF"/>
                </w:rPr>
                <w:t>Как рассчитать компенсационную выплату за задержку зарплаты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8A0" w:rsidRDefault="002218A0">
            <w:pPr>
              <w:pStyle w:val="ConsPlusNormal"/>
            </w:pPr>
          </w:p>
        </w:tc>
      </w:tr>
    </w:tbl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jc w:val="both"/>
      </w:pPr>
    </w:p>
    <w:p w:rsidR="002218A0" w:rsidRDefault="002218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901" w:rsidRDefault="00946901"/>
    <w:sectPr w:rsidR="00946901" w:rsidSect="002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9B5"/>
    <w:multiLevelType w:val="multilevel"/>
    <w:tmpl w:val="358000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74AC4"/>
    <w:multiLevelType w:val="multilevel"/>
    <w:tmpl w:val="FEB037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56AD5"/>
    <w:multiLevelType w:val="multilevel"/>
    <w:tmpl w:val="69D44C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C286F"/>
    <w:multiLevelType w:val="multilevel"/>
    <w:tmpl w:val="B25875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9327C"/>
    <w:multiLevelType w:val="multilevel"/>
    <w:tmpl w:val="D9ECB2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11BC8"/>
    <w:multiLevelType w:val="multilevel"/>
    <w:tmpl w:val="ED5C96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A232E"/>
    <w:multiLevelType w:val="multilevel"/>
    <w:tmpl w:val="B98A94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0E1092"/>
    <w:multiLevelType w:val="multilevel"/>
    <w:tmpl w:val="B67AE7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A0"/>
    <w:rsid w:val="002218A0"/>
    <w:rsid w:val="009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E978"/>
  <w15:chartTrackingRefBased/>
  <w15:docId w15:val="{E2B38BBE-450D-41E9-ADAD-C39A5275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8A0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2218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632&amp;dst=1062" TargetMode="External"/><Relationship Id="rId18" Type="http://schemas.openxmlformats.org/officeDocument/2006/relationships/hyperlink" Target="https://login.consultant.ru/link/?req=doc&amp;base=PKBO&amp;n=47996" TargetMode="External"/><Relationship Id="rId26" Type="http://schemas.openxmlformats.org/officeDocument/2006/relationships/hyperlink" Target="https://login.consultant.ru/link/?req=doc&amp;base=PBI&amp;n=267252" TargetMode="External"/><Relationship Id="rId39" Type="http://schemas.openxmlformats.org/officeDocument/2006/relationships/hyperlink" Target="https://login.consultant.ru/link/?req=doc&amp;base=LAW&amp;n=502632&amp;dst=1062" TargetMode="External"/><Relationship Id="rId21" Type="http://schemas.openxmlformats.org/officeDocument/2006/relationships/hyperlink" Target="https://login.consultant.ru/link/?req=doc&amp;base=PKBO&amp;n=48002" TargetMode="External"/><Relationship Id="rId34" Type="http://schemas.openxmlformats.org/officeDocument/2006/relationships/hyperlink" Target="https://login.consultant.ru/link/?req=doc&amp;base=LAW&amp;n=47274&amp;dst=100777" TargetMode="External"/><Relationship Id="rId42" Type="http://schemas.openxmlformats.org/officeDocument/2006/relationships/hyperlink" Target="https://login.consultant.ru/link/?req=doc&amp;base=PKBO&amp;n=47271" TargetMode="External"/><Relationship Id="rId47" Type="http://schemas.openxmlformats.org/officeDocument/2006/relationships/hyperlink" Target="https://login.consultant.ru/link/?req=doc&amp;base=LAW&amp;n=502632&amp;dst=2252" TargetMode="External"/><Relationship Id="rId50" Type="http://schemas.openxmlformats.org/officeDocument/2006/relationships/hyperlink" Target="https://login.consultant.ru/link/?req=doc&amp;base=PKBO&amp;n=49391&amp;dst=100015" TargetMode="External"/><Relationship Id="rId55" Type="http://schemas.openxmlformats.org/officeDocument/2006/relationships/hyperlink" Target="https://login.consultant.ru/link/?req=doc&amp;base=LAW&amp;n=492192&amp;dst=744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632&amp;dst=1062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login.consultant.ru/link/?req=doc&amp;base=PKBO&amp;n=48975" TargetMode="External"/><Relationship Id="rId29" Type="http://schemas.openxmlformats.org/officeDocument/2006/relationships/hyperlink" Target="https://login.consultant.ru/link/?req=doc&amp;base=LAW&amp;n=47274&amp;dst=100201" TargetMode="External"/><Relationship Id="rId41" Type="http://schemas.openxmlformats.org/officeDocument/2006/relationships/hyperlink" Target="https://login.consultant.ru/link/?req=doc&amp;base=LAW&amp;n=47274&amp;dst=100725" TargetMode="External"/><Relationship Id="rId54" Type="http://schemas.openxmlformats.org/officeDocument/2006/relationships/hyperlink" Target="https://login.consultant.ru/link/?req=doc&amp;base=LAW&amp;n=492192&amp;dst=744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632&amp;dst=623" TargetMode="External"/><Relationship Id="rId11" Type="http://schemas.openxmlformats.org/officeDocument/2006/relationships/hyperlink" Target="https://login.consultant.ru/link/?req=doc&amp;base=LAW&amp;n=502632&amp;dst=2194" TargetMode="External"/><Relationship Id="rId24" Type="http://schemas.openxmlformats.org/officeDocument/2006/relationships/hyperlink" Target="https://login.consultant.ru/link/?req=doc&amp;base=PBI&amp;n=266254" TargetMode="External"/><Relationship Id="rId32" Type="http://schemas.openxmlformats.org/officeDocument/2006/relationships/hyperlink" Target="https://login.consultant.ru/link/?req=doc&amp;base=PBI&amp;n=265763" TargetMode="External"/><Relationship Id="rId37" Type="http://schemas.openxmlformats.org/officeDocument/2006/relationships/hyperlink" Target="https://login.consultant.ru/link/?req=doc&amp;base=PKBO&amp;n=47182" TargetMode="External"/><Relationship Id="rId40" Type="http://schemas.openxmlformats.org/officeDocument/2006/relationships/hyperlink" Target="https://login.consultant.ru/link/?req=doc&amp;base=PKBO&amp;n=47181&amp;dst=100073" TargetMode="External"/><Relationship Id="rId45" Type="http://schemas.openxmlformats.org/officeDocument/2006/relationships/hyperlink" Target="https://login.consultant.ru/link/?req=doc&amp;base=QUEST&amp;n=195901&amp;dst=100010" TargetMode="External"/><Relationship Id="rId53" Type="http://schemas.openxmlformats.org/officeDocument/2006/relationships/hyperlink" Target="https://login.consultant.ru/link/?req=doc&amp;base=PBI&amp;n=281996&amp;dst=100015" TargetMode="External"/><Relationship Id="rId58" Type="http://schemas.openxmlformats.org/officeDocument/2006/relationships/hyperlink" Target="https://login.consultant.ru/link/?req=doc&amp;base=PKBO&amp;n=48396" TargetMode="External"/><Relationship Id="rId5" Type="http://schemas.openxmlformats.org/officeDocument/2006/relationships/hyperlink" Target="https://login.consultant.ru/link/?req=doc&amp;base=PKBO&amp;n=47420&amp;dst=100025" TargetMode="External"/><Relationship Id="rId15" Type="http://schemas.openxmlformats.org/officeDocument/2006/relationships/hyperlink" Target="https://login.consultant.ru/link/?req=doc&amp;base=QUEST&amp;n=180456&amp;dst=100020" TargetMode="External"/><Relationship Id="rId23" Type="http://schemas.openxmlformats.org/officeDocument/2006/relationships/hyperlink" Target="https://login.consultant.ru/link/?req=doc&amp;base=PBI&amp;n=266943" TargetMode="External"/><Relationship Id="rId28" Type="http://schemas.openxmlformats.org/officeDocument/2006/relationships/hyperlink" Target="https://login.consultant.ru/link/?req=doc&amp;base=PKBO&amp;n=47369&amp;dst=100023" TargetMode="External"/><Relationship Id="rId36" Type="http://schemas.openxmlformats.org/officeDocument/2006/relationships/hyperlink" Target="https://login.consultant.ru/link/?req=doc&amp;base=PBI&amp;n=266245&amp;dst=100056" TargetMode="External"/><Relationship Id="rId49" Type="http://schemas.openxmlformats.org/officeDocument/2006/relationships/hyperlink" Target="https://login.consultant.ru/link/?req=doc&amp;base=PKBO&amp;n=47369&amp;dst=100014" TargetMode="External"/><Relationship Id="rId57" Type="http://schemas.openxmlformats.org/officeDocument/2006/relationships/hyperlink" Target="https://login.consultant.ru/link/?req=doc&amp;base=LAW&amp;n=492192&amp;dst=7456" TargetMode="External"/><Relationship Id="rId61" Type="http://schemas.openxmlformats.org/officeDocument/2006/relationships/hyperlink" Target="https://login.consultant.ru/link/?req=doc&amp;base=PBI&amp;n=236948" TargetMode="External"/><Relationship Id="rId10" Type="http://schemas.openxmlformats.org/officeDocument/2006/relationships/hyperlink" Target="https://login.consultant.ru/link/?req=doc&amp;base=LAW&amp;n=502632&amp;dst=626" TargetMode="External"/><Relationship Id="rId19" Type="http://schemas.openxmlformats.org/officeDocument/2006/relationships/hyperlink" Target="https://login.consultant.ru/link/?req=doc&amp;base=PKBO&amp;n=47419" TargetMode="External"/><Relationship Id="rId31" Type="http://schemas.openxmlformats.org/officeDocument/2006/relationships/hyperlink" Target="https://login.consultant.ru/link/?req=doc&amp;base=PKBO&amp;n=47366" TargetMode="External"/><Relationship Id="rId44" Type="http://schemas.openxmlformats.org/officeDocument/2006/relationships/hyperlink" Target="https://login.consultant.ru/link/?req=doc&amp;base=LAW&amp;n=502632&amp;dst=100930" TargetMode="External"/><Relationship Id="rId52" Type="http://schemas.openxmlformats.org/officeDocument/2006/relationships/hyperlink" Target="https://login.consultant.ru/link/?req=doc&amp;base=PBI&amp;n=265772&amp;dst=100014" TargetMode="External"/><Relationship Id="rId60" Type="http://schemas.openxmlformats.org/officeDocument/2006/relationships/hyperlink" Target="https://login.consultant.ru/link/?req=doc&amp;base=PBI&amp;n=256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32&amp;dst=624" TargetMode="External"/><Relationship Id="rId14" Type="http://schemas.openxmlformats.org/officeDocument/2006/relationships/hyperlink" Target="https://login.consultant.ru/link/?req=doc&amp;base=LAW&amp;n=502632&amp;dst=623" TargetMode="External"/><Relationship Id="rId22" Type="http://schemas.openxmlformats.org/officeDocument/2006/relationships/hyperlink" Target="https://login.consultant.ru/link/?req=doc&amp;base=PBI&amp;n=266253" TargetMode="External"/><Relationship Id="rId27" Type="http://schemas.openxmlformats.org/officeDocument/2006/relationships/hyperlink" Target="https://login.consultant.ru/link/?req=doc&amp;base=LAW&amp;n=502632&amp;dst=1062" TargetMode="External"/><Relationship Id="rId30" Type="http://schemas.openxmlformats.org/officeDocument/2006/relationships/hyperlink" Target="https://login.consultant.ru/link/?req=doc&amp;base=LAW&amp;n=47274&amp;dst=100203" TargetMode="External"/><Relationship Id="rId35" Type="http://schemas.openxmlformats.org/officeDocument/2006/relationships/hyperlink" Target="https://login.consultant.ru/link/?req=doc&amp;base=PKBO&amp;n=47368&amp;dst=100056" TargetMode="External"/><Relationship Id="rId43" Type="http://schemas.openxmlformats.org/officeDocument/2006/relationships/hyperlink" Target="https://login.consultant.ru/link/?req=doc&amp;base=PBI&amp;n=265766" TargetMode="External"/><Relationship Id="rId48" Type="http://schemas.openxmlformats.org/officeDocument/2006/relationships/hyperlink" Target="https://login.consultant.ru/link/?req=doc&amp;base=PKBO&amp;n=38948" TargetMode="External"/><Relationship Id="rId56" Type="http://schemas.openxmlformats.org/officeDocument/2006/relationships/hyperlink" Target="https://login.consultant.ru/link/?req=doc&amp;base=LAW&amp;n=492192&amp;dst=8769" TargetMode="External"/><Relationship Id="rId8" Type="http://schemas.openxmlformats.org/officeDocument/2006/relationships/hyperlink" Target="https://login.consultant.ru/link/?req=doc&amp;base=QUEST&amp;n=180456&amp;dst=100019" TargetMode="External"/><Relationship Id="rId51" Type="http://schemas.openxmlformats.org/officeDocument/2006/relationships/hyperlink" Target="https://login.consultant.ru/link/?req=doc&amp;base=PBI&amp;n=2366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2632&amp;dst=1056" TargetMode="External"/><Relationship Id="rId17" Type="http://schemas.openxmlformats.org/officeDocument/2006/relationships/hyperlink" Target="https://login.consultant.ru/link/?req=doc&amp;base=PKBO&amp;n=48872" TargetMode="External"/><Relationship Id="rId25" Type="http://schemas.openxmlformats.org/officeDocument/2006/relationships/hyperlink" Target="https://login.consultant.ru/link/?req=doc&amp;base=PBI&amp;n=267258" TargetMode="External"/><Relationship Id="rId33" Type="http://schemas.openxmlformats.org/officeDocument/2006/relationships/hyperlink" Target="https://login.consultant.ru/link/?req=doc&amp;base=LAW&amp;n=47274&amp;dst=100083" TargetMode="External"/><Relationship Id="rId38" Type="http://schemas.openxmlformats.org/officeDocument/2006/relationships/hyperlink" Target="https://login.consultant.ru/link/?req=doc&amp;base=LAW&amp;n=502632&amp;dst=624" TargetMode="External"/><Relationship Id="rId46" Type="http://schemas.openxmlformats.org/officeDocument/2006/relationships/hyperlink" Target="https://login.consultant.ru/link/?req=doc&amp;base=QUEST&amp;n=139436&amp;dst=100009" TargetMode="External"/><Relationship Id="rId59" Type="http://schemas.openxmlformats.org/officeDocument/2006/relationships/hyperlink" Target="https://login.consultant.ru/link/?req=doc&amp;base=PKBO&amp;n=38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13212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</dc:creator>
  <cp:keywords/>
  <dc:description/>
  <cp:lastModifiedBy>TLK</cp:lastModifiedBy>
  <cp:revision>1</cp:revision>
  <dcterms:created xsi:type="dcterms:W3CDTF">2025-06-01T22:47:00Z</dcterms:created>
  <dcterms:modified xsi:type="dcterms:W3CDTF">2025-06-01T22:47:00Z</dcterms:modified>
</cp:coreProperties>
</file>