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A1C9E" w14:textId="1DDD6046" w:rsidR="00EE4375" w:rsidRPr="00334826" w:rsidRDefault="002C123B" w:rsidP="00A211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r w:rsidR="00EE4375" w:rsidRPr="00334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Ind w:w="4248" w:type="dxa"/>
        <w:tblLook w:val="0000" w:firstRow="0" w:lastRow="0" w:firstColumn="0" w:lastColumn="0" w:noHBand="0" w:noVBand="0"/>
      </w:tblPr>
      <w:tblGrid>
        <w:gridCol w:w="1146"/>
      </w:tblGrid>
      <w:tr w:rsidR="009C2943" w:rsidRPr="00EE4375" w14:paraId="2961FFFE" w14:textId="77777777" w:rsidTr="006950D7">
        <w:trPr>
          <w:trHeight w:val="720"/>
        </w:trPr>
        <w:tc>
          <w:tcPr>
            <w:tcW w:w="1041" w:type="dxa"/>
          </w:tcPr>
          <w:p w14:paraId="3558C3F3" w14:textId="77777777" w:rsidR="009C2943" w:rsidRDefault="009C2943" w:rsidP="002C123B">
            <w:pPr>
              <w:jc w:val="right"/>
            </w:pPr>
            <w:r w:rsidRPr="00333282">
              <w:rPr>
                <w:bCs/>
                <w:noProof/>
                <w:lang w:eastAsia="ru-RU"/>
              </w:rPr>
              <w:drawing>
                <wp:inline distT="0" distB="0" distL="0" distR="0" wp14:anchorId="6FAA40EB" wp14:editId="71897C4B">
                  <wp:extent cx="581025" cy="723900"/>
                  <wp:effectExtent l="0" t="0" r="9525" b="0"/>
                  <wp:docPr id="3" name="Рисунок 3" descr="Герб ХМР 2015 OKK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ХМР 2015 OKK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14103" w14:textId="6354D4AC" w:rsidR="00EE4375" w:rsidRPr="00ED2DF0" w:rsidRDefault="00EE4375" w:rsidP="00EE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ДУМА ХАСАНСКОГО МУНИЦИПАЛЬНОГО </w:t>
      </w:r>
      <w:r w:rsidR="002F2BA4" w:rsidRPr="00ED2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ОКРУГА</w:t>
      </w:r>
    </w:p>
    <w:p w14:paraId="486FB7A8" w14:textId="7718DD86" w:rsidR="00EB0B15" w:rsidRPr="00ED2DF0" w:rsidRDefault="00EB0B15" w:rsidP="00EE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ПРИМОРСКОГО КРАЯ</w:t>
      </w:r>
    </w:p>
    <w:p w14:paraId="6217C9C8" w14:textId="77777777" w:rsidR="00EE4375" w:rsidRPr="00ED2DF0" w:rsidRDefault="00EE4375" w:rsidP="009C2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45A4F89D" w14:textId="77777777" w:rsidR="00EE4375" w:rsidRPr="00ED2DF0" w:rsidRDefault="00EE4375" w:rsidP="00EE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="00FE7EE7" w:rsidRPr="00ED2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пгт.</w:t>
      </w:r>
      <w:r w:rsidRPr="00ED2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Славянка</w:t>
      </w:r>
    </w:p>
    <w:p w14:paraId="64E27BA5" w14:textId="77777777" w:rsidR="00EE4375" w:rsidRPr="00ED2DF0" w:rsidRDefault="00EE4375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E5643" w14:textId="77777777" w:rsidR="00EE4375" w:rsidRPr="00ED2DF0" w:rsidRDefault="00EE4375" w:rsidP="00EE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НОРМАТИВНЫЙ ПРАВОВОЙ АКТ</w:t>
      </w:r>
    </w:p>
    <w:p w14:paraId="3E3022B4" w14:textId="77777777" w:rsidR="00EE4375" w:rsidRPr="00ED2DF0" w:rsidRDefault="00EE4375" w:rsidP="00EE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B02F7A" w14:textId="0A4E6A2A" w:rsidR="006709E1" w:rsidRPr="00ED2DF0" w:rsidRDefault="00EE4375" w:rsidP="00670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бюджете Хасанского муниципального </w:t>
      </w:r>
      <w:r w:rsidR="00334826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</w:t>
      </w:r>
      <w:r w:rsidR="00B27CA4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034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6709E1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015CB6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плановый период 20</w:t>
      </w:r>
      <w:r w:rsidR="000F2FDB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034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015CB6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</w:t>
      </w:r>
      <w:r w:rsidR="00CE036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034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015CB6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14:paraId="43CE0589" w14:textId="77777777" w:rsidR="00D47A19" w:rsidRDefault="00D47A19" w:rsidP="00D4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869BD6" w14:textId="243C4D4E" w:rsidR="00EE4375" w:rsidRDefault="00EE4375" w:rsidP="008471E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47237066"/>
      <w:r w:rsidRPr="00FF6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 решением Думы Хасанского муниципального </w:t>
      </w:r>
      <w:r w:rsidR="0033482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9420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Приморского края</w:t>
      </w:r>
      <w:r w:rsidRPr="00FF6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</w:p>
    <w:bookmarkEnd w:id="0"/>
    <w:p w14:paraId="767BDA8E" w14:textId="7C4A7402" w:rsidR="003B0599" w:rsidRDefault="008471EA" w:rsidP="008471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</w:t>
      </w:r>
      <w:r w:rsidR="00400C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0CCE" w:rsidRPr="00400C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№____________</w:t>
      </w:r>
    </w:p>
    <w:p w14:paraId="2D1535F0" w14:textId="1F0188D7" w:rsidR="00EE4375" w:rsidRDefault="00EE4375" w:rsidP="008471E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8EB68DD" w14:textId="77777777" w:rsidR="00ED2DF0" w:rsidRPr="00EE4375" w:rsidRDefault="00ED2DF0" w:rsidP="008471E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1C2FFD2" w14:textId="7F06408E" w:rsidR="00EE4375" w:rsidRPr="00ED2DF0" w:rsidRDefault="00FA4D9F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1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ОСНОВНЫЕ ХАРАКТЕРИСТИКИ И ИНЫЕ</w:t>
      </w:r>
    </w:p>
    <w:p w14:paraId="50DCE7A4" w14:textId="77777777" w:rsidR="00EE4375" w:rsidRPr="00ED2DF0" w:rsidRDefault="00EE4375" w:rsidP="00EE437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ПОКАЗАТЕЛИ БЮДЖЕТА ХАСАНСКОГО </w:t>
      </w:r>
    </w:p>
    <w:p w14:paraId="45AF5BF0" w14:textId="566B08E3" w:rsidR="00A10118" w:rsidRPr="00ED2DF0" w:rsidRDefault="00EE4375" w:rsidP="00EE437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МУНИЦИПАЛЬНОГО </w:t>
      </w:r>
      <w:r w:rsidR="00334826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</w:t>
      </w:r>
      <w:r w:rsidR="00B27CA4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034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14:paraId="4E8A68BF" w14:textId="26FD1D02" w:rsidR="00374A80" w:rsidRPr="00ED2DF0" w:rsidRDefault="00A10118" w:rsidP="00FA4D9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И ПЛАНОВЫЙ ПЕРИОД 20</w:t>
      </w:r>
      <w:r w:rsidR="000F2FDB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034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</w:t>
      </w:r>
      <w:r w:rsidR="003701C0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034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14:paraId="6C651102" w14:textId="77777777" w:rsidR="00400CCE" w:rsidRPr="00FA4D9F" w:rsidRDefault="00400CCE" w:rsidP="00931960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4E3D7F" w14:textId="7B3D1E32" w:rsidR="004B3156" w:rsidRPr="00ED2DF0" w:rsidRDefault="00EE4375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3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315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1.Утвердить основные характеристики бюджета Хасанского муниципального округа на 202</w:t>
      </w:r>
      <w:r w:rsidR="00C0347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B315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год:</w:t>
      </w:r>
    </w:p>
    <w:p w14:paraId="419A1E88" w14:textId="38EC3EBB" w:rsidR="004B3156" w:rsidRPr="00ED2DF0" w:rsidRDefault="004B3156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1)общий объем доходов бюджета Хасанского муниципального округа в сумме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BD7" w:rsidRPr="002E2E52">
        <w:rPr>
          <w:rFonts w:ascii="Times New Roman" w:eastAsia="Times New Roman" w:hAnsi="Times New Roman" w:cs="Times New Roman"/>
          <w:sz w:val="26"/>
          <w:szCs w:val="26"/>
          <w:lang w:eastAsia="ru-RU"/>
        </w:rPr>
        <w:t>1 582 758 803,75</w:t>
      </w:r>
      <w:r w:rsidR="008471EA" w:rsidRPr="0051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50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7E1BD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объем межбюджетных трансфертов, получаемых от других бюджетов бюджетной системы Российской Федерации в сумме </w:t>
      </w:r>
      <w:bookmarkStart w:id="1" w:name="_Hlk149816381"/>
      <w:r w:rsidR="007E1BD7">
        <w:rPr>
          <w:rFonts w:ascii="Times New Roman" w:eastAsia="Times New Roman" w:hAnsi="Times New Roman" w:cs="Times New Roman"/>
          <w:sz w:val="26"/>
          <w:szCs w:val="26"/>
          <w:lang w:eastAsia="ru-RU"/>
        </w:rPr>
        <w:t>728 573 803,75</w:t>
      </w:r>
      <w:r w:rsidRPr="0051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1"/>
      <w:r w:rsidRPr="0051450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7E1BD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09228BD" w14:textId="4BC1F77F" w:rsidR="004B3156" w:rsidRPr="00ED2DF0" w:rsidRDefault="004B3156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2)общий объем расходов бюджета Хасанского муниципального округа в сумме </w:t>
      </w:r>
      <w:r w:rsidR="006600FF" w:rsidRPr="002E2E52">
        <w:rPr>
          <w:rFonts w:ascii="Times New Roman" w:eastAsia="Times New Roman" w:hAnsi="Times New Roman" w:cs="Times New Roman"/>
          <w:sz w:val="26"/>
          <w:szCs w:val="26"/>
          <w:lang w:eastAsia="ru-RU"/>
        </w:rPr>
        <w:t>1 642 758 803,75</w:t>
      </w:r>
      <w:r w:rsidR="00514502" w:rsidRPr="0051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6600F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231B2A1" w14:textId="1A8131DA" w:rsidR="004B3156" w:rsidRPr="00ED2DF0" w:rsidRDefault="004B3156" w:rsidP="009319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3)размер дефицита бюджета Хасанского муниципального округа в сумме </w:t>
      </w:r>
      <w:r w:rsidR="006600FF" w:rsidRPr="002E2E52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514502" w:rsidRPr="002E2E52">
        <w:rPr>
          <w:rFonts w:ascii="Times New Roman" w:eastAsia="Times New Roman" w:hAnsi="Times New Roman" w:cs="Times New Roman"/>
          <w:sz w:val="26"/>
          <w:szCs w:val="26"/>
          <w:lang w:eastAsia="ru-RU"/>
        </w:rPr>
        <w:t> 000 000,00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рублей; </w:t>
      </w:r>
    </w:p>
    <w:p w14:paraId="7935ED07" w14:textId="6D3B747B" w:rsidR="004B3156" w:rsidRPr="00ED2DF0" w:rsidRDefault="00174B03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B315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4)верхний предел муниципального внутреннего долга Хасанского муниципального округа на 1 января 202</w:t>
      </w:r>
      <w:r w:rsidR="0013042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B315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сумме 0,00 рублей.</w:t>
      </w:r>
    </w:p>
    <w:p w14:paraId="38A34891" w14:textId="583FFFBA" w:rsidR="00FE45AA" w:rsidRPr="00ED2DF0" w:rsidRDefault="00FE45AA" w:rsidP="009319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2.Утвердить основные характеристики бюджета Хасанского муниципального округа на 202</w:t>
      </w:r>
      <w:r w:rsidR="0013042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13042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год: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B23A61C" w14:textId="65F7787D" w:rsidR="00FE45AA" w:rsidRPr="00ED2DF0" w:rsidRDefault="00FE45AA" w:rsidP="009319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1)общий объем доходов бюджета Хасанского муниципального округа на 202</w:t>
      </w:r>
      <w:r w:rsidR="0016627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в сумме </w:t>
      </w:r>
      <w:r w:rsidR="00166279" w:rsidRPr="002E2E52">
        <w:rPr>
          <w:rFonts w:ascii="Times New Roman" w:eastAsia="Times New Roman" w:hAnsi="Times New Roman" w:cs="Times New Roman"/>
          <w:sz w:val="26"/>
          <w:szCs w:val="26"/>
          <w:lang w:eastAsia="ru-RU"/>
        </w:rPr>
        <w:t>1 514 568 304,39</w:t>
      </w:r>
      <w:r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объем межбюджетных трансфертов, получаемых от других бюджетов бюджетной системы Российской Федерации, в сумме </w:t>
      </w:r>
      <w:r w:rsidR="00166279">
        <w:rPr>
          <w:rFonts w:ascii="Times New Roman" w:eastAsia="Times New Roman" w:hAnsi="Times New Roman" w:cs="Times New Roman"/>
          <w:sz w:val="26"/>
          <w:szCs w:val="26"/>
          <w:lang w:eastAsia="ru-RU"/>
        </w:rPr>
        <w:t>703 918 304,39</w:t>
      </w:r>
      <w:r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на 202</w:t>
      </w:r>
      <w:r w:rsidR="000C036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в сумме </w:t>
      </w:r>
      <w:r w:rsidR="000C036B" w:rsidRPr="002E2E52">
        <w:rPr>
          <w:rFonts w:ascii="Times New Roman" w:eastAsia="Times New Roman" w:hAnsi="Times New Roman" w:cs="Times New Roman"/>
          <w:sz w:val="26"/>
          <w:szCs w:val="26"/>
          <w:lang w:eastAsia="ru-RU"/>
        </w:rPr>
        <w:t>1 540 726 518,46</w:t>
      </w:r>
      <w:r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DF79C1"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объем межбюджетных трансфертов, получаемых от других бюджетов бюджетной системы Российской Федерации, в сумме </w:t>
      </w:r>
      <w:r w:rsidR="000C036B">
        <w:rPr>
          <w:rFonts w:ascii="Times New Roman" w:eastAsia="Times New Roman" w:hAnsi="Times New Roman" w:cs="Times New Roman"/>
          <w:sz w:val="26"/>
          <w:szCs w:val="26"/>
          <w:lang w:eastAsia="ru-RU"/>
        </w:rPr>
        <w:t>708 546 518,46</w:t>
      </w:r>
      <w:r w:rsidR="00690639"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DF79C1"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1A86C4B" w14:textId="5FE6519F" w:rsidR="00FE45AA" w:rsidRPr="00ED2DF0" w:rsidRDefault="00FE45AA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2)общий объем расходов бюджета Хасанского муниципального округа на 202</w:t>
      </w:r>
      <w:r w:rsidR="00C85DA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в сумме</w:t>
      </w:r>
      <w:r w:rsid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5DA9" w:rsidRPr="002E2E52">
        <w:rPr>
          <w:rFonts w:ascii="Times New Roman" w:eastAsia="Times New Roman" w:hAnsi="Times New Roman" w:cs="Times New Roman"/>
          <w:sz w:val="26"/>
          <w:szCs w:val="26"/>
          <w:lang w:eastAsia="ru-RU"/>
        </w:rPr>
        <w:t>1 514 568 304,39</w:t>
      </w:r>
      <w:r w:rsidR="00931960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202</w:t>
      </w:r>
      <w:r w:rsidR="00C85DA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в сумме </w:t>
      </w:r>
      <w:r w:rsidR="00C85DA9" w:rsidRPr="002E2E52">
        <w:rPr>
          <w:rFonts w:ascii="Times New Roman" w:eastAsia="Times New Roman" w:hAnsi="Times New Roman" w:cs="Times New Roman"/>
          <w:sz w:val="26"/>
          <w:szCs w:val="26"/>
          <w:lang w:eastAsia="ru-RU"/>
        </w:rPr>
        <w:t>1 540 726 518,46</w:t>
      </w:r>
      <w:r w:rsidR="007803E1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DF79C1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54F5748" w14:textId="19C2C483" w:rsidR="00FE45AA" w:rsidRPr="00ED2DF0" w:rsidRDefault="00FE45AA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3)размер дефицита бюджета Хасанского муниципального округа на 202</w:t>
      </w:r>
      <w:r w:rsidR="0078652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в сумме 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0,00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 202</w:t>
      </w:r>
      <w:r w:rsidR="007865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в сумме 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0,00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рублей;</w:t>
      </w:r>
    </w:p>
    <w:p w14:paraId="0FD43D6D" w14:textId="3F867CAC" w:rsidR="00FE45AA" w:rsidRPr="00ED2DF0" w:rsidRDefault="00FE45AA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4)верхний предел муниципального внутреннего долга Хасанского муниципального округа на 1 января 202</w:t>
      </w:r>
      <w:r w:rsidR="00DE445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– в сумме 0,00 рублей;</w:t>
      </w:r>
    </w:p>
    <w:p w14:paraId="11717704" w14:textId="5F082039" w:rsidR="00C17AAC" w:rsidRPr="00ED2DF0" w:rsidRDefault="00FE45AA" w:rsidP="009319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5)верхний предел муниципального внутреннего долга Хасанского муниципального округа на 1 января 202</w:t>
      </w:r>
      <w:r w:rsidR="00DE445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– в сумме 0,00 рублей</w:t>
      </w:r>
      <w:r w:rsidR="00EB02E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EF89BA" w14:textId="2C565DCB" w:rsidR="002D12AC" w:rsidRDefault="00687C58" w:rsidP="00931960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</w:t>
      </w:r>
      <w:r w:rsidR="002D064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</w:t>
      </w:r>
      <w:r w:rsidR="00693FD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источники внутреннего финансирования дефицита бюджета</w:t>
      </w:r>
      <w:r w:rsidR="002D064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Хасанского муниципального </w:t>
      </w:r>
      <w:r w:rsidR="0033482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2D064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AF13E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D064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AF13E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D064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AF13E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D064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согласно </w:t>
      </w:r>
      <w:r w:rsidR="002D064D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 </w:t>
      </w:r>
      <w:r w:rsidR="00693FD6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D064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Нормативному правовому акту.</w:t>
      </w:r>
    </w:p>
    <w:p w14:paraId="2509F508" w14:textId="46F331E2" w:rsidR="00EE4375" w:rsidRPr="005206A9" w:rsidRDefault="00EE4375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 w:rsidR="009B3433"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ФОРМИРОВАНИЕ ДОХОДОВ БЮДЖЕТА                            </w:t>
      </w:r>
    </w:p>
    <w:p w14:paraId="27FD6EBC" w14:textId="1A22A813" w:rsidR="00036D3D" w:rsidRPr="005206A9" w:rsidRDefault="00EE4375" w:rsidP="00F63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r w:rsidR="00C30511"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ХАСАНСКОГО МУНИЦИПАЛЬНОГО </w:t>
      </w:r>
      <w:r w:rsidR="00016BC1"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5EE1FC76" w14:textId="77777777" w:rsidR="00931960" w:rsidRPr="005206A9" w:rsidRDefault="00931960" w:rsidP="00F63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09BCF55" w14:textId="11A669DE" w:rsidR="005206A9" w:rsidRDefault="005206A9" w:rsidP="005206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D9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F0D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DF0D9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доходы бюджета Хасанского муниципального округа, поступающие в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F0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году, формируются за счет:</w:t>
      </w:r>
    </w:p>
    <w:p w14:paraId="446DA9B9" w14:textId="77777777" w:rsidR="005206A9" w:rsidRDefault="005206A9" w:rsidP="005206A9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F0D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 от федеральных налогов и сборов,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</w:t>
      </w:r>
      <w:r w:rsidRPr="00DF0D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налогов, предусмотренных специальными налоговыми режимами, региональных налогов в соответствии с нормативами отчислений</w:t>
      </w:r>
      <w:r w:rsidRPr="00DF0D92">
        <w:rPr>
          <w:rFonts w:ascii="Times New Roman" w:eastAsia="Calibri" w:hAnsi="Times New Roman" w:cs="Times New Roman"/>
          <w:sz w:val="26"/>
          <w:szCs w:val="26"/>
          <w:lang w:eastAsia="ru-RU"/>
        </w:rPr>
        <w:t>, установленными бюджетным законодательством Российской Федерации, законодательством о налогах и сборах и законодательными актами Приморского края;</w:t>
      </w:r>
    </w:p>
    <w:p w14:paraId="3E1500BD" w14:textId="41BAED07" w:rsidR="005206A9" w:rsidRDefault="005206A9" w:rsidP="005206A9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доходов от местных налогов, установленных решениями Думы Хасанского муниципального округа:</w:t>
      </w:r>
    </w:p>
    <w:p w14:paraId="3B23EAED" w14:textId="1442F4A5" w:rsidR="006F63D4" w:rsidRDefault="006F63D4" w:rsidP="005206A9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туристического налога - </w:t>
      </w:r>
      <w:r w:rsidRPr="006F63D4">
        <w:rPr>
          <w:rFonts w:ascii="Times New Roman" w:eastAsia="Calibri" w:hAnsi="Times New Roman" w:cs="Times New Roman"/>
          <w:sz w:val="26"/>
          <w:szCs w:val="26"/>
          <w:lang w:eastAsia="ru-RU"/>
        </w:rPr>
        <w:t>по нормативу 100 процентов;</w:t>
      </w:r>
    </w:p>
    <w:p w14:paraId="46CA2708" w14:textId="77777777" w:rsidR="005206A9" w:rsidRDefault="005206A9" w:rsidP="005206A9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земельного налога – по нормативу 100 процентов;</w:t>
      </w:r>
    </w:p>
    <w:p w14:paraId="5448259D" w14:textId="77777777" w:rsidR="005206A9" w:rsidRDefault="005206A9" w:rsidP="005206A9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налога на имущество физических лиц – по нормативу 100 процентов;</w:t>
      </w:r>
    </w:p>
    <w:p w14:paraId="6ED7CB5A" w14:textId="77777777" w:rsidR="005206A9" w:rsidRPr="00DF0D92" w:rsidRDefault="005206A9" w:rsidP="005206A9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2" w:name="_Hlk117589136"/>
      <w:r w:rsidRPr="00F54A03">
        <w:rPr>
          <w:rFonts w:ascii="Times New Roman" w:eastAsia="Calibri" w:hAnsi="Times New Roman" w:cs="Times New Roman"/>
          <w:sz w:val="26"/>
          <w:szCs w:val="26"/>
          <w:lang w:eastAsia="ru-RU"/>
        </w:rPr>
        <w:t>неналоговых доходов по нормативам отчислений, установленным в соответствии с федеральным законодательством, законами Приморского края, в том числе:</w:t>
      </w:r>
    </w:p>
    <w:p w14:paraId="67A13B4C" w14:textId="77777777" w:rsidR="005206A9" w:rsidRPr="00B91C4C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 xml:space="preserve"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</w:t>
      </w:r>
      <w:r>
        <w:rPr>
          <w:rFonts w:ascii="Times New Roman" w:hAnsi="Times New Roman" w:cs="Times New Roman"/>
          <w:sz w:val="26"/>
          <w:szCs w:val="26"/>
        </w:rPr>
        <w:t>по нормативу</w:t>
      </w:r>
      <w:r w:rsidRPr="00B91C4C">
        <w:rPr>
          <w:rFonts w:ascii="Times New Roman" w:hAnsi="Times New Roman" w:cs="Times New Roman"/>
          <w:sz w:val="26"/>
          <w:szCs w:val="26"/>
        </w:rPr>
        <w:t xml:space="preserve"> 100 процентов;</w:t>
      </w:r>
    </w:p>
    <w:p w14:paraId="2F6CB956" w14:textId="77777777" w:rsidR="005206A9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 xml:space="preserve"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</w:t>
      </w:r>
      <w:r>
        <w:rPr>
          <w:rFonts w:ascii="Times New Roman" w:hAnsi="Times New Roman" w:cs="Times New Roman"/>
          <w:sz w:val="26"/>
          <w:szCs w:val="26"/>
        </w:rPr>
        <w:t xml:space="preserve">по нормативу </w:t>
      </w:r>
      <w:r w:rsidRPr="00B91C4C">
        <w:rPr>
          <w:rFonts w:ascii="Times New Roman" w:hAnsi="Times New Roman" w:cs="Times New Roman"/>
          <w:sz w:val="26"/>
          <w:szCs w:val="26"/>
        </w:rPr>
        <w:t>100 процентов;</w:t>
      </w:r>
    </w:p>
    <w:p w14:paraId="790EF334" w14:textId="77777777" w:rsidR="005206A9" w:rsidRPr="00B91C4C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 xml:space="preserve">доходов от передачи в аренду земельных участков, государственная собственность на которые не разграничена и которые расположены в границах </w:t>
      </w:r>
      <w:r w:rsidRPr="00B91C4C">
        <w:rPr>
          <w:rFonts w:ascii="Times New Roman" w:hAnsi="Times New Roman" w:cs="Times New Roman"/>
          <w:sz w:val="26"/>
          <w:szCs w:val="26"/>
        </w:rPr>
        <w:lastRenderedPageBreak/>
        <w:t>муниципальных округов, а также средства от продажи права на заключение договоров аренды указанных земельных участков - по нормативу 100 процентов;</w:t>
      </w:r>
    </w:p>
    <w:p w14:paraId="4D94FF5C" w14:textId="77777777" w:rsidR="005206A9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>доходов от продажи земельных участков, государственная собственность на которые не разграничена и которые расположены в границах муниципальных округов, - по нормативу 100 процентов;</w:t>
      </w:r>
    </w:p>
    <w:p w14:paraId="681554CB" w14:textId="77777777" w:rsidR="005206A9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2BE7">
        <w:rPr>
          <w:rFonts w:ascii="Times New Roman" w:hAnsi="Times New Roman" w:cs="Times New Roman"/>
          <w:sz w:val="26"/>
          <w:szCs w:val="26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муниципальных округов, - по нормативу 100 процентов;</w:t>
      </w:r>
    </w:p>
    <w:p w14:paraId="1562F0ED" w14:textId="77777777" w:rsidR="005206A9" w:rsidRPr="00B91C4C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>части прибыли муниципальных унитарных предприятий, остающейся после уплаты налогов и иных обязательных платежей, - в размере 100 процентов;</w:t>
      </w:r>
    </w:p>
    <w:p w14:paraId="0FC16D45" w14:textId="77777777" w:rsidR="005206A9" w:rsidRPr="00B91C4C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>платы за негативное воздействие на окружающую среду, - по нормативу 60 процентов;</w:t>
      </w:r>
    </w:p>
    <w:p w14:paraId="0A89BA40" w14:textId="77777777" w:rsidR="005206A9" w:rsidRPr="00B91C4C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>платы за использование лесов, расположенных на землях, находящихся в муниципальной собственности, - в размере 100 процентов;</w:t>
      </w:r>
    </w:p>
    <w:p w14:paraId="60BAD5FB" w14:textId="77777777" w:rsidR="005206A9" w:rsidRPr="00B91C4C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>платы за публичный сервитут, и по соглашениям об установлении сервитута, - по нормативу 100 процентов;</w:t>
      </w:r>
    </w:p>
    <w:bookmarkEnd w:id="2"/>
    <w:p w14:paraId="7AAFE8E1" w14:textId="77777777" w:rsidR="005206A9" w:rsidRDefault="005206A9" w:rsidP="005206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Calibri" w:hAnsi="Times New Roman" w:cs="Times New Roman"/>
          <w:sz w:val="26"/>
          <w:szCs w:val="26"/>
          <w:lang w:eastAsia="ru-RU"/>
        </w:rPr>
        <w:t>прочих доходов от компенсации затрат бюджетов муниципальных округов, - по нормативу 100 процентов;</w:t>
      </w:r>
    </w:p>
    <w:p w14:paraId="4985F2C1" w14:textId="77777777" w:rsidR="005206A9" w:rsidRDefault="005206A9" w:rsidP="005206A9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денежных взысканий, налагаемых в возмещение ущерба, причиненного в результате незаконного или нецелевого использования бюджетных средств (в части бюджетов муниципальных округов),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нормативу</w:t>
      </w:r>
      <w:r w:rsidRPr="00B91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 процентов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2BEA90F" w14:textId="77777777" w:rsidR="005206A9" w:rsidRPr="00B91C4C" w:rsidRDefault="005206A9" w:rsidP="005206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Calibri" w:hAnsi="Times New Roman" w:cs="Times New Roman"/>
          <w:sz w:val="26"/>
          <w:szCs w:val="26"/>
          <w:lang w:eastAsia="ru-RU"/>
        </w:rPr>
        <w:t>прочих неналоговых доходов бюджетов муниципальных округов, - по нормативу 100 процентов;</w:t>
      </w:r>
    </w:p>
    <w:p w14:paraId="57688136" w14:textId="77777777" w:rsidR="005206A9" w:rsidRPr="00B91C4C" w:rsidRDefault="005206A9" w:rsidP="005206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Calibri" w:hAnsi="Times New Roman" w:cs="Times New Roman"/>
          <w:sz w:val="26"/>
          <w:szCs w:val="26"/>
          <w:lang w:eastAsia="ru-RU"/>
        </w:rPr>
        <w:t>невыясненных поступлений, зачисляемых в бюджет Хасанского муниципального округа, - по нормативу 100 процентов;</w:t>
      </w:r>
    </w:p>
    <w:p w14:paraId="5F31C982" w14:textId="77777777" w:rsidR="005206A9" w:rsidRPr="00B91C4C" w:rsidRDefault="005206A9" w:rsidP="005206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Calibri" w:hAnsi="Times New Roman" w:cs="Times New Roman"/>
          <w:sz w:val="26"/>
          <w:szCs w:val="26"/>
          <w:lang w:eastAsia="ru-RU"/>
        </w:rPr>
        <w:t>доходов в виде безвозмездных поступлений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140C78B7" w14:textId="6555EB86" w:rsidR="005206A9" w:rsidRPr="00B91C4C" w:rsidRDefault="005206A9" w:rsidP="005206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Calibri" w:hAnsi="Times New Roman" w:cs="Times New Roman"/>
          <w:sz w:val="26"/>
          <w:szCs w:val="26"/>
          <w:lang w:eastAsia="ru-RU"/>
        </w:rPr>
        <w:t>2.Установить, что в доходы бюджета Хасанского муниципального округа зачисляются:</w:t>
      </w:r>
    </w:p>
    <w:p w14:paraId="3D7FBAF4" w14:textId="2C396A11" w:rsidR="005206A9" w:rsidRPr="00B91C4C" w:rsidRDefault="005206A9" w:rsidP="005206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Calibri" w:hAnsi="Times New Roman" w:cs="Times New Roman"/>
          <w:sz w:val="26"/>
          <w:szCs w:val="26"/>
          <w:lang w:eastAsia="ru-RU"/>
        </w:rPr>
        <w:t>1)суммы задолженности и перерасчеты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Федерации;</w:t>
      </w:r>
    </w:p>
    <w:p w14:paraId="6833FE80" w14:textId="31A6E7B7" w:rsidR="005206A9" w:rsidRPr="00B91C4C" w:rsidRDefault="005206A9" w:rsidP="005206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Calibri" w:hAnsi="Times New Roman" w:cs="Times New Roman"/>
          <w:sz w:val="26"/>
          <w:szCs w:val="26"/>
          <w:lang w:eastAsia="ru-RU"/>
        </w:rPr>
        <w:t>2)средства, поступающие на лицевые счета получателей средств бюджета Хасанского муниципального округа в погашение дебиторской задолженности прошлых лет, – в размере 100 процентов доходов.</w:t>
      </w:r>
    </w:p>
    <w:p w14:paraId="2DB768DD" w14:textId="6B1433A4" w:rsidR="005206A9" w:rsidRPr="00B91C4C" w:rsidRDefault="005206A9" w:rsidP="005206A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Times New Roman" w:hAnsi="Times New Roman" w:cs="Times New Roman"/>
          <w:sz w:val="26"/>
          <w:szCs w:val="26"/>
          <w:lang w:eastAsia="ru-RU"/>
        </w:rPr>
        <w:t>3)целевые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округов, - по нормативу 100 процентов;</w:t>
      </w:r>
    </w:p>
    <w:p w14:paraId="703EC37E" w14:textId="010E0475" w:rsidR="005206A9" w:rsidRPr="00ED2DF0" w:rsidRDefault="005206A9" w:rsidP="005206A9">
      <w:pPr>
        <w:keepNext/>
        <w:spacing w:after="0" w:line="276" w:lineRule="auto"/>
        <w:ind w:firstLine="539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4)прочие местные налоги и сборы, мобилизуемые на территориях муниципальных округов - по нормативу 100 процентов.</w:t>
      </w:r>
    </w:p>
    <w:p w14:paraId="70ECD9CA" w14:textId="77777777" w:rsidR="00ED2DF0" w:rsidRPr="00ED2DF0" w:rsidRDefault="00ED2DF0" w:rsidP="0093196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015FE8" w14:textId="3B159057" w:rsidR="00EE4375" w:rsidRPr="00ED2DF0" w:rsidRDefault="008E7E44" w:rsidP="008E7E4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 w:rsidR="009B3433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ОБЪЕМ ДОХОДОВ БЮДЖЕТА ХАСАНСКОГО</w:t>
      </w:r>
    </w:p>
    <w:p w14:paraId="20B64842" w14:textId="6549E7DB" w:rsidR="00EE4375" w:rsidRPr="00ED2DF0" w:rsidRDefault="00EE4375" w:rsidP="00FA4D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МУНИЦИПАЛЬНОГО </w:t>
      </w:r>
      <w:r w:rsidR="00A756A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</w:p>
    <w:p w14:paraId="5F5098DE" w14:textId="77777777" w:rsidR="00931960" w:rsidRPr="00ED2DF0" w:rsidRDefault="00931960" w:rsidP="00FA4D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BFEC0A8" w14:textId="503CB060" w:rsidR="00EE4375" w:rsidRPr="00ED2DF0" w:rsidRDefault="00EE4375" w:rsidP="009319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Учесть в бюджете Хасанского муниципального</w:t>
      </w:r>
      <w:r w:rsidR="006F17C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EF66CC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3775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3775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3775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доходы в объемах согласно 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 </w:t>
      </w:r>
      <w:r w:rsidR="009B3433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Нормативному правовому акту.</w:t>
      </w:r>
    </w:p>
    <w:p w14:paraId="54242134" w14:textId="77777777" w:rsidR="00EE4375" w:rsidRPr="00ED2DF0" w:rsidRDefault="00EE4375" w:rsidP="003563F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BED6925" w14:textId="1A455DE9" w:rsidR="00ED0507" w:rsidRPr="00ED2DF0" w:rsidRDefault="00D42349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 w:rsidR="009B3433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ОСОБЕННОСТИ ЗАЧИСЛЕНИЯ СРЕДСТВ,   </w:t>
      </w:r>
    </w:p>
    <w:p w14:paraId="2DE77800" w14:textId="77777777" w:rsidR="00ED0507" w:rsidRPr="00ED2DF0" w:rsidRDefault="00D42349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</w:t>
      </w:r>
      <w:r w:rsidR="00E60593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D0507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ПОСТУПАЮЩИХ ВО ВРЕМЕННОЕ</w:t>
      </w:r>
    </w:p>
    <w:p w14:paraId="23F35D63" w14:textId="77777777" w:rsidR="00ED0507" w:rsidRPr="00ED2DF0" w:rsidRDefault="00ED0507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</w:t>
      </w:r>
      <w:r w:rsidR="00E60593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D4234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9542D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D4234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АСПОРЯЖЕНИЕ МУНИЦПАЛЬНЫМ 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A525A15" w14:textId="77777777" w:rsidR="002644D9" w:rsidRPr="00ED2DF0" w:rsidRDefault="00ED0507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</w:t>
      </w:r>
      <w:r w:rsidR="00E60593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644D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="00D4234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ЧРЕЖДЕНИЯМ </w:t>
      </w:r>
      <w:r w:rsidR="002644D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ОРГАНАМ МЕСТНОГО</w:t>
      </w:r>
    </w:p>
    <w:p w14:paraId="5456BD88" w14:textId="77777777" w:rsidR="00ED0507" w:rsidRPr="00ED2DF0" w:rsidRDefault="002644D9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САМОУПРАВЛЕНИЯ ХАСАНСКОГО</w:t>
      </w:r>
      <w:r w:rsidR="00D4234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9BC147E" w14:textId="39A8302E" w:rsidR="00706DAA" w:rsidRPr="00ED2DF0" w:rsidRDefault="00ED0507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</w:t>
      </w:r>
      <w:r w:rsidR="00DA09C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D4234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МУНИЦПАЛЬНОГО </w:t>
      </w:r>
      <w:r w:rsidR="00A756A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</w:p>
    <w:p w14:paraId="044D1FF1" w14:textId="77777777" w:rsidR="00931960" w:rsidRPr="00ED2DF0" w:rsidRDefault="00931960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6AE397" w14:textId="42E7D2EA" w:rsidR="00EE4375" w:rsidRPr="00ED2DF0" w:rsidRDefault="00EE4375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Средства в валюте Российской Федерации, поступающие во временное распоряжение муниципальным 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казенным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учреждениям Хасанского муниципального </w:t>
      </w:r>
      <w:r w:rsidR="00705DB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органам местного самоуправления Хасанского муниципального </w:t>
      </w:r>
      <w:r w:rsidR="00705DB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законодательными и иными нормативными правовыми актами Российской Федерации, нормативными правовыми актами органов местного самоуправления</w:t>
      </w:r>
      <w:r w:rsidR="002644D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Хасанского муниципального </w:t>
      </w:r>
      <w:r w:rsidR="00705DB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учитываются на лицевых счетах</w:t>
      </w:r>
      <w:r w:rsidR="002644D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открытых </w:t>
      </w:r>
      <w:r w:rsidR="002644D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ими в территориальном органе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казначейства.</w:t>
      </w:r>
    </w:p>
    <w:p w14:paraId="32A9EC13" w14:textId="77777777" w:rsidR="00EE4375" w:rsidRPr="00ED2DF0" w:rsidRDefault="00EE4375" w:rsidP="003563F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D27509" w14:textId="4A9CAC22" w:rsidR="00EE4375" w:rsidRPr="00ED2DF0" w:rsidRDefault="00AB4C0C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 w:rsidR="009B3433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БЮЖДЕТНЫЕ АССИГНОВАНИЯ БЮДЖЕТА          </w:t>
      </w:r>
    </w:p>
    <w:p w14:paraId="13E0B5D6" w14:textId="467AB4FD" w:rsidR="00EE4375" w:rsidRPr="00ED2DF0" w:rsidRDefault="00EE4375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ХАСАНСКОГО МУНИЦИПАЛЬНОГО </w:t>
      </w:r>
      <w:r w:rsidR="00A756A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EAC84DF" w14:textId="1DA4ED7B" w:rsidR="0079542D" w:rsidRPr="00ED2DF0" w:rsidRDefault="00EE4375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НА 20</w:t>
      </w:r>
      <w:r w:rsidR="002644D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72A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</w:t>
      </w:r>
      <w:r w:rsidR="0079542D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ПЛАНОВЫЙ ПЕРИОД </w:t>
      </w:r>
    </w:p>
    <w:p w14:paraId="2B722658" w14:textId="7D9E5B53" w:rsidR="00EE4375" w:rsidRPr="00ED2DF0" w:rsidRDefault="0079542D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20</w:t>
      </w:r>
      <w:r w:rsidR="002D12AC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72A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</w:t>
      </w:r>
      <w:r w:rsidR="00CE036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72A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14:paraId="5535D4CF" w14:textId="0B4E39FD" w:rsidR="00EE4375" w:rsidRPr="00ED2DF0" w:rsidRDefault="00EE4375" w:rsidP="00EE4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                                                      </w:t>
      </w:r>
      <w:r w:rsidRPr="00ED2DF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ED2DF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ED2DF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  <w:t xml:space="preserve">            </w:t>
      </w:r>
    </w:p>
    <w:p w14:paraId="0D31F70C" w14:textId="176ED00D" w:rsidR="00E77397" w:rsidRPr="00ED2DF0" w:rsidRDefault="0045261B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в пределах общего объема расходов, установленн</w:t>
      </w:r>
      <w:r w:rsidR="00F16B0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2 части 1</w:t>
      </w:r>
      <w:r w:rsidR="00F16B0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</w:t>
      </w:r>
      <w:r w:rsidR="00F16B0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Нормативного правового акта, распределение бюджетных ассигнований из бюджета Хасанского муниципального </w:t>
      </w:r>
      <w:r w:rsidR="00705DB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4228EF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F16B0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16B0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16B0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разделам, подразделам, целевым статьям </w:t>
      </w:r>
      <w:r w:rsidR="00A0277F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(муниципальным программам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A0277F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непрограммным направлениям деятельности),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видам расходов в соответствии с классификацией расходов бюджета согласно </w:t>
      </w:r>
      <w:r w:rsidR="00EE4375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 </w:t>
      </w:r>
      <w:r w:rsidR="009B3433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Нормативному правовому акту.   </w:t>
      </w:r>
    </w:p>
    <w:p w14:paraId="50DF45C6" w14:textId="4697CE25" w:rsidR="00EE4375" w:rsidRPr="00ED2DF0" w:rsidRDefault="00F16B0D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5261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распределение бюджетных ассигнований</w:t>
      </w:r>
      <w:r w:rsidR="00CF682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бюджета Хасанского муниципального </w:t>
      </w:r>
      <w:r w:rsidR="00705DB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ведомственной структуре расходов бюджета </w:t>
      </w:r>
      <w:r w:rsidR="00705DB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4C2A2F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r w:rsidR="00EE4375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 </w:t>
      </w:r>
      <w:r w:rsidR="009B3433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Нормативному правовому акту.</w:t>
      </w:r>
    </w:p>
    <w:p w14:paraId="2084A289" w14:textId="759CAA91" w:rsidR="00EE4375" w:rsidRPr="00ED2DF0" w:rsidRDefault="00F16B0D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5261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распределение бюджетных ассигнований из бюджета Хасанского муниципального </w:t>
      </w:r>
      <w:r w:rsidR="00D2142C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0D538F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CF682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D538F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плановый период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годов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682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</w:t>
      </w:r>
      <w:r w:rsidR="00CF682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CF682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Хасанского муниципального </w:t>
      </w:r>
      <w:r w:rsidR="00D2142C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D73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непрограммным направлениям деятельности со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гласно </w:t>
      </w:r>
      <w:r w:rsidR="00EE4375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 </w:t>
      </w:r>
      <w:r w:rsidR="009B3433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87D73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Нормативному правовому акту.</w:t>
      </w:r>
    </w:p>
    <w:p w14:paraId="2B0A24C6" w14:textId="2A99104B" w:rsidR="009B3433" w:rsidRPr="00ED2DF0" w:rsidRDefault="009B3433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4.Утвердить общий объем бюджетных ассигнований на исполнение публичных нормативных обязательств Хасанского муниципального </w:t>
      </w:r>
      <w:r w:rsidR="00D2142C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согласно 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Нормативному правовому акту.</w:t>
      </w:r>
    </w:p>
    <w:p w14:paraId="6A8FEF58" w14:textId="39EADC81" w:rsidR="009B3433" w:rsidRPr="00ED2DF0" w:rsidRDefault="0007418E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5.Утвердить размер резервного фонда администрации Хасанского муниципального округа на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4A0E8A" w:rsidRPr="006B0532">
        <w:rPr>
          <w:rFonts w:ascii="Times New Roman" w:eastAsia="Times New Roman" w:hAnsi="Times New Roman" w:cs="Times New Roman"/>
          <w:sz w:val="26"/>
          <w:szCs w:val="26"/>
          <w:lang w:eastAsia="ru-RU"/>
        </w:rPr>
        <w:t>10 000 000</w:t>
      </w:r>
      <w:r w:rsidR="007803E1" w:rsidRPr="006B0532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2F6536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4044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40A0A51" w14:textId="3ECCD992" w:rsidR="00D2142C" w:rsidRPr="00ED2DF0" w:rsidRDefault="00D2142C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6.Утвердить </w:t>
      </w:r>
      <w:r w:rsidR="00D6286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286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резервного фонда администрации Хасанского муниципального округа по ликвидации чрезвычайных ситуаций природного и техногенного характера на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6286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4A0E8A" w:rsidRPr="006B0532">
        <w:rPr>
          <w:rFonts w:ascii="Times New Roman" w:eastAsia="Times New Roman" w:hAnsi="Times New Roman" w:cs="Times New Roman"/>
          <w:sz w:val="26"/>
          <w:szCs w:val="26"/>
          <w:lang w:eastAsia="ru-RU"/>
        </w:rPr>
        <w:t>2 0</w:t>
      </w:r>
      <w:r w:rsidR="007803E1" w:rsidRPr="006B0532">
        <w:rPr>
          <w:rFonts w:ascii="Times New Roman" w:eastAsia="Times New Roman" w:hAnsi="Times New Roman" w:cs="Times New Roman"/>
          <w:sz w:val="26"/>
          <w:szCs w:val="26"/>
          <w:lang w:eastAsia="ru-RU"/>
        </w:rPr>
        <w:t>00 000,00</w:t>
      </w:r>
      <w:r w:rsidR="00D62869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4044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2430F4" w14:textId="0E7595E0" w:rsidR="00580A37" w:rsidRPr="00ED2DF0" w:rsidRDefault="00D62869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.Утвердить объем бюджетных ассигнований Дорожного фонда Хасанского муниципального 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9723E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размере </w:t>
      </w:r>
      <w:r w:rsidR="004B36B4">
        <w:rPr>
          <w:rFonts w:ascii="Times New Roman" w:eastAsia="Times New Roman" w:hAnsi="Times New Roman" w:cs="Times New Roman"/>
          <w:sz w:val="26"/>
          <w:szCs w:val="26"/>
          <w:lang w:eastAsia="ru-RU"/>
        </w:rPr>
        <w:t>71 756 020,02</w:t>
      </w:r>
      <w:r w:rsidR="00580A37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плановый период 202</w:t>
      </w:r>
      <w:r w:rsidR="00184FC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184FC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– в размере </w:t>
      </w:r>
      <w:r w:rsidR="003812E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соответственно </w:t>
      </w:r>
      <w:r w:rsidR="007803E1" w:rsidRPr="000E296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84FC0" w:rsidRPr="000E296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803E1" w:rsidRPr="000E296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84FC0" w:rsidRPr="000E296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803E1" w:rsidRPr="000E296C">
        <w:rPr>
          <w:rFonts w:ascii="Times New Roman" w:eastAsia="Times New Roman" w:hAnsi="Times New Roman" w:cs="Times New Roman"/>
          <w:sz w:val="26"/>
          <w:szCs w:val="26"/>
          <w:lang w:eastAsia="ru-RU"/>
        </w:rPr>
        <w:t>00 000,00</w:t>
      </w:r>
      <w:r w:rsidR="00580A37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7803E1" w:rsidRPr="000E296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84FC0" w:rsidRPr="000E296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803E1" w:rsidRPr="000E296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84FC0" w:rsidRPr="000E296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803E1" w:rsidRPr="000E296C">
        <w:rPr>
          <w:rFonts w:ascii="Times New Roman" w:eastAsia="Times New Roman" w:hAnsi="Times New Roman" w:cs="Times New Roman"/>
          <w:sz w:val="26"/>
          <w:szCs w:val="26"/>
          <w:lang w:eastAsia="ru-RU"/>
        </w:rPr>
        <w:t>00 000,00</w:t>
      </w:r>
      <w:r w:rsidR="00580A37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FFC315A" w14:textId="790D3362" w:rsidR="0007418E" w:rsidRPr="00ED2DF0" w:rsidRDefault="002B42CE" w:rsidP="00ED571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7418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.Установить размер отчислений в </w:t>
      </w:r>
      <w:r w:rsidR="00B775D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7418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орожный фонд Хасанского муниципального округа на 202</w:t>
      </w:r>
      <w:r w:rsidR="00DE343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7418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от части общих доходов бюджета Хасанского муниципального округа в размере </w:t>
      </w:r>
      <w:r w:rsidR="00F135C2" w:rsidRPr="00D93874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747BD4" w:rsidRPr="00D9387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135C2" w:rsidRPr="00D9387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47BD4" w:rsidRPr="00D93874">
        <w:rPr>
          <w:rFonts w:ascii="Times New Roman" w:eastAsia="Times New Roman" w:hAnsi="Times New Roman" w:cs="Times New Roman"/>
          <w:sz w:val="26"/>
          <w:szCs w:val="26"/>
          <w:lang w:eastAsia="ru-RU"/>
        </w:rPr>
        <w:t>00 000,00</w:t>
      </w:r>
      <w:r w:rsidR="0007418E" w:rsidRPr="0074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07418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684F62" w14:textId="30B5E296" w:rsidR="00EE4375" w:rsidRPr="00BD4E8C" w:rsidRDefault="002B42CE" w:rsidP="00ED571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E4375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.Установить, что субсидии юридическим лицам (за исключением субсидий муниципальным учреждениям), индивидуальным предпринимателям и физическим лицам</w:t>
      </w:r>
      <w:r w:rsidR="00571375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76F2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производителям товаров (работ и услуг)</w:t>
      </w:r>
      <w:r w:rsidR="00EE4375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предоставляются в порядке, утвержденном постановлением администрации Хасанского муниципального </w:t>
      </w:r>
      <w:r w:rsidR="00D62869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B376F2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следующих случаях:</w:t>
      </w:r>
    </w:p>
    <w:p w14:paraId="4900BD76" w14:textId="38AF2786" w:rsidR="004D5EAB" w:rsidRPr="00BD4E8C" w:rsidRDefault="00F135C2" w:rsidP="00ED571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5261B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056E7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F682D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опливоснабжающим организациям, осуществляющим обеспечение </w:t>
      </w:r>
      <w:r w:rsidR="00D62869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твердым</w:t>
      </w:r>
      <w:r w:rsidR="00CF682D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топливом (дровами) – на возмещение затрат, возникающих в связи с установлением тарифов для населения, не обеспечивающих возмещение полной стоимости твердого топлива</w:t>
      </w:r>
      <w:r w:rsidR="00174B03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F2CE3B0" w14:textId="40D3567C" w:rsidR="00174B03" w:rsidRPr="00BD4E8C" w:rsidRDefault="00174B03" w:rsidP="00ED571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F135C2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)на возмещение части затрат субъектам малого и среднего предпринимательства со статусом "Социальный предприниматель"</w:t>
      </w:r>
      <w:r w:rsidR="002B42CE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72BB034" w14:textId="661D83AE" w:rsidR="002B42CE" w:rsidRPr="00BD4E8C" w:rsidRDefault="002B42CE" w:rsidP="00ED571B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135C2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714D2" w:rsidRPr="00BD4E8C">
        <w:rPr>
          <w:rFonts w:ascii="Times New Roman" w:eastAsia="Calibri" w:hAnsi="Times New Roman" w:cs="Times New Roman"/>
          <w:sz w:val="26"/>
          <w:szCs w:val="26"/>
        </w:rPr>
        <w:t>муниципальным унитарным предприятиям в целях восстановления платежеспособности.</w:t>
      </w:r>
    </w:p>
    <w:p w14:paraId="18665550" w14:textId="3DCBE760" w:rsidR="00ED571B" w:rsidRPr="00BD4E8C" w:rsidRDefault="00ED571B" w:rsidP="00ED571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10.Утвердить субсидии следующим некоммерческим организациям, не являющимся государственными (муниципальными) учреждениями:</w:t>
      </w:r>
    </w:p>
    <w:p w14:paraId="1551985C" w14:textId="4823E107" w:rsidR="00ED571B" w:rsidRPr="00ED571B" w:rsidRDefault="00ED571B" w:rsidP="00ED571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1)социально ориентированным некоммерческим организациям на возмещение фактически понесенных затрат.</w:t>
      </w:r>
    </w:p>
    <w:p w14:paraId="0D974332" w14:textId="77777777" w:rsidR="00EE4375" w:rsidRPr="00ED2DF0" w:rsidRDefault="003563F2" w:rsidP="00ED571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</w:t>
      </w:r>
    </w:p>
    <w:p w14:paraId="6E31ECB3" w14:textId="77777777" w:rsidR="00ED571B" w:rsidRDefault="00480F87" w:rsidP="001F06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 w:rsidR="00A756A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056574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C44532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УВЕЛИЧЕНИИ (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ИНДЕКСАЦИ</w:t>
      </w:r>
      <w:r w:rsidR="00C44532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И)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1529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ОПЛАТЫ</w:t>
      </w:r>
    </w:p>
    <w:p w14:paraId="057D815D" w14:textId="3682C6DE" w:rsidR="00EE4375" w:rsidRPr="00ED2DF0" w:rsidRDefault="00ED571B" w:rsidP="001F06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ТРУДА</w:t>
      </w:r>
      <w:r w:rsidR="00E1529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14:paraId="3AD877DF" w14:textId="77777777" w:rsidR="00EE4375" w:rsidRPr="00ED2DF0" w:rsidRDefault="00EE4375" w:rsidP="00EE43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9C8A182" w14:textId="4A6F9ADA" w:rsidR="005E56A1" w:rsidRPr="00ED2DF0" w:rsidRDefault="00ED571B" w:rsidP="00F714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с 1 октября 2025 года, с 1 октября 2026 года, с 1 октября 2027 года</w:t>
      </w:r>
      <w:r w:rsidR="00F714D2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индексацию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увеличения в 1,04 раза:</w:t>
      </w:r>
    </w:p>
    <w:p w14:paraId="00E8ED7E" w14:textId="763B7B78" w:rsidR="005E56A1" w:rsidRPr="00ED2DF0" w:rsidRDefault="005E56A1" w:rsidP="00F714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Hlk148521706"/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1)размеров ежемесячного денежного вознаграждения лиц, замещающих муниципальные должности Хасанского муниципального </w:t>
      </w:r>
      <w:r w:rsidR="00B94841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2EBB885" w14:textId="62FC955D" w:rsidR="005E56A1" w:rsidRPr="00ED2DF0" w:rsidRDefault="005E56A1" w:rsidP="00F714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2)размеров окладов месячного денежного содержания по должностям муниципальной службы Хасанского муниципального </w:t>
      </w:r>
      <w:r w:rsidR="00B94841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8126D35" w14:textId="45C4C5CA" w:rsidR="005E56A1" w:rsidRPr="00ED2DF0" w:rsidRDefault="005E56A1" w:rsidP="00F714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3)размеров должностных окладов работников, замещающих должности, не являющиеся должностями муниципальной службы Хасанского муниципального </w:t>
      </w:r>
      <w:r w:rsidR="00B94841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F714D2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3"/>
    <w:p w14:paraId="65F453A4" w14:textId="77777777" w:rsidR="002A559C" w:rsidRPr="00ED2DF0" w:rsidRDefault="0087292F" w:rsidP="00CE457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14:paraId="6939B3C6" w14:textId="4E4B32F2" w:rsidR="00CE457E" w:rsidRPr="00ED2DF0" w:rsidRDefault="0087292F" w:rsidP="00CE457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</w:t>
      </w:r>
      <w:r w:rsidR="003701C0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 w:rsidR="00A756A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056574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3572DF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2D4FE3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</w:t>
      </w:r>
      <w:r w:rsidR="003572DF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БЕННОСТИ ИСПОЛНЕНИЯ</w:t>
      </w:r>
      <w:r w:rsidR="00CE457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БЮДЖЕТА </w:t>
      </w:r>
      <w:r w:rsidR="00CE457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5B29861" w14:textId="5BDBA232" w:rsidR="00CE457E" w:rsidRPr="00ED2DF0" w:rsidRDefault="00CE457E" w:rsidP="00CE457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056574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</w:t>
      </w:r>
      <w:r w:rsidR="003572DF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ХАСАНСКОГО МУНИЦИПАЛЬНОГО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56A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</w:p>
    <w:p w14:paraId="258FA19B" w14:textId="7B64C662" w:rsidR="00667AF3" w:rsidRPr="00ED2DF0" w:rsidRDefault="00CE457E" w:rsidP="00FA4D9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056574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</w:t>
      </w:r>
      <w:r w:rsidR="003572DF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202</w:t>
      </w:r>
      <w:r w:rsidR="00ED57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14:paraId="6997945B" w14:textId="77777777" w:rsidR="000E3067" w:rsidRPr="00ED2DF0" w:rsidRDefault="000E3067" w:rsidP="00FA4D9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3772E1" w14:textId="4E92146E" w:rsidR="00EE4375" w:rsidRPr="00ED2DF0" w:rsidRDefault="00DA044C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06334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в соответствии с пунктом 3 статьи 217 Бюджетного кодекса Российской Федерации, что  основанием для внесения в </w:t>
      </w:r>
      <w:r w:rsidR="00C7412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42D9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978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изменений в показатели сводной бюджетной росписи бюджета Хасанского муниципального </w:t>
      </w:r>
      <w:r w:rsidR="00B94841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связанны</w:t>
      </w:r>
      <w:r w:rsidR="00AA78C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особенностями исполнения бюджета</w:t>
      </w:r>
      <w:r w:rsidR="00B94841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перераспределения бюджетных ассигнований между главными распорядителями  средств бюджета</w:t>
      </w:r>
      <w:r w:rsidR="00B94841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внесения изменений в Нормативный правовой акт о бюджете Хасанского муниципального </w:t>
      </w:r>
      <w:r w:rsidR="00B94841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C7412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43EE4B9" w14:textId="07414178" w:rsidR="00EE4375" w:rsidRPr="00ED2DF0" w:rsidRDefault="0045261B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перераспределение бюджетных ассигнований между главными распорядителями </w:t>
      </w:r>
      <w:r w:rsidR="00AC0F38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бюджета</w:t>
      </w:r>
      <w:r w:rsidR="005D46B4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AC0F38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Хасанского муниципального </w:t>
      </w:r>
      <w:r w:rsidR="0071799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AC0F38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решений о внесении изменений в утвержденные муниципальные программы Хасанского муниципального </w:t>
      </w:r>
      <w:r w:rsidR="0071799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AC0F38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пределах общего объема бюджетных ассигнований, предусмотренных в текущем финансовом году на реализацию мероприятий в рамках каждой муниципальной программы Хасанского муниципального </w:t>
      </w:r>
      <w:r w:rsidR="0071799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D975E2" w14:textId="6341F575" w:rsidR="00EE4375" w:rsidRPr="00ED2DF0" w:rsidRDefault="0045261B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перераспределение бюджетных ассигнований, между </w:t>
      </w:r>
      <w:r w:rsidR="00AC0F38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главному распорядителю средств бюджета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896AF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текущем финансовом году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08C2F80" w14:textId="74726909" w:rsidR="00EE4375" w:rsidRPr="00ED2DF0" w:rsidRDefault="003572DF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277F1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277F1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текущем финансовом году на содержание органов местного самоуправления Хасанского муниципального 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277F1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D071785" w14:textId="64346ECF" w:rsidR="00EE4375" w:rsidRPr="00ED2DF0" w:rsidRDefault="0045261B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фактического получения при исполнении бюджета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остатков субсидий, субвенций, иных межбюджетных трансфертов, имеющих целевое назначение, сверх утвержденных нормативным правовым актом о бюджете доходов, не использованных на начало текущего финансового года;</w:t>
      </w:r>
    </w:p>
    <w:p w14:paraId="041E10E0" w14:textId="4A8BF4CF" w:rsidR="00EE4375" w:rsidRPr="00ED2DF0" w:rsidRDefault="0045261B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5)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и (или) уточнение бюджетной классификации Российской Федерации;</w:t>
      </w:r>
    </w:p>
    <w:p w14:paraId="107A26C3" w14:textId="3FB4C17C" w:rsidR="00CE3E3B" w:rsidRPr="00ED2DF0" w:rsidRDefault="0045261B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="00CE3E3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перераспределение бюджетных ассигнований на исполнение судебных актов, предусматривающих обращения взыскания на средства бюджета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CE3E3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исполнительных листов;</w:t>
      </w:r>
    </w:p>
    <w:p w14:paraId="392DC1F6" w14:textId="146F87EB" w:rsidR="00CE3E3B" w:rsidRPr="00ED2DF0" w:rsidRDefault="00CE3E3B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7)перераспределение бюджетных ассигнований на предоставление бюджетным учреждениям субсидий на финансовое обеспечение выполнения муниципального задания на оказание муниципальных услуг</w:t>
      </w:r>
      <w:r w:rsidR="00C5531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(выполнение работ) и субсидий на иные цели в пределах средств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предусмотренных главным распорядителям средств бюджета округа 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указанные цели;</w:t>
      </w:r>
    </w:p>
    <w:p w14:paraId="2B76B9E8" w14:textId="15BDFBFE" w:rsidR="00EE4375" w:rsidRPr="00ED2DF0" w:rsidRDefault="0045261B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8)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</w:t>
      </w:r>
      <w:r w:rsidR="00896AF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между </w:t>
      </w:r>
      <w:r w:rsidR="0074253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разделами, подразделами, целевыми статьями, видами расходов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пределах 5 процентов от общего объема бюджетных ассигнований, доведенных </w:t>
      </w:r>
      <w:r w:rsidR="00896AF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главному распорядителю средств бюджета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текущий финансовый год и влекущее </w:t>
      </w:r>
      <w:r w:rsidR="00896AF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собой изменение вида расхода;</w:t>
      </w:r>
    </w:p>
    <w:p w14:paraId="04C6D453" w14:textId="34790CE6" w:rsidR="00896AF7" w:rsidRPr="00ED2DF0" w:rsidRDefault="00896AF7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9)перераспределение бюджетных ассигнований на исполнение расходных обязательств Хасанского муниципального 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софинансируемых из федерального и (или) краевого бюджетов;</w:t>
      </w:r>
    </w:p>
    <w:p w14:paraId="5ACC1BDD" w14:textId="22F0B44A" w:rsidR="007D7757" w:rsidRPr="00ED2DF0" w:rsidRDefault="00C4495C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10)</w:t>
      </w:r>
      <w:r w:rsidR="006257D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и получение безвоз</w:t>
      </w:r>
      <w:r w:rsidR="0093527C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мездных поступлений от физических и юридических лиц сверх объемов, </w:t>
      </w:r>
      <w:r w:rsidR="00B94FA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утвержденных нормативным правовым актом о бюджете, а также в случае сокращения (возврата при отсутствии потребности) ука</w:t>
      </w:r>
      <w:r w:rsidR="004C2A2F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занных межбюджетных трансфертов;</w:t>
      </w:r>
    </w:p>
    <w:p w14:paraId="6355D176" w14:textId="55269CCC" w:rsidR="004C2A2F" w:rsidRPr="00ED2DF0" w:rsidRDefault="004C2A2F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11)перераспределение поступивших в бюджет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из федерального и (или) краевого бюджета на ликвидацию последствий чрезвычайных ситуаций на территории Хасанского муниципального 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70513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выделенных на основании решений Правительства Российской Федерации и (или)</w:t>
      </w:r>
      <w:r w:rsidR="002049C4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Приморского края;</w:t>
      </w:r>
    </w:p>
    <w:p w14:paraId="6E519673" w14:textId="455A19F9" w:rsidR="002049C4" w:rsidRDefault="002049C4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12)использование (перераспределение) средств резервн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фонд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Хасанского муниципального 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A48A73" w14:textId="77777777" w:rsidR="00ED2DF0" w:rsidRPr="00ED2DF0" w:rsidRDefault="00ED2DF0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27489C" w14:textId="259008EB" w:rsidR="00EE4375" w:rsidRPr="00ED2DF0" w:rsidRDefault="003701C0" w:rsidP="00EE43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 w:rsidR="00031DF8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 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ВСТУПЛЕНИЕ В СИЛУ </w:t>
      </w:r>
      <w:r w:rsidR="00FA4D9F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НАСТОЯЩЕГО НОРМАТИВНОГО</w:t>
      </w:r>
    </w:p>
    <w:p w14:paraId="61195FE3" w14:textId="4F4D05EC" w:rsidR="00EE4375" w:rsidRPr="00ED2DF0" w:rsidRDefault="003701C0" w:rsidP="003701C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</w:t>
      </w:r>
      <w:r w:rsidR="00FA4D9F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ПРАВОВОГО АКТА</w:t>
      </w:r>
    </w:p>
    <w:p w14:paraId="258071CA" w14:textId="77777777" w:rsidR="00EE4375" w:rsidRPr="00ED2DF0" w:rsidRDefault="00EE4375" w:rsidP="00EE43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9A228E" w14:textId="0BF9ECB8" w:rsidR="00EE4375" w:rsidRPr="00ED2DF0" w:rsidRDefault="00EE4375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Нормативный </w:t>
      </w:r>
      <w:r w:rsidR="00E1529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правовой акт вступает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с 1 января 20</w:t>
      </w:r>
      <w:r w:rsidR="00581138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978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732C890F" w14:textId="77777777" w:rsidR="00EE4375" w:rsidRPr="00ED2DF0" w:rsidRDefault="00EE4375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43368F" w14:textId="77777777" w:rsidR="003F76BC" w:rsidRPr="00ED2DF0" w:rsidRDefault="003F76BC" w:rsidP="00D1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90D1A3" w14:textId="77777777" w:rsidR="00EE4375" w:rsidRPr="00ED2DF0" w:rsidRDefault="00B94FA9" w:rsidP="00EE437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Хасанского </w:t>
      </w:r>
    </w:p>
    <w:p w14:paraId="1FC70AD8" w14:textId="1CBDC0F5" w:rsidR="003F76BC" w:rsidRPr="00ED2DF0" w:rsidRDefault="000D4D8F" w:rsidP="00B94FA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                                                   </w:t>
      </w:r>
      <w:r w:rsidR="00D12E0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94FA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342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94FA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 Степанов</w:t>
      </w:r>
    </w:p>
    <w:p w14:paraId="31F7D5E3" w14:textId="77777777" w:rsidR="00B94FA9" w:rsidRPr="00ED2DF0" w:rsidRDefault="00B94FA9" w:rsidP="00B94FA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D54201" w14:textId="77777777" w:rsidR="003F76BC" w:rsidRPr="00ED2DF0" w:rsidRDefault="003F76BC" w:rsidP="00EE43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51E05B" w14:textId="77777777" w:rsidR="00EE4375" w:rsidRPr="00ED2DF0" w:rsidRDefault="00EE4375" w:rsidP="00EE43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пгт</w:t>
      </w:r>
      <w:r w:rsidR="0044790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Славянка</w:t>
      </w:r>
    </w:p>
    <w:p w14:paraId="5318BB2E" w14:textId="1AE8F3A1" w:rsidR="00EE4375" w:rsidRPr="00ED2DF0" w:rsidRDefault="00E449A9" w:rsidP="00EE43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14:paraId="6543A8A9" w14:textId="6860B73A" w:rsidR="000B2FB3" w:rsidRPr="0042596C" w:rsidRDefault="00EE4375" w:rsidP="00DA5075">
      <w:pPr>
        <w:spacing w:after="0" w:line="240" w:lineRule="auto"/>
        <w:rPr>
          <w:sz w:val="28"/>
          <w:szCs w:val="28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449A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</w:p>
    <w:sectPr w:rsidR="000B2FB3" w:rsidRPr="0042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375"/>
    <w:rsid w:val="00015CB6"/>
    <w:rsid w:val="00016BC1"/>
    <w:rsid w:val="0001795A"/>
    <w:rsid w:val="00025012"/>
    <w:rsid w:val="000258BD"/>
    <w:rsid w:val="00031DF8"/>
    <w:rsid w:val="00033E07"/>
    <w:rsid w:val="00036D3D"/>
    <w:rsid w:val="000533B6"/>
    <w:rsid w:val="00056574"/>
    <w:rsid w:val="00056E1E"/>
    <w:rsid w:val="000572DD"/>
    <w:rsid w:val="00063949"/>
    <w:rsid w:val="0007418E"/>
    <w:rsid w:val="00080859"/>
    <w:rsid w:val="000A58DB"/>
    <w:rsid w:val="000B2FB3"/>
    <w:rsid w:val="000B56D0"/>
    <w:rsid w:val="000B74B5"/>
    <w:rsid w:val="000B7EDD"/>
    <w:rsid w:val="000C036B"/>
    <w:rsid w:val="000C5EFA"/>
    <w:rsid w:val="000D4D8F"/>
    <w:rsid w:val="000D538F"/>
    <w:rsid w:val="000E296C"/>
    <w:rsid w:val="000E3067"/>
    <w:rsid w:val="000E4415"/>
    <w:rsid w:val="000F1614"/>
    <w:rsid w:val="000F2FDB"/>
    <w:rsid w:val="000F4340"/>
    <w:rsid w:val="000F58B2"/>
    <w:rsid w:val="001045D7"/>
    <w:rsid w:val="00106A77"/>
    <w:rsid w:val="00120575"/>
    <w:rsid w:val="00130426"/>
    <w:rsid w:val="00133EAD"/>
    <w:rsid w:val="00141841"/>
    <w:rsid w:val="00155C80"/>
    <w:rsid w:val="00166279"/>
    <w:rsid w:val="001720F8"/>
    <w:rsid w:val="00174B03"/>
    <w:rsid w:val="00184FC0"/>
    <w:rsid w:val="001850BA"/>
    <w:rsid w:val="00192538"/>
    <w:rsid w:val="001A5939"/>
    <w:rsid w:val="001D3E28"/>
    <w:rsid w:val="001D74C3"/>
    <w:rsid w:val="001E1CB2"/>
    <w:rsid w:val="001E56C8"/>
    <w:rsid w:val="001F06A0"/>
    <w:rsid w:val="001F60B1"/>
    <w:rsid w:val="002049C4"/>
    <w:rsid w:val="002141B2"/>
    <w:rsid w:val="002375F3"/>
    <w:rsid w:val="00242D95"/>
    <w:rsid w:val="00261455"/>
    <w:rsid w:val="002642BF"/>
    <w:rsid w:val="002644D9"/>
    <w:rsid w:val="002663A5"/>
    <w:rsid w:val="00277F10"/>
    <w:rsid w:val="0028410B"/>
    <w:rsid w:val="002A559C"/>
    <w:rsid w:val="002B42CE"/>
    <w:rsid w:val="002B7811"/>
    <w:rsid w:val="002C123B"/>
    <w:rsid w:val="002C2528"/>
    <w:rsid w:val="002D064D"/>
    <w:rsid w:val="002D0CDB"/>
    <w:rsid w:val="002D12AC"/>
    <w:rsid w:val="002D130D"/>
    <w:rsid w:val="002D474D"/>
    <w:rsid w:val="002D4FE3"/>
    <w:rsid w:val="002E2E52"/>
    <w:rsid w:val="002E4237"/>
    <w:rsid w:val="002F1053"/>
    <w:rsid w:val="002F29A4"/>
    <w:rsid w:val="002F2BA4"/>
    <w:rsid w:val="002F6536"/>
    <w:rsid w:val="00314689"/>
    <w:rsid w:val="003179F7"/>
    <w:rsid w:val="00334826"/>
    <w:rsid w:val="00340DEA"/>
    <w:rsid w:val="00346082"/>
    <w:rsid w:val="00351FB3"/>
    <w:rsid w:val="00354787"/>
    <w:rsid w:val="003563F2"/>
    <w:rsid w:val="003572DF"/>
    <w:rsid w:val="00364932"/>
    <w:rsid w:val="00367336"/>
    <w:rsid w:val="003701C0"/>
    <w:rsid w:val="00374A80"/>
    <w:rsid w:val="003812E9"/>
    <w:rsid w:val="00381518"/>
    <w:rsid w:val="00391AF5"/>
    <w:rsid w:val="0039348F"/>
    <w:rsid w:val="003B0599"/>
    <w:rsid w:val="003B13BC"/>
    <w:rsid w:val="003C123D"/>
    <w:rsid w:val="003C2C31"/>
    <w:rsid w:val="003D6258"/>
    <w:rsid w:val="003D6397"/>
    <w:rsid w:val="003D7218"/>
    <w:rsid w:val="003E25EC"/>
    <w:rsid w:val="003F76BC"/>
    <w:rsid w:val="00400CCE"/>
    <w:rsid w:val="0040442F"/>
    <w:rsid w:val="00411C48"/>
    <w:rsid w:val="004228EF"/>
    <w:rsid w:val="0042596C"/>
    <w:rsid w:val="00431EF7"/>
    <w:rsid w:val="00444E69"/>
    <w:rsid w:val="0044790B"/>
    <w:rsid w:val="00447C80"/>
    <w:rsid w:val="00450354"/>
    <w:rsid w:val="0045261B"/>
    <w:rsid w:val="004534DF"/>
    <w:rsid w:val="0045773E"/>
    <w:rsid w:val="00466F4E"/>
    <w:rsid w:val="00473510"/>
    <w:rsid w:val="004762A1"/>
    <w:rsid w:val="00476DB2"/>
    <w:rsid w:val="00480F87"/>
    <w:rsid w:val="00490F3A"/>
    <w:rsid w:val="00492BC8"/>
    <w:rsid w:val="00495CF2"/>
    <w:rsid w:val="004967ED"/>
    <w:rsid w:val="004A0E8A"/>
    <w:rsid w:val="004A710B"/>
    <w:rsid w:val="004B3156"/>
    <w:rsid w:val="004B36B4"/>
    <w:rsid w:val="004C2A2F"/>
    <w:rsid w:val="004D5EAB"/>
    <w:rsid w:val="004E2714"/>
    <w:rsid w:val="004E7D5B"/>
    <w:rsid w:val="004F6399"/>
    <w:rsid w:val="00500789"/>
    <w:rsid w:val="00502A1F"/>
    <w:rsid w:val="005057E8"/>
    <w:rsid w:val="00506334"/>
    <w:rsid w:val="0051029D"/>
    <w:rsid w:val="00512C4E"/>
    <w:rsid w:val="00514502"/>
    <w:rsid w:val="005206A9"/>
    <w:rsid w:val="00547379"/>
    <w:rsid w:val="005473FB"/>
    <w:rsid w:val="0055508C"/>
    <w:rsid w:val="0055679B"/>
    <w:rsid w:val="00571375"/>
    <w:rsid w:val="00572AE3"/>
    <w:rsid w:val="00573420"/>
    <w:rsid w:val="005759F4"/>
    <w:rsid w:val="00580A37"/>
    <w:rsid w:val="00581138"/>
    <w:rsid w:val="0059034D"/>
    <w:rsid w:val="005D41D0"/>
    <w:rsid w:val="005D46B4"/>
    <w:rsid w:val="005D484B"/>
    <w:rsid w:val="005E56A1"/>
    <w:rsid w:val="00620E50"/>
    <w:rsid w:val="006239A7"/>
    <w:rsid w:val="006257D6"/>
    <w:rsid w:val="00626637"/>
    <w:rsid w:val="00636CF2"/>
    <w:rsid w:val="0065241D"/>
    <w:rsid w:val="00653A46"/>
    <w:rsid w:val="006575D2"/>
    <w:rsid w:val="006600FF"/>
    <w:rsid w:val="0066021A"/>
    <w:rsid w:val="00667AF3"/>
    <w:rsid w:val="006709E1"/>
    <w:rsid w:val="00675B10"/>
    <w:rsid w:val="0068289B"/>
    <w:rsid w:val="00687C58"/>
    <w:rsid w:val="00690639"/>
    <w:rsid w:val="00693FD6"/>
    <w:rsid w:val="00694989"/>
    <w:rsid w:val="006950D7"/>
    <w:rsid w:val="00695971"/>
    <w:rsid w:val="006B0532"/>
    <w:rsid w:val="006B0F8B"/>
    <w:rsid w:val="006C7046"/>
    <w:rsid w:val="006D7DEC"/>
    <w:rsid w:val="006F17C0"/>
    <w:rsid w:val="006F2182"/>
    <w:rsid w:val="006F4A30"/>
    <w:rsid w:val="006F63D4"/>
    <w:rsid w:val="00701BC5"/>
    <w:rsid w:val="007056E7"/>
    <w:rsid w:val="00705DBE"/>
    <w:rsid w:val="00705EA8"/>
    <w:rsid w:val="00706DAA"/>
    <w:rsid w:val="00715457"/>
    <w:rsid w:val="00717999"/>
    <w:rsid w:val="00724871"/>
    <w:rsid w:val="00737757"/>
    <w:rsid w:val="0074253D"/>
    <w:rsid w:val="0074280F"/>
    <w:rsid w:val="00747BD4"/>
    <w:rsid w:val="00762CE0"/>
    <w:rsid w:val="0076350E"/>
    <w:rsid w:val="007635C8"/>
    <w:rsid w:val="007660D7"/>
    <w:rsid w:val="00773038"/>
    <w:rsid w:val="007803E1"/>
    <w:rsid w:val="00786524"/>
    <w:rsid w:val="0079542D"/>
    <w:rsid w:val="007B69E0"/>
    <w:rsid w:val="007D7757"/>
    <w:rsid w:val="007E1BD7"/>
    <w:rsid w:val="007E543E"/>
    <w:rsid w:val="007F0B83"/>
    <w:rsid w:val="0080462C"/>
    <w:rsid w:val="008128E0"/>
    <w:rsid w:val="008168B4"/>
    <w:rsid w:val="0082452F"/>
    <w:rsid w:val="008259C5"/>
    <w:rsid w:val="00826480"/>
    <w:rsid w:val="008269DD"/>
    <w:rsid w:val="0083415C"/>
    <w:rsid w:val="00834537"/>
    <w:rsid w:val="00835400"/>
    <w:rsid w:val="008362F1"/>
    <w:rsid w:val="008471EA"/>
    <w:rsid w:val="008566E4"/>
    <w:rsid w:val="00856EF9"/>
    <w:rsid w:val="00860059"/>
    <w:rsid w:val="0087292F"/>
    <w:rsid w:val="00872A36"/>
    <w:rsid w:val="00884128"/>
    <w:rsid w:val="008942CA"/>
    <w:rsid w:val="008950BB"/>
    <w:rsid w:val="00896AF7"/>
    <w:rsid w:val="008A0CBA"/>
    <w:rsid w:val="008A627C"/>
    <w:rsid w:val="008A65B4"/>
    <w:rsid w:val="008B1B79"/>
    <w:rsid w:val="008E7E44"/>
    <w:rsid w:val="00917F8D"/>
    <w:rsid w:val="00923E6B"/>
    <w:rsid w:val="00931960"/>
    <w:rsid w:val="00933376"/>
    <w:rsid w:val="0093527C"/>
    <w:rsid w:val="009352D9"/>
    <w:rsid w:val="0094208E"/>
    <w:rsid w:val="0094552B"/>
    <w:rsid w:val="009723EB"/>
    <w:rsid w:val="00972731"/>
    <w:rsid w:val="009742F7"/>
    <w:rsid w:val="009749C1"/>
    <w:rsid w:val="009A063A"/>
    <w:rsid w:val="009B1A3F"/>
    <w:rsid w:val="009B3433"/>
    <w:rsid w:val="009C2943"/>
    <w:rsid w:val="009D596E"/>
    <w:rsid w:val="009F1058"/>
    <w:rsid w:val="009F25FE"/>
    <w:rsid w:val="009F418D"/>
    <w:rsid w:val="00A0277F"/>
    <w:rsid w:val="00A10118"/>
    <w:rsid w:val="00A20E03"/>
    <w:rsid w:val="00A211DF"/>
    <w:rsid w:val="00A259EC"/>
    <w:rsid w:val="00A25D5E"/>
    <w:rsid w:val="00A406FA"/>
    <w:rsid w:val="00A458A4"/>
    <w:rsid w:val="00A47FCE"/>
    <w:rsid w:val="00A50ED6"/>
    <w:rsid w:val="00A540E5"/>
    <w:rsid w:val="00A625AA"/>
    <w:rsid w:val="00A739FC"/>
    <w:rsid w:val="00A74FC3"/>
    <w:rsid w:val="00A756AE"/>
    <w:rsid w:val="00A84665"/>
    <w:rsid w:val="00A9698E"/>
    <w:rsid w:val="00AA78C6"/>
    <w:rsid w:val="00AB4C0C"/>
    <w:rsid w:val="00AB5649"/>
    <w:rsid w:val="00AC0F38"/>
    <w:rsid w:val="00AC599C"/>
    <w:rsid w:val="00AD0242"/>
    <w:rsid w:val="00AD2E2F"/>
    <w:rsid w:val="00AD471C"/>
    <w:rsid w:val="00AE795B"/>
    <w:rsid w:val="00AF0AF7"/>
    <w:rsid w:val="00AF13E5"/>
    <w:rsid w:val="00AF563A"/>
    <w:rsid w:val="00B27CA4"/>
    <w:rsid w:val="00B376F2"/>
    <w:rsid w:val="00B45F06"/>
    <w:rsid w:val="00B76363"/>
    <w:rsid w:val="00B76F23"/>
    <w:rsid w:val="00B775D2"/>
    <w:rsid w:val="00B832E9"/>
    <w:rsid w:val="00B87AFB"/>
    <w:rsid w:val="00B93B40"/>
    <w:rsid w:val="00B94841"/>
    <w:rsid w:val="00B94FA9"/>
    <w:rsid w:val="00B95333"/>
    <w:rsid w:val="00BA69BC"/>
    <w:rsid w:val="00BB359F"/>
    <w:rsid w:val="00BD4E8C"/>
    <w:rsid w:val="00BE6AF7"/>
    <w:rsid w:val="00BF0362"/>
    <w:rsid w:val="00BF5034"/>
    <w:rsid w:val="00BF68CD"/>
    <w:rsid w:val="00C01F6B"/>
    <w:rsid w:val="00C03470"/>
    <w:rsid w:val="00C10C2D"/>
    <w:rsid w:val="00C12B43"/>
    <w:rsid w:val="00C13B2C"/>
    <w:rsid w:val="00C17AAC"/>
    <w:rsid w:val="00C23639"/>
    <w:rsid w:val="00C24322"/>
    <w:rsid w:val="00C30511"/>
    <w:rsid w:val="00C44532"/>
    <w:rsid w:val="00C4495C"/>
    <w:rsid w:val="00C46946"/>
    <w:rsid w:val="00C52DD3"/>
    <w:rsid w:val="00C5531B"/>
    <w:rsid w:val="00C678D0"/>
    <w:rsid w:val="00C7412B"/>
    <w:rsid w:val="00C85DA9"/>
    <w:rsid w:val="00CA263D"/>
    <w:rsid w:val="00CA7758"/>
    <w:rsid w:val="00CB5C22"/>
    <w:rsid w:val="00CD4B01"/>
    <w:rsid w:val="00CE0369"/>
    <w:rsid w:val="00CE3E3B"/>
    <w:rsid w:val="00CE457E"/>
    <w:rsid w:val="00CE6380"/>
    <w:rsid w:val="00CE6DCD"/>
    <w:rsid w:val="00CE75CE"/>
    <w:rsid w:val="00CF23D8"/>
    <w:rsid w:val="00CF682D"/>
    <w:rsid w:val="00CF7F1E"/>
    <w:rsid w:val="00D10E8F"/>
    <w:rsid w:val="00D12E0B"/>
    <w:rsid w:val="00D2142C"/>
    <w:rsid w:val="00D261B6"/>
    <w:rsid w:val="00D42349"/>
    <w:rsid w:val="00D47A19"/>
    <w:rsid w:val="00D540F1"/>
    <w:rsid w:val="00D55AB0"/>
    <w:rsid w:val="00D62869"/>
    <w:rsid w:val="00D73BF0"/>
    <w:rsid w:val="00D87D73"/>
    <w:rsid w:val="00D93874"/>
    <w:rsid w:val="00DA044C"/>
    <w:rsid w:val="00DA09C5"/>
    <w:rsid w:val="00DA3D61"/>
    <w:rsid w:val="00DA5075"/>
    <w:rsid w:val="00DA6A16"/>
    <w:rsid w:val="00DC0ECF"/>
    <w:rsid w:val="00DE3434"/>
    <w:rsid w:val="00DE4459"/>
    <w:rsid w:val="00DF4BCA"/>
    <w:rsid w:val="00DF542B"/>
    <w:rsid w:val="00DF79C1"/>
    <w:rsid w:val="00E13CBF"/>
    <w:rsid w:val="00E1529E"/>
    <w:rsid w:val="00E16AAF"/>
    <w:rsid w:val="00E449A9"/>
    <w:rsid w:val="00E54F71"/>
    <w:rsid w:val="00E60593"/>
    <w:rsid w:val="00E610CF"/>
    <w:rsid w:val="00E6265C"/>
    <w:rsid w:val="00E70513"/>
    <w:rsid w:val="00E77397"/>
    <w:rsid w:val="00E92F2B"/>
    <w:rsid w:val="00E936B9"/>
    <w:rsid w:val="00E95027"/>
    <w:rsid w:val="00E97855"/>
    <w:rsid w:val="00EA4CD3"/>
    <w:rsid w:val="00EA6030"/>
    <w:rsid w:val="00EB02E7"/>
    <w:rsid w:val="00EB0B15"/>
    <w:rsid w:val="00EB1E9A"/>
    <w:rsid w:val="00EB625F"/>
    <w:rsid w:val="00ED0507"/>
    <w:rsid w:val="00ED2DF0"/>
    <w:rsid w:val="00ED571B"/>
    <w:rsid w:val="00EE4375"/>
    <w:rsid w:val="00EE4C46"/>
    <w:rsid w:val="00EF609D"/>
    <w:rsid w:val="00EF66CC"/>
    <w:rsid w:val="00F135C2"/>
    <w:rsid w:val="00F16B0D"/>
    <w:rsid w:val="00F44C93"/>
    <w:rsid w:val="00F532D5"/>
    <w:rsid w:val="00F601DA"/>
    <w:rsid w:val="00F6027E"/>
    <w:rsid w:val="00F631BD"/>
    <w:rsid w:val="00F63D88"/>
    <w:rsid w:val="00F64781"/>
    <w:rsid w:val="00F714D2"/>
    <w:rsid w:val="00F838A9"/>
    <w:rsid w:val="00F975C3"/>
    <w:rsid w:val="00F97CC5"/>
    <w:rsid w:val="00FA0FF9"/>
    <w:rsid w:val="00FA239A"/>
    <w:rsid w:val="00FA4D9F"/>
    <w:rsid w:val="00FB471A"/>
    <w:rsid w:val="00FC0331"/>
    <w:rsid w:val="00FD05D0"/>
    <w:rsid w:val="00FD2D5B"/>
    <w:rsid w:val="00FE45AA"/>
    <w:rsid w:val="00FE7EE7"/>
    <w:rsid w:val="00FF3029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C539"/>
  <w15:docId w15:val="{B1194948-23D8-4CC1-B3F9-7F0B5D64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94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720F8"/>
    <w:pPr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20F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3B13B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B1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E2CE-D9E1-4C29-BFCE-02502DCE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8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Слепцова</dc:creator>
  <cp:lastModifiedBy>filonina</cp:lastModifiedBy>
  <cp:revision>398</cp:revision>
  <cp:lastPrinted>2022-10-25T02:08:00Z</cp:lastPrinted>
  <dcterms:created xsi:type="dcterms:W3CDTF">2015-10-27T23:58:00Z</dcterms:created>
  <dcterms:modified xsi:type="dcterms:W3CDTF">2024-10-23T04:30:00Z</dcterms:modified>
</cp:coreProperties>
</file>