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E6ACD" w14:textId="77777777" w:rsidR="00024D8D" w:rsidRPr="00024D8D" w:rsidRDefault="00024D8D" w:rsidP="00024D8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51740DB8" w14:textId="77777777" w:rsidR="00024D8D" w:rsidRPr="00024D8D" w:rsidRDefault="00024D8D" w:rsidP="00024D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изменений и дополнений к бюджету Хасанского</w:t>
      </w:r>
    </w:p>
    <w:p w14:paraId="6C3F1E1D" w14:textId="77777777" w:rsidR="00024D8D" w:rsidRPr="00024D8D" w:rsidRDefault="00024D8D" w:rsidP="00024D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на 2024 год и плановый период                                     2025 и 2026 годов</w:t>
      </w:r>
    </w:p>
    <w:p w14:paraId="4C73294F" w14:textId="77777777" w:rsidR="00024D8D" w:rsidRPr="00024D8D" w:rsidRDefault="00024D8D" w:rsidP="00024D8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48F64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2024 год и плановый период 2025 и 2026 годов» со всеми необходимыми документами и материалами.</w:t>
      </w:r>
    </w:p>
    <w:p w14:paraId="3EFDEB69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Нормативный правовой акт от 08.12.2023 №87-НПА «О бюджете Хасанского муниципального округа на 2024 год и плановый период 2025 и 2026 годов» осуществлено в связи с: </w:t>
      </w:r>
    </w:p>
    <w:p w14:paraId="2E3CED31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увеличением налоговых и неналоговых доходов в 2024 году;</w:t>
      </w:r>
    </w:p>
    <w:p w14:paraId="726446AA" w14:textId="77777777" w:rsidR="00024D8D" w:rsidRPr="00024D8D" w:rsidRDefault="00024D8D" w:rsidP="00240FE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необходимостью уточнения безвозмездных поступлений на </w:t>
      </w: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br/>
        <w:t>2024 год и плановый период 2025 и 2026 годы по доходам и расходам бюджета округа.</w:t>
      </w:r>
    </w:p>
    <w:p w14:paraId="25800576" w14:textId="77777777" w:rsidR="00024D8D" w:rsidRPr="00024D8D" w:rsidRDefault="00024D8D" w:rsidP="00240FEC">
      <w:pPr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</w:t>
      </w:r>
    </w:p>
    <w:p w14:paraId="4C8791E0" w14:textId="6791384E" w:rsidR="00024D8D" w:rsidRPr="00024D8D" w:rsidRDefault="00024D8D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С учетом вносимых изменений на 2024 год сумма доходов бюджета Хасанского муниципального округа увеличится на 58 057 469,00 руб. (утверждено 1 767 327 338,72 руб., предлагается на уточнение 1 825 384 807,72 руб.), из них безвозмездные поступления из краевого бюджета в сумме 17 344 469 руб., в том числе:</w:t>
      </w:r>
    </w:p>
    <w:p w14:paraId="07F42E9F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- 1 283 110,84 руб. – прочие субсидии на обеспечение граждан твердым топливом, </w:t>
      </w:r>
      <w:bookmarkStart w:id="0" w:name="_Hlk170207507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законом Приморского края "О внесении изменений в Закон Приморского края "О краевом бюджете на 2024 год и плановый период 2025 и 2026 годов" в редакции от 03.10.2024 № 655-КЗ;</w:t>
      </w:r>
    </w:p>
    <w:p w14:paraId="3DAD4C73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>- 1 006 264,00 руб. – субвенции на обеспечение бесплатным питанием детей, в соответствии с законом Приморского края "О внесении изменений в Закон Приморского края "О краевом бюджете на 2024 год и плановый период 2025 и 2026 годов" в редакции от 03.10.2024 № 655-КЗ;</w:t>
      </w:r>
    </w:p>
    <w:p w14:paraId="3C5AA494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+ 5 920 659,01 руб. – субвенции на обеспечение жилыми помещениями детей-сирот и детей, оставшихся без попечения родителей, лиц из их числа за счет средств краевого бюджета, в соответствии с законом Приморского края </w:t>
      </w: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"О внесении изменений в Закон Приморского края "О краевом бюджете на 2024 год и плановый период 2025 и 2026 годов" в редакции от 03.10.2024 № 655-КЗ;</w:t>
      </w:r>
    </w:p>
    <w:p w14:paraId="7C68A292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- 2 324 679,00 руб. – субвенции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</w:t>
      </w:r>
      <w:bookmarkStart w:id="1" w:name="_Hlk181967641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законом Приморского края "О внесении изменений в Закон Приморского края "О краевом бюджете на 2024 год и плановый период 2025 и 2026 годов" в редакции от 03.10.2024 № 655-КЗ;</w:t>
      </w:r>
    </w:p>
    <w:bookmarkEnd w:id="1"/>
    <w:p w14:paraId="5531AEF4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+ 2 442,00 руб. – субвенции на осуществление первичного воинского учета органами местного самоуправления поселений, </w:t>
      </w:r>
      <w:bookmarkStart w:id="2" w:name="_Hlk181969188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законом Приморского края "О внесении изменений в Закон Приморского края "О краевом бюджете на 2024 год и плановый период 2025 и 2026 годов" в редакции от 03.10.2024 № 655-КЗ;</w:t>
      </w:r>
    </w:p>
    <w:bookmarkEnd w:id="2"/>
    <w:p w14:paraId="6E11A07A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>+ 459 034,00 руб. – субвенции на осуществление государственной регистрации актов гражданского состояния за счет средств краевого бюджета, в соответствии с законом Приморского края "О внесении изменений в Закон Приморского края "О краевом бюджете на 2024 год и плановый период 2025 и 2026 годов" в редакции от 24.07.2024 № 613-КЗ;</w:t>
      </w:r>
    </w:p>
    <w:p w14:paraId="3546605B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+ 351 540,00 руб. – </w:t>
      </w:r>
      <w:bookmarkStart w:id="3" w:name="_Hlk170207449"/>
      <w:bookmarkStart w:id="4" w:name="_Hlk181971056"/>
      <w:bookmarkEnd w:id="0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>иные межбюджетные трансферты на</w:t>
      </w:r>
      <w:bookmarkEnd w:id="3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End w:id="4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организаций, </w:t>
      </w:r>
      <w:bookmarkStart w:id="5" w:name="_Hlk181971116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законом Приморского края "О внесении изменений в Закон Приморского края "О краевом бюджете на 2024 год и плановый период 2025 и 2026 годов" в редакции от 03.10.2024 № 655-КЗ;</w:t>
      </w:r>
      <w:bookmarkEnd w:id="5"/>
    </w:p>
    <w:p w14:paraId="67EB5C99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+ 10 293 660,00 руб. – </w:t>
      </w:r>
      <w:bookmarkStart w:id="6" w:name="_Hlk181971152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>иные межбюджетные трансферты на</w:t>
      </w:r>
      <w:bookmarkEnd w:id="6"/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ежемесячное денежное вознаграждение за классное руководство педагогическим работникам, в соответствии с законом Приморского края "О внесении изменений в Закон Приморского края "О краевом бюджете на 2024 год и плановый период 2025 и 2026 годов" в редакции от 03.10.2024 № 655-КЗ;</w:t>
      </w:r>
    </w:p>
    <w:p w14:paraId="4B4C35BE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+ 4 931 187,83 руб. – иные межбюджетные трансферты на поддержку проектов, инициируемых жителями муниципальных образований, по решению вопросов местного значения, в соответствии с Постановлением Правительства Приморского края от 17.07.2024 № 521-пп «Об утверждении распределения иных межбюджетных трансфертов из краевого бюджета на выплату грантов бюджетам муниципальных образований Приморского края в </w:t>
      </w:r>
      <w:r w:rsidRPr="00024D8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целях поддержки проектов, инициируемых жителями муниципальных образований Приморского края, по решению вопросов местного значения в 2024 году».</w:t>
      </w:r>
    </w:p>
    <w:p w14:paraId="45B6A3E6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В связи с корректировкой плана доходов внесены следующие изменения в Приложение 2 по налоговым и неналоговым доходам:</w:t>
      </w:r>
    </w:p>
    <w:p w14:paraId="0ABA7B49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- 40 000 000,00 руб. – налог на доходы физических лиц, за счет снижения процента отчислений;</w:t>
      </w:r>
    </w:p>
    <w:p w14:paraId="2F1852FF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+ 320 000,00 руб. – увеличение количества налогоплательщиков по УСН;</w:t>
      </w:r>
    </w:p>
    <w:p w14:paraId="5334D24F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+ 713 000,00 руб. – единый сельскохозяйственный налог, по результатам камеральной проверки в 2024 г. ООО «Бионт-К» и Жарков Е.А. оплатили задолженность;</w:t>
      </w:r>
    </w:p>
    <w:p w14:paraId="2C74FA17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+ 2 800 000,00 руб. – земельный налог с организаций, погашение задолженности за 2019 год ООО «Диорит»;</w:t>
      </w:r>
    </w:p>
    <w:p w14:paraId="1EAB1295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+ 2 500 000,00 руб. – государственная пошлина, за счет увеличения обращений граждан в суды общей юрисдикции и к мировым судьям;</w:t>
      </w:r>
    </w:p>
    <w:p w14:paraId="23F4A9E2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+ 60 000 000,00 руб. – аренда земли, оплата задолженности ООО «Тихоокеанский Балкерный терминал»;</w:t>
      </w:r>
    </w:p>
    <w:p w14:paraId="7C260F13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+ 1 800 000,00 руб. – аренда имущества, за счет увеличения количества арендаторов;</w:t>
      </w:r>
    </w:p>
    <w:p w14:paraId="5B1D5326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+ 280 000,00 руб. – плата за размещение и эксплуатацию нестационарных торговых объектов;</w:t>
      </w:r>
    </w:p>
    <w:p w14:paraId="0F0BAD67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+ 1 000 000,00 руб. – плата за использование лесов, за счет увеличения количества выданных порубочных билетов;</w:t>
      </w:r>
    </w:p>
    <w:p w14:paraId="4E07FEAA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- 4 500 000,00 руб. – реализация имущества, по причине отсутствия заявок на участие в торгах;</w:t>
      </w:r>
    </w:p>
    <w:p w14:paraId="23C1AD15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+ 15 000 000,00 руб. – доходы от продажи земельных участков, за счет увеличения обращений граждан за выкупом земельных участков;</w:t>
      </w:r>
    </w:p>
    <w:p w14:paraId="5819B2A1" w14:textId="77777777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>+ 800 000,00 руб. – плата за увеличение площади земельных участков, в связи с перераспределением и уточнением границ земельных участков.</w:t>
      </w:r>
    </w:p>
    <w:p w14:paraId="4AF184AA" w14:textId="10A39E0B" w:rsidR="008127CE" w:rsidRDefault="008127CE" w:rsidP="00240FEC">
      <w:pPr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14:paraId="00CA09FC" w14:textId="3F0525F3" w:rsidR="00024D8D" w:rsidRPr="00024D8D" w:rsidRDefault="00024D8D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</w:t>
      </w:r>
      <w:r w:rsidR="008127C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202</w:t>
      </w:r>
      <w:r w:rsidR="00A710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27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увеличится </w:t>
      </w:r>
      <w:r w:rsidR="00D6217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67476">
        <w:rPr>
          <w:rFonts w:ascii="Times New Roman" w:eastAsia="Times New Roman" w:hAnsi="Times New Roman"/>
          <w:sz w:val="28"/>
          <w:szCs w:val="28"/>
          <w:lang w:eastAsia="ru-RU"/>
        </w:rPr>
        <w:t>58 057 469,00</w:t>
      </w:r>
      <w:r w:rsidR="00D6217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24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217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средства краевого бюджета</w:t>
      </w:r>
      <w:r w:rsidR="00D62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476">
        <w:rPr>
          <w:rFonts w:ascii="Times New Roman" w:eastAsia="Times New Roman" w:hAnsi="Times New Roman"/>
          <w:sz w:val="28"/>
          <w:szCs w:val="28"/>
          <w:lang w:eastAsia="ru-RU"/>
        </w:rPr>
        <w:t>17 344 469,00</w:t>
      </w:r>
      <w:r w:rsidR="00D6217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24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средства местного бюджета</w:t>
      </w:r>
      <w:r w:rsidR="00A7103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267476">
        <w:rPr>
          <w:rFonts w:ascii="Times New Roman" w:eastAsia="Times New Roman" w:hAnsi="Times New Roman"/>
          <w:sz w:val="28"/>
          <w:szCs w:val="28"/>
          <w:lang w:eastAsia="ru-RU"/>
        </w:rPr>
        <w:t>40 713 000</w:t>
      </w:r>
      <w:r w:rsidR="00A7103E">
        <w:rPr>
          <w:rFonts w:ascii="Times New Roman" w:eastAsia="Times New Roman" w:hAnsi="Times New Roman"/>
          <w:sz w:val="28"/>
          <w:szCs w:val="28"/>
          <w:lang w:eastAsia="ru-RU"/>
        </w:rPr>
        <w:t>,00 руб</w:t>
      </w:r>
      <w:r w:rsidR="0024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составит 2 020 794 466,37 руб</w:t>
      </w:r>
      <w:r w:rsidR="00240F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024D8D">
        <w:rPr>
          <w:rFonts w:ascii="Times New Roman" w:eastAsia="Times New Roman" w:hAnsi="Times New Roman"/>
          <w:sz w:val="28"/>
          <w:szCs w:val="28"/>
          <w:lang w:eastAsia="ru-RU"/>
        </w:rPr>
        <w:t xml:space="preserve"> 2025 и 2026 годах объем расходов остался без изменений.</w:t>
      </w:r>
    </w:p>
    <w:p w14:paraId="48B33E8F" w14:textId="6378BDEC" w:rsidR="008127CE" w:rsidRDefault="008127CE" w:rsidP="00240FE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 в разрезе муниципальных программ и непрограммных направлений деятельности:</w:t>
      </w:r>
    </w:p>
    <w:p w14:paraId="04110D00" w14:textId="60B91419" w:rsidR="003420FB" w:rsidRDefault="008127CE" w:rsidP="0024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118384331"/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  <w:bookmarkStart w:id="8" w:name="_Hlk182823947"/>
      <w:r>
        <w:rPr>
          <w:rFonts w:ascii="Times New Roman" w:hAnsi="Times New Roman"/>
          <w:b/>
          <w:bCs/>
          <w:sz w:val="28"/>
          <w:szCs w:val="28"/>
        </w:rPr>
        <w:t xml:space="preserve">«Развитие образования Хасанского муниципального </w:t>
      </w:r>
      <w:r w:rsidR="00A70FEB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bookmarkEnd w:id="7"/>
      <w:bookmarkEnd w:id="8"/>
    </w:p>
    <w:p w14:paraId="78504F34" w14:textId="2E5BC87B" w:rsidR="006D4122" w:rsidRDefault="00D43150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6D4122">
        <w:rPr>
          <w:rFonts w:ascii="Times New Roman" w:hAnsi="Times New Roman"/>
          <w:sz w:val="28"/>
          <w:szCs w:val="28"/>
        </w:rPr>
        <w:t>Проектом нормативного правового акта предус</w:t>
      </w:r>
      <w:r w:rsidR="009B7661">
        <w:rPr>
          <w:rFonts w:ascii="Times New Roman" w:hAnsi="Times New Roman"/>
          <w:sz w:val="28"/>
          <w:szCs w:val="28"/>
        </w:rPr>
        <w:t>мотрено</w:t>
      </w:r>
      <w:r w:rsidR="006D4122">
        <w:rPr>
          <w:rFonts w:ascii="Times New Roman" w:hAnsi="Times New Roman"/>
          <w:sz w:val="28"/>
          <w:szCs w:val="28"/>
        </w:rPr>
        <w:t xml:space="preserve"> увеличение расходов </w:t>
      </w:r>
      <w:r w:rsidRPr="00D43150"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A7103E">
        <w:rPr>
          <w:rFonts w:ascii="Times New Roman" w:hAnsi="Times New Roman"/>
          <w:sz w:val="28"/>
          <w:szCs w:val="28"/>
        </w:rPr>
        <w:t>4</w:t>
      </w:r>
      <w:r w:rsidRPr="00D43150">
        <w:rPr>
          <w:rFonts w:ascii="Times New Roman" w:hAnsi="Times New Roman"/>
          <w:sz w:val="28"/>
          <w:szCs w:val="28"/>
        </w:rPr>
        <w:t xml:space="preserve"> году </w:t>
      </w:r>
      <w:r w:rsidR="00267476">
        <w:rPr>
          <w:rFonts w:ascii="Times New Roman" w:hAnsi="Times New Roman"/>
          <w:sz w:val="28"/>
          <w:szCs w:val="28"/>
        </w:rPr>
        <w:t xml:space="preserve">в целом </w:t>
      </w:r>
      <w:r w:rsidR="009652C8" w:rsidRPr="00D43150">
        <w:rPr>
          <w:rFonts w:ascii="Times New Roman" w:hAnsi="Times New Roman"/>
          <w:sz w:val="28"/>
          <w:szCs w:val="28"/>
        </w:rPr>
        <w:t xml:space="preserve">на </w:t>
      </w:r>
      <w:r w:rsidR="00267476">
        <w:rPr>
          <w:rFonts w:ascii="Times New Roman" w:hAnsi="Times New Roman"/>
          <w:sz w:val="28"/>
          <w:szCs w:val="28"/>
        </w:rPr>
        <w:t>814</w:t>
      </w:r>
      <w:r w:rsidR="002E6C3D">
        <w:rPr>
          <w:rFonts w:ascii="Times New Roman" w:hAnsi="Times New Roman"/>
          <w:sz w:val="28"/>
          <w:szCs w:val="28"/>
        </w:rPr>
        <w:t> </w:t>
      </w:r>
      <w:r w:rsidR="00267476">
        <w:rPr>
          <w:rFonts w:ascii="Times New Roman" w:hAnsi="Times New Roman"/>
          <w:sz w:val="28"/>
          <w:szCs w:val="28"/>
        </w:rPr>
        <w:t>257</w:t>
      </w:r>
      <w:r w:rsidR="002E6C3D">
        <w:rPr>
          <w:rFonts w:ascii="Times New Roman" w:hAnsi="Times New Roman"/>
          <w:sz w:val="28"/>
          <w:szCs w:val="28"/>
        </w:rPr>
        <w:t>,00</w:t>
      </w:r>
      <w:r w:rsidRPr="00D43150">
        <w:rPr>
          <w:rFonts w:ascii="Times New Roman" w:hAnsi="Times New Roman"/>
          <w:sz w:val="28"/>
          <w:szCs w:val="28"/>
        </w:rPr>
        <w:t xml:space="preserve"> руб</w:t>
      </w:r>
      <w:r w:rsidR="00240FEC">
        <w:rPr>
          <w:rFonts w:ascii="Times New Roman" w:hAnsi="Times New Roman"/>
          <w:sz w:val="28"/>
          <w:szCs w:val="28"/>
        </w:rPr>
        <w:t>.</w:t>
      </w:r>
      <w:r w:rsidR="00267476">
        <w:rPr>
          <w:rFonts w:ascii="Times New Roman" w:hAnsi="Times New Roman"/>
          <w:sz w:val="28"/>
          <w:szCs w:val="28"/>
        </w:rPr>
        <w:t>, в том числе за счет средств краевого бюджета в целом (+) 7 314 257,00 руб</w:t>
      </w:r>
      <w:r w:rsidR="00240FEC">
        <w:rPr>
          <w:rFonts w:ascii="Times New Roman" w:hAnsi="Times New Roman"/>
          <w:sz w:val="28"/>
          <w:szCs w:val="28"/>
        </w:rPr>
        <w:t>.</w:t>
      </w:r>
      <w:r w:rsidR="00267476">
        <w:rPr>
          <w:rFonts w:ascii="Times New Roman" w:hAnsi="Times New Roman"/>
          <w:sz w:val="28"/>
          <w:szCs w:val="28"/>
        </w:rPr>
        <w:t>, за счет средств местного бюджета (-) 6 500 000,00 руб</w:t>
      </w:r>
      <w:r w:rsidR="00240FEC">
        <w:rPr>
          <w:rFonts w:ascii="Times New Roman" w:hAnsi="Times New Roman"/>
          <w:sz w:val="28"/>
          <w:szCs w:val="28"/>
        </w:rPr>
        <w:t>.</w:t>
      </w:r>
    </w:p>
    <w:p w14:paraId="5B93B87D" w14:textId="32AE5295" w:rsidR="00267476" w:rsidRDefault="00267476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счет средств краевого бюджета:</w:t>
      </w:r>
    </w:p>
    <w:p w14:paraId="64A2F62B" w14:textId="4A9E52DF" w:rsidR="00267476" w:rsidRDefault="00267476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сумме 351 540,00 руб</w:t>
      </w:r>
      <w:r w:rsidR="00240F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предусмотрен</w:t>
      </w:r>
      <w:r w:rsidR="007A1182">
        <w:rPr>
          <w:rFonts w:ascii="Times New Roman" w:hAnsi="Times New Roman"/>
          <w:sz w:val="28"/>
          <w:szCs w:val="28"/>
        </w:rPr>
        <w:t>ы расходы на п</w:t>
      </w:r>
      <w:r w:rsidR="007A1182" w:rsidRPr="007A1182">
        <w:rPr>
          <w:rFonts w:ascii="Times New Roman" w:hAnsi="Times New Roman"/>
          <w:sz w:val="28"/>
          <w:szCs w:val="28"/>
        </w:rPr>
        <w:t>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</w:r>
      <w:r w:rsidR="00171BD6">
        <w:rPr>
          <w:rFonts w:ascii="Times New Roman" w:hAnsi="Times New Roman"/>
          <w:sz w:val="28"/>
          <w:szCs w:val="28"/>
        </w:rPr>
        <w:t xml:space="preserve"> (оплата труда БУ)</w:t>
      </w:r>
      <w:r w:rsidR="007A1182">
        <w:rPr>
          <w:rFonts w:ascii="Times New Roman" w:hAnsi="Times New Roman"/>
          <w:sz w:val="28"/>
          <w:szCs w:val="28"/>
        </w:rPr>
        <w:t>;</w:t>
      </w:r>
    </w:p>
    <w:p w14:paraId="6E036609" w14:textId="7E1807F2" w:rsidR="00267476" w:rsidRDefault="00267476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10 293 660,00 руб</w:t>
      </w:r>
      <w:r w:rsidR="00240F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увеличено </w:t>
      </w:r>
      <w:r w:rsidRPr="00267476">
        <w:rPr>
          <w:rFonts w:ascii="Times New Roman" w:hAnsi="Times New Roman"/>
          <w:sz w:val="28"/>
          <w:szCs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171BD6">
        <w:rPr>
          <w:rFonts w:ascii="Times New Roman" w:hAnsi="Times New Roman"/>
          <w:sz w:val="28"/>
          <w:szCs w:val="28"/>
        </w:rPr>
        <w:t xml:space="preserve"> (оплата труда БУ)</w:t>
      </w:r>
      <w:r>
        <w:rPr>
          <w:rFonts w:ascii="Times New Roman" w:hAnsi="Times New Roman"/>
          <w:sz w:val="28"/>
          <w:szCs w:val="28"/>
        </w:rPr>
        <w:t>;</w:t>
      </w:r>
    </w:p>
    <w:p w14:paraId="2C733E58" w14:textId="1C73BFE0" w:rsidR="007A1182" w:rsidRDefault="007A1182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этом уменьшены:</w:t>
      </w:r>
    </w:p>
    <w:p w14:paraId="1F94A5E8" w14:textId="702D9AE3" w:rsidR="007A1182" w:rsidRDefault="007A1182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7A1182">
        <w:rPr>
          <w:rFonts w:ascii="Times New Roman" w:hAnsi="Times New Roman"/>
          <w:sz w:val="28"/>
          <w:szCs w:val="28"/>
        </w:rPr>
        <w:t xml:space="preserve">асходы на обеспечение бесплатным питанием детей, обучающихся в муниципальных общеобразовательных организациях </w:t>
      </w:r>
      <w:r w:rsidR="00DB04CC">
        <w:rPr>
          <w:rFonts w:ascii="Times New Roman" w:hAnsi="Times New Roman"/>
          <w:sz w:val="28"/>
          <w:szCs w:val="28"/>
        </w:rPr>
        <w:t>в сумме 1 006 264,00 руб</w:t>
      </w:r>
      <w:r w:rsidR="00240FEC">
        <w:rPr>
          <w:rFonts w:ascii="Times New Roman" w:hAnsi="Times New Roman"/>
          <w:sz w:val="28"/>
          <w:szCs w:val="28"/>
        </w:rPr>
        <w:t>.</w:t>
      </w:r>
      <w:r w:rsidR="00DB04CC">
        <w:rPr>
          <w:rFonts w:ascii="Times New Roman" w:hAnsi="Times New Roman"/>
          <w:sz w:val="28"/>
          <w:szCs w:val="28"/>
        </w:rPr>
        <w:t>;</w:t>
      </w:r>
    </w:p>
    <w:p w14:paraId="4B4E0678" w14:textId="7E6FD423" w:rsidR="00DB04CC" w:rsidRDefault="00DB04CC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DB04CC">
        <w:rPr>
          <w:rFonts w:ascii="Times New Roman" w:hAnsi="Times New Roman"/>
          <w:sz w:val="28"/>
          <w:szCs w:val="28"/>
        </w:rPr>
        <w:t xml:space="preserve">асходы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>
        <w:rPr>
          <w:rFonts w:ascii="Times New Roman" w:hAnsi="Times New Roman"/>
          <w:sz w:val="28"/>
          <w:szCs w:val="28"/>
        </w:rPr>
        <w:t>в сумме 2 324 679,00 руб</w:t>
      </w:r>
      <w:r w:rsidR="00240FEC">
        <w:rPr>
          <w:rFonts w:ascii="Times New Roman" w:hAnsi="Times New Roman"/>
          <w:sz w:val="28"/>
          <w:szCs w:val="28"/>
        </w:rPr>
        <w:t>.</w:t>
      </w:r>
    </w:p>
    <w:p w14:paraId="3056157F" w14:textId="241B2DB6" w:rsidR="00DB04CC" w:rsidRDefault="00DB04CC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счет средств местного бюджета:</w:t>
      </w:r>
      <w:r>
        <w:rPr>
          <w:rFonts w:ascii="Times New Roman" w:hAnsi="Times New Roman"/>
          <w:sz w:val="28"/>
          <w:szCs w:val="28"/>
        </w:rPr>
        <w:tab/>
      </w:r>
    </w:p>
    <w:p w14:paraId="41B5689F" w14:textId="58ED3F65" w:rsidR="00DB04CC" w:rsidRDefault="00DB04CC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 w:rsidR="00BA7F1C">
        <w:rPr>
          <w:rFonts w:ascii="Times New Roman" w:hAnsi="Times New Roman"/>
          <w:sz w:val="28"/>
          <w:szCs w:val="28"/>
        </w:rPr>
        <w:t>4 398 100,00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7D05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сокращены расходы на оплату труда «не указных» категорий работников (наличие вакансий водителей, сторожей, рабочих по обслуживанию зданий) в общеобразовательных учреждениях и преподавателей в учреждениях дополнительного образования. </w:t>
      </w:r>
    </w:p>
    <w:p w14:paraId="51B1EAD3" w14:textId="4329A4A8" w:rsidR="007D053F" w:rsidRDefault="007D053F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3C90">
        <w:rPr>
          <w:rFonts w:ascii="Times New Roman" w:hAnsi="Times New Roman"/>
          <w:sz w:val="28"/>
          <w:szCs w:val="28"/>
        </w:rPr>
        <w:t xml:space="preserve">на 2 101 900,00 руб. сокращены расходы на 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услуг, в рамках системы персонифицированного финансирования в связи с оказанием услуг по реализации дополнительных образовательных услуг (отсутствие </w:t>
      </w:r>
      <w:r w:rsidR="00DD3C90" w:rsidRPr="00DD3C90">
        <w:rPr>
          <w:rFonts w:ascii="Times New Roman" w:hAnsi="Times New Roman"/>
          <w:sz w:val="28"/>
          <w:szCs w:val="28"/>
        </w:rPr>
        <w:t>получателей грантов в форме субсидии</w:t>
      </w:r>
      <w:r w:rsidRPr="00DD3C9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9E94CD" w14:textId="6BF2B3EB" w:rsidR="005830F6" w:rsidRDefault="005830F6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0F6">
        <w:rPr>
          <w:rFonts w:ascii="Times New Roman" w:hAnsi="Times New Roman"/>
          <w:sz w:val="28"/>
          <w:szCs w:val="28"/>
        </w:rPr>
        <w:t xml:space="preserve">Ассигнования перераспределены: на МП «Развитие культуры на территории Хасанского муниципального округа» в сумме </w:t>
      </w:r>
      <w:r>
        <w:rPr>
          <w:rFonts w:ascii="Times New Roman" w:hAnsi="Times New Roman"/>
          <w:sz w:val="28"/>
          <w:szCs w:val="28"/>
        </w:rPr>
        <w:t>796 800</w:t>
      </w:r>
      <w:r w:rsidRPr="005830F6">
        <w:rPr>
          <w:rFonts w:ascii="Times New Roman" w:hAnsi="Times New Roman"/>
          <w:sz w:val="28"/>
          <w:szCs w:val="28"/>
        </w:rPr>
        <w:t>,00 руб</w:t>
      </w:r>
      <w:r>
        <w:rPr>
          <w:rFonts w:ascii="Times New Roman" w:hAnsi="Times New Roman"/>
          <w:sz w:val="28"/>
          <w:szCs w:val="28"/>
        </w:rPr>
        <w:t>.</w:t>
      </w:r>
      <w:r w:rsidRPr="005830F6">
        <w:rPr>
          <w:rFonts w:ascii="Times New Roman" w:hAnsi="Times New Roman"/>
          <w:sz w:val="28"/>
          <w:szCs w:val="28"/>
        </w:rPr>
        <w:t xml:space="preserve"> и на непрограммные направления деятельности в сумме </w:t>
      </w:r>
      <w:r>
        <w:rPr>
          <w:rFonts w:ascii="Times New Roman" w:hAnsi="Times New Roman"/>
          <w:sz w:val="28"/>
          <w:szCs w:val="28"/>
        </w:rPr>
        <w:t>5 703 200,00</w:t>
      </w:r>
      <w:r w:rsidRPr="005830F6">
        <w:rPr>
          <w:rFonts w:ascii="Times New Roman" w:hAnsi="Times New Roman"/>
          <w:sz w:val="28"/>
          <w:szCs w:val="28"/>
        </w:rPr>
        <w:t xml:space="preserve"> руб.</w:t>
      </w:r>
    </w:p>
    <w:p w14:paraId="7EED2782" w14:textId="77777777" w:rsidR="005830F6" w:rsidRDefault="005830F6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18FDCD7" w14:textId="77777777" w:rsidR="005830F6" w:rsidRPr="00A32E2F" w:rsidRDefault="005830F6" w:rsidP="005830F6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E2F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Муниципальная программа «Развитие массовой физической культуры и спорта на территории Хасанского муниципального округа» </w:t>
      </w:r>
    </w:p>
    <w:p w14:paraId="171809A3" w14:textId="77777777" w:rsidR="005830F6" w:rsidRDefault="005830F6" w:rsidP="005830F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4E8">
        <w:rPr>
          <w:rFonts w:ascii="Times New Roman" w:hAnsi="Times New Roman"/>
          <w:sz w:val="28"/>
          <w:szCs w:val="28"/>
        </w:rPr>
        <w:t xml:space="preserve">Проектом НПА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5354E8">
        <w:rPr>
          <w:rFonts w:ascii="Times New Roman" w:hAnsi="Times New Roman"/>
          <w:sz w:val="28"/>
          <w:szCs w:val="28"/>
        </w:rPr>
        <w:t xml:space="preserve">предусмотрено </w:t>
      </w:r>
      <w:r>
        <w:rPr>
          <w:rFonts w:ascii="Times New Roman" w:hAnsi="Times New Roman"/>
          <w:sz w:val="28"/>
          <w:szCs w:val="28"/>
        </w:rPr>
        <w:t>уменьшение</w:t>
      </w:r>
      <w:r w:rsidRPr="005354E8">
        <w:rPr>
          <w:rFonts w:ascii="Times New Roman" w:hAnsi="Times New Roman"/>
          <w:sz w:val="28"/>
          <w:szCs w:val="28"/>
        </w:rPr>
        <w:t xml:space="preserve"> бюджетных ассигнований на 2024 год в сумме </w:t>
      </w:r>
      <w:r>
        <w:rPr>
          <w:rFonts w:ascii="Times New Roman" w:hAnsi="Times New Roman"/>
          <w:sz w:val="28"/>
          <w:szCs w:val="28"/>
        </w:rPr>
        <w:t>1 875 096,78</w:t>
      </w:r>
      <w:r w:rsidRPr="005354E8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., а именно:</w:t>
      </w:r>
    </w:p>
    <w:p w14:paraId="10366A6A" w14:textId="652DFB0C" w:rsidR="005830F6" w:rsidRDefault="005830F6" w:rsidP="005830F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530 916,30 руб. уменьшены расходы на приобретение наградной атрибутики бюджетными учреждениями (экономия по результатам конкурсных процедур)</w:t>
      </w:r>
      <w:r>
        <w:rPr>
          <w:rFonts w:ascii="Times New Roman" w:hAnsi="Times New Roman"/>
          <w:sz w:val="28"/>
          <w:szCs w:val="28"/>
        </w:rPr>
        <w:t>;</w:t>
      </w:r>
    </w:p>
    <w:p w14:paraId="129D20D4" w14:textId="7BE67FAE" w:rsidR="005830F6" w:rsidRDefault="005830F6" w:rsidP="005830F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500 000,00 руб. уменьшены компенсационные выплаты лицам, привлекаемым к участию в спортивных мероприятиях, не состоящих в трудовых отношениях с администрацией округа (отсутствие потребности)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A4D6D48" w14:textId="77777777" w:rsidR="005830F6" w:rsidRDefault="005830F6" w:rsidP="005830F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844 180,48 рублей уменьшены расходы на с</w:t>
      </w:r>
      <w:r w:rsidRPr="00F31969">
        <w:rPr>
          <w:rFonts w:ascii="Times New Roman" w:hAnsi="Times New Roman"/>
          <w:sz w:val="28"/>
          <w:szCs w:val="28"/>
        </w:rPr>
        <w:t>одержание, включая ремонты спортивных объектов</w:t>
      </w:r>
      <w:r>
        <w:rPr>
          <w:rFonts w:ascii="Times New Roman" w:hAnsi="Times New Roman"/>
          <w:sz w:val="28"/>
          <w:szCs w:val="28"/>
        </w:rPr>
        <w:t xml:space="preserve"> (экономия по результатам конкурсных процедур). </w:t>
      </w:r>
    </w:p>
    <w:p w14:paraId="66FE7DF1" w14:textId="5113F37D" w:rsidR="005830F6" w:rsidRDefault="005830F6" w:rsidP="005830F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_Hlk182830093"/>
      <w:r>
        <w:rPr>
          <w:rFonts w:ascii="Times New Roman" w:hAnsi="Times New Roman"/>
          <w:sz w:val="28"/>
          <w:szCs w:val="28"/>
        </w:rPr>
        <w:t xml:space="preserve">Ассигнования перераспределены: на МП </w:t>
      </w:r>
      <w:r w:rsidRPr="00F31969">
        <w:rPr>
          <w:rFonts w:ascii="Times New Roman" w:hAnsi="Times New Roman"/>
          <w:sz w:val="28"/>
          <w:szCs w:val="28"/>
        </w:rPr>
        <w:t>«Развитие культуры на территории Хасанского муниципального округа»</w:t>
      </w:r>
      <w:r>
        <w:rPr>
          <w:rFonts w:ascii="Times New Roman" w:hAnsi="Times New Roman"/>
          <w:sz w:val="28"/>
          <w:szCs w:val="28"/>
        </w:rPr>
        <w:t xml:space="preserve"> в сумме 599 300,00 руб</w:t>
      </w:r>
      <w:r w:rsidR="00BA6F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B52E7">
        <w:rPr>
          <w:rFonts w:ascii="Times New Roman" w:hAnsi="Times New Roman"/>
          <w:sz w:val="28"/>
          <w:szCs w:val="28"/>
        </w:rPr>
        <w:t>на непрограммные направления деятельности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BA6F8F">
        <w:rPr>
          <w:rFonts w:ascii="Times New Roman" w:hAnsi="Times New Roman"/>
          <w:sz w:val="28"/>
          <w:szCs w:val="28"/>
        </w:rPr>
        <w:t>1 275 796,78</w:t>
      </w:r>
      <w:r>
        <w:rPr>
          <w:rFonts w:ascii="Times New Roman" w:hAnsi="Times New Roman"/>
          <w:sz w:val="28"/>
          <w:szCs w:val="28"/>
        </w:rPr>
        <w:t xml:space="preserve"> руб.</w:t>
      </w:r>
      <w:bookmarkEnd w:id="9"/>
    </w:p>
    <w:p w14:paraId="5F2B6A3A" w14:textId="2561D99F" w:rsidR="00661A49" w:rsidRPr="005354E8" w:rsidRDefault="007D053F" w:rsidP="00BA7F1C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54E8" w:rsidRPr="005354E8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  <w:bookmarkStart w:id="10" w:name="_Hlk182659205"/>
      <w:r w:rsidR="005354E8" w:rsidRPr="005354E8">
        <w:rPr>
          <w:rFonts w:ascii="Times New Roman" w:hAnsi="Times New Roman"/>
          <w:b/>
          <w:bCs/>
          <w:sz w:val="28"/>
          <w:szCs w:val="28"/>
        </w:rPr>
        <w:t>«Развитие культуры на территории Хасанского муниципального округа»</w:t>
      </w:r>
      <w:bookmarkEnd w:id="10"/>
    </w:p>
    <w:p w14:paraId="669EB645" w14:textId="02B9B008" w:rsidR="005354E8" w:rsidRDefault="005354E8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_Hlk182823632"/>
      <w:bookmarkStart w:id="12" w:name="_Hlk182658863"/>
      <w:r w:rsidRPr="005354E8">
        <w:rPr>
          <w:rFonts w:ascii="Times New Roman" w:hAnsi="Times New Roman"/>
          <w:sz w:val="28"/>
          <w:szCs w:val="28"/>
        </w:rPr>
        <w:t xml:space="preserve">Проектом НПА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5354E8">
        <w:rPr>
          <w:rFonts w:ascii="Times New Roman" w:hAnsi="Times New Roman"/>
          <w:sz w:val="28"/>
          <w:szCs w:val="28"/>
        </w:rPr>
        <w:t xml:space="preserve">предусмотрено увеличение бюджетных ассигнований на 2024 год в сумме </w:t>
      </w:r>
      <w:r w:rsidR="00C9648C">
        <w:rPr>
          <w:rFonts w:ascii="Times New Roman" w:hAnsi="Times New Roman"/>
          <w:sz w:val="28"/>
          <w:szCs w:val="28"/>
        </w:rPr>
        <w:t>1 396 100</w:t>
      </w:r>
      <w:r>
        <w:rPr>
          <w:rFonts w:ascii="Times New Roman" w:hAnsi="Times New Roman"/>
          <w:sz w:val="28"/>
          <w:szCs w:val="28"/>
        </w:rPr>
        <w:t>,00</w:t>
      </w:r>
      <w:r w:rsidRPr="005354E8">
        <w:rPr>
          <w:rFonts w:ascii="Times New Roman" w:hAnsi="Times New Roman"/>
          <w:sz w:val="28"/>
          <w:szCs w:val="28"/>
        </w:rPr>
        <w:t xml:space="preserve"> руб</w:t>
      </w:r>
      <w:r w:rsidR="00B92E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bookmarkEnd w:id="11"/>
      <w:r>
        <w:rPr>
          <w:rFonts w:ascii="Times New Roman" w:hAnsi="Times New Roman"/>
          <w:sz w:val="28"/>
          <w:szCs w:val="28"/>
        </w:rPr>
        <w:t>а именно:</w:t>
      </w:r>
    </w:p>
    <w:bookmarkEnd w:id="12"/>
    <w:p w14:paraId="4A789796" w14:textId="600B9B13" w:rsidR="005354E8" w:rsidRDefault="005354E8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796 800,00 руб</w:t>
      </w:r>
      <w:r w:rsidR="00B92E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увеличены расходы</w:t>
      </w:r>
      <w:r w:rsidR="004A4640" w:rsidRPr="004A4640">
        <w:t xml:space="preserve"> </w:t>
      </w:r>
      <w:r w:rsidR="004A4640" w:rsidRPr="004A4640">
        <w:rPr>
          <w:rFonts w:ascii="Times New Roman" w:hAnsi="Times New Roman"/>
          <w:sz w:val="28"/>
          <w:szCs w:val="28"/>
        </w:rPr>
        <w:t>на обеспечение достижения работниками, поименованными в указах Президента Российской Федерации, целевого показателя среднемесячного дохода от трудовой деятельности</w:t>
      </w:r>
      <w:r w:rsidR="004A4640">
        <w:rPr>
          <w:rFonts w:ascii="Times New Roman" w:hAnsi="Times New Roman"/>
          <w:sz w:val="28"/>
          <w:szCs w:val="28"/>
        </w:rPr>
        <w:t xml:space="preserve"> (Распоряжение Правительства ПК от 17.10.2024 №740-рп);</w:t>
      </w:r>
    </w:p>
    <w:p w14:paraId="682C1DA2" w14:textId="6866930F" w:rsidR="00C9648C" w:rsidRDefault="00C9648C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200 000,00 рублей увеличены расходы по субсидиям на иные цели (приобретение оборудования МБУ КДО);</w:t>
      </w:r>
    </w:p>
    <w:p w14:paraId="5D0B64D5" w14:textId="0EE436D7" w:rsidR="004A4640" w:rsidRDefault="004A4640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380 000,00 руб</w:t>
      </w:r>
      <w:r w:rsidR="00B92E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увеличены расходы на разработку ПСД по капитальному ремонту ДК в пгт. Хасан (гос.экспертиза)</w:t>
      </w:r>
      <w:r w:rsidR="004F2482">
        <w:rPr>
          <w:rFonts w:ascii="Times New Roman" w:hAnsi="Times New Roman"/>
          <w:sz w:val="28"/>
          <w:szCs w:val="28"/>
        </w:rPr>
        <w:t>;</w:t>
      </w:r>
    </w:p>
    <w:p w14:paraId="5C24B577" w14:textId="641893FF" w:rsidR="004F2482" w:rsidRDefault="004F2482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19 300,00 руб.  увеличены расходы на изготовление и установку памятной таблички возле памятника М.Янковского в с. Безверхово. </w:t>
      </w:r>
    </w:p>
    <w:p w14:paraId="719380FA" w14:textId="25BA2387" w:rsidR="00F31969" w:rsidRPr="007062DB" w:rsidRDefault="00F31969" w:rsidP="007062DB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062DB">
        <w:rPr>
          <w:rFonts w:ascii="Times New Roman" w:hAnsi="Times New Roman"/>
          <w:b/>
          <w:bCs/>
          <w:sz w:val="28"/>
          <w:szCs w:val="28"/>
        </w:rPr>
        <w:t>Муниципальная программа "Формирование современной городской среды населенных пунктов Хасанского муниципального округа Приморского края"</w:t>
      </w:r>
    </w:p>
    <w:p w14:paraId="2ED9F250" w14:textId="77777777" w:rsidR="00B7366D" w:rsidRDefault="007062DB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62DB">
        <w:rPr>
          <w:rFonts w:ascii="Times New Roman" w:hAnsi="Times New Roman"/>
          <w:sz w:val="28"/>
          <w:szCs w:val="28"/>
        </w:rPr>
        <w:t xml:space="preserve">Проектом НПА за счет средств местного бюджета предусмотрено уменьшение бюджетных ассигнований на 2024 год в сумме </w:t>
      </w:r>
      <w:r>
        <w:rPr>
          <w:rFonts w:ascii="Times New Roman" w:hAnsi="Times New Roman"/>
          <w:sz w:val="28"/>
          <w:szCs w:val="28"/>
        </w:rPr>
        <w:t>10 551,53</w:t>
      </w:r>
      <w:r w:rsidRPr="007062DB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(экономия по результатам конкурсных процедур при реализации проектов инициативного бюджетирования по направлению «Твой проект»). </w:t>
      </w:r>
    </w:p>
    <w:p w14:paraId="784E471C" w14:textId="79B1A37D" w:rsidR="00F31969" w:rsidRPr="00A32E2F" w:rsidRDefault="007062DB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Ассигнования перераспределены </w:t>
      </w:r>
      <w:r w:rsidR="005B52E7" w:rsidRPr="005B52E7">
        <w:rPr>
          <w:rFonts w:ascii="Times New Roman" w:hAnsi="Times New Roman"/>
          <w:sz w:val="28"/>
          <w:szCs w:val="28"/>
        </w:rPr>
        <w:t>на непрограммные направления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5AF2B31E" w14:textId="45240C38" w:rsidR="00A32E2F" w:rsidRPr="00A32E2F" w:rsidRDefault="00A32E2F" w:rsidP="00F31969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E2F">
        <w:rPr>
          <w:rFonts w:ascii="Times New Roman" w:hAnsi="Times New Roman"/>
          <w:b/>
          <w:bCs/>
          <w:sz w:val="28"/>
          <w:szCs w:val="28"/>
        </w:rPr>
        <w:t>Муниципальная программа "Организация и осуществление мероприятий по гражданской обороне, защите населения и территории Хасанского муниципального округа от чрезвычайных ситуаций"</w:t>
      </w:r>
    </w:p>
    <w:p w14:paraId="289777AF" w14:textId="123B1B2F" w:rsidR="00A32E2F" w:rsidRDefault="00A32E2F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32E2F">
        <w:rPr>
          <w:rFonts w:ascii="Times New Roman" w:hAnsi="Times New Roman"/>
          <w:b/>
          <w:bCs/>
          <w:sz w:val="28"/>
          <w:szCs w:val="28"/>
        </w:rPr>
        <w:tab/>
      </w:r>
      <w:r w:rsidRPr="00F82CF3">
        <w:rPr>
          <w:rFonts w:ascii="Times New Roman" w:hAnsi="Times New Roman"/>
          <w:sz w:val="28"/>
          <w:szCs w:val="28"/>
        </w:rPr>
        <w:t xml:space="preserve">В связи с отсутствием потребности </w:t>
      </w:r>
      <w:r w:rsidR="00F82CF3" w:rsidRPr="00F82CF3">
        <w:rPr>
          <w:rFonts w:ascii="Times New Roman" w:hAnsi="Times New Roman"/>
          <w:sz w:val="28"/>
          <w:szCs w:val="28"/>
        </w:rPr>
        <w:t>п</w:t>
      </w:r>
      <w:r w:rsidRPr="00A32E2F">
        <w:rPr>
          <w:rFonts w:ascii="Times New Roman" w:hAnsi="Times New Roman"/>
          <w:sz w:val="28"/>
          <w:szCs w:val="28"/>
        </w:rPr>
        <w:t>роектом НПА предусмотрено</w:t>
      </w:r>
      <w:r>
        <w:rPr>
          <w:rFonts w:ascii="Times New Roman" w:hAnsi="Times New Roman"/>
          <w:sz w:val="28"/>
          <w:szCs w:val="28"/>
        </w:rPr>
        <w:t xml:space="preserve"> сокращение </w:t>
      </w:r>
      <w:r w:rsidR="00F82CF3">
        <w:rPr>
          <w:rFonts w:ascii="Times New Roman" w:hAnsi="Times New Roman"/>
          <w:sz w:val="28"/>
          <w:szCs w:val="28"/>
        </w:rPr>
        <w:t xml:space="preserve">расходов </w:t>
      </w:r>
      <w:r w:rsidR="00F82CF3" w:rsidRPr="00F82CF3">
        <w:rPr>
          <w:rFonts w:ascii="Times New Roman" w:hAnsi="Times New Roman"/>
          <w:sz w:val="28"/>
          <w:szCs w:val="28"/>
        </w:rPr>
        <w:t>по</w:t>
      </w:r>
      <w:r w:rsidRPr="00A32E2F">
        <w:rPr>
          <w:rFonts w:ascii="Times New Roman" w:hAnsi="Times New Roman"/>
          <w:sz w:val="28"/>
          <w:szCs w:val="28"/>
        </w:rPr>
        <w:t xml:space="preserve"> муниципальной программы на 2024 год </w:t>
      </w:r>
      <w:r>
        <w:rPr>
          <w:rFonts w:ascii="Times New Roman" w:hAnsi="Times New Roman"/>
          <w:sz w:val="28"/>
          <w:szCs w:val="28"/>
        </w:rPr>
        <w:t>в сумме</w:t>
      </w:r>
      <w:r w:rsidRPr="00A32E2F">
        <w:rPr>
          <w:rFonts w:ascii="Times New Roman" w:hAnsi="Times New Roman"/>
          <w:sz w:val="28"/>
          <w:szCs w:val="28"/>
        </w:rPr>
        <w:t xml:space="preserve"> 150 000,00 руб</w:t>
      </w:r>
      <w:r w:rsidR="00B92E99">
        <w:rPr>
          <w:rFonts w:ascii="Times New Roman" w:hAnsi="Times New Roman"/>
          <w:sz w:val="28"/>
          <w:szCs w:val="28"/>
        </w:rPr>
        <w:t>.</w:t>
      </w:r>
      <w:r w:rsidR="00F82CF3">
        <w:rPr>
          <w:rFonts w:ascii="Times New Roman" w:hAnsi="Times New Roman"/>
          <w:sz w:val="28"/>
          <w:szCs w:val="28"/>
        </w:rPr>
        <w:t xml:space="preserve"> Ассигнования направлены на пополнение р</w:t>
      </w:r>
      <w:r w:rsidR="00F82CF3" w:rsidRPr="00F82CF3">
        <w:rPr>
          <w:rFonts w:ascii="Times New Roman" w:hAnsi="Times New Roman"/>
          <w:sz w:val="28"/>
          <w:szCs w:val="28"/>
        </w:rPr>
        <w:t>езервн</w:t>
      </w:r>
      <w:r w:rsidR="00F82CF3">
        <w:rPr>
          <w:rFonts w:ascii="Times New Roman" w:hAnsi="Times New Roman"/>
          <w:sz w:val="28"/>
          <w:szCs w:val="28"/>
        </w:rPr>
        <w:t>ого</w:t>
      </w:r>
      <w:r w:rsidR="00F82CF3" w:rsidRPr="00F82CF3">
        <w:rPr>
          <w:rFonts w:ascii="Times New Roman" w:hAnsi="Times New Roman"/>
          <w:sz w:val="28"/>
          <w:szCs w:val="28"/>
        </w:rPr>
        <w:t xml:space="preserve"> фонд</w:t>
      </w:r>
      <w:r w:rsidR="00F82CF3">
        <w:rPr>
          <w:rFonts w:ascii="Times New Roman" w:hAnsi="Times New Roman"/>
          <w:sz w:val="28"/>
          <w:szCs w:val="28"/>
        </w:rPr>
        <w:t xml:space="preserve">а </w:t>
      </w:r>
      <w:r w:rsidR="00F82CF3" w:rsidRPr="00F82CF3">
        <w:rPr>
          <w:rFonts w:ascii="Times New Roman" w:hAnsi="Times New Roman"/>
          <w:sz w:val="28"/>
          <w:szCs w:val="28"/>
        </w:rPr>
        <w:t>администрации Хасанского муниципального округа по ликвидации чрезвычайных ситуаций природного и техногенного характера</w:t>
      </w:r>
      <w:r w:rsidR="00F82CF3">
        <w:rPr>
          <w:rFonts w:ascii="Times New Roman" w:hAnsi="Times New Roman"/>
          <w:sz w:val="28"/>
          <w:szCs w:val="28"/>
        </w:rPr>
        <w:t>.</w:t>
      </w:r>
    </w:p>
    <w:p w14:paraId="54B4F70A" w14:textId="5AEF0744" w:rsidR="00C226F0" w:rsidRPr="00C226F0" w:rsidRDefault="00C226F0" w:rsidP="005B52E7">
      <w:pPr>
        <w:spacing w:line="276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3" w:name="_Hlk182660284"/>
      <w:r w:rsidRPr="00C22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"Развитие туризма на территории Хасанского муниципального округа"</w:t>
      </w:r>
    </w:p>
    <w:p w14:paraId="621E2B73" w14:textId="77777777" w:rsidR="00B7366D" w:rsidRDefault="00C226F0" w:rsidP="005B52E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_Hlk182657709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НПА предусмотрено </w:t>
      </w:r>
      <w:r w:rsidR="00F82CF3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CF3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5B52E7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местного бюджета</w:t>
      </w:r>
      <w:r w:rsidR="00F82CF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</w:t>
      </w:r>
      <w:r w:rsidR="00F82CF3" w:rsidRPr="00F82CF3">
        <w:rPr>
          <w:rFonts w:ascii="Times New Roman" w:eastAsia="Times New Roman" w:hAnsi="Times New Roman"/>
          <w:sz w:val="28"/>
          <w:szCs w:val="28"/>
          <w:lang w:eastAsia="ru-RU"/>
        </w:rPr>
        <w:t>бустройство пляжных территорий, прилегающих к местам туристского показа</w:t>
      </w:r>
      <w:r w:rsidR="00F82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2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</w:t>
      </w:r>
      <w:r w:rsidR="005B52E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5B52E7">
        <w:rPr>
          <w:rFonts w:ascii="Times New Roman" w:eastAsia="Times New Roman" w:hAnsi="Times New Roman"/>
          <w:sz w:val="28"/>
          <w:szCs w:val="28"/>
          <w:lang w:eastAsia="ru-RU"/>
        </w:rPr>
        <w:t>8 165 562,64</w:t>
      </w:r>
      <w:r w:rsidR="00F82CF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92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2CF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уменьшением субсидий из краевого бюджета. </w:t>
      </w:r>
    </w:p>
    <w:p w14:paraId="669C53AD" w14:textId="5E782C45" w:rsidR="00335F83" w:rsidRDefault="00F82CF3" w:rsidP="005B52E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Ассигнования перераспределены </w:t>
      </w:r>
      <w:r w:rsidR="005B52E7">
        <w:rPr>
          <w:rFonts w:ascii="Times New Roman" w:eastAsia="Times New Roman" w:hAnsi="Times New Roman"/>
          <w:sz w:val="28"/>
          <w:szCs w:val="28"/>
          <w:lang w:eastAsia="ru-RU"/>
        </w:rPr>
        <w:t>на: МП</w:t>
      </w:r>
      <w:r w:rsidR="005B52E7" w:rsidRPr="005B52E7">
        <w:rPr>
          <w:rFonts w:ascii="Times New Roman" w:eastAsia="Times New Roman" w:hAnsi="Times New Roman"/>
          <w:sz w:val="28"/>
          <w:szCs w:val="28"/>
          <w:lang w:eastAsia="ru-RU"/>
        </w:rPr>
        <w:t xml:space="preserve"> "Обеспечение первичных мер пожарной безопасности на территории Хасанского муниципального округа"</w:t>
      </w:r>
      <w:r w:rsidR="005B52E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4 965 562,64 руб. и МП </w:t>
      </w:r>
      <w:r w:rsidR="005B52E7" w:rsidRPr="005B52E7">
        <w:rPr>
          <w:rFonts w:ascii="Times New Roman" w:eastAsia="Times New Roman" w:hAnsi="Times New Roman"/>
          <w:sz w:val="28"/>
          <w:szCs w:val="28"/>
          <w:lang w:eastAsia="ru-RU"/>
        </w:rPr>
        <w:t>"Повышение качества водоснабжения и водоотведения на территории Хасанского муниципального округа"</w:t>
      </w:r>
      <w:r w:rsidR="005B52E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3 200 000,00 руб.</w:t>
      </w:r>
    </w:p>
    <w:p w14:paraId="4083B079" w14:textId="77777777" w:rsidR="00B7366D" w:rsidRPr="00B7366D" w:rsidRDefault="00B7366D" w:rsidP="00B7366D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5" w:name="_Hlk182824252"/>
      <w:r w:rsidRPr="00B736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"Обеспечение первичных мер пожарной безопасности на территории Хасанского муниципального округа"</w:t>
      </w:r>
      <w:bookmarkEnd w:id="15"/>
    </w:p>
    <w:p w14:paraId="3BFE8592" w14:textId="51BFAE41" w:rsidR="00B7366D" w:rsidRPr="00B7366D" w:rsidRDefault="00B7366D" w:rsidP="00B7366D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6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НПА за счет средств местного бюджета предусмотрено увеличение бюджетных ассигнований на 2024 год в сумме 4 965 562,64 руб. на создание и обновление минерализованных полос. </w:t>
      </w:r>
    </w:p>
    <w:p w14:paraId="0F8B41AE" w14:textId="77777777" w:rsidR="00B7366D" w:rsidRPr="00503BDA" w:rsidRDefault="00B7366D" w:rsidP="00B7366D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3BDA">
        <w:rPr>
          <w:rFonts w:ascii="Times New Roman" w:hAnsi="Times New Roman"/>
          <w:b/>
          <w:bCs/>
          <w:sz w:val="28"/>
          <w:szCs w:val="28"/>
        </w:rPr>
        <w:t>Муниципальная программа "Повышение качества водоснабжения и водоотведения на территории Хасанского муниципального округа"</w:t>
      </w:r>
    </w:p>
    <w:p w14:paraId="0451152C" w14:textId="77777777" w:rsidR="00841B3C" w:rsidRDefault="00B7366D" w:rsidP="00B736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НПА предусмотрено увеличение бюджетных ассигнований на реализацию муниципальной программы в 2024 году за счет средств местного бюджета в сумме 3 200 000,00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330EBF" w14:textId="715FD3E6" w:rsidR="00B7366D" w:rsidRPr="00503BDA" w:rsidRDefault="00B7366D" w:rsidP="00B736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предусмотрены на </w:t>
      </w:r>
      <w:r w:rsidR="00F0770F">
        <w:rPr>
          <w:rFonts w:ascii="Times New Roman" w:hAnsi="Times New Roman"/>
          <w:sz w:val="28"/>
          <w:szCs w:val="28"/>
        </w:rPr>
        <w:t>проектирование объекта капитального строительства «Реконструкция локально-очистных сооружений системы хозяйственно-бытовой канализации (К1) многоквартирных домов, расположенных по адресу:</w:t>
      </w:r>
      <w:r w:rsidRPr="00503BDA">
        <w:rPr>
          <w:rFonts w:ascii="Times New Roman" w:hAnsi="Times New Roman"/>
          <w:sz w:val="28"/>
          <w:szCs w:val="28"/>
        </w:rPr>
        <w:t xml:space="preserve"> с. Гвоздево</w:t>
      </w:r>
      <w:r w:rsidR="00F0770F">
        <w:rPr>
          <w:rFonts w:ascii="Times New Roman" w:hAnsi="Times New Roman"/>
          <w:sz w:val="28"/>
          <w:szCs w:val="28"/>
        </w:rPr>
        <w:t>, ул. Центральная д.9, 11</w:t>
      </w:r>
      <w:r>
        <w:rPr>
          <w:rFonts w:ascii="Times New Roman" w:hAnsi="Times New Roman"/>
          <w:sz w:val="28"/>
          <w:szCs w:val="28"/>
        </w:rPr>
        <w:t>.</w:t>
      </w:r>
    </w:p>
    <w:p w14:paraId="25095455" w14:textId="77777777" w:rsidR="00503BDA" w:rsidRPr="00F82CF3" w:rsidRDefault="00503BDA" w:rsidP="0024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CF3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программа "Обеспечение населения Хасанского муниципального округа твердым топливом (дровами)"</w:t>
      </w:r>
    </w:p>
    <w:p w14:paraId="71F50416" w14:textId="005E0DD0" w:rsidR="00503BDA" w:rsidRPr="00F82CF3" w:rsidRDefault="00503BDA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НПА предусмотрено уменьшение бюджетных ассигнований на обеспечение населения топливом (дровами) за счет краевого бюджета в сумме 1 283 110,84 руб</w:t>
      </w:r>
      <w:r w:rsidR="00B92E99">
        <w:rPr>
          <w:rFonts w:ascii="Times New Roman" w:hAnsi="Times New Roman"/>
          <w:sz w:val="28"/>
          <w:szCs w:val="28"/>
        </w:rPr>
        <w:t>.</w:t>
      </w:r>
    </w:p>
    <w:bookmarkEnd w:id="14"/>
    <w:p w14:paraId="0A145E1D" w14:textId="77777777" w:rsidR="000704E4" w:rsidRPr="005331E6" w:rsidRDefault="000704E4" w:rsidP="0024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1E6">
        <w:rPr>
          <w:rFonts w:ascii="Times New Roman" w:hAnsi="Times New Roman"/>
          <w:b/>
          <w:bCs/>
          <w:sz w:val="28"/>
          <w:szCs w:val="28"/>
        </w:rPr>
        <w:t>Непрограммные направления деятельности органов власти муниципального образования</w:t>
      </w:r>
    </w:p>
    <w:p w14:paraId="4A6B3E4C" w14:textId="2B096E84" w:rsidR="000704E4" w:rsidRDefault="000704E4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направлениям расходов проектом </w:t>
      </w:r>
      <w:r w:rsidR="003B4ACB">
        <w:rPr>
          <w:rFonts w:ascii="Times New Roman" w:eastAsia="Times New Roman" w:hAnsi="Times New Roman"/>
          <w:sz w:val="28"/>
          <w:szCs w:val="28"/>
          <w:lang w:eastAsia="ru-RU"/>
        </w:rPr>
        <w:t>НПА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6C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увеличение </w:t>
      </w:r>
      <w:r w:rsidR="003B4ACB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7303B">
        <w:rPr>
          <w:rFonts w:ascii="Times New Roman" w:eastAsia="Times New Roman" w:hAnsi="Times New Roman"/>
          <w:sz w:val="28"/>
          <w:szCs w:val="28"/>
          <w:lang w:eastAsia="ru-RU"/>
        </w:rPr>
        <w:t>59 165 871,15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92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0A81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6F76E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краевого бюджета в сумме 11 313 322,84 руб</w:t>
      </w:r>
      <w:r w:rsidR="00B92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76EC">
        <w:rPr>
          <w:rFonts w:ascii="Times New Roman" w:eastAsia="Times New Roman" w:hAnsi="Times New Roman"/>
          <w:sz w:val="28"/>
          <w:szCs w:val="28"/>
          <w:lang w:eastAsia="ru-RU"/>
        </w:rPr>
        <w:t xml:space="preserve">, за счет средств местного бюджета </w:t>
      </w:r>
      <w:r w:rsidR="00500AC5">
        <w:rPr>
          <w:rFonts w:ascii="Times New Roman" w:eastAsia="Times New Roman" w:hAnsi="Times New Roman"/>
          <w:sz w:val="28"/>
          <w:szCs w:val="28"/>
          <w:lang w:eastAsia="ru-RU"/>
        </w:rPr>
        <w:t>47 852 548,31</w:t>
      </w:r>
      <w:r w:rsidR="006F76E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92E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587356" w14:textId="47A0B339" w:rsidR="006F76EC" w:rsidRDefault="006F76EC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краевого бюджета:</w:t>
      </w:r>
    </w:p>
    <w:p w14:paraId="1603AC27" w14:textId="651C6A0D" w:rsidR="007D0CF8" w:rsidRDefault="007D0CF8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увеличены расходы на о</w:t>
      </w:r>
      <w:r w:rsidRPr="007D0CF8">
        <w:rPr>
          <w:rFonts w:ascii="Times New Roman" w:eastAsia="Times New Roman" w:hAnsi="Times New Roman"/>
          <w:sz w:val="28"/>
          <w:szCs w:val="28"/>
          <w:lang w:eastAsia="ru-RU"/>
        </w:rPr>
        <w:t>существление первичного воинского учета на территориях, где отсутствуют военные комиссариаты за счет субвенций из федерального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2 442,00 руб</w:t>
      </w:r>
      <w:r w:rsidR="00B92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EAD128" w14:textId="279D61C5" w:rsidR="007D0CF8" w:rsidRDefault="007D0CF8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расходы </w:t>
      </w:r>
      <w:r w:rsidRPr="007D0CF8">
        <w:rPr>
          <w:rFonts w:ascii="Times New Roman" w:eastAsia="Times New Roman" w:hAnsi="Times New Roman"/>
          <w:sz w:val="28"/>
          <w:szCs w:val="28"/>
          <w:lang w:eastAsia="ru-RU"/>
        </w:rPr>
        <w:t>на реализацию полномочий Российской Федерации на государственную регистрацию актов гражданского состояния за счет средств краевого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459 0</w:t>
      </w:r>
      <w:r w:rsidR="00DE117C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</w:t>
      </w:r>
      <w:r w:rsidR="00B92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3FA35A" w14:textId="1838BB02" w:rsidR="007D0CF8" w:rsidRDefault="007D0CF8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увеличены расходы на о</w:t>
      </w:r>
      <w:r w:rsidRPr="007D0CF8">
        <w:rPr>
          <w:rFonts w:ascii="Times New Roman" w:eastAsia="Times New Roman" w:hAnsi="Times New Roman"/>
          <w:sz w:val="28"/>
          <w:szCs w:val="28"/>
          <w:lang w:eastAsia="ru-RU"/>
        </w:rPr>
        <w:t>беспечение жилыми помещениями детей-сирот и детей, оставшихся без попечения родителей, лиц из их числа за счет средств краевого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5 920 659,01 руб</w:t>
      </w:r>
      <w:r w:rsidR="00B92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77C8F9" w14:textId="0533B28C" w:rsidR="007D0CF8" w:rsidRDefault="007D0CF8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увеличены расходы на п</w:t>
      </w:r>
      <w:r w:rsidRPr="007D0CF8">
        <w:rPr>
          <w:rFonts w:ascii="Times New Roman" w:eastAsia="Times New Roman" w:hAnsi="Times New Roman"/>
          <w:sz w:val="28"/>
          <w:szCs w:val="28"/>
          <w:lang w:eastAsia="ru-RU"/>
        </w:rPr>
        <w:t>оддержк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0C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проектов, инициируемых жителями округа, по решению вопросов местного значения за счет средств грантов, выделенных из краевого бюджета</w:t>
      </w:r>
      <w:r w:rsidR="00DE117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(проекты ТОС)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4 931 187,83 руб</w:t>
      </w:r>
      <w:r w:rsidR="00B92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95A302" w14:textId="22992EA7" w:rsidR="006F76EC" w:rsidRDefault="006F76EC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местного бюджета:</w:t>
      </w:r>
    </w:p>
    <w:p w14:paraId="699F7516" w14:textId="5D7D704E" w:rsidR="00DE117C" w:rsidRDefault="00DE117C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17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расходы на предоставление субсидии муниципальным унитарным предприятиям в целях восстановления платежеспособности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E117C">
        <w:rPr>
          <w:rFonts w:ascii="Times New Roman" w:eastAsia="Times New Roman" w:hAnsi="Times New Roman"/>
          <w:sz w:val="28"/>
          <w:szCs w:val="28"/>
          <w:lang w:eastAsia="ru-RU"/>
        </w:rPr>
        <w:t>на 40 000 000,00 руб. (увеличение доходов);</w:t>
      </w:r>
    </w:p>
    <w:p w14:paraId="304A36F4" w14:textId="5C04B356" w:rsidR="009A740B" w:rsidRDefault="009A740B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_Hlk182830545"/>
      <w:r w:rsidRPr="009A740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расходы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оплату взносов на кап.ремонт </w:t>
      </w:r>
      <w:r w:rsidR="008F2A0C">
        <w:rPr>
          <w:rFonts w:ascii="Times New Roman" w:eastAsia="Times New Roman" w:hAnsi="Times New Roman"/>
          <w:sz w:val="28"/>
          <w:szCs w:val="28"/>
          <w:lang w:eastAsia="ru-RU"/>
        </w:rPr>
        <w:t xml:space="preserve">(за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8F2A0C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</w:t>
      </w:r>
      <w:r w:rsidR="008F2A0C">
        <w:rPr>
          <w:rFonts w:ascii="Times New Roman" w:eastAsia="Times New Roman" w:hAnsi="Times New Roman"/>
          <w:sz w:val="28"/>
          <w:szCs w:val="28"/>
          <w:lang w:eastAsia="ru-RU"/>
        </w:rPr>
        <w:t>ой фонд)</w:t>
      </w:r>
      <w:r w:rsidRPr="009A740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66D">
        <w:rPr>
          <w:rFonts w:ascii="Times New Roman" w:eastAsia="Times New Roman" w:hAnsi="Times New Roman"/>
          <w:sz w:val="28"/>
          <w:szCs w:val="28"/>
          <w:lang w:eastAsia="ru-RU"/>
        </w:rPr>
        <w:t>713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000,00 рублей</w:t>
      </w:r>
      <w:r w:rsidR="00C01EB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A740B"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доходов</w:t>
      </w:r>
      <w:r w:rsidR="00C01EB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736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6"/>
    <w:p w14:paraId="6B95FDFC" w14:textId="149184DD" w:rsidR="00B7366D" w:rsidRDefault="00B7366D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проектом НПА предусмотрено перераспределение бюджетных средств в пределах доведенных лимитов, а именно:</w:t>
      </w:r>
    </w:p>
    <w:p w14:paraId="00B3306B" w14:textId="77777777" w:rsidR="006A2E0C" w:rsidRDefault="006A2E0C" w:rsidP="006A2E0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457">
        <w:rPr>
          <w:rFonts w:ascii="Times New Roman" w:hAnsi="Times New Roman"/>
          <w:sz w:val="28"/>
          <w:szCs w:val="28"/>
          <w:lang w:eastAsia="ru-RU"/>
        </w:rPr>
        <w:t>уменьшены расходы на содержание органов местного самоуправления в сумме 2 4</w:t>
      </w:r>
      <w:r>
        <w:rPr>
          <w:rFonts w:ascii="Times New Roman" w:hAnsi="Times New Roman"/>
          <w:sz w:val="28"/>
          <w:szCs w:val="28"/>
          <w:lang w:eastAsia="ru-RU"/>
        </w:rPr>
        <w:t>45</w:t>
      </w:r>
      <w:r w:rsidRPr="007614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61457">
        <w:rPr>
          <w:rFonts w:ascii="Times New Roman" w:hAnsi="Times New Roman"/>
          <w:sz w:val="28"/>
          <w:szCs w:val="28"/>
          <w:lang w:eastAsia="ru-RU"/>
        </w:rPr>
        <w:t>00,00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(наличие вакансий);</w:t>
      </w:r>
    </w:p>
    <w:p w14:paraId="75551B2F" w14:textId="77777777" w:rsidR="006A2E0C" w:rsidRDefault="006A2E0C" w:rsidP="006A2E0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уменьшены расходы на у</w:t>
      </w:r>
      <w:r w:rsidRPr="009A0851">
        <w:rPr>
          <w:rFonts w:ascii="Times New Roman" w:hAnsi="Times New Roman"/>
          <w:sz w:val="28"/>
          <w:szCs w:val="28"/>
          <w:lang w:eastAsia="ru-RU"/>
        </w:rPr>
        <w:t>правление и распоряжение имуществом, находящимся в собственности и ведении Хасанского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1 873 656,42 руб. (экономия по коммунальным услугам);</w:t>
      </w:r>
    </w:p>
    <w:p w14:paraId="5D00E19F" w14:textId="77777777" w:rsidR="006A2E0C" w:rsidRDefault="006A2E0C" w:rsidP="006A2E0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уменьшены прочие непрограммные расходы на 32 081,05 руб. (отсутствие потребности);</w:t>
      </w:r>
    </w:p>
    <w:p w14:paraId="05DC6669" w14:textId="77777777" w:rsidR="006A2E0C" w:rsidRDefault="006A2E0C" w:rsidP="006A2E0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уменьшены р</w:t>
      </w:r>
      <w:r w:rsidRPr="005E4F86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(ХОЗУ) в сумме 4 622 800,00 руб. (экономия по результатам конкурсных процедур);</w:t>
      </w:r>
    </w:p>
    <w:p w14:paraId="73516EDB" w14:textId="77777777" w:rsidR="006A2E0C" w:rsidRDefault="006A2E0C" w:rsidP="006A2E0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уменьшены расходы на </w:t>
      </w:r>
      <w:r w:rsidRPr="00022FEA">
        <w:rPr>
          <w:rFonts w:ascii="Times New Roman" w:hAnsi="Times New Roman"/>
          <w:sz w:val="28"/>
          <w:szCs w:val="28"/>
          <w:lang w:eastAsia="ru-RU"/>
        </w:rPr>
        <w:t>разработка градостроительных планов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700 000,00 руб.;</w:t>
      </w:r>
    </w:p>
    <w:p w14:paraId="1616C7EA" w14:textId="77777777" w:rsidR="006A2E0C" w:rsidRDefault="006A2E0C" w:rsidP="006A2E0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уменьшены расходы на </w:t>
      </w:r>
      <w:r w:rsidRPr="00A711A4">
        <w:rPr>
          <w:rFonts w:ascii="Times New Roman" w:hAnsi="Times New Roman"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2 205 000,00 руб.;</w:t>
      </w:r>
    </w:p>
    <w:p w14:paraId="03001555" w14:textId="24DAB1AD" w:rsidR="006A2E0C" w:rsidRDefault="006A2E0C" w:rsidP="006A2E0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457">
        <w:rPr>
          <w:rFonts w:ascii="Times New Roman" w:hAnsi="Times New Roman"/>
          <w:sz w:val="28"/>
          <w:szCs w:val="28"/>
          <w:lang w:eastAsia="ru-RU"/>
        </w:rPr>
        <w:t>уменьшены расходы на предоставление гражданам, имеющим трех и более детей, иной меры социальной поддержки в виде единовременной выплаты взамен предоставления земельного участка в собственность бесплатно в сумме 900 000,00 руб</w:t>
      </w:r>
      <w:r>
        <w:rPr>
          <w:rFonts w:ascii="Times New Roman" w:hAnsi="Times New Roman"/>
          <w:sz w:val="28"/>
          <w:szCs w:val="28"/>
          <w:lang w:eastAsia="ru-RU"/>
        </w:rPr>
        <w:t xml:space="preserve">. (отсутствие заявок на получение иной </w:t>
      </w:r>
      <w:r w:rsidR="00841B3C">
        <w:rPr>
          <w:rFonts w:ascii="Times New Roman" w:hAnsi="Times New Roman"/>
          <w:sz w:val="28"/>
          <w:szCs w:val="28"/>
          <w:lang w:eastAsia="ru-RU"/>
        </w:rPr>
        <w:t>меры соц.поддержки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61457">
        <w:rPr>
          <w:rFonts w:ascii="Times New Roman" w:hAnsi="Times New Roman"/>
          <w:sz w:val="28"/>
          <w:szCs w:val="28"/>
          <w:lang w:eastAsia="ru-RU"/>
        </w:rPr>
        <w:t>.</w:t>
      </w:r>
    </w:p>
    <w:p w14:paraId="0DB6241E" w14:textId="18553D71" w:rsidR="00C01EB2" w:rsidRPr="00C01EB2" w:rsidRDefault="00C01EB2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1E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этом:</w:t>
      </w:r>
    </w:p>
    <w:p w14:paraId="3E593CD4" w14:textId="741B0B89" w:rsidR="009A740B" w:rsidRDefault="009A740B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0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расходы на исполнение решений, принятых судебными органами и (или) исполнение решений налогового органа о взыскании налога, сбора, пеней и штрафов, предусматривающего обращение взыскания на средства бюджетов бюджетной системы Российской Федерации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620 000,00</w:t>
      </w:r>
      <w:r w:rsidRPr="009A74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руб.;</w:t>
      </w:r>
    </w:p>
    <w:p w14:paraId="4C968DA4" w14:textId="3F77733E" w:rsidR="00B7366D" w:rsidRDefault="00B7366D" w:rsidP="00B7366D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40B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расходы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оплату взносов на кап.ремонт (за муниципальный жилой фонд)</w:t>
      </w:r>
      <w:r w:rsidRPr="009A740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EB2">
        <w:rPr>
          <w:rFonts w:ascii="Times New Roman" w:eastAsia="Times New Roman" w:hAnsi="Times New Roman"/>
          <w:sz w:val="28"/>
          <w:szCs w:val="28"/>
          <w:lang w:eastAsia="ru-RU"/>
        </w:rPr>
        <w:t>787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000,00 рублей</w:t>
      </w:r>
      <w:r w:rsidR="00C01E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481D4B9" w14:textId="75ED6E4F" w:rsidR="00761457" w:rsidRDefault="00761457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457">
        <w:rPr>
          <w:rFonts w:ascii="Times New Roman" w:eastAsia="Times New Roman" w:hAnsi="Times New Roman"/>
          <w:sz w:val="28"/>
          <w:szCs w:val="28"/>
          <w:lang w:eastAsia="ru-RU"/>
        </w:rPr>
        <w:t>увеличены расходы на коммунальн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761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хозяйство</w:t>
      </w:r>
      <w:r w:rsidRPr="007614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3 685 294,26</w:t>
      </w:r>
      <w:r w:rsidRPr="007614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руб.;</w:t>
      </w:r>
    </w:p>
    <w:p w14:paraId="30ADBA52" w14:textId="62147179" w:rsidR="00865821" w:rsidRDefault="00865821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расходы на </w:t>
      </w:r>
      <w:r w:rsidRPr="00865821">
        <w:rPr>
          <w:rFonts w:ascii="Times New Roman" w:eastAsia="Times New Roman" w:hAnsi="Times New Roman"/>
          <w:sz w:val="28"/>
          <w:szCs w:val="28"/>
          <w:lang w:eastAsia="ru-RU"/>
        </w:rPr>
        <w:t>исполнение полномочий в сфере обращения с твердыми коммунальными отходами на территории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(приобретение контейнеров) в сумме 448 291,52 руб.;</w:t>
      </w:r>
    </w:p>
    <w:p w14:paraId="41BD5F83" w14:textId="3460F2A6" w:rsidR="00865821" w:rsidRDefault="00865821" w:rsidP="00240FEC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 расходы на </w:t>
      </w:r>
      <w:r w:rsidRPr="00865821">
        <w:rPr>
          <w:rFonts w:ascii="Times New Roman" w:eastAsia="Times New Roman" w:hAnsi="Times New Roman"/>
          <w:sz w:val="28"/>
          <w:szCs w:val="28"/>
          <w:lang w:eastAsia="ru-RU"/>
        </w:rPr>
        <w:t>содержание мест захоронения на территории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(установка ограждения в пгт. Славянка) в сумме 594 937,00 руб.;</w:t>
      </w:r>
    </w:p>
    <w:p w14:paraId="6F927818" w14:textId="28BEC9C1" w:rsidR="00FF0585" w:rsidRDefault="00FF0585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увеличены расходы на прочие мероприятия по благоустройству (поставка и монтаж) новогодней инсталляции</w:t>
      </w:r>
      <w:r w:rsidR="00761457">
        <w:rPr>
          <w:rFonts w:ascii="Times New Roman" w:hAnsi="Times New Roman"/>
          <w:sz w:val="28"/>
          <w:szCs w:val="28"/>
          <w:lang w:eastAsia="ru-RU"/>
        </w:rPr>
        <w:t xml:space="preserve">, заливка катков) </w:t>
      </w:r>
      <w:r>
        <w:rPr>
          <w:rFonts w:ascii="Times New Roman" w:hAnsi="Times New Roman"/>
          <w:sz w:val="28"/>
          <w:szCs w:val="28"/>
          <w:lang w:eastAsia="ru-RU"/>
        </w:rPr>
        <w:t xml:space="preserve">в населенных пунктах округа в сумме </w:t>
      </w:r>
      <w:r w:rsidR="00761457">
        <w:rPr>
          <w:rFonts w:ascii="Times New Roman" w:hAnsi="Times New Roman"/>
          <w:sz w:val="28"/>
          <w:szCs w:val="28"/>
          <w:lang w:eastAsia="ru-RU"/>
        </w:rPr>
        <w:t>13 632 863,</w:t>
      </w:r>
      <w:r>
        <w:rPr>
          <w:rFonts w:ascii="Times New Roman" w:hAnsi="Times New Roman"/>
          <w:sz w:val="28"/>
          <w:szCs w:val="28"/>
          <w:lang w:eastAsia="ru-RU"/>
        </w:rPr>
        <w:t>00 руб</w:t>
      </w:r>
      <w:r w:rsidR="009A085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6949153" w14:textId="631E5BC5" w:rsidR="00952908" w:rsidRDefault="00952908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Пополнен резервный фонд </w:t>
      </w:r>
      <w:r w:rsidRPr="00952908">
        <w:rPr>
          <w:rFonts w:ascii="Times New Roman" w:hAnsi="Times New Roman"/>
          <w:sz w:val="28"/>
          <w:szCs w:val="28"/>
          <w:lang w:eastAsia="ru-RU"/>
        </w:rPr>
        <w:t>администрации Хасанского муниципального округа по ликвидации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150 000,00 руб</w:t>
      </w:r>
      <w:r w:rsidR="00B92E99">
        <w:rPr>
          <w:rFonts w:ascii="Times New Roman" w:hAnsi="Times New Roman"/>
          <w:sz w:val="28"/>
          <w:szCs w:val="28"/>
          <w:lang w:eastAsia="ru-RU"/>
        </w:rPr>
        <w:t>.</w:t>
      </w:r>
    </w:p>
    <w:p w14:paraId="3E144D20" w14:textId="074DE549" w:rsidR="001D5E7A" w:rsidRDefault="001D5E7A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E7A">
        <w:rPr>
          <w:rFonts w:ascii="Times New Roman" w:hAnsi="Times New Roman"/>
          <w:sz w:val="28"/>
          <w:szCs w:val="28"/>
          <w:lang w:eastAsia="ru-RU"/>
        </w:rPr>
        <w:t>Восстановлены неиспользованные средства резервного фонда в сумме 808 554,66 руб</w:t>
      </w:r>
      <w:r w:rsidR="00B92E99">
        <w:rPr>
          <w:rFonts w:ascii="Times New Roman" w:hAnsi="Times New Roman"/>
          <w:sz w:val="28"/>
          <w:szCs w:val="28"/>
          <w:lang w:eastAsia="ru-RU"/>
        </w:rPr>
        <w:t>.</w:t>
      </w:r>
      <w:r w:rsidRPr="001D5E7A">
        <w:rPr>
          <w:rFonts w:ascii="Times New Roman" w:hAnsi="Times New Roman"/>
          <w:sz w:val="28"/>
          <w:szCs w:val="28"/>
          <w:lang w:eastAsia="ru-RU"/>
        </w:rPr>
        <w:t>, выделенные на оплату проведенных неотложных аварийно-восстановительных работ на транспортной инфраструктуре, пострадавшей в результате чрезвычайной ситуации, вызванной интенсивными ливневыми дождями 29-30 августа 2023 года.</w:t>
      </w:r>
    </w:p>
    <w:p w14:paraId="6E346875" w14:textId="0ECA8596" w:rsidR="005B3895" w:rsidRDefault="005B3895" w:rsidP="00240FE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895">
        <w:rPr>
          <w:rFonts w:ascii="Times New Roman" w:hAnsi="Times New Roman"/>
          <w:sz w:val="28"/>
          <w:szCs w:val="28"/>
          <w:lang w:eastAsia="ru-RU"/>
        </w:rPr>
        <w:t>Выделено с резервн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B3895">
        <w:rPr>
          <w:rFonts w:ascii="Times New Roman" w:hAnsi="Times New Roman"/>
          <w:sz w:val="28"/>
          <w:szCs w:val="28"/>
          <w:lang w:eastAsia="ru-RU"/>
        </w:rPr>
        <w:t xml:space="preserve"> фонд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3895">
        <w:rPr>
          <w:rFonts w:ascii="Times New Roman" w:hAnsi="Times New Roman"/>
          <w:sz w:val="28"/>
          <w:szCs w:val="28"/>
          <w:lang w:eastAsia="ru-RU"/>
        </w:rPr>
        <w:t xml:space="preserve"> администрации (в соответствии с Порядком использования бюджетных ассигнований резервного фонда Администрации Хасанского муниципального округа)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B3895">
        <w:rPr>
          <w:rFonts w:ascii="Times New Roman" w:hAnsi="Times New Roman"/>
          <w:sz w:val="28"/>
          <w:szCs w:val="28"/>
          <w:lang w:eastAsia="ru-RU"/>
        </w:rPr>
        <w:t>00 000,00 руб</w:t>
      </w:r>
      <w:r w:rsidR="00B92E99">
        <w:rPr>
          <w:rFonts w:ascii="Times New Roman" w:hAnsi="Times New Roman"/>
          <w:sz w:val="28"/>
          <w:szCs w:val="28"/>
          <w:lang w:eastAsia="ru-RU"/>
        </w:rPr>
        <w:t>.</w:t>
      </w:r>
      <w:r w:rsidRPr="005B3895">
        <w:rPr>
          <w:rFonts w:ascii="Times New Roman" w:hAnsi="Times New Roman"/>
          <w:sz w:val="28"/>
          <w:szCs w:val="28"/>
          <w:lang w:eastAsia="ru-RU"/>
        </w:rPr>
        <w:t xml:space="preserve"> на оказание содействия в исполнении волеизъявления умершего о погребении семьям военнослужащих, лиц, проходящих службу в войсках национальной гвардии Российской Федерации и имеющих специальное звание полиции, погибших (умерших) при проведении мероприятия боевой готовности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87A1F93" w14:textId="14A3B4B4" w:rsidR="00651B3C" w:rsidRDefault="00651B3C" w:rsidP="00240FE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581A61" w14:textId="39F8F5E6" w:rsidR="00024D8D" w:rsidRDefault="00024D8D" w:rsidP="000704E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FE394C" w14:textId="19E8C9B1" w:rsidR="00024D8D" w:rsidRDefault="00024D8D" w:rsidP="000704E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8E3DCE" w14:textId="77777777" w:rsidR="00024D8D" w:rsidRDefault="00024D8D" w:rsidP="000704E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3FEE81" w14:textId="77777777" w:rsidR="000704E4" w:rsidRDefault="000704E4" w:rsidP="000704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управления                                             А.Б. Слепцова </w:t>
      </w:r>
    </w:p>
    <w:sectPr w:rsidR="0007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CE"/>
    <w:rsid w:val="00000A81"/>
    <w:rsid w:val="000044FB"/>
    <w:rsid w:val="00010306"/>
    <w:rsid w:val="00022075"/>
    <w:rsid w:val="00022FEA"/>
    <w:rsid w:val="00024D8D"/>
    <w:rsid w:val="00025284"/>
    <w:rsid w:val="000704E4"/>
    <w:rsid w:val="00070C9C"/>
    <w:rsid w:val="00082CD7"/>
    <w:rsid w:val="000A236C"/>
    <w:rsid w:val="000A7D38"/>
    <w:rsid w:val="000D7EE8"/>
    <w:rsid w:val="000E6539"/>
    <w:rsid w:val="0014005D"/>
    <w:rsid w:val="0014032E"/>
    <w:rsid w:val="00171BD6"/>
    <w:rsid w:val="00181115"/>
    <w:rsid w:val="001848BC"/>
    <w:rsid w:val="001A3858"/>
    <w:rsid w:val="001A3DEA"/>
    <w:rsid w:val="001B3806"/>
    <w:rsid w:val="001C59B3"/>
    <w:rsid w:val="001D5E7A"/>
    <w:rsid w:val="001F37CD"/>
    <w:rsid w:val="002260A8"/>
    <w:rsid w:val="00240FEC"/>
    <w:rsid w:val="002452A7"/>
    <w:rsid w:val="002506DA"/>
    <w:rsid w:val="00252C09"/>
    <w:rsid w:val="00267476"/>
    <w:rsid w:val="002A07E1"/>
    <w:rsid w:val="002C02C3"/>
    <w:rsid w:val="002D713B"/>
    <w:rsid w:val="002E6C3D"/>
    <w:rsid w:val="00301C7A"/>
    <w:rsid w:val="00307EA3"/>
    <w:rsid w:val="00331099"/>
    <w:rsid w:val="00335F83"/>
    <w:rsid w:val="003420FB"/>
    <w:rsid w:val="00346927"/>
    <w:rsid w:val="003A3A1C"/>
    <w:rsid w:val="003A6841"/>
    <w:rsid w:val="003B4ACB"/>
    <w:rsid w:val="003E23B9"/>
    <w:rsid w:val="003F26AD"/>
    <w:rsid w:val="00420D36"/>
    <w:rsid w:val="00482DF4"/>
    <w:rsid w:val="00487594"/>
    <w:rsid w:val="004A4640"/>
    <w:rsid w:val="004F2482"/>
    <w:rsid w:val="00500AC5"/>
    <w:rsid w:val="00503BDA"/>
    <w:rsid w:val="005262F5"/>
    <w:rsid w:val="00530538"/>
    <w:rsid w:val="00531405"/>
    <w:rsid w:val="00534908"/>
    <w:rsid w:val="005354E8"/>
    <w:rsid w:val="00540E15"/>
    <w:rsid w:val="00560653"/>
    <w:rsid w:val="0058209A"/>
    <w:rsid w:val="005830F6"/>
    <w:rsid w:val="00584289"/>
    <w:rsid w:val="00595783"/>
    <w:rsid w:val="00596BEA"/>
    <w:rsid w:val="005B3895"/>
    <w:rsid w:val="005B52E7"/>
    <w:rsid w:val="005C55FC"/>
    <w:rsid w:val="005C5DAA"/>
    <w:rsid w:val="005E4F86"/>
    <w:rsid w:val="00600A72"/>
    <w:rsid w:val="00603BC4"/>
    <w:rsid w:val="00610A7A"/>
    <w:rsid w:val="0062275B"/>
    <w:rsid w:val="0062462B"/>
    <w:rsid w:val="00651B3C"/>
    <w:rsid w:val="00661A49"/>
    <w:rsid w:val="006974D4"/>
    <w:rsid w:val="006A2E0C"/>
    <w:rsid w:val="006D0FD8"/>
    <w:rsid w:val="006D4122"/>
    <w:rsid w:val="006F76EC"/>
    <w:rsid w:val="007062DB"/>
    <w:rsid w:val="00717370"/>
    <w:rsid w:val="0071752E"/>
    <w:rsid w:val="007379F3"/>
    <w:rsid w:val="00752A49"/>
    <w:rsid w:val="00761457"/>
    <w:rsid w:val="007675C9"/>
    <w:rsid w:val="00783A89"/>
    <w:rsid w:val="00786CFC"/>
    <w:rsid w:val="007A1182"/>
    <w:rsid w:val="007C319B"/>
    <w:rsid w:val="007D053F"/>
    <w:rsid w:val="007D0CF8"/>
    <w:rsid w:val="007D65BD"/>
    <w:rsid w:val="007E0CF3"/>
    <w:rsid w:val="007E7CDD"/>
    <w:rsid w:val="007F63D1"/>
    <w:rsid w:val="0081072E"/>
    <w:rsid w:val="0081138E"/>
    <w:rsid w:val="008127CE"/>
    <w:rsid w:val="00841B3C"/>
    <w:rsid w:val="00865821"/>
    <w:rsid w:val="008825ED"/>
    <w:rsid w:val="0088696D"/>
    <w:rsid w:val="00893981"/>
    <w:rsid w:val="008B3DB5"/>
    <w:rsid w:val="008D0F49"/>
    <w:rsid w:val="008F267C"/>
    <w:rsid w:val="008F2A0C"/>
    <w:rsid w:val="008F4D71"/>
    <w:rsid w:val="00920C56"/>
    <w:rsid w:val="00925BA1"/>
    <w:rsid w:val="009429A1"/>
    <w:rsid w:val="00952908"/>
    <w:rsid w:val="009652C8"/>
    <w:rsid w:val="009867CD"/>
    <w:rsid w:val="00986922"/>
    <w:rsid w:val="009A0851"/>
    <w:rsid w:val="009A0EFE"/>
    <w:rsid w:val="009A2C60"/>
    <w:rsid w:val="009A740B"/>
    <w:rsid w:val="009B7661"/>
    <w:rsid w:val="009F2E17"/>
    <w:rsid w:val="00A1146F"/>
    <w:rsid w:val="00A130C2"/>
    <w:rsid w:val="00A32E2F"/>
    <w:rsid w:val="00A43485"/>
    <w:rsid w:val="00A56200"/>
    <w:rsid w:val="00A70EB5"/>
    <w:rsid w:val="00A70FEB"/>
    <w:rsid w:val="00A7103E"/>
    <w:rsid w:val="00A711A4"/>
    <w:rsid w:val="00AA3D0F"/>
    <w:rsid w:val="00AB349F"/>
    <w:rsid w:val="00AD622A"/>
    <w:rsid w:val="00AE21DE"/>
    <w:rsid w:val="00B21065"/>
    <w:rsid w:val="00B27922"/>
    <w:rsid w:val="00B427E0"/>
    <w:rsid w:val="00B433D7"/>
    <w:rsid w:val="00B70907"/>
    <w:rsid w:val="00B71EF6"/>
    <w:rsid w:val="00B7366D"/>
    <w:rsid w:val="00B803F3"/>
    <w:rsid w:val="00B92E99"/>
    <w:rsid w:val="00BA590B"/>
    <w:rsid w:val="00BA6F8F"/>
    <w:rsid w:val="00BA7F1C"/>
    <w:rsid w:val="00BD27C1"/>
    <w:rsid w:val="00C01EB2"/>
    <w:rsid w:val="00C226F0"/>
    <w:rsid w:val="00C822CD"/>
    <w:rsid w:val="00C836D2"/>
    <w:rsid w:val="00C9648C"/>
    <w:rsid w:val="00CA04F0"/>
    <w:rsid w:val="00CA0AE3"/>
    <w:rsid w:val="00CE06E0"/>
    <w:rsid w:val="00CF6468"/>
    <w:rsid w:val="00D079BB"/>
    <w:rsid w:val="00D14F9D"/>
    <w:rsid w:val="00D43150"/>
    <w:rsid w:val="00D62174"/>
    <w:rsid w:val="00D76357"/>
    <w:rsid w:val="00D801A1"/>
    <w:rsid w:val="00D9031D"/>
    <w:rsid w:val="00DA5EB6"/>
    <w:rsid w:val="00DB04CC"/>
    <w:rsid w:val="00DD3C90"/>
    <w:rsid w:val="00DE117C"/>
    <w:rsid w:val="00E312D2"/>
    <w:rsid w:val="00E72A49"/>
    <w:rsid w:val="00E74949"/>
    <w:rsid w:val="00E76478"/>
    <w:rsid w:val="00EC37CF"/>
    <w:rsid w:val="00ED5A6C"/>
    <w:rsid w:val="00ED71F2"/>
    <w:rsid w:val="00EE1992"/>
    <w:rsid w:val="00F0770F"/>
    <w:rsid w:val="00F13F5D"/>
    <w:rsid w:val="00F31969"/>
    <w:rsid w:val="00F7303B"/>
    <w:rsid w:val="00F82CF3"/>
    <w:rsid w:val="00FC36C8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376"/>
  <w15:chartTrackingRefBased/>
  <w15:docId w15:val="{46BE4813-E17C-4AE8-88AF-4EF87CD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9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128</cp:revision>
  <cp:lastPrinted>2024-11-18T03:59:00Z</cp:lastPrinted>
  <dcterms:created xsi:type="dcterms:W3CDTF">2023-02-28T00:36:00Z</dcterms:created>
  <dcterms:modified xsi:type="dcterms:W3CDTF">2024-11-18T04:17:00Z</dcterms:modified>
</cp:coreProperties>
</file>