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4D" w:rsidRPr="00BE1F7B" w:rsidRDefault="0016424D" w:rsidP="00A5692A">
      <w:r w:rsidRPr="00BE1F7B">
        <w:rPr>
          <w:noProof/>
        </w:rPr>
        <w:drawing>
          <wp:anchor distT="0" distB="0" distL="114300" distR="114300" simplePos="0" relativeHeight="251658240" behindDoc="0" locked="0" layoutInCell="1" allowOverlap="1" wp14:anchorId="1B8F8674" wp14:editId="6C25D36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1500" cy="723900"/>
            <wp:effectExtent l="0" t="0" r="0" b="0"/>
            <wp:wrapSquare wrapText="bothSides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92A">
        <w:br w:type="textWrapping" w:clear="all"/>
      </w:r>
    </w:p>
    <w:p w:rsidR="0016424D" w:rsidRPr="00BE1F7B" w:rsidRDefault="0016424D" w:rsidP="0016424D">
      <w:pPr>
        <w:jc w:val="center"/>
        <w:rPr>
          <w:sz w:val="26"/>
          <w:szCs w:val="26"/>
        </w:rPr>
      </w:pPr>
      <w:r w:rsidRPr="00BE1F7B">
        <w:rPr>
          <w:sz w:val="26"/>
          <w:szCs w:val="26"/>
        </w:rPr>
        <w:t>АДМИНИСТРАЦИЯ</w:t>
      </w:r>
    </w:p>
    <w:p w:rsidR="0016424D" w:rsidRPr="00BE1F7B" w:rsidRDefault="0016424D" w:rsidP="0016424D">
      <w:pPr>
        <w:jc w:val="center"/>
        <w:rPr>
          <w:sz w:val="26"/>
          <w:szCs w:val="26"/>
        </w:rPr>
      </w:pPr>
      <w:r w:rsidRPr="00BE1F7B">
        <w:rPr>
          <w:sz w:val="26"/>
          <w:szCs w:val="26"/>
        </w:rPr>
        <w:t>ХАСАНСКОГО МУНИЦИПАЛЬНОГО ОКРУГА</w:t>
      </w:r>
    </w:p>
    <w:p w:rsidR="0016424D" w:rsidRPr="00BE1F7B" w:rsidRDefault="0016424D" w:rsidP="0016424D">
      <w:pPr>
        <w:jc w:val="center"/>
        <w:rPr>
          <w:sz w:val="26"/>
          <w:szCs w:val="26"/>
        </w:rPr>
      </w:pPr>
      <w:r w:rsidRPr="00BE1F7B">
        <w:rPr>
          <w:sz w:val="26"/>
          <w:szCs w:val="26"/>
        </w:rPr>
        <w:t>ПРИМОРСКОГО КРАЯ</w:t>
      </w:r>
    </w:p>
    <w:p w:rsidR="0016424D" w:rsidRPr="00BE1F7B" w:rsidRDefault="0016424D" w:rsidP="0016424D">
      <w:pPr>
        <w:jc w:val="center"/>
        <w:rPr>
          <w:sz w:val="26"/>
          <w:szCs w:val="26"/>
        </w:rPr>
      </w:pPr>
    </w:p>
    <w:p w:rsidR="0016424D" w:rsidRPr="00BE1F7B" w:rsidRDefault="0016424D" w:rsidP="0016424D">
      <w:pPr>
        <w:jc w:val="center"/>
        <w:rPr>
          <w:sz w:val="26"/>
          <w:szCs w:val="26"/>
        </w:rPr>
      </w:pPr>
      <w:r w:rsidRPr="00BE1F7B">
        <w:rPr>
          <w:sz w:val="26"/>
          <w:szCs w:val="26"/>
        </w:rPr>
        <w:t>ПОСТАНОВЛЕНИЕ</w:t>
      </w:r>
      <w:r w:rsidR="00D837A3" w:rsidRPr="00BE1F7B">
        <w:rPr>
          <w:sz w:val="26"/>
          <w:szCs w:val="26"/>
        </w:rPr>
        <w:t xml:space="preserve"> </w:t>
      </w:r>
      <w:r w:rsidR="00DC6671" w:rsidRPr="00BE1F7B">
        <w:rPr>
          <w:sz w:val="26"/>
          <w:szCs w:val="26"/>
        </w:rPr>
        <w:t xml:space="preserve"> </w:t>
      </w:r>
      <w:r w:rsidR="002C66F5">
        <w:rPr>
          <w:sz w:val="26"/>
          <w:szCs w:val="26"/>
        </w:rPr>
        <w:t>(проект)</w:t>
      </w:r>
      <w:bookmarkStart w:id="0" w:name="_GoBack"/>
      <w:bookmarkEnd w:id="0"/>
    </w:p>
    <w:p w:rsidR="0016424D" w:rsidRPr="00BE1F7B" w:rsidRDefault="0016424D" w:rsidP="0016424D">
      <w:pPr>
        <w:jc w:val="center"/>
        <w:rPr>
          <w:sz w:val="26"/>
          <w:szCs w:val="26"/>
        </w:rPr>
      </w:pPr>
    </w:p>
    <w:p w:rsidR="0016424D" w:rsidRPr="00BE1F7B" w:rsidRDefault="0016424D" w:rsidP="0016424D">
      <w:pPr>
        <w:jc w:val="center"/>
        <w:rPr>
          <w:sz w:val="26"/>
          <w:szCs w:val="26"/>
        </w:rPr>
      </w:pPr>
      <w:r w:rsidRPr="00BE1F7B">
        <w:rPr>
          <w:sz w:val="26"/>
          <w:szCs w:val="26"/>
        </w:rPr>
        <w:t>пгт Славянка</w:t>
      </w:r>
    </w:p>
    <w:p w:rsidR="0016424D" w:rsidRPr="00BE1F7B" w:rsidRDefault="0016424D" w:rsidP="0016424D">
      <w:pPr>
        <w:jc w:val="center"/>
        <w:rPr>
          <w:sz w:val="26"/>
          <w:szCs w:val="26"/>
        </w:rPr>
      </w:pPr>
    </w:p>
    <w:p w:rsidR="0016424D" w:rsidRPr="00BE1F7B" w:rsidRDefault="000D336D" w:rsidP="0016424D">
      <w:pPr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16424D" w:rsidRPr="00BE1F7B">
        <w:rPr>
          <w:sz w:val="26"/>
          <w:szCs w:val="26"/>
        </w:rPr>
        <w:tab/>
        <w:t xml:space="preserve">           </w:t>
      </w:r>
      <w:r w:rsidR="004C7720" w:rsidRPr="00BE1F7B">
        <w:rPr>
          <w:sz w:val="26"/>
          <w:szCs w:val="26"/>
        </w:rPr>
        <w:t xml:space="preserve">                            </w:t>
      </w:r>
      <w:r w:rsidR="0016424D" w:rsidRPr="00BE1F7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</w:t>
      </w:r>
      <w:r w:rsidR="0016424D" w:rsidRPr="00BE1F7B">
        <w:rPr>
          <w:sz w:val="26"/>
          <w:szCs w:val="26"/>
        </w:rPr>
        <w:t>№ </w:t>
      </w:r>
      <w:r>
        <w:rPr>
          <w:sz w:val="26"/>
          <w:szCs w:val="26"/>
          <w:u w:val="single"/>
        </w:rPr>
        <w:t xml:space="preserve">       </w:t>
      </w:r>
      <w:r w:rsidR="0016424D" w:rsidRPr="00BE1F7B">
        <w:rPr>
          <w:sz w:val="26"/>
          <w:szCs w:val="26"/>
          <w:u w:val="single"/>
        </w:rPr>
        <w:t>-па</w:t>
      </w:r>
    </w:p>
    <w:p w:rsidR="0016424D" w:rsidRPr="00BE1F7B" w:rsidRDefault="0016424D" w:rsidP="0016424D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16424D" w:rsidRPr="00BE1F7B" w:rsidTr="006B0065">
        <w:tc>
          <w:tcPr>
            <w:tcW w:w="6345" w:type="dxa"/>
          </w:tcPr>
          <w:p w:rsidR="009E09D2" w:rsidRPr="00BE1F7B" w:rsidRDefault="000D336D" w:rsidP="00924FD6">
            <w:pPr>
              <w:pStyle w:val="a6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 внесении изменений в постановление  </w:t>
            </w:r>
            <w:r w:rsidR="00021600">
              <w:rPr>
                <w:rFonts w:eastAsia="Times New Roman"/>
                <w:sz w:val="26"/>
                <w:szCs w:val="26"/>
              </w:rPr>
              <w:t>администрации Хасанского муниципального округа от 13.03.2023 № 224-па «</w:t>
            </w:r>
            <w:r w:rsidR="009E09D2" w:rsidRPr="00BE1F7B">
              <w:rPr>
                <w:rFonts w:eastAsia="Times New Roman"/>
                <w:sz w:val="26"/>
                <w:szCs w:val="26"/>
              </w:rPr>
              <w:t>Об утверждении административного регламента</w:t>
            </w:r>
            <w:r w:rsidR="00924FD6" w:rsidRPr="00BE1F7B">
              <w:rPr>
                <w:rFonts w:eastAsia="Times New Roman"/>
                <w:sz w:val="26"/>
                <w:szCs w:val="26"/>
              </w:rPr>
              <w:t xml:space="preserve"> </w:t>
            </w:r>
            <w:r w:rsidR="009E09D2" w:rsidRPr="00BE1F7B">
              <w:rPr>
                <w:rFonts w:eastAsia="Times New Roman"/>
                <w:sz w:val="26"/>
                <w:szCs w:val="26"/>
              </w:rPr>
              <w:t>предоставлени</w:t>
            </w:r>
            <w:r w:rsidR="00924FD6" w:rsidRPr="00BE1F7B">
              <w:rPr>
                <w:sz w:val="26"/>
                <w:szCs w:val="26"/>
              </w:rPr>
              <w:t>я</w:t>
            </w:r>
            <w:r w:rsidR="009E09D2" w:rsidRPr="00BE1F7B">
              <w:rPr>
                <w:rFonts w:eastAsia="Times New Roman"/>
                <w:sz w:val="26"/>
                <w:szCs w:val="26"/>
              </w:rPr>
              <w:t xml:space="preserve">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 w:rsidR="003B6E42" w:rsidRPr="00BE1F7B">
              <w:rPr>
                <w:rFonts w:eastAsia="Times New Roman"/>
                <w:sz w:val="26"/>
                <w:szCs w:val="26"/>
              </w:rPr>
              <w:t>1</w:t>
            </w:r>
            <w:r w:rsidR="009E09D2" w:rsidRPr="00BE1F7B">
              <w:rPr>
                <w:rFonts w:eastAsia="Times New Roman"/>
                <w:sz w:val="26"/>
                <w:szCs w:val="26"/>
              </w:rPr>
              <w:t xml:space="preserve">5 кг), подъемов привязных аэростатов над территорией </w:t>
            </w:r>
            <w:r w:rsidR="009E09D2" w:rsidRPr="00BE1F7B">
              <w:rPr>
                <w:sz w:val="26"/>
                <w:szCs w:val="26"/>
              </w:rPr>
              <w:t>Хасанского муниципального округа</w:t>
            </w:r>
            <w:r w:rsidR="009E09D2" w:rsidRPr="00BE1F7B">
              <w:rPr>
                <w:rFonts w:eastAsia="Times New Roman"/>
                <w:sz w:val="26"/>
                <w:szCs w:val="26"/>
              </w:rPr>
              <w:t>, а также посадк</w:t>
            </w:r>
            <w:r w:rsidR="00924FD6" w:rsidRPr="00BE1F7B">
              <w:rPr>
                <w:rFonts w:eastAsia="Times New Roman"/>
                <w:sz w:val="26"/>
                <w:szCs w:val="26"/>
              </w:rPr>
              <w:t>и (взлета</w:t>
            </w:r>
            <w:r w:rsidR="009E09D2" w:rsidRPr="00BE1F7B">
              <w:rPr>
                <w:rFonts w:eastAsia="Times New Roman"/>
                <w:sz w:val="26"/>
                <w:szCs w:val="26"/>
              </w:rPr>
              <w:t xml:space="preserve">) на расположенные в границах </w:t>
            </w:r>
            <w:r w:rsidR="009E09D2" w:rsidRPr="00BE1F7B">
              <w:rPr>
                <w:sz w:val="26"/>
                <w:szCs w:val="26"/>
              </w:rPr>
              <w:t>Хасанского муниципального округа</w:t>
            </w:r>
            <w:r w:rsidR="008259D2" w:rsidRPr="00BE1F7B">
              <w:rPr>
                <w:sz w:val="26"/>
                <w:szCs w:val="26"/>
              </w:rPr>
              <w:t xml:space="preserve"> площадки</w:t>
            </w:r>
            <w:r w:rsidR="009E09D2" w:rsidRPr="00BE1F7B">
              <w:rPr>
                <w:rFonts w:eastAsia="Times New Roman"/>
                <w:sz w:val="26"/>
                <w:szCs w:val="26"/>
              </w:rPr>
              <w:t>, сведения о которых не опубликованы в документах аэронавигационной информации»</w:t>
            </w:r>
          </w:p>
          <w:p w:rsidR="0016424D" w:rsidRPr="00BE1F7B" w:rsidRDefault="0016424D" w:rsidP="0016424D">
            <w:pPr>
              <w:jc w:val="both"/>
              <w:rPr>
                <w:bCs/>
                <w:spacing w:val="-1"/>
                <w:sz w:val="26"/>
                <w:szCs w:val="26"/>
              </w:rPr>
            </w:pPr>
          </w:p>
        </w:tc>
      </w:tr>
    </w:tbl>
    <w:p w:rsidR="0016424D" w:rsidRPr="00BE1F7B" w:rsidRDefault="0016424D" w:rsidP="0016424D">
      <w:pPr>
        <w:rPr>
          <w:sz w:val="26"/>
          <w:szCs w:val="26"/>
        </w:rPr>
      </w:pPr>
    </w:p>
    <w:p w:rsidR="0016424D" w:rsidRPr="00BE1F7B" w:rsidRDefault="009E09D2" w:rsidP="0016424D">
      <w:pPr>
        <w:pStyle w:val="FR3"/>
        <w:widowControl/>
        <w:ind w:left="0" w:firstLine="709"/>
        <w:jc w:val="both"/>
        <w:rPr>
          <w:sz w:val="26"/>
          <w:szCs w:val="26"/>
        </w:rPr>
      </w:pPr>
      <w:r w:rsidRPr="00BE1F7B">
        <w:rPr>
          <w:sz w:val="26"/>
          <w:szCs w:val="26"/>
        </w:rPr>
        <w:t xml:space="preserve">В соответствии с Воздушным кодексом Российской Федерации, </w:t>
      </w:r>
      <w:r w:rsidR="0016424D" w:rsidRPr="00BE1F7B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9" w:history="1">
        <w:r w:rsidR="0016424D" w:rsidRPr="00BE1F7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16424D" w:rsidRPr="00BE1F7B">
        <w:rPr>
          <w:rFonts w:eastAsiaTheme="minorHAnsi"/>
          <w:sz w:val="26"/>
          <w:szCs w:val="26"/>
          <w:lang w:eastAsia="en-US"/>
        </w:rPr>
        <w:t xml:space="preserve"> от 06.10.2003 № 131-ФЗ «Об общих принципах организации местного самоуправления в Российской Федерации», </w:t>
      </w:r>
      <w:r w:rsidR="0016424D" w:rsidRPr="00BE1F7B">
        <w:rPr>
          <w:sz w:val="26"/>
          <w:szCs w:val="26"/>
        </w:rPr>
        <w:t>Федеральны</w:t>
      </w:r>
      <w:r w:rsidRPr="00BE1F7B">
        <w:rPr>
          <w:sz w:val="26"/>
          <w:szCs w:val="26"/>
        </w:rPr>
        <w:t>м</w:t>
      </w:r>
      <w:r w:rsidR="0016424D" w:rsidRPr="00BE1F7B">
        <w:rPr>
          <w:sz w:val="26"/>
          <w:szCs w:val="26"/>
        </w:rPr>
        <w:t xml:space="preserve"> законом от 27.07.2010 </w:t>
      </w:r>
      <w:r w:rsidR="00021600">
        <w:rPr>
          <w:sz w:val="26"/>
          <w:szCs w:val="26"/>
        </w:rPr>
        <w:t>№ 210 </w:t>
      </w:r>
      <w:r w:rsidR="0016424D" w:rsidRPr="00BE1F7B">
        <w:rPr>
          <w:sz w:val="26"/>
          <w:szCs w:val="26"/>
        </w:rPr>
        <w:t>ФЗ «Об организации предоставления государственных и муниципальных услуг»,</w:t>
      </w:r>
      <w:r w:rsidR="00C846C0" w:rsidRPr="00BE1F7B">
        <w:rPr>
          <w:sz w:val="26"/>
          <w:szCs w:val="26"/>
        </w:rPr>
        <w:t xml:space="preserve"> </w:t>
      </w:r>
      <w:r w:rsidR="00021600">
        <w:rPr>
          <w:sz w:val="26"/>
          <w:szCs w:val="26"/>
        </w:rPr>
        <w:t xml:space="preserve">(в ред. от 08.07.2024 № 172-ФЗ), </w:t>
      </w:r>
      <w:r w:rsidR="00C846C0" w:rsidRPr="00BE1F7B">
        <w:rPr>
          <w:sz w:val="26"/>
          <w:szCs w:val="26"/>
        </w:rPr>
        <w:t>Постановлением Правительства Российской Федерации от 11.03.2010 № 138</w:t>
      </w:r>
      <w:r w:rsidR="0016424D" w:rsidRPr="00BE1F7B">
        <w:rPr>
          <w:sz w:val="26"/>
          <w:szCs w:val="26"/>
        </w:rPr>
        <w:t xml:space="preserve"> </w:t>
      </w:r>
      <w:r w:rsidR="00021600">
        <w:rPr>
          <w:sz w:val="26"/>
          <w:szCs w:val="26"/>
        </w:rPr>
        <w:t>«</w:t>
      </w:r>
      <w:r w:rsidR="00C846C0" w:rsidRPr="00BE1F7B">
        <w:rPr>
          <w:sz w:val="26"/>
          <w:szCs w:val="26"/>
        </w:rPr>
        <w:t>Об утверждении Федеральных правил использования воздушного пр</w:t>
      </w:r>
      <w:r w:rsidR="00021600">
        <w:rPr>
          <w:sz w:val="26"/>
          <w:szCs w:val="26"/>
        </w:rPr>
        <w:t>остранства Российской Федерации»</w:t>
      </w:r>
      <w:r w:rsidR="00C846C0" w:rsidRPr="00BE1F7B">
        <w:rPr>
          <w:sz w:val="26"/>
          <w:szCs w:val="26"/>
        </w:rPr>
        <w:t xml:space="preserve">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Федерации», </w:t>
      </w:r>
      <w:r w:rsidR="0016424D" w:rsidRPr="00BE1F7B">
        <w:rPr>
          <w:sz w:val="26"/>
          <w:szCs w:val="26"/>
        </w:rPr>
        <w:t xml:space="preserve">руководствуясь Уставом Хасанского муниципального округа, </w:t>
      </w:r>
      <w:r w:rsidR="00C846C0" w:rsidRPr="00BE1F7B">
        <w:rPr>
          <w:sz w:val="26"/>
          <w:szCs w:val="26"/>
        </w:rPr>
        <w:t xml:space="preserve">постановлением </w:t>
      </w:r>
      <w:r w:rsidR="0016424D" w:rsidRPr="00BE1F7B">
        <w:rPr>
          <w:sz w:val="26"/>
          <w:szCs w:val="26"/>
        </w:rPr>
        <w:t>администраци</w:t>
      </w:r>
      <w:r w:rsidR="00C846C0" w:rsidRPr="00BE1F7B">
        <w:rPr>
          <w:sz w:val="26"/>
          <w:szCs w:val="26"/>
        </w:rPr>
        <w:t>и</w:t>
      </w:r>
      <w:r w:rsidR="0016424D" w:rsidRPr="00BE1F7B">
        <w:rPr>
          <w:sz w:val="26"/>
          <w:szCs w:val="26"/>
        </w:rPr>
        <w:t xml:space="preserve"> Хасанского муниципального округа </w:t>
      </w:r>
      <w:r w:rsidR="00021600">
        <w:rPr>
          <w:sz w:val="26"/>
          <w:szCs w:val="26"/>
        </w:rPr>
        <w:t>от 13.01.2023 № </w:t>
      </w:r>
      <w:r w:rsidR="00C846C0" w:rsidRPr="00BE1F7B">
        <w:rPr>
          <w:sz w:val="26"/>
          <w:szCs w:val="26"/>
        </w:rPr>
        <w:t>22-па «Об утверждении Порядка разработки и утверждения административных регламентов предоставления муниципальных услуг», администрация Хасанского муниципального округа</w:t>
      </w:r>
    </w:p>
    <w:p w:rsidR="0016424D" w:rsidRPr="00BE1F7B" w:rsidRDefault="0016424D" w:rsidP="0016424D">
      <w:pPr>
        <w:pStyle w:val="FR3"/>
        <w:widowControl/>
        <w:ind w:left="0" w:firstLine="709"/>
        <w:jc w:val="both"/>
        <w:rPr>
          <w:sz w:val="26"/>
          <w:szCs w:val="26"/>
        </w:rPr>
      </w:pPr>
    </w:p>
    <w:p w:rsidR="0016424D" w:rsidRPr="00BE1F7B" w:rsidRDefault="00C846C0" w:rsidP="00C846C0">
      <w:pPr>
        <w:pStyle w:val="FR3"/>
        <w:widowControl/>
        <w:ind w:left="0"/>
        <w:jc w:val="both"/>
        <w:rPr>
          <w:sz w:val="26"/>
          <w:szCs w:val="26"/>
        </w:rPr>
      </w:pPr>
      <w:r w:rsidRPr="00BE1F7B">
        <w:rPr>
          <w:sz w:val="26"/>
          <w:szCs w:val="26"/>
        </w:rPr>
        <w:t>постановляет:</w:t>
      </w:r>
    </w:p>
    <w:p w:rsidR="009E09D2" w:rsidRPr="00BE1F7B" w:rsidRDefault="009E09D2" w:rsidP="00C846C0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lang w:eastAsia="ar-SA"/>
        </w:rPr>
      </w:pPr>
    </w:p>
    <w:p w:rsidR="00837E04" w:rsidRPr="00E20057" w:rsidRDefault="00021600" w:rsidP="00837E0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650E9D" w:rsidRPr="00650E9D">
        <w:rPr>
          <w:sz w:val="26"/>
          <w:szCs w:val="26"/>
        </w:rPr>
        <w:t>постановление  администрации Хасанского муниципального округа от 13.03.2023 № 224-па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территорией Хасанского муниципального округа, а также посадки (взлета) на расположенные в границах Хасанского муниципального округа площадки, сведения о которых не опубликованы в документах аэронавигационной информации»</w:t>
      </w:r>
      <w:r w:rsidR="008611BB">
        <w:rPr>
          <w:sz w:val="26"/>
          <w:szCs w:val="26"/>
        </w:rPr>
        <w:t xml:space="preserve"> (далее – постановление)</w:t>
      </w:r>
      <w:r w:rsidR="00650E9D">
        <w:rPr>
          <w:sz w:val="26"/>
          <w:szCs w:val="26"/>
        </w:rPr>
        <w:t>,</w:t>
      </w:r>
      <w:r w:rsidR="00E20057">
        <w:rPr>
          <w:sz w:val="26"/>
          <w:szCs w:val="26"/>
        </w:rPr>
        <w:t xml:space="preserve"> </w:t>
      </w:r>
      <w:r w:rsidR="00650E9D" w:rsidRPr="00E20057">
        <w:rPr>
          <w:sz w:val="26"/>
          <w:szCs w:val="26"/>
        </w:rPr>
        <w:t>следующие изменения:</w:t>
      </w:r>
    </w:p>
    <w:p w:rsidR="00837E04" w:rsidRDefault="00837E04" w:rsidP="00837E04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  <w:r w:rsidR="008611BB">
        <w:rPr>
          <w:sz w:val="26"/>
          <w:szCs w:val="26"/>
        </w:rPr>
        <w:t xml:space="preserve"> «</w:t>
      </w:r>
      <w:r w:rsidR="008611BB" w:rsidRPr="008611BB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территорией Хасанского муниципального округа, а также посадки (взлета) на расположенные в границах Хасанского муниципального округа площадки, сведения о которых не опубликованы в документах аэронавигационной информации»</w:t>
      </w:r>
      <w:r w:rsidR="008611BB">
        <w:rPr>
          <w:sz w:val="26"/>
          <w:szCs w:val="26"/>
        </w:rPr>
        <w:t>, утверждённого   постановлением</w:t>
      </w:r>
      <w:r>
        <w:rPr>
          <w:sz w:val="26"/>
          <w:szCs w:val="26"/>
        </w:rPr>
        <w:t xml:space="preserve">, изложить в новой редакции, согласно приложению </w:t>
      </w:r>
      <w:r w:rsidR="00FF56EE">
        <w:rPr>
          <w:sz w:val="26"/>
          <w:szCs w:val="26"/>
        </w:rPr>
        <w:t>к</w:t>
      </w:r>
      <w:r>
        <w:rPr>
          <w:sz w:val="26"/>
          <w:szCs w:val="26"/>
        </w:rPr>
        <w:t xml:space="preserve"> настоящему постановлению.</w:t>
      </w:r>
    </w:p>
    <w:p w:rsidR="00650E9D" w:rsidRPr="008611BB" w:rsidRDefault="008611BB" w:rsidP="00837E04">
      <w:pPr>
        <w:pStyle w:val="a6"/>
        <w:ind w:firstLine="709"/>
        <w:jc w:val="both"/>
        <w:rPr>
          <w:sz w:val="26"/>
          <w:szCs w:val="26"/>
        </w:rPr>
      </w:pPr>
      <w:r w:rsidRPr="00AC62C7">
        <w:rPr>
          <w:sz w:val="26"/>
          <w:szCs w:val="26"/>
        </w:rPr>
        <w:t>2</w:t>
      </w:r>
      <w:r>
        <w:rPr>
          <w:sz w:val="26"/>
          <w:szCs w:val="26"/>
        </w:rPr>
        <w:t xml:space="preserve">. Разместить </w:t>
      </w:r>
      <w:r w:rsidR="00AC62C7">
        <w:rPr>
          <w:sz w:val="26"/>
          <w:szCs w:val="26"/>
        </w:rPr>
        <w:t xml:space="preserve">актуальную версию постановления на </w:t>
      </w:r>
      <w:r w:rsidR="00AC62C7" w:rsidRPr="00AC62C7">
        <w:rPr>
          <w:sz w:val="26"/>
          <w:szCs w:val="26"/>
        </w:rPr>
        <w:t>официальном сайте администрации Хасанского муниципального округа в информационно-телекоммуникационной сети «Интернет».</w:t>
      </w:r>
    </w:p>
    <w:p w:rsidR="00917336" w:rsidRPr="00BE1F7B" w:rsidRDefault="00AC62C7" w:rsidP="00924FD6">
      <w:pPr>
        <w:pStyle w:val="a6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917336" w:rsidRPr="00BE1F7B">
        <w:rPr>
          <w:rFonts w:eastAsia="Calibri"/>
          <w:sz w:val="26"/>
          <w:szCs w:val="26"/>
          <w:lang w:eastAsia="en-US"/>
        </w:rPr>
        <w:t>. 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16424D" w:rsidRPr="00BE1F7B" w:rsidRDefault="00AC62C7" w:rsidP="00924FD6">
      <w:pPr>
        <w:pStyle w:val="a6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917336" w:rsidRPr="00BE1F7B">
        <w:rPr>
          <w:rFonts w:eastAsia="Calibri"/>
          <w:sz w:val="26"/>
          <w:szCs w:val="26"/>
          <w:lang w:eastAsia="en-US"/>
        </w:rPr>
        <w:t xml:space="preserve">. Настоящее постановление вступает в силу после официального опубликования. </w:t>
      </w:r>
    </w:p>
    <w:p w:rsidR="0016424D" w:rsidRPr="00BE1F7B" w:rsidRDefault="00AC62C7" w:rsidP="00924FD6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0065" w:rsidRPr="00BE1F7B">
        <w:rPr>
          <w:sz w:val="26"/>
          <w:szCs w:val="26"/>
        </w:rPr>
        <w:t xml:space="preserve">. </w:t>
      </w:r>
      <w:r w:rsidR="00924FD6" w:rsidRPr="00BE1F7B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C6671" w:rsidRPr="00BE1F7B" w:rsidRDefault="00DC6671" w:rsidP="00924FD6">
      <w:pPr>
        <w:pStyle w:val="a6"/>
        <w:ind w:firstLine="709"/>
        <w:jc w:val="both"/>
        <w:rPr>
          <w:sz w:val="26"/>
          <w:szCs w:val="26"/>
        </w:rPr>
      </w:pPr>
    </w:p>
    <w:p w:rsidR="00924FD6" w:rsidRPr="00BE1F7B" w:rsidRDefault="00924FD6" w:rsidP="00924FD6">
      <w:pPr>
        <w:pStyle w:val="a6"/>
        <w:rPr>
          <w:sz w:val="26"/>
          <w:szCs w:val="26"/>
        </w:rPr>
      </w:pPr>
    </w:p>
    <w:p w:rsidR="0016424D" w:rsidRPr="00BE1F7B" w:rsidRDefault="00806344" w:rsidP="0016424D">
      <w:pPr>
        <w:tabs>
          <w:tab w:val="left" w:pos="8041"/>
        </w:tabs>
        <w:rPr>
          <w:sz w:val="26"/>
          <w:szCs w:val="26"/>
        </w:rPr>
      </w:pPr>
      <w:r>
        <w:rPr>
          <w:sz w:val="26"/>
          <w:szCs w:val="26"/>
        </w:rPr>
        <w:t>И.о.главы</w:t>
      </w:r>
      <w:r w:rsidR="0016424D" w:rsidRPr="00BE1F7B">
        <w:rPr>
          <w:sz w:val="26"/>
          <w:szCs w:val="26"/>
        </w:rPr>
        <w:t xml:space="preserve"> Хасанского</w:t>
      </w:r>
    </w:p>
    <w:p w:rsidR="00714387" w:rsidRPr="00BE1F7B" w:rsidRDefault="0016424D" w:rsidP="00214096">
      <w:pPr>
        <w:tabs>
          <w:tab w:val="left" w:pos="8041"/>
        </w:tabs>
        <w:rPr>
          <w:sz w:val="26"/>
          <w:szCs w:val="26"/>
        </w:rPr>
      </w:pPr>
      <w:r w:rsidRPr="00BE1F7B">
        <w:rPr>
          <w:sz w:val="26"/>
          <w:szCs w:val="26"/>
        </w:rPr>
        <w:t xml:space="preserve">муниципального округа                                                                           </w:t>
      </w:r>
      <w:r w:rsidR="00917336" w:rsidRPr="00BE1F7B">
        <w:rPr>
          <w:sz w:val="26"/>
          <w:szCs w:val="26"/>
        </w:rPr>
        <w:t xml:space="preserve">     </w:t>
      </w:r>
      <w:r w:rsidR="002C66F5">
        <w:rPr>
          <w:sz w:val="26"/>
          <w:szCs w:val="26"/>
        </w:rPr>
        <w:t xml:space="preserve">   </w:t>
      </w:r>
      <w:r w:rsidR="00917336" w:rsidRPr="00BE1F7B">
        <w:rPr>
          <w:sz w:val="26"/>
          <w:szCs w:val="26"/>
        </w:rPr>
        <w:t xml:space="preserve"> </w:t>
      </w:r>
      <w:r w:rsidRPr="00BE1F7B">
        <w:rPr>
          <w:sz w:val="26"/>
          <w:szCs w:val="26"/>
        </w:rPr>
        <w:t xml:space="preserve">И.В. </w:t>
      </w:r>
      <w:r w:rsidR="00806344">
        <w:rPr>
          <w:sz w:val="26"/>
          <w:szCs w:val="26"/>
        </w:rPr>
        <w:t>Старцева</w:t>
      </w:r>
    </w:p>
    <w:p w:rsidR="00214096" w:rsidRPr="00BE1F7B" w:rsidRDefault="00214096" w:rsidP="00214096">
      <w:pPr>
        <w:tabs>
          <w:tab w:val="left" w:pos="8041"/>
        </w:tabs>
        <w:rPr>
          <w:sz w:val="26"/>
          <w:szCs w:val="26"/>
        </w:rPr>
      </w:pPr>
    </w:p>
    <w:p w:rsidR="00E83EBF" w:rsidRPr="00BE1F7B" w:rsidRDefault="004C7720" w:rsidP="002C66F5">
      <w:pPr>
        <w:ind w:left="5529"/>
      </w:pPr>
      <w:r w:rsidRPr="00BE1F7B">
        <w:rPr>
          <w:rFonts w:eastAsia="Times New Roman"/>
          <w:bCs/>
          <w:sz w:val="26"/>
          <w:szCs w:val="26"/>
        </w:rPr>
        <w:t xml:space="preserve">      </w:t>
      </w:r>
    </w:p>
    <w:sectPr w:rsidR="00E83EBF" w:rsidRPr="00BE1F7B" w:rsidSect="00E83EBF">
      <w:headerReference w:type="default" r:id="rId10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18" w:rsidRDefault="001A7218" w:rsidP="002A5AB3">
      <w:r>
        <w:separator/>
      </w:r>
    </w:p>
  </w:endnote>
  <w:endnote w:type="continuationSeparator" w:id="0">
    <w:p w:rsidR="001A7218" w:rsidRDefault="001A7218" w:rsidP="002A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18" w:rsidRDefault="001A7218" w:rsidP="002A5AB3">
      <w:r>
        <w:separator/>
      </w:r>
    </w:p>
  </w:footnote>
  <w:footnote w:type="continuationSeparator" w:id="0">
    <w:p w:rsidR="001A7218" w:rsidRDefault="001A7218" w:rsidP="002A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C5" w:rsidRDefault="00D421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763"/>
    <w:multiLevelType w:val="multilevel"/>
    <w:tmpl w:val="14462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</w:rPr>
    </w:lvl>
  </w:abstractNum>
  <w:abstractNum w:abstractNumId="1" w15:restartNumberingAfterBreak="0">
    <w:nsid w:val="1C53569D"/>
    <w:multiLevelType w:val="multilevel"/>
    <w:tmpl w:val="BCF476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54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6013146E"/>
    <w:multiLevelType w:val="multilevel"/>
    <w:tmpl w:val="EA0EAA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1FE2B66"/>
    <w:multiLevelType w:val="multilevel"/>
    <w:tmpl w:val="B5483BB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D"/>
    <w:rsid w:val="00021600"/>
    <w:rsid w:val="000342D3"/>
    <w:rsid w:val="0005073D"/>
    <w:rsid w:val="00075310"/>
    <w:rsid w:val="000972C3"/>
    <w:rsid w:val="000A6CA3"/>
    <w:rsid w:val="000C5C49"/>
    <w:rsid w:val="000C6FC7"/>
    <w:rsid w:val="000D336D"/>
    <w:rsid w:val="00117547"/>
    <w:rsid w:val="00137AC3"/>
    <w:rsid w:val="0016424D"/>
    <w:rsid w:val="00184349"/>
    <w:rsid w:val="001908DC"/>
    <w:rsid w:val="001A7218"/>
    <w:rsid w:val="001B01D0"/>
    <w:rsid w:val="001D00A5"/>
    <w:rsid w:val="001D1B9F"/>
    <w:rsid w:val="00200EF5"/>
    <w:rsid w:val="00214096"/>
    <w:rsid w:val="002575FC"/>
    <w:rsid w:val="00274CB8"/>
    <w:rsid w:val="002A5AB3"/>
    <w:rsid w:val="002B550E"/>
    <w:rsid w:val="002B7690"/>
    <w:rsid w:val="002C0DD1"/>
    <w:rsid w:val="002C66F5"/>
    <w:rsid w:val="003B6E42"/>
    <w:rsid w:val="00453D6A"/>
    <w:rsid w:val="00460AAD"/>
    <w:rsid w:val="004710BD"/>
    <w:rsid w:val="00493695"/>
    <w:rsid w:val="00494F4E"/>
    <w:rsid w:val="004C7720"/>
    <w:rsid w:val="0050693D"/>
    <w:rsid w:val="0051476A"/>
    <w:rsid w:val="00526C55"/>
    <w:rsid w:val="00532309"/>
    <w:rsid w:val="00551CBA"/>
    <w:rsid w:val="0057783C"/>
    <w:rsid w:val="00581288"/>
    <w:rsid w:val="00591B83"/>
    <w:rsid w:val="005A614B"/>
    <w:rsid w:val="005A7939"/>
    <w:rsid w:val="005D6B42"/>
    <w:rsid w:val="00650E9D"/>
    <w:rsid w:val="00666A9B"/>
    <w:rsid w:val="00667169"/>
    <w:rsid w:val="006801C7"/>
    <w:rsid w:val="006917C7"/>
    <w:rsid w:val="00696F0A"/>
    <w:rsid w:val="006A30C6"/>
    <w:rsid w:val="006A4DBB"/>
    <w:rsid w:val="006B0065"/>
    <w:rsid w:val="006B579D"/>
    <w:rsid w:val="00714387"/>
    <w:rsid w:val="007162DD"/>
    <w:rsid w:val="007261B2"/>
    <w:rsid w:val="00727AEC"/>
    <w:rsid w:val="00747B13"/>
    <w:rsid w:val="007673D9"/>
    <w:rsid w:val="00796F3D"/>
    <w:rsid w:val="007B15B6"/>
    <w:rsid w:val="007B5944"/>
    <w:rsid w:val="007C686D"/>
    <w:rsid w:val="007E23D9"/>
    <w:rsid w:val="00806344"/>
    <w:rsid w:val="008128A6"/>
    <w:rsid w:val="008259D2"/>
    <w:rsid w:val="00837E04"/>
    <w:rsid w:val="00850020"/>
    <w:rsid w:val="008611BB"/>
    <w:rsid w:val="00886D85"/>
    <w:rsid w:val="008C36B9"/>
    <w:rsid w:val="00917336"/>
    <w:rsid w:val="00924FD6"/>
    <w:rsid w:val="00980D69"/>
    <w:rsid w:val="009E09D2"/>
    <w:rsid w:val="00A12F2E"/>
    <w:rsid w:val="00A31839"/>
    <w:rsid w:val="00A41619"/>
    <w:rsid w:val="00A4426D"/>
    <w:rsid w:val="00A5692A"/>
    <w:rsid w:val="00A80F3B"/>
    <w:rsid w:val="00AC62C7"/>
    <w:rsid w:val="00B437C9"/>
    <w:rsid w:val="00B5669E"/>
    <w:rsid w:val="00B63CA4"/>
    <w:rsid w:val="00B860FE"/>
    <w:rsid w:val="00BA4472"/>
    <w:rsid w:val="00BE1F7B"/>
    <w:rsid w:val="00C02972"/>
    <w:rsid w:val="00C06895"/>
    <w:rsid w:val="00C17468"/>
    <w:rsid w:val="00C32D39"/>
    <w:rsid w:val="00C624A6"/>
    <w:rsid w:val="00C824B7"/>
    <w:rsid w:val="00C824CB"/>
    <w:rsid w:val="00C846C0"/>
    <w:rsid w:val="00C927BD"/>
    <w:rsid w:val="00CA4A41"/>
    <w:rsid w:val="00CD63B1"/>
    <w:rsid w:val="00D10163"/>
    <w:rsid w:val="00D2633D"/>
    <w:rsid w:val="00D421C5"/>
    <w:rsid w:val="00D44035"/>
    <w:rsid w:val="00D469BA"/>
    <w:rsid w:val="00D837A3"/>
    <w:rsid w:val="00DC6671"/>
    <w:rsid w:val="00DE1234"/>
    <w:rsid w:val="00DF692D"/>
    <w:rsid w:val="00E01E61"/>
    <w:rsid w:val="00E103DD"/>
    <w:rsid w:val="00E20057"/>
    <w:rsid w:val="00E6356A"/>
    <w:rsid w:val="00E73DFB"/>
    <w:rsid w:val="00E83EBF"/>
    <w:rsid w:val="00ED098D"/>
    <w:rsid w:val="00ED2C90"/>
    <w:rsid w:val="00ED3FC6"/>
    <w:rsid w:val="00F17CFF"/>
    <w:rsid w:val="00F4078A"/>
    <w:rsid w:val="00F52001"/>
    <w:rsid w:val="00F60FEE"/>
    <w:rsid w:val="00F85DF6"/>
    <w:rsid w:val="00F9406C"/>
    <w:rsid w:val="00FB50F7"/>
    <w:rsid w:val="00FB56B8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51BF"/>
  <w15:docId w15:val="{CABD1044-1546-4A52-9BB0-785FEC7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4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42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R3">
    <w:name w:val="FR3"/>
    <w:rsid w:val="0016424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4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3D9"/>
    <w:pPr>
      <w:ind w:left="720"/>
      <w:contextualSpacing/>
    </w:pPr>
  </w:style>
  <w:style w:type="paragraph" w:styleId="a6">
    <w:name w:val="No Spacing"/>
    <w:uiPriority w:val="1"/>
    <w:qFormat/>
    <w:rsid w:val="00924F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7261B2"/>
    <w:rPr>
      <w:color w:val="0000FF" w:themeColor="hyperlink"/>
      <w:u w:val="single"/>
    </w:rPr>
  </w:style>
  <w:style w:type="paragraph" w:customStyle="1" w:styleId="ConsPlusNonformat">
    <w:name w:val="ConsPlusNonformat"/>
    <w:rsid w:val="002A5A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A5A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5AB3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A5A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5AB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5AA2EEFEED94475106FBC6E22008883561F85BAF3D08DEBE900041ADF3C73130C4B367348136E70166D6103BM8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BCBD-8D63-4E5E-B7CF-4DFEDFB1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11</cp:revision>
  <cp:lastPrinted>2024-12-28T01:28:00Z</cp:lastPrinted>
  <dcterms:created xsi:type="dcterms:W3CDTF">2024-12-27T23:53:00Z</dcterms:created>
  <dcterms:modified xsi:type="dcterms:W3CDTF">2024-12-28T01:38:00Z</dcterms:modified>
</cp:coreProperties>
</file>