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50" w:rsidRPr="0049682D" w:rsidRDefault="00431F79" w:rsidP="00635750">
      <w:pPr>
        <w:jc w:val="center"/>
        <w:rPr>
          <w:sz w:val="28"/>
          <w:szCs w:val="28"/>
        </w:rPr>
      </w:pPr>
      <w:r w:rsidRPr="0049682D">
        <w:rPr>
          <w:bCs/>
          <w:noProof/>
          <w:sz w:val="28"/>
          <w:szCs w:val="28"/>
        </w:rPr>
        <w:drawing>
          <wp:inline distT="0" distB="0" distL="0" distR="0">
            <wp:extent cx="575945" cy="7283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C5" w:rsidRPr="007A3BAA" w:rsidRDefault="007A55C5" w:rsidP="007A3BAA">
      <w:pPr>
        <w:tabs>
          <w:tab w:val="left" w:pos="7296"/>
        </w:tabs>
        <w:jc w:val="center"/>
        <w:rPr>
          <w:sz w:val="26"/>
          <w:szCs w:val="26"/>
        </w:rPr>
      </w:pPr>
    </w:p>
    <w:p w:rsidR="004E2FE1" w:rsidRPr="007A3BAA" w:rsidRDefault="004E2FE1" w:rsidP="007A3BAA">
      <w:pPr>
        <w:jc w:val="center"/>
        <w:rPr>
          <w:sz w:val="26"/>
          <w:szCs w:val="26"/>
        </w:rPr>
      </w:pPr>
      <w:r w:rsidRPr="007A3BAA">
        <w:rPr>
          <w:sz w:val="26"/>
          <w:szCs w:val="26"/>
        </w:rPr>
        <w:t>КОМИССИЯ</w:t>
      </w:r>
    </w:p>
    <w:p w:rsidR="004E2FE1" w:rsidRPr="007A3BAA" w:rsidRDefault="004E2FE1" w:rsidP="007A3BAA">
      <w:pPr>
        <w:jc w:val="center"/>
        <w:rPr>
          <w:sz w:val="26"/>
          <w:szCs w:val="26"/>
        </w:rPr>
      </w:pPr>
      <w:r w:rsidRPr="007A3BAA">
        <w:rPr>
          <w:sz w:val="26"/>
          <w:szCs w:val="26"/>
        </w:rPr>
        <w:t xml:space="preserve"> ПО ПРЕДУПРЕЖДЕНИЮ И ЛИКВИДАЦИИ ЧРЕЗВЫЧАЙНЫХ СИТУАЦИЙ</w:t>
      </w:r>
    </w:p>
    <w:p w:rsidR="00F22E2F" w:rsidRDefault="004E2FE1" w:rsidP="007A3BAA">
      <w:pPr>
        <w:jc w:val="center"/>
        <w:rPr>
          <w:sz w:val="26"/>
          <w:szCs w:val="26"/>
        </w:rPr>
      </w:pPr>
      <w:r w:rsidRPr="007A3BAA">
        <w:rPr>
          <w:sz w:val="26"/>
          <w:szCs w:val="26"/>
        </w:rPr>
        <w:t xml:space="preserve"> И ОБЕСПЕЧЕНИЮ ПОЖАРНОЙ БЕЗОПАСНОСТИ</w:t>
      </w:r>
      <w:r w:rsidR="00F22E2F">
        <w:rPr>
          <w:sz w:val="26"/>
          <w:szCs w:val="26"/>
        </w:rPr>
        <w:t xml:space="preserve"> ХАСАНСКОГО МУНИЦИПАЛЬНОГО ОКРУГА </w:t>
      </w:r>
    </w:p>
    <w:p w:rsidR="00F22E2F" w:rsidRDefault="00C9082B" w:rsidP="007A3BAA">
      <w:pPr>
        <w:jc w:val="center"/>
        <w:rPr>
          <w:sz w:val="26"/>
          <w:szCs w:val="26"/>
        </w:rPr>
      </w:pPr>
      <w:r>
        <w:rPr>
          <w:sz w:val="26"/>
          <w:szCs w:val="26"/>
        </w:rPr>
        <w:t>(КЧС и ОПБ)</w:t>
      </w:r>
    </w:p>
    <w:p w:rsidR="0025423F" w:rsidRPr="007A3BAA" w:rsidRDefault="0025423F" w:rsidP="00C9082B">
      <w:pPr>
        <w:jc w:val="center"/>
        <w:rPr>
          <w:sz w:val="26"/>
          <w:szCs w:val="26"/>
        </w:rPr>
      </w:pPr>
    </w:p>
    <w:p w:rsidR="0025423F" w:rsidRPr="00C9082B" w:rsidRDefault="004E2FE1" w:rsidP="007A3BAA">
      <w:pPr>
        <w:jc w:val="center"/>
        <w:rPr>
          <w:b/>
          <w:sz w:val="26"/>
          <w:szCs w:val="26"/>
        </w:rPr>
      </w:pPr>
      <w:proofErr w:type="gramStart"/>
      <w:r w:rsidRPr="00C9082B">
        <w:rPr>
          <w:b/>
          <w:sz w:val="26"/>
          <w:szCs w:val="26"/>
        </w:rPr>
        <w:t>Р</w:t>
      </w:r>
      <w:proofErr w:type="gramEnd"/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Е</w:t>
      </w:r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Ш</w:t>
      </w:r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Е</w:t>
      </w:r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Н</w:t>
      </w:r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И</w:t>
      </w:r>
      <w:r w:rsidR="00C9082B">
        <w:rPr>
          <w:b/>
          <w:sz w:val="26"/>
          <w:szCs w:val="26"/>
        </w:rPr>
        <w:t xml:space="preserve"> </w:t>
      </w:r>
      <w:r w:rsidRPr="00C9082B">
        <w:rPr>
          <w:b/>
          <w:sz w:val="26"/>
          <w:szCs w:val="26"/>
        </w:rPr>
        <w:t>Е</w:t>
      </w:r>
      <w:r w:rsidR="00A66AF8">
        <w:rPr>
          <w:b/>
          <w:sz w:val="26"/>
          <w:szCs w:val="26"/>
        </w:rPr>
        <w:t xml:space="preserve"> </w:t>
      </w:r>
      <w:r w:rsidR="000317D4">
        <w:rPr>
          <w:b/>
          <w:sz w:val="26"/>
          <w:szCs w:val="26"/>
        </w:rPr>
        <w:t xml:space="preserve"> </w:t>
      </w:r>
    </w:p>
    <w:p w:rsidR="0025423F" w:rsidRPr="007A3BAA" w:rsidRDefault="0025423F" w:rsidP="007A3BAA">
      <w:pPr>
        <w:jc w:val="center"/>
        <w:rPr>
          <w:sz w:val="26"/>
          <w:szCs w:val="26"/>
        </w:rPr>
      </w:pPr>
    </w:p>
    <w:p w:rsidR="0025423F" w:rsidRPr="007A3BAA" w:rsidRDefault="0025423F" w:rsidP="007A3BAA">
      <w:pPr>
        <w:jc w:val="center"/>
        <w:rPr>
          <w:sz w:val="26"/>
          <w:szCs w:val="26"/>
        </w:rPr>
      </w:pPr>
      <w:r w:rsidRPr="007A3BAA">
        <w:rPr>
          <w:sz w:val="26"/>
          <w:szCs w:val="26"/>
        </w:rPr>
        <w:t>п</w:t>
      </w:r>
      <w:r w:rsidR="00A81FCF" w:rsidRPr="007A3BAA">
        <w:rPr>
          <w:sz w:val="26"/>
          <w:szCs w:val="26"/>
        </w:rPr>
        <w:t>гт</w:t>
      </w:r>
      <w:r w:rsidRPr="007A3BAA">
        <w:rPr>
          <w:sz w:val="26"/>
          <w:szCs w:val="26"/>
        </w:rPr>
        <w:t xml:space="preserve"> Славянка</w:t>
      </w:r>
    </w:p>
    <w:p w:rsidR="00632BBD" w:rsidRPr="007A3BAA" w:rsidRDefault="00632BBD" w:rsidP="007A3BAA">
      <w:pPr>
        <w:jc w:val="both"/>
        <w:rPr>
          <w:sz w:val="26"/>
          <w:szCs w:val="26"/>
        </w:rPr>
      </w:pPr>
    </w:p>
    <w:p w:rsidR="0025423F" w:rsidRPr="007A3BAA" w:rsidRDefault="000317D4" w:rsidP="007A3BAA">
      <w:pPr>
        <w:tabs>
          <w:tab w:val="left" w:pos="8016"/>
        </w:tabs>
        <w:rPr>
          <w:sz w:val="26"/>
          <w:szCs w:val="26"/>
        </w:rPr>
      </w:pPr>
      <w:r>
        <w:rPr>
          <w:sz w:val="26"/>
          <w:szCs w:val="26"/>
        </w:rPr>
        <w:t>14</w:t>
      </w:r>
      <w:bookmarkStart w:id="0" w:name="_GoBack"/>
      <w:bookmarkEnd w:id="0"/>
      <w:r w:rsidR="00AD1C5B" w:rsidRPr="007A3BA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D1C5B" w:rsidRPr="007A3BAA">
        <w:rPr>
          <w:sz w:val="26"/>
          <w:szCs w:val="26"/>
        </w:rPr>
        <w:t>.20</w:t>
      </w:r>
      <w:r w:rsidR="00D74048" w:rsidRPr="007A3BAA">
        <w:rPr>
          <w:sz w:val="26"/>
          <w:szCs w:val="26"/>
        </w:rPr>
        <w:t>2</w:t>
      </w:r>
      <w:r w:rsidR="00C9082B">
        <w:rPr>
          <w:sz w:val="26"/>
          <w:szCs w:val="26"/>
        </w:rPr>
        <w:t>5</w:t>
      </w:r>
      <w:r w:rsidR="0049682D" w:rsidRPr="007A3BAA">
        <w:rPr>
          <w:sz w:val="26"/>
          <w:szCs w:val="26"/>
        </w:rPr>
        <w:t xml:space="preserve"> </w:t>
      </w:r>
      <w:r w:rsidR="006E5F8C" w:rsidRPr="007A3BAA">
        <w:rPr>
          <w:sz w:val="26"/>
          <w:szCs w:val="26"/>
        </w:rPr>
        <w:t xml:space="preserve">г.                                                     </w:t>
      </w:r>
      <w:r w:rsidR="000C3859" w:rsidRPr="007A3BAA">
        <w:rPr>
          <w:sz w:val="26"/>
          <w:szCs w:val="26"/>
        </w:rPr>
        <w:t xml:space="preserve">                      </w:t>
      </w:r>
      <w:r w:rsidR="006E5F8C" w:rsidRPr="007A3BAA">
        <w:rPr>
          <w:sz w:val="26"/>
          <w:szCs w:val="26"/>
        </w:rPr>
        <w:t xml:space="preserve">    </w:t>
      </w:r>
      <w:r w:rsidR="007E5115" w:rsidRPr="007A3BAA">
        <w:rPr>
          <w:sz w:val="26"/>
          <w:szCs w:val="26"/>
        </w:rPr>
        <w:t xml:space="preserve">                </w:t>
      </w:r>
      <w:r w:rsidR="00CA746E">
        <w:rPr>
          <w:sz w:val="26"/>
          <w:szCs w:val="26"/>
        </w:rPr>
        <w:t xml:space="preserve">         </w:t>
      </w:r>
      <w:r w:rsidR="000A14EB">
        <w:rPr>
          <w:sz w:val="26"/>
          <w:szCs w:val="26"/>
        </w:rPr>
        <w:t xml:space="preserve"> </w:t>
      </w:r>
      <w:r w:rsidR="00E97618" w:rsidRPr="007A3BAA">
        <w:rPr>
          <w:sz w:val="26"/>
          <w:szCs w:val="26"/>
        </w:rPr>
        <w:t>№</w:t>
      </w:r>
      <w:r w:rsidR="009148CF" w:rsidRPr="007A3BAA">
        <w:rPr>
          <w:sz w:val="26"/>
          <w:szCs w:val="26"/>
        </w:rPr>
        <w:t xml:space="preserve"> </w:t>
      </w:r>
      <w:r>
        <w:rPr>
          <w:sz w:val="26"/>
          <w:szCs w:val="26"/>
        </w:rPr>
        <w:t>1-</w:t>
      </w:r>
      <w:r w:rsidR="00BD604D">
        <w:rPr>
          <w:sz w:val="26"/>
          <w:szCs w:val="26"/>
        </w:rPr>
        <w:t>го</w:t>
      </w:r>
      <w:r w:rsidR="0076395A" w:rsidRPr="007A3BAA">
        <w:rPr>
          <w:sz w:val="26"/>
          <w:szCs w:val="26"/>
        </w:rPr>
        <w:t xml:space="preserve">      </w:t>
      </w:r>
      <w:r w:rsidR="009C4280" w:rsidRPr="007A3BAA">
        <w:rPr>
          <w:sz w:val="26"/>
          <w:szCs w:val="26"/>
        </w:rPr>
        <w:t xml:space="preserve"> </w:t>
      </w:r>
    </w:p>
    <w:p w:rsidR="00632BBD" w:rsidRPr="007A3BAA" w:rsidRDefault="00632BBD" w:rsidP="007A3BAA">
      <w:pPr>
        <w:tabs>
          <w:tab w:val="left" w:pos="8016"/>
        </w:tabs>
        <w:rPr>
          <w:sz w:val="26"/>
          <w:szCs w:val="26"/>
        </w:rPr>
      </w:pPr>
    </w:p>
    <w:p w:rsidR="00FA200F" w:rsidRPr="008664A9" w:rsidRDefault="0085562C" w:rsidP="0085562C">
      <w:pPr>
        <w:tabs>
          <w:tab w:val="left" w:pos="4253"/>
        </w:tabs>
        <w:ind w:right="5387"/>
        <w:jc w:val="both"/>
      </w:pPr>
      <w:r>
        <w:t xml:space="preserve">« </w:t>
      </w:r>
      <w:r w:rsidR="00F67E16" w:rsidRPr="008664A9">
        <w:t xml:space="preserve">О </w:t>
      </w:r>
      <w:r w:rsidR="00BD604D">
        <w:t>проведении профилактических мероприятий, направленных на предупреждения гибели людей при пожарах в Хасанском муниципальном округе ».</w:t>
      </w:r>
    </w:p>
    <w:p w:rsidR="00632BBD" w:rsidRPr="008664A9" w:rsidRDefault="00632BBD" w:rsidP="007A3BAA">
      <w:pPr>
        <w:pStyle w:val="a4"/>
        <w:rPr>
          <w:sz w:val="24"/>
        </w:rPr>
      </w:pPr>
    </w:p>
    <w:p w:rsidR="0049682D" w:rsidRPr="008664A9" w:rsidRDefault="0049682D" w:rsidP="007A3BAA">
      <w:pPr>
        <w:ind w:firstLine="709"/>
        <w:jc w:val="both"/>
      </w:pPr>
    </w:p>
    <w:p w:rsidR="009268A0" w:rsidRPr="008664A9" w:rsidRDefault="007E5115" w:rsidP="008664A9">
      <w:pPr>
        <w:tabs>
          <w:tab w:val="left" w:pos="9354"/>
        </w:tabs>
        <w:spacing w:line="276" w:lineRule="auto"/>
        <w:ind w:right="-2" w:firstLine="709"/>
        <w:jc w:val="both"/>
      </w:pPr>
      <w:proofErr w:type="gramStart"/>
      <w:r w:rsidRPr="008664A9">
        <w:t>В соответствии с Федеральным законом от 06.10.2003 № 131-ФЗ "Об общих принципах организации местного самоупр</w:t>
      </w:r>
      <w:r w:rsidR="00BD604D">
        <w:t>авления в Российской Федерации"</w:t>
      </w:r>
      <w:r w:rsidRPr="008664A9">
        <w:t xml:space="preserve"> </w:t>
      </w:r>
      <w:r w:rsidR="00BD604D">
        <w:t xml:space="preserve"> </w:t>
      </w:r>
      <w:r w:rsidRPr="008664A9">
        <w:t xml:space="preserve">комиссия по предупреждению и ликвидации чрезвычайных ситуаций и обеспечению пожарной безопасности Хасанского муниципального </w:t>
      </w:r>
      <w:r w:rsidR="00CA746E" w:rsidRPr="008664A9">
        <w:t>округа</w:t>
      </w:r>
      <w:r w:rsidR="00BD604D">
        <w:t xml:space="preserve"> изучила информацию об увеличении на территории Хасанского муниципального округа за прошедший период 2025 года количество пожаров связанных с гибелью людей, приняла для исполнения мероприятия, направленные на предупреждение гибели людей</w:t>
      </w:r>
      <w:proofErr w:type="gramEnd"/>
      <w:r w:rsidR="00BD604D">
        <w:t xml:space="preserve"> на пожарах и проведения дополнительных профилактических мероприятий</w:t>
      </w:r>
    </w:p>
    <w:p w:rsidR="009268A0" w:rsidRPr="008664A9" w:rsidRDefault="009268A0" w:rsidP="008664A9">
      <w:pPr>
        <w:jc w:val="both"/>
      </w:pPr>
    </w:p>
    <w:p w:rsidR="009268A0" w:rsidRPr="008664A9" w:rsidRDefault="009268A0" w:rsidP="00BD604D">
      <w:pPr>
        <w:jc w:val="both"/>
        <w:rPr>
          <w:b/>
        </w:rPr>
      </w:pPr>
      <w:r w:rsidRPr="008664A9">
        <w:rPr>
          <w:b/>
        </w:rPr>
        <w:t>РЕШИЛА:</w:t>
      </w:r>
    </w:p>
    <w:p w:rsidR="008664A9" w:rsidRPr="008664A9" w:rsidRDefault="008664A9" w:rsidP="008664A9">
      <w:pPr>
        <w:ind w:firstLine="709"/>
        <w:jc w:val="both"/>
        <w:rPr>
          <w:b/>
        </w:rPr>
      </w:pPr>
    </w:p>
    <w:p w:rsidR="009268A0" w:rsidRDefault="0049682D" w:rsidP="008664A9">
      <w:pPr>
        <w:tabs>
          <w:tab w:val="left" w:pos="1276"/>
        </w:tabs>
        <w:spacing w:line="276" w:lineRule="auto"/>
        <w:ind w:firstLine="709"/>
        <w:jc w:val="both"/>
      </w:pPr>
      <w:r w:rsidRPr="008664A9">
        <w:t xml:space="preserve">1. </w:t>
      </w:r>
      <w:r w:rsidRPr="008664A9">
        <w:tab/>
      </w:r>
      <w:r w:rsidR="00BD604D">
        <w:t>Начальникам</w:t>
      </w:r>
      <w:r w:rsidR="00C15E3D">
        <w:t xml:space="preserve"> (специалистам)</w:t>
      </w:r>
      <w:r w:rsidR="00BD604D">
        <w:t xml:space="preserve"> территориальных отделов </w:t>
      </w:r>
      <w:r w:rsidR="00C15E3D">
        <w:t xml:space="preserve"> </w:t>
      </w:r>
      <w:r w:rsidR="00BD604D">
        <w:t xml:space="preserve"> администрации Хасанского муниципального округа (Федоренко В.О., </w:t>
      </w:r>
      <w:proofErr w:type="spellStart"/>
      <w:r w:rsidR="00BD604D">
        <w:t>Азановой</w:t>
      </w:r>
      <w:proofErr w:type="spellEnd"/>
      <w:r w:rsidR="00BD604D">
        <w:t xml:space="preserve"> О.С., Мальцевой Е.А., Леонтьевой Н.А., </w:t>
      </w:r>
      <w:r w:rsidR="00C15E3D">
        <w:t xml:space="preserve">Дмитриенко Д.В., </w:t>
      </w:r>
      <w:proofErr w:type="spellStart"/>
      <w:r w:rsidR="00C15E3D">
        <w:t>Краваль</w:t>
      </w:r>
      <w:proofErr w:type="spellEnd"/>
      <w:r w:rsidR="00C15E3D">
        <w:t xml:space="preserve"> Л.В., Дмитриевой Н.А.) продолжить проведения профилактических мероприятий на территории Хасанского муниципального округа с целью снижения количества пожаров и недопущению гибели людей на пожарах;</w:t>
      </w:r>
    </w:p>
    <w:p w:rsidR="00C15E3D" w:rsidRDefault="00C15E3D" w:rsidP="008664A9">
      <w:pPr>
        <w:tabs>
          <w:tab w:val="left" w:pos="1276"/>
        </w:tabs>
        <w:spacing w:line="276" w:lineRule="auto"/>
        <w:ind w:firstLine="709"/>
        <w:jc w:val="both"/>
      </w:pPr>
      <w:r>
        <w:t>1.1</w:t>
      </w:r>
      <w:r w:rsidR="004A6A67">
        <w:t>.</w:t>
      </w:r>
      <w:r>
        <w:t xml:space="preserve">   организовать и провести внеплановые инструктажи населения в соответствии с п. 5.6 Постановления администрации Приморского края № 182-па «Об организации обучения населения мерам пожарной безопасности на территории Приморского края»;</w:t>
      </w:r>
    </w:p>
    <w:p w:rsidR="004A6A67" w:rsidRDefault="004A6A67" w:rsidP="008664A9">
      <w:pPr>
        <w:tabs>
          <w:tab w:val="left" w:pos="1276"/>
        </w:tabs>
        <w:spacing w:line="276" w:lineRule="auto"/>
        <w:ind w:firstLine="709"/>
        <w:jc w:val="both"/>
      </w:pPr>
      <w:r>
        <w:t xml:space="preserve">1.2.  </w:t>
      </w:r>
      <w:r w:rsidR="00C15E3D">
        <w:t xml:space="preserve">провести подворовые обходы в населенных пунктах Хасанского муниципального округа с максимальным охватом населения на улицах (многоквартирных домах) где фиксировались пожары с гибелью людей, а также в местах проживания одиноких пенсионеров, многодетных семей, лиц в сложной социальной ситуации. Для проведения профилактики широко </w:t>
      </w:r>
      <w:r>
        <w:t>привлекать силы и средства добровольных пожарных, старост населенных пунктов, волонтеров;</w:t>
      </w:r>
      <w:r w:rsidR="00C15E3D">
        <w:t xml:space="preserve"> </w:t>
      </w:r>
    </w:p>
    <w:p w:rsidR="004A6A67" w:rsidRDefault="004A6A67" w:rsidP="008664A9">
      <w:pPr>
        <w:tabs>
          <w:tab w:val="left" w:pos="1276"/>
        </w:tabs>
        <w:spacing w:line="276" w:lineRule="auto"/>
        <w:ind w:firstLine="709"/>
        <w:jc w:val="both"/>
      </w:pPr>
      <w:r>
        <w:lastRenderedPageBreak/>
        <w:t>1.3. организовать информирование населения посредствам распространения полиграфической продукции, размещения информационных материалов в общественных местах (организации, магазины, остановки общественного транспорта, доски объявлений);</w:t>
      </w:r>
    </w:p>
    <w:p w:rsidR="004A6A67" w:rsidRDefault="004A6A67" w:rsidP="008664A9">
      <w:pPr>
        <w:tabs>
          <w:tab w:val="left" w:pos="1276"/>
        </w:tabs>
        <w:spacing w:line="276" w:lineRule="auto"/>
        <w:ind w:firstLine="709"/>
        <w:jc w:val="both"/>
      </w:pPr>
      <w:r>
        <w:t>2.     ОМВД России «Хасанский»</w:t>
      </w:r>
      <w:r w:rsidR="00C15E3D">
        <w:t xml:space="preserve"> </w:t>
      </w:r>
      <w:r>
        <w:t>(Сухойван А.В.)</w:t>
      </w:r>
    </w:p>
    <w:p w:rsidR="004A6A67" w:rsidRDefault="004A6A67" w:rsidP="008664A9">
      <w:pPr>
        <w:tabs>
          <w:tab w:val="left" w:pos="1276"/>
        </w:tabs>
        <w:spacing w:line="276" w:lineRule="auto"/>
        <w:ind w:firstLine="709"/>
        <w:jc w:val="both"/>
      </w:pPr>
      <w:r>
        <w:t>2.1</w:t>
      </w:r>
      <w:r w:rsidR="006A5600">
        <w:t xml:space="preserve">. </w:t>
      </w:r>
      <w:r>
        <w:t>в местах патрулирования силами ППСП, ГАИ и УУП и ПДН проводить профилактическую работу среди населения по мерам пожарной безопасности;</w:t>
      </w:r>
    </w:p>
    <w:p w:rsidR="006A5600" w:rsidRDefault="004A6A67" w:rsidP="008664A9">
      <w:pPr>
        <w:tabs>
          <w:tab w:val="left" w:pos="1276"/>
        </w:tabs>
        <w:spacing w:line="276" w:lineRule="auto"/>
        <w:ind w:firstLine="709"/>
        <w:jc w:val="both"/>
      </w:pPr>
      <w:r>
        <w:t xml:space="preserve">3.     ОНД и </w:t>
      </w:r>
      <w:proofErr w:type="gramStart"/>
      <w:r>
        <w:t>ПР</w:t>
      </w:r>
      <w:proofErr w:type="gramEnd"/>
      <w:r>
        <w:t xml:space="preserve"> по Хасанскому муниципальному округу </w:t>
      </w:r>
      <w:r w:rsidR="006A5600">
        <w:t>(Афанасьеву С.М.)</w:t>
      </w:r>
    </w:p>
    <w:p w:rsidR="006A5600" w:rsidRDefault="006A5600" w:rsidP="008664A9">
      <w:pPr>
        <w:tabs>
          <w:tab w:val="left" w:pos="1276"/>
        </w:tabs>
        <w:spacing w:line="276" w:lineRule="auto"/>
        <w:ind w:firstLine="709"/>
        <w:jc w:val="both"/>
      </w:pPr>
      <w:r>
        <w:t>3.1.  проводить профилактическую работу в пер</w:t>
      </w:r>
      <w:r w:rsidR="00391847">
        <w:t>иод проведения профилактических и</w:t>
      </w:r>
      <w:r>
        <w:t xml:space="preserve"> контрольно-надзорных мероприятий на объектах надзора;</w:t>
      </w:r>
    </w:p>
    <w:p w:rsidR="006A5600" w:rsidRDefault="006A5600" w:rsidP="008664A9">
      <w:pPr>
        <w:tabs>
          <w:tab w:val="left" w:pos="1276"/>
        </w:tabs>
        <w:spacing w:line="276" w:lineRule="auto"/>
        <w:ind w:firstLine="709"/>
        <w:jc w:val="both"/>
      </w:pPr>
      <w:r>
        <w:t>4.    Управление жизнеобеспечения администрации Хасанского МО (Ворожбит Г.И.)</w:t>
      </w:r>
    </w:p>
    <w:p w:rsidR="00DB1150" w:rsidRPr="008664A9" w:rsidRDefault="006A5600" w:rsidP="00B546B3">
      <w:pPr>
        <w:tabs>
          <w:tab w:val="left" w:pos="1276"/>
        </w:tabs>
        <w:spacing w:line="276" w:lineRule="auto"/>
        <w:ind w:firstLine="709"/>
        <w:jc w:val="both"/>
        <w:rPr>
          <w:rStyle w:val="FontStyle13"/>
          <w:sz w:val="24"/>
          <w:szCs w:val="24"/>
        </w:rPr>
      </w:pPr>
      <w:r>
        <w:t>4.1.  проработать вопрос с управляющими копаньями</w:t>
      </w:r>
      <w:r w:rsidR="00B546B3">
        <w:t xml:space="preserve"> по размещению памяток о мерах пожарной безопасности на квитанциях по оплате коммунальных услуг;</w:t>
      </w:r>
    </w:p>
    <w:p w:rsidR="003A5F0F" w:rsidRPr="008664A9" w:rsidRDefault="003A5F0F" w:rsidP="008664A9">
      <w:pPr>
        <w:spacing w:line="276" w:lineRule="auto"/>
        <w:ind w:firstLine="709"/>
        <w:jc w:val="both"/>
        <w:rPr>
          <w:rStyle w:val="FontStyle13"/>
          <w:sz w:val="24"/>
          <w:szCs w:val="24"/>
        </w:rPr>
      </w:pPr>
      <w:r w:rsidRPr="008664A9">
        <w:rPr>
          <w:rStyle w:val="FontStyle13"/>
          <w:sz w:val="24"/>
          <w:szCs w:val="24"/>
        </w:rPr>
        <w:t xml:space="preserve">5. Начальнику муниципального казенного учреждения «Управления образования Хасанского муниципального </w:t>
      </w:r>
      <w:r w:rsidR="008664A9" w:rsidRPr="008664A9">
        <w:rPr>
          <w:rStyle w:val="FontStyle13"/>
          <w:sz w:val="24"/>
          <w:szCs w:val="24"/>
        </w:rPr>
        <w:t>округа</w:t>
      </w:r>
      <w:r w:rsidRPr="008664A9">
        <w:rPr>
          <w:rStyle w:val="FontStyle13"/>
          <w:sz w:val="24"/>
          <w:szCs w:val="24"/>
        </w:rPr>
        <w:t>» (Алексеева</w:t>
      </w:r>
      <w:r w:rsidR="00FD4063" w:rsidRPr="008664A9">
        <w:rPr>
          <w:rStyle w:val="FontStyle13"/>
          <w:sz w:val="24"/>
          <w:szCs w:val="24"/>
        </w:rPr>
        <w:t xml:space="preserve"> Е.А.)</w:t>
      </w:r>
      <w:r w:rsidR="00E81DD0">
        <w:rPr>
          <w:rStyle w:val="FontStyle13"/>
          <w:sz w:val="24"/>
          <w:szCs w:val="24"/>
        </w:rPr>
        <w:t>;</w:t>
      </w:r>
    </w:p>
    <w:p w:rsidR="003A5F0F" w:rsidRPr="008664A9" w:rsidRDefault="003A5F0F" w:rsidP="00B546B3">
      <w:pPr>
        <w:spacing w:line="276" w:lineRule="auto"/>
        <w:ind w:firstLine="709"/>
        <w:jc w:val="both"/>
        <w:rPr>
          <w:rStyle w:val="FontStyle13"/>
          <w:sz w:val="24"/>
          <w:szCs w:val="24"/>
        </w:rPr>
      </w:pPr>
      <w:r w:rsidRPr="008664A9">
        <w:rPr>
          <w:rStyle w:val="FontStyle13"/>
          <w:sz w:val="24"/>
          <w:szCs w:val="24"/>
        </w:rPr>
        <w:t xml:space="preserve">5.1. Провести разъяснительную работу среди родителей </w:t>
      </w:r>
      <w:r w:rsidR="00BE2C49" w:rsidRPr="008664A9">
        <w:rPr>
          <w:rStyle w:val="FontStyle13"/>
          <w:sz w:val="24"/>
          <w:szCs w:val="24"/>
        </w:rPr>
        <w:t xml:space="preserve">и </w:t>
      </w:r>
      <w:r w:rsidRPr="008664A9">
        <w:rPr>
          <w:rStyle w:val="FontStyle13"/>
          <w:sz w:val="24"/>
          <w:szCs w:val="24"/>
        </w:rPr>
        <w:t xml:space="preserve">учащихся </w:t>
      </w:r>
      <w:r w:rsidR="00B546B3">
        <w:rPr>
          <w:rStyle w:val="FontStyle13"/>
          <w:sz w:val="24"/>
          <w:szCs w:val="24"/>
        </w:rPr>
        <w:t>по мерам пожарной безопасности;</w:t>
      </w:r>
    </w:p>
    <w:p w:rsidR="0085562C" w:rsidRPr="00ED517C" w:rsidRDefault="001578B5" w:rsidP="00ED517C">
      <w:pPr>
        <w:spacing w:line="276" w:lineRule="auto"/>
        <w:ind w:firstLine="709"/>
        <w:jc w:val="both"/>
        <w:rPr>
          <w:rStyle w:val="FontStyle13"/>
          <w:sz w:val="24"/>
          <w:szCs w:val="24"/>
        </w:rPr>
      </w:pPr>
      <w:r w:rsidRPr="008664A9">
        <w:rPr>
          <w:rStyle w:val="FontStyle13"/>
          <w:sz w:val="24"/>
          <w:szCs w:val="24"/>
        </w:rPr>
        <w:t>5.</w:t>
      </w:r>
      <w:r w:rsidR="00B546B3">
        <w:rPr>
          <w:rStyle w:val="FontStyle13"/>
          <w:sz w:val="24"/>
          <w:szCs w:val="24"/>
        </w:rPr>
        <w:t>2</w:t>
      </w:r>
      <w:r w:rsidRPr="008664A9">
        <w:rPr>
          <w:rStyle w:val="FontStyle13"/>
          <w:sz w:val="24"/>
          <w:szCs w:val="24"/>
        </w:rPr>
        <w:t>. Организовать в образовательн</w:t>
      </w:r>
      <w:r w:rsidR="00FD4063" w:rsidRPr="008664A9">
        <w:rPr>
          <w:rStyle w:val="FontStyle13"/>
          <w:sz w:val="24"/>
          <w:szCs w:val="24"/>
        </w:rPr>
        <w:t>ых  организациях</w:t>
      </w:r>
      <w:r w:rsidR="005217DA">
        <w:rPr>
          <w:rStyle w:val="FontStyle13"/>
          <w:sz w:val="24"/>
          <w:szCs w:val="24"/>
        </w:rPr>
        <w:t>,</w:t>
      </w:r>
      <w:r w:rsidR="00FD4063" w:rsidRPr="008664A9">
        <w:rPr>
          <w:rStyle w:val="FontStyle13"/>
          <w:sz w:val="24"/>
          <w:szCs w:val="24"/>
        </w:rPr>
        <w:t xml:space="preserve"> профилактические занятия</w:t>
      </w:r>
      <w:r w:rsidRPr="008664A9">
        <w:rPr>
          <w:rStyle w:val="FontStyle13"/>
          <w:sz w:val="24"/>
          <w:szCs w:val="24"/>
        </w:rPr>
        <w:t xml:space="preserve"> с детьми по правилам </w:t>
      </w:r>
      <w:r w:rsidR="00B546B3">
        <w:rPr>
          <w:rStyle w:val="FontStyle13"/>
          <w:sz w:val="24"/>
          <w:szCs w:val="24"/>
        </w:rPr>
        <w:t>пожарной безопасности;</w:t>
      </w:r>
    </w:p>
    <w:p w:rsidR="004E1D9E" w:rsidRPr="008664A9" w:rsidRDefault="00ED517C" w:rsidP="00E81DD0">
      <w:pPr>
        <w:spacing w:line="276" w:lineRule="auto"/>
        <w:ind w:firstLine="709"/>
        <w:jc w:val="both"/>
      </w:pPr>
      <w:r>
        <w:rPr>
          <w:rStyle w:val="FontStyle13"/>
          <w:sz w:val="24"/>
          <w:szCs w:val="24"/>
        </w:rPr>
        <w:t>6</w:t>
      </w:r>
      <w:r w:rsidR="00B546B3">
        <w:rPr>
          <w:rStyle w:val="FontStyle13"/>
          <w:sz w:val="24"/>
          <w:szCs w:val="24"/>
        </w:rPr>
        <w:t>. Отдел информационн</w:t>
      </w:r>
      <w:r w:rsidR="00E81DD0">
        <w:rPr>
          <w:rStyle w:val="FontStyle13"/>
          <w:sz w:val="24"/>
          <w:szCs w:val="24"/>
        </w:rPr>
        <w:t>ой политики, информации</w:t>
      </w:r>
      <w:r w:rsidR="00B546B3">
        <w:rPr>
          <w:rStyle w:val="FontStyle13"/>
          <w:sz w:val="24"/>
          <w:szCs w:val="24"/>
        </w:rPr>
        <w:t xml:space="preserve"> и информационной безопасности администрации Хасанского муниципального округа</w:t>
      </w:r>
      <w:r w:rsidR="00E81DD0">
        <w:rPr>
          <w:rStyle w:val="FontStyle13"/>
          <w:sz w:val="24"/>
          <w:szCs w:val="24"/>
        </w:rPr>
        <w:t xml:space="preserve"> (Захарченко М.А.) информировать населения по средствам сети «Интернет» о мерах пожарной безопасности;</w:t>
      </w:r>
    </w:p>
    <w:p w:rsidR="009268A0" w:rsidRPr="008664A9" w:rsidRDefault="00ED517C" w:rsidP="008664A9">
      <w:pPr>
        <w:spacing w:line="276" w:lineRule="auto"/>
        <w:ind w:firstLine="709"/>
        <w:jc w:val="both"/>
      </w:pPr>
      <w:r>
        <w:t>7</w:t>
      </w:r>
      <w:r w:rsidR="00E548AE" w:rsidRPr="008664A9">
        <w:t xml:space="preserve">. </w:t>
      </w:r>
      <w:r w:rsidR="009268A0" w:rsidRPr="008664A9">
        <w:rPr>
          <w:color w:val="000000"/>
          <w:spacing w:val="3"/>
        </w:rPr>
        <w:t>Контроль над исполнением настоящего решения оставляю за собой.</w:t>
      </w:r>
    </w:p>
    <w:p w:rsidR="00550274" w:rsidRPr="008664A9" w:rsidRDefault="00550274" w:rsidP="008664A9">
      <w:pPr>
        <w:ind w:firstLine="851"/>
        <w:jc w:val="both"/>
      </w:pPr>
    </w:p>
    <w:p w:rsidR="00352580" w:rsidRPr="008664A9" w:rsidRDefault="00352580" w:rsidP="008664A9">
      <w:pPr>
        <w:ind w:firstLine="851"/>
        <w:jc w:val="both"/>
      </w:pPr>
    </w:p>
    <w:p w:rsidR="002B79BA" w:rsidRPr="008664A9" w:rsidRDefault="002B79BA" w:rsidP="008664A9">
      <w:pPr>
        <w:ind w:firstLine="851"/>
        <w:jc w:val="both"/>
      </w:pPr>
    </w:p>
    <w:tbl>
      <w:tblPr>
        <w:tblW w:w="10662" w:type="dxa"/>
        <w:tblInd w:w="-318" w:type="dxa"/>
        <w:tblLook w:val="01E0" w:firstRow="1" w:lastRow="1" w:firstColumn="1" w:lastColumn="1" w:noHBand="0" w:noVBand="0"/>
      </w:tblPr>
      <w:tblGrid>
        <w:gridCol w:w="6663"/>
        <w:gridCol w:w="3999"/>
      </w:tblGrid>
      <w:tr w:rsidR="00BA3762" w:rsidRPr="008664A9" w:rsidTr="004F4503">
        <w:tc>
          <w:tcPr>
            <w:tcW w:w="6663" w:type="dxa"/>
            <w:hideMark/>
          </w:tcPr>
          <w:p w:rsidR="00BA3762" w:rsidRPr="008664A9" w:rsidRDefault="00E81DD0" w:rsidP="00E81DD0">
            <w:pPr>
              <w:ind w:left="318"/>
              <w:jc w:val="both"/>
            </w:pPr>
            <w:r>
              <w:t>Заместитель п</w:t>
            </w:r>
            <w:r w:rsidR="00F668E8" w:rsidRPr="008664A9">
              <w:t>редседател</w:t>
            </w:r>
            <w:r>
              <w:t>я</w:t>
            </w:r>
            <w:r w:rsidR="00BA3762" w:rsidRPr="008664A9">
              <w:t xml:space="preserve"> комиссии по предупреждению и ликвидации чрезвычайных ситуаций и обеспечению пожарной безопасности Хасанского муниципального </w:t>
            </w:r>
            <w:r w:rsidR="00FD4063" w:rsidRPr="008664A9">
              <w:t>округа</w:t>
            </w:r>
          </w:p>
        </w:tc>
        <w:tc>
          <w:tcPr>
            <w:tcW w:w="3999" w:type="dxa"/>
            <w:vAlign w:val="bottom"/>
          </w:tcPr>
          <w:p w:rsidR="00BA3762" w:rsidRPr="008664A9" w:rsidRDefault="00BA3762" w:rsidP="008664A9">
            <w:pPr>
              <w:ind w:left="318"/>
              <w:jc w:val="both"/>
            </w:pPr>
          </w:p>
          <w:p w:rsidR="004F4503" w:rsidRDefault="00F668E8" w:rsidP="004F4503">
            <w:pPr>
              <w:ind w:left="318"/>
              <w:jc w:val="both"/>
            </w:pPr>
            <w:r w:rsidRPr="008664A9">
              <w:t xml:space="preserve">        </w:t>
            </w:r>
            <w:r w:rsidR="00550274" w:rsidRPr="008664A9">
              <w:t xml:space="preserve">               </w:t>
            </w:r>
            <w:r w:rsidRPr="008664A9">
              <w:t xml:space="preserve">     </w:t>
            </w:r>
          </w:p>
          <w:p w:rsidR="00BA3762" w:rsidRPr="008664A9" w:rsidRDefault="004F4503" w:rsidP="00E81DD0">
            <w:pPr>
              <w:ind w:left="318"/>
              <w:jc w:val="both"/>
            </w:pPr>
            <w:r>
              <w:t xml:space="preserve">                   </w:t>
            </w:r>
            <w:r w:rsidR="00FD4063" w:rsidRPr="008664A9">
              <w:t xml:space="preserve"> </w:t>
            </w:r>
            <w:r w:rsidR="00352580" w:rsidRPr="008664A9">
              <w:t>И</w:t>
            </w:r>
            <w:r w:rsidR="00F668E8" w:rsidRPr="008664A9">
              <w:t xml:space="preserve">.В. </w:t>
            </w:r>
            <w:r w:rsidR="00E81DD0">
              <w:t>Старцева</w:t>
            </w:r>
          </w:p>
        </w:tc>
      </w:tr>
      <w:tr w:rsidR="006517DF" w:rsidRPr="008664A9" w:rsidTr="004F4503">
        <w:tc>
          <w:tcPr>
            <w:tcW w:w="6663" w:type="dxa"/>
          </w:tcPr>
          <w:p w:rsidR="006517DF" w:rsidRPr="008664A9" w:rsidRDefault="006517DF" w:rsidP="008664A9">
            <w:pPr>
              <w:ind w:left="318"/>
              <w:jc w:val="both"/>
              <w:rPr>
                <w:sz w:val="26"/>
                <w:szCs w:val="26"/>
              </w:rPr>
            </w:pPr>
          </w:p>
        </w:tc>
        <w:tc>
          <w:tcPr>
            <w:tcW w:w="3999" w:type="dxa"/>
            <w:vAlign w:val="bottom"/>
          </w:tcPr>
          <w:p w:rsidR="006517DF" w:rsidRPr="008664A9" w:rsidRDefault="006517DF" w:rsidP="008664A9">
            <w:pPr>
              <w:ind w:left="318"/>
              <w:jc w:val="both"/>
              <w:rPr>
                <w:sz w:val="26"/>
                <w:szCs w:val="26"/>
              </w:rPr>
            </w:pPr>
          </w:p>
        </w:tc>
      </w:tr>
    </w:tbl>
    <w:p w:rsidR="00B30548" w:rsidRPr="0049682D" w:rsidRDefault="00B30548" w:rsidP="007A3BAA">
      <w:pPr>
        <w:jc w:val="both"/>
        <w:rPr>
          <w:sz w:val="28"/>
          <w:szCs w:val="28"/>
        </w:rPr>
      </w:pPr>
    </w:p>
    <w:sectPr w:rsidR="00B30548" w:rsidRPr="0049682D" w:rsidSect="0079318E">
      <w:pgSz w:w="11906" w:h="16838"/>
      <w:pgMar w:top="568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CE" w:rsidRDefault="002345CE" w:rsidP="00203A0C">
      <w:r>
        <w:separator/>
      </w:r>
    </w:p>
  </w:endnote>
  <w:endnote w:type="continuationSeparator" w:id="0">
    <w:p w:rsidR="002345CE" w:rsidRDefault="002345CE" w:rsidP="002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CE" w:rsidRDefault="002345CE" w:rsidP="00203A0C">
      <w:r>
        <w:separator/>
      </w:r>
    </w:p>
  </w:footnote>
  <w:footnote w:type="continuationSeparator" w:id="0">
    <w:p w:rsidR="002345CE" w:rsidRDefault="002345CE" w:rsidP="002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503"/>
    <w:multiLevelType w:val="multilevel"/>
    <w:tmpl w:val="A2369648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7"/>
        </w:tabs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5"/>
        </w:tabs>
        <w:ind w:left="3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3"/>
        </w:tabs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54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39"/>
        </w:tabs>
        <w:ind w:left="6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7"/>
        </w:tabs>
        <w:ind w:left="7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5"/>
        </w:tabs>
        <w:ind w:left="8315" w:hanging="1800"/>
      </w:pPr>
      <w:rPr>
        <w:rFonts w:hint="default"/>
      </w:rPr>
    </w:lvl>
  </w:abstractNum>
  <w:abstractNum w:abstractNumId="1">
    <w:nsid w:val="076C7892"/>
    <w:multiLevelType w:val="multilevel"/>
    <w:tmpl w:val="D0CA6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B7132D9"/>
    <w:multiLevelType w:val="multilevel"/>
    <w:tmpl w:val="F64090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541149"/>
    <w:multiLevelType w:val="hybridMultilevel"/>
    <w:tmpl w:val="AB208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2A2361"/>
    <w:multiLevelType w:val="multilevel"/>
    <w:tmpl w:val="A236964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7"/>
        </w:tabs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5"/>
        </w:tabs>
        <w:ind w:left="3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3"/>
        </w:tabs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54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39"/>
        </w:tabs>
        <w:ind w:left="6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7"/>
        </w:tabs>
        <w:ind w:left="7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5"/>
        </w:tabs>
        <w:ind w:left="8315" w:hanging="1800"/>
      </w:pPr>
      <w:rPr>
        <w:rFonts w:hint="default"/>
      </w:rPr>
    </w:lvl>
  </w:abstractNum>
  <w:abstractNum w:abstractNumId="5">
    <w:nsid w:val="11441110"/>
    <w:multiLevelType w:val="hybridMultilevel"/>
    <w:tmpl w:val="B46E679C"/>
    <w:lvl w:ilvl="0" w:tplc="C330BC76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94BC2"/>
    <w:multiLevelType w:val="hybridMultilevel"/>
    <w:tmpl w:val="B9C0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655A"/>
    <w:multiLevelType w:val="hybridMultilevel"/>
    <w:tmpl w:val="280A8176"/>
    <w:lvl w:ilvl="0" w:tplc="08CCF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7C20DA">
      <w:numFmt w:val="none"/>
      <w:lvlText w:val=""/>
      <w:lvlJc w:val="left"/>
      <w:pPr>
        <w:tabs>
          <w:tab w:val="num" w:pos="360"/>
        </w:tabs>
      </w:pPr>
    </w:lvl>
    <w:lvl w:ilvl="2" w:tplc="BB3A45C8">
      <w:numFmt w:val="none"/>
      <w:lvlText w:val=""/>
      <w:lvlJc w:val="left"/>
      <w:pPr>
        <w:tabs>
          <w:tab w:val="num" w:pos="360"/>
        </w:tabs>
      </w:pPr>
    </w:lvl>
    <w:lvl w:ilvl="3" w:tplc="63F408E2">
      <w:numFmt w:val="none"/>
      <w:lvlText w:val=""/>
      <w:lvlJc w:val="left"/>
      <w:pPr>
        <w:tabs>
          <w:tab w:val="num" w:pos="360"/>
        </w:tabs>
      </w:pPr>
    </w:lvl>
    <w:lvl w:ilvl="4" w:tplc="3698F58E">
      <w:numFmt w:val="none"/>
      <w:lvlText w:val=""/>
      <w:lvlJc w:val="left"/>
      <w:pPr>
        <w:tabs>
          <w:tab w:val="num" w:pos="360"/>
        </w:tabs>
      </w:pPr>
    </w:lvl>
    <w:lvl w:ilvl="5" w:tplc="FAE02558">
      <w:numFmt w:val="none"/>
      <w:lvlText w:val=""/>
      <w:lvlJc w:val="left"/>
      <w:pPr>
        <w:tabs>
          <w:tab w:val="num" w:pos="360"/>
        </w:tabs>
      </w:pPr>
    </w:lvl>
    <w:lvl w:ilvl="6" w:tplc="1DA47B72">
      <w:numFmt w:val="none"/>
      <w:lvlText w:val=""/>
      <w:lvlJc w:val="left"/>
      <w:pPr>
        <w:tabs>
          <w:tab w:val="num" w:pos="360"/>
        </w:tabs>
      </w:pPr>
    </w:lvl>
    <w:lvl w:ilvl="7" w:tplc="5CB64AD2">
      <w:numFmt w:val="none"/>
      <w:lvlText w:val=""/>
      <w:lvlJc w:val="left"/>
      <w:pPr>
        <w:tabs>
          <w:tab w:val="num" w:pos="360"/>
        </w:tabs>
      </w:pPr>
    </w:lvl>
    <w:lvl w:ilvl="8" w:tplc="BF26C96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0153DA"/>
    <w:multiLevelType w:val="multilevel"/>
    <w:tmpl w:val="19BA6F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E7A5AB8"/>
    <w:multiLevelType w:val="multilevel"/>
    <w:tmpl w:val="3C249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244408F"/>
    <w:multiLevelType w:val="hybridMultilevel"/>
    <w:tmpl w:val="627834DA"/>
    <w:lvl w:ilvl="0" w:tplc="FB9291CA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9DD3FCC"/>
    <w:multiLevelType w:val="multilevel"/>
    <w:tmpl w:val="706087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2AA0674B"/>
    <w:multiLevelType w:val="multilevel"/>
    <w:tmpl w:val="7DE09DF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11B0E47"/>
    <w:multiLevelType w:val="multilevel"/>
    <w:tmpl w:val="C07024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>
    <w:nsid w:val="316954AB"/>
    <w:multiLevelType w:val="multilevel"/>
    <w:tmpl w:val="77D21A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73228F1"/>
    <w:multiLevelType w:val="multilevel"/>
    <w:tmpl w:val="6BC276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3DEF2C09"/>
    <w:multiLevelType w:val="hybridMultilevel"/>
    <w:tmpl w:val="028291BE"/>
    <w:lvl w:ilvl="0" w:tplc="231C4F7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52A9B"/>
    <w:multiLevelType w:val="multilevel"/>
    <w:tmpl w:val="A236964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7"/>
        </w:tabs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5"/>
        </w:tabs>
        <w:ind w:left="3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3"/>
        </w:tabs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54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39"/>
        </w:tabs>
        <w:ind w:left="6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7"/>
        </w:tabs>
        <w:ind w:left="7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5"/>
        </w:tabs>
        <w:ind w:left="8315" w:hanging="1800"/>
      </w:pPr>
      <w:rPr>
        <w:rFonts w:hint="default"/>
      </w:rPr>
    </w:lvl>
  </w:abstractNum>
  <w:abstractNum w:abstractNumId="18">
    <w:nsid w:val="3E712442"/>
    <w:multiLevelType w:val="multilevel"/>
    <w:tmpl w:val="7004DA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C454400"/>
    <w:multiLevelType w:val="multilevel"/>
    <w:tmpl w:val="003AE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68C35A40"/>
    <w:multiLevelType w:val="multilevel"/>
    <w:tmpl w:val="03E020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6D5C2929"/>
    <w:multiLevelType w:val="hybridMultilevel"/>
    <w:tmpl w:val="6D4091EE"/>
    <w:lvl w:ilvl="0" w:tplc="70DAD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EA5D25"/>
    <w:multiLevelType w:val="hybridMultilevel"/>
    <w:tmpl w:val="A83C764E"/>
    <w:lvl w:ilvl="0" w:tplc="4F12C90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4B516D0"/>
    <w:multiLevelType w:val="multilevel"/>
    <w:tmpl w:val="B5364C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4">
    <w:nsid w:val="769B64B5"/>
    <w:multiLevelType w:val="hybridMultilevel"/>
    <w:tmpl w:val="3DA42A12"/>
    <w:lvl w:ilvl="0" w:tplc="DE60C7A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F46D9E"/>
    <w:multiLevelType w:val="hybridMultilevel"/>
    <w:tmpl w:val="ACF274B6"/>
    <w:lvl w:ilvl="0" w:tplc="F28211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31221F"/>
    <w:multiLevelType w:val="hybridMultilevel"/>
    <w:tmpl w:val="C2E41D76"/>
    <w:lvl w:ilvl="0" w:tplc="1BDC1616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"/>
  </w:num>
  <w:num w:numId="13">
    <w:abstractNumId w:val="19"/>
  </w:num>
  <w:num w:numId="14">
    <w:abstractNumId w:val="12"/>
  </w:num>
  <w:num w:numId="15">
    <w:abstractNumId w:val="2"/>
  </w:num>
  <w:num w:numId="16">
    <w:abstractNumId w:val="26"/>
  </w:num>
  <w:num w:numId="17">
    <w:abstractNumId w:val="15"/>
  </w:num>
  <w:num w:numId="18">
    <w:abstractNumId w:val="24"/>
  </w:num>
  <w:num w:numId="19">
    <w:abstractNumId w:val="16"/>
  </w:num>
  <w:num w:numId="20">
    <w:abstractNumId w:val="8"/>
  </w:num>
  <w:num w:numId="21">
    <w:abstractNumId w:val="17"/>
  </w:num>
  <w:num w:numId="22">
    <w:abstractNumId w:val="5"/>
  </w:num>
  <w:num w:numId="23">
    <w:abstractNumId w:val="10"/>
  </w:num>
  <w:num w:numId="24">
    <w:abstractNumId w:val="11"/>
  </w:num>
  <w:num w:numId="25">
    <w:abstractNumId w:val="20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2"/>
    <w:rsid w:val="000012E0"/>
    <w:rsid w:val="000027C8"/>
    <w:rsid w:val="00022B97"/>
    <w:rsid w:val="00024091"/>
    <w:rsid w:val="00025912"/>
    <w:rsid w:val="00026324"/>
    <w:rsid w:val="00027C86"/>
    <w:rsid w:val="000314A8"/>
    <w:rsid w:val="0003157B"/>
    <w:rsid w:val="000317D4"/>
    <w:rsid w:val="00034D54"/>
    <w:rsid w:val="00040BC0"/>
    <w:rsid w:val="000420E2"/>
    <w:rsid w:val="00045C3E"/>
    <w:rsid w:val="000479C5"/>
    <w:rsid w:val="00057A39"/>
    <w:rsid w:val="00057FDC"/>
    <w:rsid w:val="0006139C"/>
    <w:rsid w:val="00073AB6"/>
    <w:rsid w:val="00076D57"/>
    <w:rsid w:val="000A14EB"/>
    <w:rsid w:val="000B18DE"/>
    <w:rsid w:val="000B39A0"/>
    <w:rsid w:val="000B4891"/>
    <w:rsid w:val="000C15B2"/>
    <w:rsid w:val="000C1CB9"/>
    <w:rsid w:val="000C3859"/>
    <w:rsid w:val="000C45E4"/>
    <w:rsid w:val="000D76FF"/>
    <w:rsid w:val="000E4521"/>
    <w:rsid w:val="000F3624"/>
    <w:rsid w:val="000F4AFE"/>
    <w:rsid w:val="00102786"/>
    <w:rsid w:val="00103F3A"/>
    <w:rsid w:val="001054F8"/>
    <w:rsid w:val="00120403"/>
    <w:rsid w:val="001259BC"/>
    <w:rsid w:val="00134149"/>
    <w:rsid w:val="00147654"/>
    <w:rsid w:val="00153716"/>
    <w:rsid w:val="00155BFF"/>
    <w:rsid w:val="001578B5"/>
    <w:rsid w:val="001605A7"/>
    <w:rsid w:val="00170F03"/>
    <w:rsid w:val="001725FC"/>
    <w:rsid w:val="00174231"/>
    <w:rsid w:val="001743DC"/>
    <w:rsid w:val="00181600"/>
    <w:rsid w:val="00185C8C"/>
    <w:rsid w:val="00193413"/>
    <w:rsid w:val="001A0FBD"/>
    <w:rsid w:val="001A60EF"/>
    <w:rsid w:val="001B160B"/>
    <w:rsid w:val="001B29FD"/>
    <w:rsid w:val="001C56BC"/>
    <w:rsid w:val="001C62AD"/>
    <w:rsid w:val="001D5793"/>
    <w:rsid w:val="001E22CF"/>
    <w:rsid w:val="001E5564"/>
    <w:rsid w:val="001E6685"/>
    <w:rsid w:val="001F008B"/>
    <w:rsid w:val="00203A0C"/>
    <w:rsid w:val="00215D2A"/>
    <w:rsid w:val="00221C3D"/>
    <w:rsid w:val="00221DD9"/>
    <w:rsid w:val="0022217B"/>
    <w:rsid w:val="002322EC"/>
    <w:rsid w:val="00234568"/>
    <w:rsid w:val="002345CE"/>
    <w:rsid w:val="0023638E"/>
    <w:rsid w:val="00240004"/>
    <w:rsid w:val="00243D29"/>
    <w:rsid w:val="0025386A"/>
    <w:rsid w:val="0025423F"/>
    <w:rsid w:val="00256A44"/>
    <w:rsid w:val="00260882"/>
    <w:rsid w:val="0026472D"/>
    <w:rsid w:val="002709B1"/>
    <w:rsid w:val="00275684"/>
    <w:rsid w:val="00284F03"/>
    <w:rsid w:val="002868CC"/>
    <w:rsid w:val="002869FE"/>
    <w:rsid w:val="00292BAB"/>
    <w:rsid w:val="00293994"/>
    <w:rsid w:val="00297DEB"/>
    <w:rsid w:val="002A47E1"/>
    <w:rsid w:val="002B054E"/>
    <w:rsid w:val="002B23E8"/>
    <w:rsid w:val="002B79BA"/>
    <w:rsid w:val="002C6D5C"/>
    <w:rsid w:val="002D188A"/>
    <w:rsid w:val="002D57CD"/>
    <w:rsid w:val="002E2970"/>
    <w:rsid w:val="002E5E59"/>
    <w:rsid w:val="002E788A"/>
    <w:rsid w:val="002F16EF"/>
    <w:rsid w:val="002F1F7E"/>
    <w:rsid w:val="002F713B"/>
    <w:rsid w:val="00304D01"/>
    <w:rsid w:val="00310E5C"/>
    <w:rsid w:val="00325A1B"/>
    <w:rsid w:val="003310B9"/>
    <w:rsid w:val="003355CE"/>
    <w:rsid w:val="003451EB"/>
    <w:rsid w:val="00345474"/>
    <w:rsid w:val="00352580"/>
    <w:rsid w:val="00362D59"/>
    <w:rsid w:val="00371D4D"/>
    <w:rsid w:val="00381BE6"/>
    <w:rsid w:val="00386982"/>
    <w:rsid w:val="00391847"/>
    <w:rsid w:val="00394516"/>
    <w:rsid w:val="003A11F3"/>
    <w:rsid w:val="003A265F"/>
    <w:rsid w:val="003A3576"/>
    <w:rsid w:val="003A5F0F"/>
    <w:rsid w:val="003A6BC7"/>
    <w:rsid w:val="003B2030"/>
    <w:rsid w:val="003B263E"/>
    <w:rsid w:val="003B582F"/>
    <w:rsid w:val="003D089D"/>
    <w:rsid w:val="003D41F6"/>
    <w:rsid w:val="003D610D"/>
    <w:rsid w:val="003F3E64"/>
    <w:rsid w:val="00414A1E"/>
    <w:rsid w:val="00416089"/>
    <w:rsid w:val="004235F4"/>
    <w:rsid w:val="00423BF5"/>
    <w:rsid w:val="00427646"/>
    <w:rsid w:val="00431137"/>
    <w:rsid w:val="00431F79"/>
    <w:rsid w:val="0043447E"/>
    <w:rsid w:val="004377B0"/>
    <w:rsid w:val="00443E5B"/>
    <w:rsid w:val="00444008"/>
    <w:rsid w:val="00446150"/>
    <w:rsid w:val="0045351D"/>
    <w:rsid w:val="00460513"/>
    <w:rsid w:val="004631A0"/>
    <w:rsid w:val="004920E4"/>
    <w:rsid w:val="00493A0D"/>
    <w:rsid w:val="0049682D"/>
    <w:rsid w:val="004A6A67"/>
    <w:rsid w:val="004B233C"/>
    <w:rsid w:val="004C75D9"/>
    <w:rsid w:val="004D424C"/>
    <w:rsid w:val="004D4D0B"/>
    <w:rsid w:val="004D5725"/>
    <w:rsid w:val="004D77D2"/>
    <w:rsid w:val="004E1D9E"/>
    <w:rsid w:val="004E2FE1"/>
    <w:rsid w:val="004E755C"/>
    <w:rsid w:val="004F09DD"/>
    <w:rsid w:val="004F4503"/>
    <w:rsid w:val="004F4E37"/>
    <w:rsid w:val="00500082"/>
    <w:rsid w:val="0050201F"/>
    <w:rsid w:val="005046F7"/>
    <w:rsid w:val="00505741"/>
    <w:rsid w:val="005059F8"/>
    <w:rsid w:val="00514526"/>
    <w:rsid w:val="0051525F"/>
    <w:rsid w:val="0052179C"/>
    <w:rsid w:val="005217DA"/>
    <w:rsid w:val="005255F8"/>
    <w:rsid w:val="0053424B"/>
    <w:rsid w:val="005371F2"/>
    <w:rsid w:val="00543574"/>
    <w:rsid w:val="00547F5A"/>
    <w:rsid w:val="00550274"/>
    <w:rsid w:val="0055364A"/>
    <w:rsid w:val="0057588A"/>
    <w:rsid w:val="005767C6"/>
    <w:rsid w:val="0058068B"/>
    <w:rsid w:val="00585288"/>
    <w:rsid w:val="0059207E"/>
    <w:rsid w:val="0059338C"/>
    <w:rsid w:val="005B3E58"/>
    <w:rsid w:val="005C6066"/>
    <w:rsid w:val="005D49AC"/>
    <w:rsid w:val="005D4D4C"/>
    <w:rsid w:val="005E01EC"/>
    <w:rsid w:val="005E2D78"/>
    <w:rsid w:val="005E4A72"/>
    <w:rsid w:val="005E4B04"/>
    <w:rsid w:val="005E7B33"/>
    <w:rsid w:val="005F358D"/>
    <w:rsid w:val="005F4F38"/>
    <w:rsid w:val="006104EE"/>
    <w:rsid w:val="00612FA0"/>
    <w:rsid w:val="006143CC"/>
    <w:rsid w:val="00615543"/>
    <w:rsid w:val="00616272"/>
    <w:rsid w:val="00616594"/>
    <w:rsid w:val="00617845"/>
    <w:rsid w:val="00624794"/>
    <w:rsid w:val="006266AB"/>
    <w:rsid w:val="006301B2"/>
    <w:rsid w:val="00632BBD"/>
    <w:rsid w:val="00635750"/>
    <w:rsid w:val="0064233E"/>
    <w:rsid w:val="006439B5"/>
    <w:rsid w:val="00644720"/>
    <w:rsid w:val="00645DE4"/>
    <w:rsid w:val="006517DF"/>
    <w:rsid w:val="0065588D"/>
    <w:rsid w:val="00655D8D"/>
    <w:rsid w:val="00660228"/>
    <w:rsid w:val="00670286"/>
    <w:rsid w:val="00670391"/>
    <w:rsid w:val="00670684"/>
    <w:rsid w:val="00684EB7"/>
    <w:rsid w:val="00685DA3"/>
    <w:rsid w:val="006A1647"/>
    <w:rsid w:val="006A3B71"/>
    <w:rsid w:val="006A5600"/>
    <w:rsid w:val="006D7AEF"/>
    <w:rsid w:val="006E197E"/>
    <w:rsid w:val="006E5F8C"/>
    <w:rsid w:val="006E6E69"/>
    <w:rsid w:val="006F05B2"/>
    <w:rsid w:val="006F23EA"/>
    <w:rsid w:val="00700B40"/>
    <w:rsid w:val="00706516"/>
    <w:rsid w:val="00722F32"/>
    <w:rsid w:val="00725C20"/>
    <w:rsid w:val="00741903"/>
    <w:rsid w:val="007420FA"/>
    <w:rsid w:val="007449FE"/>
    <w:rsid w:val="0074551D"/>
    <w:rsid w:val="00757579"/>
    <w:rsid w:val="00761851"/>
    <w:rsid w:val="0076395A"/>
    <w:rsid w:val="00772F3C"/>
    <w:rsid w:val="00780AD3"/>
    <w:rsid w:val="00781CB4"/>
    <w:rsid w:val="00782884"/>
    <w:rsid w:val="007862A7"/>
    <w:rsid w:val="0079318E"/>
    <w:rsid w:val="00796B39"/>
    <w:rsid w:val="007970AD"/>
    <w:rsid w:val="0079753B"/>
    <w:rsid w:val="007A0124"/>
    <w:rsid w:val="007A3BAA"/>
    <w:rsid w:val="007A5387"/>
    <w:rsid w:val="007A55C5"/>
    <w:rsid w:val="007A737F"/>
    <w:rsid w:val="007B0A17"/>
    <w:rsid w:val="007C2445"/>
    <w:rsid w:val="007C3EC4"/>
    <w:rsid w:val="007D63A2"/>
    <w:rsid w:val="007D78CC"/>
    <w:rsid w:val="007D7FE3"/>
    <w:rsid w:val="007E2773"/>
    <w:rsid w:val="007E5115"/>
    <w:rsid w:val="007E5BA0"/>
    <w:rsid w:val="007F3EF3"/>
    <w:rsid w:val="007F7834"/>
    <w:rsid w:val="00811538"/>
    <w:rsid w:val="0081205E"/>
    <w:rsid w:val="00815620"/>
    <w:rsid w:val="008156D1"/>
    <w:rsid w:val="008200BF"/>
    <w:rsid w:val="00825EDB"/>
    <w:rsid w:val="00830105"/>
    <w:rsid w:val="00832403"/>
    <w:rsid w:val="008333B2"/>
    <w:rsid w:val="00844D51"/>
    <w:rsid w:val="00847272"/>
    <w:rsid w:val="00853038"/>
    <w:rsid w:val="0085562C"/>
    <w:rsid w:val="00855A05"/>
    <w:rsid w:val="00864102"/>
    <w:rsid w:val="008664A9"/>
    <w:rsid w:val="008800ED"/>
    <w:rsid w:val="008910E8"/>
    <w:rsid w:val="008963A1"/>
    <w:rsid w:val="00896B89"/>
    <w:rsid w:val="008A071C"/>
    <w:rsid w:val="008A1A19"/>
    <w:rsid w:val="008A56FB"/>
    <w:rsid w:val="008A5D78"/>
    <w:rsid w:val="008A6418"/>
    <w:rsid w:val="008A6763"/>
    <w:rsid w:val="008A7826"/>
    <w:rsid w:val="008B2EED"/>
    <w:rsid w:val="008B619A"/>
    <w:rsid w:val="008B73B0"/>
    <w:rsid w:val="008C1F1A"/>
    <w:rsid w:val="008C35A8"/>
    <w:rsid w:val="008D0748"/>
    <w:rsid w:val="008D43E2"/>
    <w:rsid w:val="008D4CB5"/>
    <w:rsid w:val="008D4D62"/>
    <w:rsid w:val="008D78DB"/>
    <w:rsid w:val="008E1711"/>
    <w:rsid w:val="008F1E48"/>
    <w:rsid w:val="009023E2"/>
    <w:rsid w:val="00903505"/>
    <w:rsid w:val="00905187"/>
    <w:rsid w:val="00910DE0"/>
    <w:rsid w:val="00913E7E"/>
    <w:rsid w:val="00914617"/>
    <w:rsid w:val="009148CF"/>
    <w:rsid w:val="00914EB7"/>
    <w:rsid w:val="0092293D"/>
    <w:rsid w:val="00926240"/>
    <w:rsid w:val="009268A0"/>
    <w:rsid w:val="0092774F"/>
    <w:rsid w:val="009324B3"/>
    <w:rsid w:val="009379D9"/>
    <w:rsid w:val="00937B70"/>
    <w:rsid w:val="00950001"/>
    <w:rsid w:val="009522A6"/>
    <w:rsid w:val="00952AFD"/>
    <w:rsid w:val="009567AF"/>
    <w:rsid w:val="009605E5"/>
    <w:rsid w:val="00961D38"/>
    <w:rsid w:val="00981D6C"/>
    <w:rsid w:val="009924E7"/>
    <w:rsid w:val="009936E2"/>
    <w:rsid w:val="009A4AF3"/>
    <w:rsid w:val="009A594A"/>
    <w:rsid w:val="009B2106"/>
    <w:rsid w:val="009B601A"/>
    <w:rsid w:val="009C2640"/>
    <w:rsid w:val="009C4280"/>
    <w:rsid w:val="009C5490"/>
    <w:rsid w:val="009C75DF"/>
    <w:rsid w:val="009D13C9"/>
    <w:rsid w:val="009D3977"/>
    <w:rsid w:val="009D6B2F"/>
    <w:rsid w:val="009E3B82"/>
    <w:rsid w:val="009E6C8E"/>
    <w:rsid w:val="00A03510"/>
    <w:rsid w:val="00A110DD"/>
    <w:rsid w:val="00A13A1D"/>
    <w:rsid w:val="00A15EC4"/>
    <w:rsid w:val="00A164DF"/>
    <w:rsid w:val="00A2295D"/>
    <w:rsid w:val="00A30608"/>
    <w:rsid w:val="00A334E0"/>
    <w:rsid w:val="00A338CB"/>
    <w:rsid w:val="00A375C4"/>
    <w:rsid w:val="00A37EEC"/>
    <w:rsid w:val="00A42E81"/>
    <w:rsid w:val="00A55B6A"/>
    <w:rsid w:val="00A573D2"/>
    <w:rsid w:val="00A66AF8"/>
    <w:rsid w:val="00A66F69"/>
    <w:rsid w:val="00A7097D"/>
    <w:rsid w:val="00A72E93"/>
    <w:rsid w:val="00A75563"/>
    <w:rsid w:val="00A81FCF"/>
    <w:rsid w:val="00A82A93"/>
    <w:rsid w:val="00A92BC9"/>
    <w:rsid w:val="00AA2938"/>
    <w:rsid w:val="00AA5985"/>
    <w:rsid w:val="00AB0BBF"/>
    <w:rsid w:val="00AB7970"/>
    <w:rsid w:val="00AC2CF5"/>
    <w:rsid w:val="00AD1C5B"/>
    <w:rsid w:val="00AD29C6"/>
    <w:rsid w:val="00AD5C89"/>
    <w:rsid w:val="00AE08F6"/>
    <w:rsid w:val="00AE3E19"/>
    <w:rsid w:val="00AF1EEB"/>
    <w:rsid w:val="00B00B8B"/>
    <w:rsid w:val="00B20DFD"/>
    <w:rsid w:val="00B30548"/>
    <w:rsid w:val="00B313A7"/>
    <w:rsid w:val="00B33EF7"/>
    <w:rsid w:val="00B37826"/>
    <w:rsid w:val="00B44329"/>
    <w:rsid w:val="00B546B3"/>
    <w:rsid w:val="00B57EAD"/>
    <w:rsid w:val="00B67CB9"/>
    <w:rsid w:val="00B765BC"/>
    <w:rsid w:val="00B84909"/>
    <w:rsid w:val="00BA0D57"/>
    <w:rsid w:val="00BA3762"/>
    <w:rsid w:val="00BB1CB6"/>
    <w:rsid w:val="00BC796E"/>
    <w:rsid w:val="00BD00B6"/>
    <w:rsid w:val="00BD08E7"/>
    <w:rsid w:val="00BD1580"/>
    <w:rsid w:val="00BD579A"/>
    <w:rsid w:val="00BD604D"/>
    <w:rsid w:val="00BE2C49"/>
    <w:rsid w:val="00BE6A28"/>
    <w:rsid w:val="00BE7DE3"/>
    <w:rsid w:val="00C1087B"/>
    <w:rsid w:val="00C14517"/>
    <w:rsid w:val="00C15E3D"/>
    <w:rsid w:val="00C350C1"/>
    <w:rsid w:val="00C35726"/>
    <w:rsid w:val="00C50629"/>
    <w:rsid w:val="00C55DCE"/>
    <w:rsid w:val="00C62D41"/>
    <w:rsid w:val="00C643A9"/>
    <w:rsid w:val="00C70A3C"/>
    <w:rsid w:val="00C745A7"/>
    <w:rsid w:val="00C75059"/>
    <w:rsid w:val="00C87844"/>
    <w:rsid w:val="00C9082B"/>
    <w:rsid w:val="00C9564D"/>
    <w:rsid w:val="00CA1F01"/>
    <w:rsid w:val="00CA5984"/>
    <w:rsid w:val="00CA5BCB"/>
    <w:rsid w:val="00CA71B6"/>
    <w:rsid w:val="00CA746E"/>
    <w:rsid w:val="00CB2A2B"/>
    <w:rsid w:val="00CB352E"/>
    <w:rsid w:val="00CB422D"/>
    <w:rsid w:val="00CB7370"/>
    <w:rsid w:val="00CC4844"/>
    <w:rsid w:val="00CC76A9"/>
    <w:rsid w:val="00CD0306"/>
    <w:rsid w:val="00CD3250"/>
    <w:rsid w:val="00CF0DF3"/>
    <w:rsid w:val="00CF1625"/>
    <w:rsid w:val="00CF651D"/>
    <w:rsid w:val="00D00FC3"/>
    <w:rsid w:val="00D0279B"/>
    <w:rsid w:val="00D10895"/>
    <w:rsid w:val="00D10E55"/>
    <w:rsid w:val="00D16635"/>
    <w:rsid w:val="00D32FDD"/>
    <w:rsid w:val="00D357EC"/>
    <w:rsid w:val="00D44BA3"/>
    <w:rsid w:val="00D46096"/>
    <w:rsid w:val="00D4710D"/>
    <w:rsid w:val="00D472AE"/>
    <w:rsid w:val="00D52B3D"/>
    <w:rsid w:val="00D52DEC"/>
    <w:rsid w:val="00D56478"/>
    <w:rsid w:val="00D5785F"/>
    <w:rsid w:val="00D61088"/>
    <w:rsid w:val="00D64BA0"/>
    <w:rsid w:val="00D7041A"/>
    <w:rsid w:val="00D70C06"/>
    <w:rsid w:val="00D72DA1"/>
    <w:rsid w:val="00D74048"/>
    <w:rsid w:val="00D82915"/>
    <w:rsid w:val="00D82D1D"/>
    <w:rsid w:val="00D83C27"/>
    <w:rsid w:val="00D92B21"/>
    <w:rsid w:val="00D93330"/>
    <w:rsid w:val="00DA2438"/>
    <w:rsid w:val="00DA491A"/>
    <w:rsid w:val="00DA5B91"/>
    <w:rsid w:val="00DB1150"/>
    <w:rsid w:val="00DB4194"/>
    <w:rsid w:val="00DB4BAB"/>
    <w:rsid w:val="00DB666F"/>
    <w:rsid w:val="00DC0FE3"/>
    <w:rsid w:val="00DC6C6F"/>
    <w:rsid w:val="00DD0B00"/>
    <w:rsid w:val="00DD4313"/>
    <w:rsid w:val="00DD4538"/>
    <w:rsid w:val="00DF254C"/>
    <w:rsid w:val="00DF5A08"/>
    <w:rsid w:val="00E12C2E"/>
    <w:rsid w:val="00E148D9"/>
    <w:rsid w:val="00E156BA"/>
    <w:rsid w:val="00E304F6"/>
    <w:rsid w:val="00E31FA6"/>
    <w:rsid w:val="00E40AAA"/>
    <w:rsid w:val="00E45F92"/>
    <w:rsid w:val="00E50C9F"/>
    <w:rsid w:val="00E5441E"/>
    <w:rsid w:val="00E548AE"/>
    <w:rsid w:val="00E72893"/>
    <w:rsid w:val="00E76DAC"/>
    <w:rsid w:val="00E80A65"/>
    <w:rsid w:val="00E81DD0"/>
    <w:rsid w:val="00E82F79"/>
    <w:rsid w:val="00E952FD"/>
    <w:rsid w:val="00E95CA7"/>
    <w:rsid w:val="00E97618"/>
    <w:rsid w:val="00EA06C6"/>
    <w:rsid w:val="00EA4C64"/>
    <w:rsid w:val="00EA55C3"/>
    <w:rsid w:val="00EA70EA"/>
    <w:rsid w:val="00EB04B2"/>
    <w:rsid w:val="00EC029A"/>
    <w:rsid w:val="00EC0EF5"/>
    <w:rsid w:val="00EC6847"/>
    <w:rsid w:val="00ED1DFD"/>
    <w:rsid w:val="00ED2EB7"/>
    <w:rsid w:val="00ED408E"/>
    <w:rsid w:val="00ED517C"/>
    <w:rsid w:val="00EE4318"/>
    <w:rsid w:val="00EE72ED"/>
    <w:rsid w:val="00EF192C"/>
    <w:rsid w:val="00F10F62"/>
    <w:rsid w:val="00F1447D"/>
    <w:rsid w:val="00F214DF"/>
    <w:rsid w:val="00F22E2F"/>
    <w:rsid w:val="00F2376E"/>
    <w:rsid w:val="00F25D49"/>
    <w:rsid w:val="00F26A22"/>
    <w:rsid w:val="00F26F1B"/>
    <w:rsid w:val="00F300D8"/>
    <w:rsid w:val="00F30AC9"/>
    <w:rsid w:val="00F31751"/>
    <w:rsid w:val="00F37178"/>
    <w:rsid w:val="00F4243C"/>
    <w:rsid w:val="00F4352F"/>
    <w:rsid w:val="00F440F5"/>
    <w:rsid w:val="00F47601"/>
    <w:rsid w:val="00F63B3F"/>
    <w:rsid w:val="00F668E8"/>
    <w:rsid w:val="00F67E16"/>
    <w:rsid w:val="00F71804"/>
    <w:rsid w:val="00F77289"/>
    <w:rsid w:val="00F776D0"/>
    <w:rsid w:val="00F85C04"/>
    <w:rsid w:val="00F9424B"/>
    <w:rsid w:val="00FA200F"/>
    <w:rsid w:val="00FA4EB5"/>
    <w:rsid w:val="00FB2CC7"/>
    <w:rsid w:val="00FB346C"/>
    <w:rsid w:val="00FC685E"/>
    <w:rsid w:val="00FD1546"/>
    <w:rsid w:val="00FD2173"/>
    <w:rsid w:val="00FD4063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D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3F3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8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B18DE"/>
    <w:pPr>
      <w:jc w:val="both"/>
    </w:pPr>
    <w:rPr>
      <w:sz w:val="28"/>
    </w:rPr>
  </w:style>
  <w:style w:type="paragraph" w:styleId="a5">
    <w:name w:val="Body Text Indent"/>
    <w:basedOn w:val="a"/>
    <w:rsid w:val="000B18DE"/>
    <w:pPr>
      <w:ind w:firstLine="708"/>
      <w:jc w:val="both"/>
    </w:pPr>
    <w:rPr>
      <w:sz w:val="28"/>
    </w:rPr>
  </w:style>
  <w:style w:type="paragraph" w:styleId="2">
    <w:name w:val="Body Text 2"/>
    <w:basedOn w:val="a"/>
    <w:rsid w:val="000B18DE"/>
    <w:pPr>
      <w:jc w:val="both"/>
    </w:pPr>
    <w:rPr>
      <w:sz w:val="26"/>
    </w:rPr>
  </w:style>
  <w:style w:type="paragraph" w:styleId="31">
    <w:name w:val="Body Text 3"/>
    <w:basedOn w:val="a"/>
    <w:rsid w:val="000B18DE"/>
    <w:pPr>
      <w:jc w:val="both"/>
    </w:pPr>
  </w:style>
  <w:style w:type="table" w:styleId="a6">
    <w:name w:val="Table Grid"/>
    <w:basedOn w:val="a1"/>
    <w:rsid w:val="003D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03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03A0C"/>
    <w:rPr>
      <w:sz w:val="24"/>
      <w:szCs w:val="24"/>
    </w:rPr>
  </w:style>
  <w:style w:type="paragraph" w:styleId="a9">
    <w:name w:val="footer"/>
    <w:basedOn w:val="a"/>
    <w:link w:val="aa"/>
    <w:rsid w:val="00203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03A0C"/>
    <w:rPr>
      <w:sz w:val="24"/>
      <w:szCs w:val="24"/>
    </w:rPr>
  </w:style>
  <w:style w:type="character" w:customStyle="1" w:styleId="30">
    <w:name w:val="Заголовок 3 Знак"/>
    <w:link w:val="3"/>
    <w:semiHidden/>
    <w:rsid w:val="00103F3A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221C3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268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268A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basedOn w:val="a0"/>
    <w:unhideWhenUsed/>
    <w:rsid w:val="003A5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D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3F3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8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B18DE"/>
    <w:pPr>
      <w:jc w:val="both"/>
    </w:pPr>
    <w:rPr>
      <w:sz w:val="28"/>
    </w:rPr>
  </w:style>
  <w:style w:type="paragraph" w:styleId="a5">
    <w:name w:val="Body Text Indent"/>
    <w:basedOn w:val="a"/>
    <w:rsid w:val="000B18DE"/>
    <w:pPr>
      <w:ind w:firstLine="708"/>
      <w:jc w:val="both"/>
    </w:pPr>
    <w:rPr>
      <w:sz w:val="28"/>
    </w:rPr>
  </w:style>
  <w:style w:type="paragraph" w:styleId="2">
    <w:name w:val="Body Text 2"/>
    <w:basedOn w:val="a"/>
    <w:rsid w:val="000B18DE"/>
    <w:pPr>
      <w:jc w:val="both"/>
    </w:pPr>
    <w:rPr>
      <w:sz w:val="26"/>
    </w:rPr>
  </w:style>
  <w:style w:type="paragraph" w:styleId="31">
    <w:name w:val="Body Text 3"/>
    <w:basedOn w:val="a"/>
    <w:rsid w:val="000B18DE"/>
    <w:pPr>
      <w:jc w:val="both"/>
    </w:pPr>
  </w:style>
  <w:style w:type="table" w:styleId="a6">
    <w:name w:val="Table Grid"/>
    <w:basedOn w:val="a1"/>
    <w:rsid w:val="003D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03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03A0C"/>
    <w:rPr>
      <w:sz w:val="24"/>
      <w:szCs w:val="24"/>
    </w:rPr>
  </w:style>
  <w:style w:type="paragraph" w:styleId="a9">
    <w:name w:val="footer"/>
    <w:basedOn w:val="a"/>
    <w:link w:val="aa"/>
    <w:rsid w:val="00203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03A0C"/>
    <w:rPr>
      <w:sz w:val="24"/>
      <w:szCs w:val="24"/>
    </w:rPr>
  </w:style>
  <w:style w:type="character" w:customStyle="1" w:styleId="30">
    <w:name w:val="Заголовок 3 Знак"/>
    <w:link w:val="3"/>
    <w:semiHidden/>
    <w:rsid w:val="00103F3A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221C3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268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268A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basedOn w:val="a0"/>
    <w:unhideWhenUsed/>
    <w:rsid w:val="003A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0219-76A1-40AB-B1F1-E8096F6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сектор информатизации</dc:creator>
  <cp:lastModifiedBy>DGE</cp:lastModifiedBy>
  <cp:revision>8</cp:revision>
  <cp:lastPrinted>2025-01-16T06:35:00Z</cp:lastPrinted>
  <dcterms:created xsi:type="dcterms:W3CDTF">2025-01-13T05:32:00Z</dcterms:created>
  <dcterms:modified xsi:type="dcterms:W3CDTF">2025-01-16T06:36:00Z</dcterms:modified>
</cp:coreProperties>
</file>