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F091" w14:textId="77777777" w:rsidR="00C9706D" w:rsidRPr="00C9706D" w:rsidRDefault="00C9706D" w:rsidP="00C970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6D">
        <w:rPr>
          <w:rFonts w:ascii="CG Times" w:eastAsia="Times New Roman" w:hAnsi="CG Times" w:cs="CG Times"/>
          <w:b/>
          <w:bCs/>
          <w:noProof/>
          <w:sz w:val="26"/>
          <w:szCs w:val="26"/>
          <w:lang w:val="en-US" w:eastAsia="ru-RU"/>
        </w:rPr>
        <w:drawing>
          <wp:inline distT="0" distB="0" distL="0" distR="0" wp14:anchorId="20A2E395" wp14:editId="24019B87">
            <wp:extent cx="590550" cy="733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5667B3E2" w14:textId="77777777" w:rsidR="00C9706D" w:rsidRPr="00C9706D" w:rsidRDefault="00C9706D" w:rsidP="00C970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CC156" w14:textId="77777777" w:rsidR="00C9706D" w:rsidRPr="00C9706D" w:rsidRDefault="00C9706D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</w:t>
      </w:r>
    </w:p>
    <w:p w14:paraId="5E41F115" w14:textId="07F7C363" w:rsidR="00C9706D" w:rsidRDefault="00C9706D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АДМИНИСТРАЦИИ ХАСАНСКОГО МУНИЦИПАЛЬНОГО </w:t>
      </w:r>
      <w:r w:rsidR="00D42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470F5D4B" w14:textId="2213995C" w:rsidR="00D42997" w:rsidRPr="00C9706D" w:rsidRDefault="00D42997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14:paraId="22CAA19A" w14:textId="77777777" w:rsidR="00C9706D" w:rsidRPr="00C9706D" w:rsidRDefault="00C9706D" w:rsidP="00C970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proofErr w:type="gramStart"/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пгт.Славянка</w:t>
      </w:r>
      <w:proofErr w:type="spellEnd"/>
      <w:proofErr w:type="gramEnd"/>
    </w:p>
    <w:p w14:paraId="52A644CB" w14:textId="77777777" w:rsidR="00C9706D" w:rsidRPr="00C9706D" w:rsidRDefault="00C9706D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1442" w14:textId="77777777" w:rsidR="00C9706D" w:rsidRPr="00C9706D" w:rsidRDefault="00C9706D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Р И К А З</w:t>
      </w:r>
    </w:p>
    <w:p w14:paraId="4AD81320" w14:textId="77777777" w:rsidR="00C9706D" w:rsidRPr="00C9706D" w:rsidRDefault="00C9706D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6282B9" w14:textId="3285CD45" w:rsidR="00C9706D" w:rsidRPr="00C9706D" w:rsidRDefault="00913797" w:rsidP="00C970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43DD3B8" w14:textId="486E0E9C" w:rsidR="00C9706D" w:rsidRPr="00C9706D" w:rsidRDefault="001B3841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="00913797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3797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52EFEB85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5" w:type="dxa"/>
        <w:tblLayout w:type="fixed"/>
        <w:tblLook w:val="04A0" w:firstRow="1" w:lastRow="0" w:firstColumn="1" w:lastColumn="0" w:noHBand="0" w:noVBand="1"/>
      </w:tblPr>
      <w:tblGrid>
        <w:gridCol w:w="4215"/>
      </w:tblGrid>
      <w:tr w:rsidR="00C9706D" w:rsidRPr="00C9706D" w14:paraId="42DCDBCA" w14:textId="77777777" w:rsidTr="00C9706D">
        <w:tc>
          <w:tcPr>
            <w:tcW w:w="4219" w:type="dxa"/>
            <w:hideMark/>
          </w:tcPr>
          <w:p w14:paraId="768B3D47" w14:textId="77777777" w:rsidR="00C9706D" w:rsidRDefault="00C9706D" w:rsidP="00B20C92">
            <w:pPr>
              <w:tabs>
                <w:tab w:val="left" w:pos="53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bookmarkStart w:id="0" w:name="_Hlk195199065"/>
            <w:r w:rsidR="00B2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проведения мониторинга</w:t>
            </w:r>
          </w:p>
          <w:p w14:paraId="5D7A0A45" w14:textId="7D1F23E6" w:rsidR="00B20C92" w:rsidRDefault="00B20C92" w:rsidP="00B20C92">
            <w:pPr>
              <w:tabs>
                <w:tab w:val="left" w:pos="53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финансового менеджмента,</w:t>
            </w:r>
          </w:p>
          <w:p w14:paraId="2EB1241E" w14:textId="77300B1F" w:rsidR="00B20C92" w:rsidRDefault="00B20C92" w:rsidP="00B20C92">
            <w:pPr>
              <w:tabs>
                <w:tab w:val="left" w:pos="53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осуществляемого главными распорядителями бюджетных средств округа, главными администраторами</w:t>
            </w:r>
          </w:p>
          <w:p w14:paraId="3F37511B" w14:textId="08F79A6B" w:rsidR="00B20C92" w:rsidRDefault="00B20C92" w:rsidP="00B20C92">
            <w:pPr>
              <w:tabs>
                <w:tab w:val="left" w:pos="53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округа</w:t>
            </w:r>
          </w:p>
          <w:bookmarkEnd w:id="0"/>
          <w:p w14:paraId="09B36957" w14:textId="5497C554" w:rsidR="00B20C92" w:rsidRPr="00C9706D" w:rsidRDefault="00B20C92" w:rsidP="00B20C92">
            <w:pPr>
              <w:tabs>
                <w:tab w:val="left" w:pos="53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E89C2A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BBD18C" w14:textId="5E67B8EB" w:rsidR="00C9706D" w:rsidRPr="00C9706D" w:rsidRDefault="00C9706D" w:rsidP="00C970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и результативности расходов бюджета Хасанского муниципального округа, а также управления средствами бюджета округа, в соответствии с пунктом 6 статьи 160.2-1 Бюджетного Кодекса Российской Федерации: </w:t>
      </w:r>
    </w:p>
    <w:p w14:paraId="2DF8A9D9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8BA61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ПРИКАЗЫВАЮ:</w:t>
      </w:r>
    </w:p>
    <w:p w14:paraId="3474E07B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94E5" w14:textId="2F28139D" w:rsidR="00C9706D" w:rsidRPr="007323A7" w:rsidRDefault="007323A7" w:rsidP="007323A7">
      <w:pPr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3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06D" w:rsidRPr="0073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B20C92" w:rsidRPr="0073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мониторинга качества финансового менеджмента, осуществляемого главными распорядителями бюджетных средств округа, главными администраторами доходов бюджета округа</w:t>
      </w:r>
      <w:r w:rsidR="004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– Порядок, главные распорядителя (администраторы)</w:t>
      </w:r>
      <w:r w:rsidR="00C9706D" w:rsidRPr="0073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1FF3C2" w14:textId="37DF6A29" w:rsidR="007323A7" w:rsidRDefault="00472DAB" w:rsidP="00472DA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AB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Отделам: планирования и анализа доходов бюджета, бюджетному, учета и отчетности</w:t>
      </w:r>
      <w:r w:rsidRPr="00472DAB">
        <w:t xml:space="preserve"> </w:t>
      </w:r>
      <w:r w:rsidRPr="00472DAB">
        <w:rPr>
          <w:rFonts w:ascii="Times New Roman" w:hAnsi="Times New Roman" w:cs="Times New Roman"/>
          <w:sz w:val="24"/>
          <w:szCs w:val="24"/>
          <w:lang w:eastAsia="ru-RU"/>
        </w:rPr>
        <w:t>финансового управления администрации Хасанского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9399C9F" w14:textId="77777777" w:rsidR="00472DAB" w:rsidRDefault="00472DAB" w:rsidP="00472DA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контроль за соблюдением главными распорядителями (администраторами) требований Порядка, утвержденного настоящим Приказом;</w:t>
      </w:r>
    </w:p>
    <w:p w14:paraId="3C577009" w14:textId="2CCFF0FB" w:rsidR="00472DAB" w:rsidRPr="00913797" w:rsidRDefault="00472DAB" w:rsidP="00472DA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DAB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производить оценку качества финансового менеджмента, осуществляемого главными распорядителями (администраторами) за отчетный финансовый год по соответствующим направлениям деятельности отделов и представлять информацию в </w:t>
      </w:r>
      <w:r w:rsidRPr="00913797">
        <w:rPr>
          <w:rFonts w:ascii="Times New Roman" w:hAnsi="Times New Roman" w:cs="Times New Roman"/>
          <w:sz w:val="24"/>
          <w:szCs w:val="24"/>
          <w:lang w:eastAsia="ru-RU"/>
        </w:rPr>
        <w:t>бюджетный отдел в срок до 30 апреля текущего финансового года.</w:t>
      </w:r>
    </w:p>
    <w:p w14:paraId="7894D65E" w14:textId="5D6006D2" w:rsidR="00145038" w:rsidRPr="00913797" w:rsidRDefault="00145038" w:rsidP="00C9706D">
      <w:pPr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706D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отделу финансового управления администрации Хасанского муниципального округа:</w:t>
      </w:r>
    </w:p>
    <w:p w14:paraId="7E5E1C3D" w14:textId="77777777" w:rsidR="00145038" w:rsidRPr="00913797" w:rsidRDefault="00145038" w:rsidP="00145038">
      <w:pPr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сводный рейтинг качества финансового менеджмента, осуществляемого главными распорядителями (администраторами), по результатам комплексной оценки качества финансового менеджмента за отчетный финансовый год;</w:t>
      </w:r>
    </w:p>
    <w:p w14:paraId="47F28B71" w14:textId="391B11FE" w:rsidR="00145038" w:rsidRPr="00913797" w:rsidRDefault="00145038" w:rsidP="00145038">
      <w:pPr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</w:t>
      </w:r>
      <w:r w:rsidR="00E12D0A"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финансового управления администрации Хасанского муниципального округа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течение второго квартала текущего финансового года </w:t>
      </w: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служебную записку по результатам комплексной оценки качества финансового менеджмента, осуществляемого главными распорядителями (администраторами) за отчетный финансовый год;</w:t>
      </w:r>
    </w:p>
    <w:p w14:paraId="4240309E" w14:textId="63696AB1" w:rsidR="00145038" w:rsidRDefault="00145038" w:rsidP="00145038">
      <w:pPr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настоящий приказ до начальников отделов финансового управления администрации Хасанского муниципального округа, главных распорядителей (администраторов), разместить на официальном сайте Администрации Хасанского муниципального </w:t>
      </w:r>
      <w:proofErr w:type="gramStart"/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в</w:t>
      </w:r>
      <w:proofErr w:type="gramEnd"/>
      <w:r w:rsidRPr="0091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трехдневный срок со дня его подписания.</w:t>
      </w:r>
    </w:p>
    <w:p w14:paraId="56553818" w14:textId="63F3DE57" w:rsidR="00C9706D" w:rsidRPr="00C9706D" w:rsidRDefault="00C9706D" w:rsidP="00C9706D">
      <w:pPr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Контроль за исполнением настоящего приказа </w:t>
      </w:r>
      <w:r w:rsidR="00145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заместителя начальника финансового управления-начальника бюджетного отдела (Арнаут М.К.)</w:t>
      </w: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55DBB8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AE401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9E31E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AA6D4" w14:textId="77777777" w:rsidR="00C9706D" w:rsidRPr="00C9706D" w:rsidRDefault="00C9706D" w:rsidP="00C970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EDDF1" w14:textId="77777777" w:rsidR="00C9706D" w:rsidRPr="00C9706D" w:rsidRDefault="00C9706D" w:rsidP="00C9706D">
      <w:pPr>
        <w:keepNext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14:paraId="333558F8" w14:textId="42E49C90" w:rsidR="00C9706D" w:rsidRPr="00C9706D" w:rsidRDefault="00C9706D" w:rsidP="00C970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А.Б.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Слепцова </w:t>
      </w:r>
    </w:p>
    <w:p w14:paraId="32CC3351" w14:textId="77777777" w:rsidR="00F44767" w:rsidRDefault="00F44767"/>
    <w:sectPr w:rsidR="00F4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34C63"/>
    <w:multiLevelType w:val="hybridMultilevel"/>
    <w:tmpl w:val="846A5F3C"/>
    <w:lvl w:ilvl="0" w:tplc="D0A26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6D"/>
    <w:rsid w:val="00145038"/>
    <w:rsid w:val="001B3841"/>
    <w:rsid w:val="00472DAB"/>
    <w:rsid w:val="007323A7"/>
    <w:rsid w:val="00913797"/>
    <w:rsid w:val="00B20C92"/>
    <w:rsid w:val="00C9706D"/>
    <w:rsid w:val="00D42997"/>
    <w:rsid w:val="00E12D0A"/>
    <w:rsid w:val="00F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611C"/>
  <w15:chartTrackingRefBased/>
  <w15:docId w15:val="{5B1A0445-21BD-4F29-86A9-0C59B67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2022-12-12T05:08:00Z</cp:lastPrinted>
  <dcterms:created xsi:type="dcterms:W3CDTF">2022-12-12T04:54:00Z</dcterms:created>
  <dcterms:modified xsi:type="dcterms:W3CDTF">2025-04-10T23:28:00Z</dcterms:modified>
</cp:coreProperties>
</file>