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36" w:rsidRDefault="000C6B36" w:rsidP="00DB64F2">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p>
    <w:p w:rsidR="00195896" w:rsidRDefault="00DB64F2" w:rsidP="00DB64F2">
      <w:pPr>
        <w:overflowPunct w:val="0"/>
        <w:autoSpaceDE w:val="0"/>
        <w:autoSpaceDN w:val="0"/>
        <w:adjustRightInd w:val="0"/>
        <w:spacing w:after="0" w:line="280" w:lineRule="exact"/>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                                                                                              </w:t>
      </w:r>
      <w:r w:rsidR="00195896">
        <w:rPr>
          <w:rFonts w:ascii="Times New Roman" w:eastAsia="Times New Roman" w:hAnsi="Times New Roman" w:cs="Times New Roman"/>
          <w:bCs/>
          <w:kern w:val="32"/>
          <w:sz w:val="24"/>
          <w:szCs w:val="24"/>
        </w:rPr>
        <w:t>Приложение</w:t>
      </w:r>
    </w:p>
    <w:p w:rsidR="00E333B3" w:rsidRPr="0021580C" w:rsidRDefault="00E333B3" w:rsidP="00195896">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333B3" w:rsidRPr="0021580C" w:rsidRDefault="00E333B3" w:rsidP="00E333B3">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w:t>
      </w:r>
      <w:r w:rsidR="009E0774">
        <w:rPr>
          <w:rFonts w:ascii="Times New Roman" w:eastAsia="Times New Roman" w:hAnsi="Times New Roman" w:cs="Times New Roman"/>
          <w:sz w:val="24"/>
          <w:szCs w:val="24"/>
        </w:rPr>
        <w:t>округа</w:t>
      </w:r>
      <w:r w:rsidRPr="0021580C">
        <w:rPr>
          <w:rFonts w:ascii="Times New Roman" w:eastAsia="Times New Roman" w:hAnsi="Times New Roman" w:cs="Times New Roman"/>
          <w:sz w:val="24"/>
          <w:szCs w:val="24"/>
        </w:rPr>
        <w:t xml:space="preserve"> </w:t>
      </w:r>
    </w:p>
    <w:p w:rsidR="00E333B3" w:rsidRPr="00C73F5A" w:rsidRDefault="00E333B3" w:rsidP="00E333B3">
      <w:pPr>
        <w:overflowPunct w:val="0"/>
        <w:autoSpaceDE w:val="0"/>
        <w:autoSpaceDN w:val="0"/>
        <w:adjustRightInd w:val="0"/>
        <w:spacing w:after="0" w:line="280" w:lineRule="exact"/>
        <w:ind w:left="4956"/>
        <w:rPr>
          <w:rFonts w:ascii="Times New Roman" w:eastAsia="Times New Roman" w:hAnsi="Times New Roman" w:cs="Times New Roman"/>
          <w:sz w:val="24"/>
          <w:szCs w:val="24"/>
          <w:u w:val="single"/>
        </w:rPr>
      </w:pPr>
      <w:r w:rsidRPr="0021580C">
        <w:rPr>
          <w:rFonts w:ascii="Times New Roman" w:eastAsia="Times New Roman" w:hAnsi="Times New Roman" w:cs="Times New Roman"/>
          <w:sz w:val="24"/>
          <w:szCs w:val="24"/>
        </w:rPr>
        <w:t xml:space="preserve">           от </w:t>
      </w:r>
      <w:r w:rsidR="00C73F5A" w:rsidRPr="00C73F5A">
        <w:rPr>
          <w:rFonts w:ascii="Times New Roman" w:eastAsia="Times New Roman" w:hAnsi="Times New Roman" w:cs="Times New Roman"/>
          <w:sz w:val="24"/>
          <w:szCs w:val="24"/>
          <w:u w:val="single"/>
        </w:rPr>
        <w:t>19.06.2025</w:t>
      </w:r>
      <w:r w:rsidR="0059430D">
        <w:rPr>
          <w:rFonts w:ascii="Times New Roman" w:eastAsia="Times New Roman" w:hAnsi="Times New Roman" w:cs="Times New Roman"/>
          <w:sz w:val="24"/>
          <w:szCs w:val="24"/>
        </w:rPr>
        <w:t xml:space="preserve"> </w:t>
      </w:r>
      <w:r w:rsidRPr="0021580C">
        <w:rPr>
          <w:rFonts w:ascii="Times New Roman" w:eastAsia="Times New Roman" w:hAnsi="Times New Roman" w:cs="Times New Roman"/>
          <w:sz w:val="24"/>
          <w:szCs w:val="24"/>
        </w:rPr>
        <w:t xml:space="preserve">№ </w:t>
      </w:r>
      <w:r w:rsidR="00C73F5A" w:rsidRPr="00C73F5A">
        <w:rPr>
          <w:rFonts w:ascii="Times New Roman" w:eastAsia="Times New Roman" w:hAnsi="Times New Roman" w:cs="Times New Roman"/>
          <w:sz w:val="24"/>
          <w:szCs w:val="24"/>
          <w:u w:val="single"/>
        </w:rPr>
        <w:t>1109</w:t>
      </w:r>
      <w:r w:rsidR="0059430D" w:rsidRPr="00C73F5A">
        <w:rPr>
          <w:rFonts w:ascii="Times New Roman" w:eastAsia="Times New Roman" w:hAnsi="Times New Roman" w:cs="Times New Roman"/>
          <w:sz w:val="24"/>
          <w:szCs w:val="24"/>
          <w:u w:val="single"/>
        </w:rPr>
        <w:t>-па</w:t>
      </w:r>
    </w:p>
    <w:p w:rsidR="00381BC8" w:rsidRDefault="00381BC8" w:rsidP="00381BC8">
      <w:pPr>
        <w:autoSpaceDE w:val="0"/>
        <w:autoSpaceDN w:val="0"/>
        <w:adjustRightInd w:val="0"/>
        <w:spacing w:after="0" w:line="240" w:lineRule="auto"/>
        <w:jc w:val="center"/>
        <w:rPr>
          <w:rFonts w:ascii="Times New Roman" w:hAnsi="Times New Roman"/>
          <w:sz w:val="28"/>
          <w:szCs w:val="28"/>
        </w:rPr>
      </w:pPr>
      <w:bookmarkStart w:id="0" w:name="_GoBack"/>
      <w:bookmarkEnd w:id="0"/>
    </w:p>
    <w:p w:rsidR="00381BC8" w:rsidRPr="00DB64F2" w:rsidRDefault="00381BC8" w:rsidP="00381BC8">
      <w:pPr>
        <w:autoSpaceDE w:val="0"/>
        <w:autoSpaceDN w:val="0"/>
        <w:adjustRightInd w:val="0"/>
        <w:spacing w:after="0" w:line="240" w:lineRule="auto"/>
        <w:jc w:val="center"/>
        <w:rPr>
          <w:rFonts w:ascii="Times New Roman" w:hAnsi="Times New Roman"/>
          <w:b/>
          <w:sz w:val="24"/>
          <w:szCs w:val="28"/>
        </w:rPr>
      </w:pPr>
      <w:r w:rsidRPr="00DB64F2">
        <w:rPr>
          <w:rFonts w:ascii="Times New Roman" w:hAnsi="Times New Roman"/>
          <w:b/>
          <w:sz w:val="24"/>
          <w:szCs w:val="28"/>
        </w:rPr>
        <w:t xml:space="preserve">АДМИНИСТРАТИВНЫЙ РЕГЛАМЕНТ </w:t>
      </w:r>
    </w:p>
    <w:p w:rsidR="00381BC8" w:rsidRPr="00DB64F2" w:rsidRDefault="00381BC8" w:rsidP="00381BC8">
      <w:pPr>
        <w:autoSpaceDE w:val="0"/>
        <w:autoSpaceDN w:val="0"/>
        <w:adjustRightInd w:val="0"/>
        <w:spacing w:after="0" w:line="240" w:lineRule="auto"/>
        <w:jc w:val="center"/>
        <w:rPr>
          <w:rFonts w:ascii="Times New Roman" w:hAnsi="Times New Roman"/>
          <w:b/>
          <w:sz w:val="24"/>
          <w:szCs w:val="28"/>
        </w:rPr>
      </w:pPr>
      <w:r w:rsidRPr="00DB64F2">
        <w:rPr>
          <w:rFonts w:ascii="Times New Roman" w:hAnsi="Times New Roman"/>
          <w:b/>
          <w:sz w:val="24"/>
          <w:szCs w:val="28"/>
        </w:rPr>
        <w:t>ПРЕДОСТАВЛЕНИЯ МУНИЦИПАЛЬНОЙ УСЛУГИ</w:t>
      </w:r>
    </w:p>
    <w:p w:rsidR="00381BC8" w:rsidRPr="00DB64F2" w:rsidRDefault="00381BC8" w:rsidP="00381BC8">
      <w:pPr>
        <w:pStyle w:val="1"/>
        <w:spacing w:before="0" w:beforeAutospacing="0" w:after="0" w:afterAutospacing="0"/>
        <w:jc w:val="center"/>
        <w:rPr>
          <w:sz w:val="24"/>
          <w:szCs w:val="28"/>
        </w:rPr>
      </w:pPr>
      <w:r w:rsidRPr="00DB64F2">
        <w:rPr>
          <w:sz w:val="24"/>
          <w:szCs w:val="28"/>
        </w:rPr>
        <w:t>«ПРЕДОСТАВЛЕНИЕ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381BC8" w:rsidRPr="00DB64F2" w:rsidRDefault="00381BC8" w:rsidP="00381BC8">
      <w:pPr>
        <w:autoSpaceDE w:val="0"/>
        <w:autoSpaceDN w:val="0"/>
        <w:adjustRightInd w:val="0"/>
        <w:spacing w:after="0" w:line="240" w:lineRule="auto"/>
        <w:ind w:firstLine="709"/>
        <w:jc w:val="center"/>
        <w:rPr>
          <w:rFonts w:ascii="Times New Roman" w:hAnsi="Times New Roman"/>
          <w:sz w:val="24"/>
          <w:szCs w:val="28"/>
        </w:rPr>
      </w:pPr>
    </w:p>
    <w:p w:rsidR="00381BC8" w:rsidRPr="00DB64F2" w:rsidRDefault="00381BC8" w:rsidP="00381BC8">
      <w:pPr>
        <w:autoSpaceDE w:val="0"/>
        <w:autoSpaceDN w:val="0"/>
        <w:adjustRightInd w:val="0"/>
        <w:spacing w:after="0" w:line="360" w:lineRule="auto"/>
        <w:contextualSpacing/>
        <w:jc w:val="center"/>
        <w:rPr>
          <w:rFonts w:ascii="Times New Roman" w:hAnsi="Times New Roman"/>
          <w:sz w:val="24"/>
          <w:szCs w:val="24"/>
        </w:rPr>
      </w:pPr>
      <w:r w:rsidRPr="00DB64F2">
        <w:rPr>
          <w:rFonts w:ascii="Times New Roman" w:hAnsi="Times New Roman"/>
          <w:sz w:val="24"/>
          <w:szCs w:val="24"/>
        </w:rPr>
        <w:t>I. ОБЩИЕ ПОЛОЖЕНИЯ</w:t>
      </w:r>
    </w:p>
    <w:p w:rsidR="00381BC8" w:rsidRPr="002F6CBE" w:rsidRDefault="00381BC8" w:rsidP="00381BC8">
      <w:pPr>
        <w:pStyle w:val="a4"/>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Предмет регулирования административного регламента</w:t>
      </w:r>
    </w:p>
    <w:p w:rsidR="00E333B3" w:rsidRPr="009E0774" w:rsidRDefault="00381BC8" w:rsidP="005C660C">
      <w:pPr>
        <w:numPr>
          <w:ilvl w:val="1"/>
          <w:numId w:val="9"/>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r w:rsidRPr="009E0774">
        <w:rPr>
          <w:rFonts w:ascii="Times New Roman" w:hAnsi="Times New Roman"/>
          <w:sz w:val="24"/>
          <w:szCs w:val="24"/>
        </w:rPr>
        <w:t xml:space="preserve">Настоящий административный регламент предоставления </w:t>
      </w:r>
      <w:r w:rsidR="007D4975" w:rsidRPr="009E0774">
        <w:rPr>
          <w:rFonts w:ascii="Times New Roman" w:hAnsi="Times New Roman"/>
          <w:sz w:val="24"/>
          <w:szCs w:val="24"/>
        </w:rPr>
        <w:t xml:space="preserve">администрацией  Хасанского муниципального </w:t>
      </w:r>
      <w:r w:rsidR="009E0774" w:rsidRPr="009E0774">
        <w:rPr>
          <w:rFonts w:ascii="Times New Roman" w:hAnsi="Times New Roman"/>
          <w:sz w:val="24"/>
          <w:szCs w:val="24"/>
        </w:rPr>
        <w:t>округа</w:t>
      </w:r>
      <w:r w:rsidR="007D4975" w:rsidRPr="009E0774">
        <w:rPr>
          <w:rFonts w:ascii="Times New Roman" w:hAnsi="Times New Roman"/>
          <w:sz w:val="24"/>
          <w:szCs w:val="24"/>
        </w:rPr>
        <w:t xml:space="preserve"> Приморского края (далее - Администрация) </w:t>
      </w:r>
      <w:r w:rsidRPr="009E0774">
        <w:rPr>
          <w:rFonts w:ascii="Times New Roman" w:hAnsi="Times New Roman"/>
          <w:sz w:val="24"/>
          <w:szCs w:val="24"/>
        </w:rPr>
        <w:t>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9E0774">
        <w:rPr>
          <w:rFonts w:ascii="Times New Roman" w:hAnsi="Times New Roman"/>
          <w:bCs/>
          <w:sz w:val="24"/>
          <w:szCs w:val="24"/>
        </w:rPr>
        <w:t>»</w:t>
      </w:r>
      <w:r w:rsidRPr="009E0774">
        <w:rPr>
          <w:rFonts w:ascii="Times New Roman" w:hAnsi="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w:t>
      </w:r>
      <w:r w:rsidR="007D4975" w:rsidRPr="009E0774">
        <w:rPr>
          <w:rFonts w:ascii="Times New Roman" w:hAnsi="Times New Roman"/>
          <w:sz w:val="24"/>
          <w:szCs w:val="24"/>
        </w:rPr>
        <w:t>процедур) при осуществлении Администрацией</w:t>
      </w:r>
      <w:r w:rsidRPr="009E0774">
        <w:rPr>
          <w:rFonts w:ascii="Times New Roman" w:hAnsi="Times New Roman"/>
          <w:sz w:val="24"/>
          <w:szCs w:val="24"/>
        </w:rPr>
        <w:t xml:space="preserve"> полномочий по предоставлению муниципальной услуги. </w:t>
      </w: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Круг заявителей</w:t>
      </w:r>
    </w:p>
    <w:p w:rsidR="00381BC8" w:rsidRPr="002F6CBE" w:rsidRDefault="00381BC8" w:rsidP="00381BC8">
      <w:pPr>
        <w:autoSpaceDE w:val="0"/>
        <w:autoSpaceDN w:val="0"/>
        <w:adjustRightInd w:val="0"/>
        <w:spacing w:after="0" w:line="360" w:lineRule="auto"/>
        <w:ind w:firstLine="709"/>
        <w:jc w:val="both"/>
      </w:pPr>
      <w:r w:rsidRPr="002F6CBE">
        <w:rPr>
          <w:rFonts w:ascii="Times New Roman" w:hAnsi="Times New Roman"/>
          <w:sz w:val="24"/>
          <w:szCs w:val="24"/>
        </w:rPr>
        <w:t>2.1.</w:t>
      </w:r>
      <w:r w:rsidRPr="00F17E6B">
        <w:rPr>
          <w:rFonts w:ascii="Times New Roman" w:hAnsi="Times New Roman"/>
          <w:color w:val="000000"/>
          <w:sz w:val="24"/>
          <w:szCs w:val="24"/>
        </w:rPr>
        <w:t xml:space="preserve"> </w:t>
      </w:r>
      <w:r>
        <w:rPr>
          <w:rFonts w:ascii="Times New Roman" w:hAnsi="Times New Roman"/>
          <w:color w:val="000000"/>
          <w:sz w:val="24"/>
          <w:szCs w:val="24"/>
        </w:rPr>
        <w:t>Заявителями муниципальной услуги являются физические лица и крестьянские (фермерские) хозяйства (далее - заявитель)</w:t>
      </w:r>
      <w:r w:rsidRPr="002F6CBE">
        <w:rPr>
          <w:rFonts w:ascii="Times New Roman" w:hAnsi="Times New Roman"/>
          <w:sz w:val="24"/>
          <w:szCs w:val="24"/>
        </w:rPr>
        <w:t xml:space="preserve">. </w:t>
      </w:r>
    </w:p>
    <w:p w:rsidR="00381BC8" w:rsidRPr="002F6CBE" w:rsidRDefault="00381BC8" w:rsidP="00381BC8">
      <w:pPr>
        <w:autoSpaceDE w:val="0"/>
        <w:autoSpaceDN w:val="0"/>
        <w:adjustRightInd w:val="0"/>
        <w:spacing w:after="0" w:line="360" w:lineRule="auto"/>
        <w:ind w:firstLine="709"/>
        <w:contextualSpacing/>
        <w:jc w:val="both"/>
        <w:rPr>
          <w:rFonts w:ascii="Times New Roman" w:hAnsi="Times New Roman"/>
          <w:sz w:val="24"/>
          <w:szCs w:val="24"/>
        </w:rPr>
      </w:pPr>
      <w:r w:rsidRPr="002F6CBE">
        <w:rPr>
          <w:rFonts w:ascii="Times New Roman" w:hAnsi="Times New Roman"/>
          <w:sz w:val="24"/>
          <w:szCs w:val="24"/>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381BC8" w:rsidRPr="002F6CBE" w:rsidRDefault="00381BC8" w:rsidP="00381BC8">
      <w:pPr>
        <w:pStyle w:val="a4"/>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Требования к порядку информирования о предоставлении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3.1. Порядок получения информации по вопросам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t xml:space="preserve">Информирование о порядке предоставления </w:t>
      </w:r>
      <w:r w:rsidRPr="002F6CBE">
        <w:t>муниципальной услуги осуществляется:</w:t>
      </w:r>
    </w:p>
    <w:p w:rsidR="00381BC8" w:rsidRPr="002F6CBE" w:rsidRDefault="007D4975" w:rsidP="00381BC8">
      <w:pPr>
        <w:pStyle w:val="a3"/>
        <w:numPr>
          <w:ilvl w:val="0"/>
          <w:numId w:val="10"/>
        </w:numPr>
        <w:spacing w:before="0" w:beforeAutospacing="0" w:after="0" w:afterAutospacing="0" w:line="360" w:lineRule="auto"/>
        <w:ind w:left="0" w:firstLine="709"/>
        <w:jc w:val="both"/>
      </w:pPr>
      <w:r>
        <w:t>С</w:t>
      </w:r>
      <w:r w:rsidR="00381BC8">
        <w:t>пециалистом</w:t>
      </w:r>
      <w:r>
        <w:t xml:space="preserve"> Администрации</w:t>
      </w:r>
      <w:r w:rsidR="00381BC8">
        <w:t xml:space="preserve">, ответственным </w:t>
      </w:r>
      <w:r w:rsidR="00381BC8" w:rsidRPr="002F6CBE">
        <w:t>за предоставление муниципальной услуги, при непосредственном обращении заявителя в</w:t>
      </w:r>
      <w:r>
        <w:t xml:space="preserve"> Администрацию</w:t>
      </w:r>
      <w:r w:rsidR="00381BC8" w:rsidRPr="002F6CBE">
        <w:t>;</w:t>
      </w:r>
    </w:p>
    <w:p w:rsidR="00381BC8" w:rsidRPr="002F6CBE" w:rsidRDefault="00381BC8" w:rsidP="00381BC8">
      <w:pPr>
        <w:pStyle w:val="a3"/>
        <w:numPr>
          <w:ilvl w:val="0"/>
          <w:numId w:val="10"/>
        </w:numPr>
        <w:spacing w:before="0" w:beforeAutospacing="0" w:after="0" w:afterAutospacing="0" w:line="360" w:lineRule="auto"/>
        <w:ind w:left="0" w:firstLine="709"/>
        <w:jc w:val="both"/>
      </w:pPr>
      <w:r w:rsidRPr="002F6CBE">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w:t>
      </w:r>
      <w:r w:rsidR="009E0774">
        <w:t xml:space="preserve">м о взаимодействии между МФЦ и </w:t>
      </w:r>
      <w:r w:rsidR="007D4975">
        <w:t>Администрацией</w:t>
      </w:r>
      <w:r w:rsidRPr="002F6CBE">
        <w:t>;</w:t>
      </w:r>
    </w:p>
    <w:p w:rsidR="00381BC8" w:rsidRPr="002F6CBE" w:rsidRDefault="00381BC8" w:rsidP="005C660C">
      <w:pPr>
        <w:pStyle w:val="a3"/>
        <w:numPr>
          <w:ilvl w:val="0"/>
          <w:numId w:val="10"/>
        </w:numPr>
        <w:spacing w:before="0" w:beforeAutospacing="0" w:after="0" w:afterAutospacing="0" w:line="360" w:lineRule="auto"/>
        <w:ind w:left="0" w:firstLine="709"/>
        <w:jc w:val="both"/>
      </w:pPr>
      <w:r w:rsidRPr="002F6CBE">
        <w:t>посредством телефонной, факсимильной и иных средств телекоммуникационной связи;</w:t>
      </w:r>
    </w:p>
    <w:p w:rsidR="00381BC8" w:rsidRPr="002F6CBE" w:rsidRDefault="00381BC8" w:rsidP="005C660C">
      <w:pPr>
        <w:pStyle w:val="a3"/>
        <w:numPr>
          <w:ilvl w:val="0"/>
          <w:numId w:val="10"/>
        </w:numPr>
        <w:spacing w:before="0" w:beforeAutospacing="0" w:after="0" w:afterAutospacing="0" w:line="360" w:lineRule="auto"/>
        <w:ind w:left="0" w:firstLine="709"/>
        <w:jc w:val="both"/>
      </w:pPr>
      <w:r w:rsidRPr="002F6CBE">
        <w:t>путем оформления информационных стендов в местах предоставления муниципальной услуги;</w:t>
      </w:r>
    </w:p>
    <w:p w:rsidR="005C660C" w:rsidRDefault="005C660C" w:rsidP="005C660C">
      <w:pPr>
        <w:pStyle w:val="ConsPlusNormal"/>
        <w:spacing w:line="360" w:lineRule="auto"/>
        <w:ind w:firstLine="540"/>
        <w:jc w:val="both"/>
      </w:pPr>
      <w:r>
        <w:t xml:space="preserve">  д) </w:t>
      </w:r>
      <w:r w:rsidR="00381BC8" w:rsidRPr="002F6CBE">
        <w:t xml:space="preserve">путем размещения информации на официальном сайте </w:t>
      </w:r>
      <w:r w:rsidR="007D4975">
        <w:t>Администрации</w:t>
      </w:r>
      <w:r w:rsidR="00381BC8" w:rsidRPr="002F6CBE">
        <w:t xml:space="preserve"> в информационно-телекоммуникационной сети Интернет и на Едином портале государственных и муниципальных услуг (функций)</w:t>
      </w:r>
      <w:r>
        <w:t>,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381BC8" w:rsidRPr="002F6CBE" w:rsidRDefault="005C660C" w:rsidP="005C660C">
      <w:pPr>
        <w:pStyle w:val="a3"/>
        <w:spacing w:before="0" w:beforeAutospacing="0" w:after="0" w:afterAutospacing="0" w:line="360" w:lineRule="auto"/>
        <w:ind w:left="1069" w:hanging="218"/>
        <w:jc w:val="both"/>
      </w:pPr>
      <w:r>
        <w:t xml:space="preserve">е) </w:t>
      </w:r>
      <w:r w:rsidR="00381BC8" w:rsidRPr="002F6CBE">
        <w:t>посредством ответов на письменные обращения граждан.</w:t>
      </w:r>
    </w:p>
    <w:p w:rsidR="00381BC8" w:rsidRPr="002F6CBE" w:rsidRDefault="00381BC8" w:rsidP="00381BC8">
      <w:pPr>
        <w:pStyle w:val="a3"/>
        <w:spacing w:before="0" w:beforeAutospacing="0" w:after="0" w:afterAutospacing="0" w:line="360" w:lineRule="auto"/>
        <w:ind w:firstLine="709"/>
        <w:jc w:val="both"/>
      </w:pPr>
      <w:r w:rsidRPr="002F6CBE">
        <w:t xml:space="preserve">3.2. При информировании о порядке предоставления муниципальной услуги по телефону специалист, приняв вызов по телефону, </w:t>
      </w:r>
      <w:r>
        <w:t xml:space="preserve">должен </w:t>
      </w:r>
      <w:r w:rsidRPr="002F6CBE">
        <w:t>представиться: назвать фамилию, имя, отчество (при наличии), должность, наименование</w:t>
      </w:r>
      <w:r w:rsidR="007D4975">
        <w:t xml:space="preserve"> Администрации</w:t>
      </w:r>
      <w:r w:rsidRPr="002F6CBE">
        <w:t>.</w:t>
      </w:r>
    </w:p>
    <w:p w:rsidR="005C660C" w:rsidRDefault="00381BC8" w:rsidP="00381BC8">
      <w:pPr>
        <w:pStyle w:val="a3"/>
        <w:spacing w:before="0" w:beforeAutospacing="0" w:after="0" w:afterAutospacing="0" w:line="360" w:lineRule="auto"/>
        <w:ind w:firstLine="709"/>
        <w:jc w:val="both"/>
      </w:pPr>
      <w:r w:rsidRPr="002F6CBE">
        <w:t>Специалист обязан</w:t>
      </w:r>
      <w:r w:rsidR="005C660C">
        <w:t xml:space="preserve"> сообщить: </w:t>
      </w:r>
    </w:p>
    <w:p w:rsidR="00381BC8" w:rsidRPr="002F6CBE" w:rsidRDefault="005C660C" w:rsidP="00381BC8">
      <w:pPr>
        <w:pStyle w:val="a3"/>
        <w:spacing w:before="0" w:beforeAutospacing="0" w:after="0" w:afterAutospacing="0" w:line="360" w:lineRule="auto"/>
        <w:ind w:firstLine="709"/>
        <w:jc w:val="both"/>
      </w:pPr>
      <w:r>
        <w:t xml:space="preserve">- </w:t>
      </w:r>
      <w:r w:rsidR="00381BC8" w:rsidRPr="002F6CBE">
        <w:t>график приема граждан, точный почтовый адрес</w:t>
      </w:r>
      <w:r w:rsidR="007D4975">
        <w:t xml:space="preserve"> Администрации</w:t>
      </w:r>
      <w:r w:rsidR="00381BC8" w:rsidRPr="002F6CBE">
        <w:t>, способ проезда к нему, а при необходимости - требования к письменному обращению.</w:t>
      </w:r>
    </w:p>
    <w:p w:rsidR="00381BC8" w:rsidRPr="002F6CBE" w:rsidRDefault="00381BC8" w:rsidP="00381BC8">
      <w:pPr>
        <w:pStyle w:val="a3"/>
        <w:spacing w:before="0" w:beforeAutospacing="0" w:after="0" w:afterAutospacing="0" w:line="360" w:lineRule="auto"/>
        <w:ind w:firstLine="709"/>
        <w:jc w:val="both"/>
      </w:pPr>
      <w:r w:rsidRPr="002F6CBE">
        <w:lastRenderedPageBreak/>
        <w:t>Информирование по телефону о порядке предоставления муниципальной услуги осуществляется в соответствии с графиком работы</w:t>
      </w:r>
      <w:r w:rsidR="007D4975">
        <w:t xml:space="preserve"> Администрации</w:t>
      </w:r>
      <w:r w:rsidRPr="002F6CBE">
        <w:t>.</w:t>
      </w:r>
    </w:p>
    <w:p w:rsidR="00381BC8" w:rsidRPr="002F6CBE" w:rsidRDefault="00381BC8" w:rsidP="00381BC8">
      <w:pPr>
        <w:pStyle w:val="a3"/>
        <w:spacing w:before="0" w:beforeAutospacing="0" w:after="0" w:afterAutospacing="0" w:line="360" w:lineRule="auto"/>
        <w:ind w:firstLine="709"/>
        <w:jc w:val="both"/>
      </w:pPr>
      <w:r>
        <w:t>Во время разговора специалист должен произносить слова четко и не прерывать разговор по причине поступления другого звонка</w:t>
      </w:r>
      <w:r w:rsidRPr="002F6CBE">
        <w:t>.</w:t>
      </w:r>
    </w:p>
    <w:p w:rsidR="00381BC8" w:rsidRPr="002F6CBE" w:rsidRDefault="00381BC8" w:rsidP="00381BC8">
      <w:pPr>
        <w:pStyle w:val="a3"/>
        <w:spacing w:before="0" w:beforeAutospacing="0" w:after="0" w:afterAutospacing="0" w:line="360" w:lineRule="auto"/>
        <w:ind w:firstLine="709"/>
        <w:jc w:val="both"/>
      </w:pPr>
      <w:r w:rsidRPr="002F6CBE">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81BC8" w:rsidRPr="002F6CBE" w:rsidRDefault="00381BC8" w:rsidP="00381BC8">
      <w:pPr>
        <w:pStyle w:val="a3"/>
        <w:spacing w:before="0" w:beforeAutospacing="0" w:after="0" w:afterAutospacing="0" w:line="360" w:lineRule="auto"/>
        <w:ind w:firstLine="709"/>
        <w:jc w:val="both"/>
      </w:pPr>
      <w:r w:rsidRPr="002F6CBE">
        <w:t>Разговор по телефону не должен продолжаться более 10 минут.</w:t>
      </w:r>
    </w:p>
    <w:p w:rsidR="00381BC8" w:rsidRPr="002F6CBE" w:rsidRDefault="00381BC8" w:rsidP="00381BC8">
      <w:pPr>
        <w:pStyle w:val="a3"/>
        <w:spacing w:before="0" w:beforeAutospacing="0" w:after="0" w:afterAutospacing="0" w:line="360" w:lineRule="auto"/>
        <w:ind w:firstLine="709"/>
        <w:jc w:val="both"/>
      </w:pPr>
      <w:r w:rsidRPr="002F6CBE">
        <w:t xml:space="preserve">3.3. При ответах на телефонные звонки и устные обращения по вопросам предоставления муниципальной услуги </w:t>
      </w:r>
      <w:r>
        <w:t xml:space="preserve">специалист </w:t>
      </w:r>
      <w:r w:rsidRPr="002F6CBE">
        <w:t>обязано в соответствии с поступившим обращением предоставлять следующую информацию:</w:t>
      </w:r>
    </w:p>
    <w:p w:rsidR="00381BC8" w:rsidRPr="002F6CBE" w:rsidRDefault="00381BC8" w:rsidP="00381BC8">
      <w:pPr>
        <w:pStyle w:val="a3"/>
        <w:spacing w:before="0" w:beforeAutospacing="0" w:after="0" w:afterAutospacing="0" w:line="360" w:lineRule="auto"/>
        <w:ind w:firstLine="709"/>
        <w:jc w:val="both"/>
      </w:pPr>
      <w:r w:rsidRPr="002F6CBE">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381BC8" w:rsidRPr="002F6CBE" w:rsidRDefault="00381BC8" w:rsidP="00381BC8">
      <w:pPr>
        <w:pStyle w:val="a3"/>
        <w:spacing w:before="0" w:beforeAutospacing="0" w:after="0" w:afterAutospacing="0" w:line="360" w:lineRule="auto"/>
        <w:ind w:firstLine="709"/>
        <w:jc w:val="both"/>
      </w:pPr>
      <w:r w:rsidRPr="002F6CBE">
        <w:t>- о перечне категорий граждан, имеющих право на получение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 перечне документов, необходимых для получения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 сроках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об основаниях отказа в предоставлении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 xml:space="preserve">- о месте размещения на сайте </w:t>
      </w:r>
      <w:r w:rsidR="007D4975">
        <w:t>Администрации</w:t>
      </w:r>
      <w:r w:rsidRPr="002F6CBE">
        <w:t xml:space="preserve"> информации по вопросам предоставления муниципальной услуги.</w:t>
      </w:r>
    </w:p>
    <w:p w:rsidR="00381BC8" w:rsidRPr="002F6CBE" w:rsidRDefault="00381BC8" w:rsidP="00381BC8">
      <w:pPr>
        <w:pStyle w:val="a3"/>
        <w:spacing w:before="0" w:beforeAutospacing="0" w:after="0" w:afterAutospacing="0" w:line="360" w:lineRule="auto"/>
        <w:ind w:firstLine="709"/>
        <w:jc w:val="both"/>
      </w:pPr>
      <w:r w:rsidRPr="002F6CBE">
        <w:t>3.4. На сайте</w:t>
      </w:r>
      <w:r w:rsidR="007D4975">
        <w:t xml:space="preserve"> Администрации</w:t>
      </w:r>
      <w:r w:rsidRPr="002F6CBE">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861D56">
        <w:t xml:space="preserve"> (Приложение </w:t>
      </w:r>
      <w:r w:rsidR="0069157C">
        <w:t xml:space="preserve">№ </w:t>
      </w:r>
      <w:r w:rsidR="00861D56">
        <w:t>5)</w:t>
      </w:r>
      <w:r w:rsidRPr="002F6CBE">
        <w:t>:</w:t>
      </w:r>
    </w:p>
    <w:p w:rsidR="00381BC8" w:rsidRPr="002F6CBE" w:rsidRDefault="00381BC8" w:rsidP="00381BC8">
      <w:pPr>
        <w:pStyle w:val="a3"/>
        <w:spacing w:before="0" w:beforeAutospacing="0" w:after="0" w:afterAutospacing="0" w:line="360" w:lineRule="auto"/>
        <w:ind w:firstLine="709"/>
        <w:jc w:val="both"/>
      </w:pPr>
      <w:r w:rsidRPr="002F6CBE">
        <w:t xml:space="preserve">- о месте нахождения и графике работы </w:t>
      </w:r>
      <w:r w:rsidR="007D4975">
        <w:t>Администрации</w:t>
      </w:r>
      <w:r w:rsidRPr="002F6CBE">
        <w:t xml:space="preserve"> и ее структурных подразделений, ответственных за предоставление муниципальной услуги, а также МФЦ;</w:t>
      </w:r>
    </w:p>
    <w:p w:rsidR="00381BC8" w:rsidRPr="002F6CBE" w:rsidRDefault="00381BC8" w:rsidP="00381BC8">
      <w:pPr>
        <w:pStyle w:val="a3"/>
        <w:spacing w:before="0" w:beforeAutospacing="0" w:after="0" w:afterAutospacing="0" w:line="360" w:lineRule="auto"/>
        <w:ind w:firstLine="709"/>
        <w:jc w:val="both"/>
      </w:pPr>
      <w:r w:rsidRPr="002F6CBE">
        <w:t>- справочные телефоны структурных подразделений</w:t>
      </w:r>
      <w:r w:rsidR="007D4975">
        <w:t xml:space="preserve"> Администрации</w:t>
      </w:r>
      <w:r w:rsidRPr="002F6CBE">
        <w:t>;</w:t>
      </w:r>
    </w:p>
    <w:p w:rsidR="00381BC8" w:rsidRPr="002F6CBE" w:rsidRDefault="00381BC8" w:rsidP="00381BC8">
      <w:pPr>
        <w:pStyle w:val="a3"/>
        <w:spacing w:before="0" w:beforeAutospacing="0" w:after="0" w:afterAutospacing="0" w:line="360" w:lineRule="auto"/>
        <w:ind w:firstLine="709"/>
        <w:jc w:val="both"/>
      </w:pPr>
      <w:r w:rsidRPr="002F6CBE">
        <w:t>- адрес официального сайта</w:t>
      </w:r>
      <w:r w:rsidR="007D4975">
        <w:t xml:space="preserve"> Администрации</w:t>
      </w:r>
      <w:r w:rsidRPr="002F6CBE">
        <w:t>, а также электронной почты и (или) формы обратной связи</w:t>
      </w:r>
      <w:r w:rsidR="007D4975">
        <w:t xml:space="preserve"> Администрации</w:t>
      </w:r>
      <w:r w:rsidRPr="002F6CBE">
        <w:t>, в сети Интернет.</w:t>
      </w:r>
    </w:p>
    <w:p w:rsidR="00381BC8" w:rsidRPr="002F6CBE" w:rsidRDefault="00381BC8" w:rsidP="00381BC8">
      <w:pPr>
        <w:pStyle w:val="a3"/>
        <w:spacing w:before="0" w:beforeAutospacing="0" w:after="0" w:afterAutospacing="0" w:line="360" w:lineRule="auto"/>
        <w:ind w:firstLine="709"/>
        <w:jc w:val="both"/>
      </w:pPr>
    </w:p>
    <w:p w:rsidR="00381BC8" w:rsidRPr="002F6CBE" w:rsidRDefault="00381BC8" w:rsidP="00381BC8">
      <w:pPr>
        <w:autoSpaceDE w:val="0"/>
        <w:autoSpaceDN w:val="0"/>
        <w:adjustRightInd w:val="0"/>
        <w:spacing w:after="0" w:line="360" w:lineRule="auto"/>
        <w:ind w:firstLine="709"/>
        <w:jc w:val="center"/>
        <w:rPr>
          <w:rFonts w:ascii="Times New Roman" w:hAnsi="Times New Roman"/>
          <w:sz w:val="24"/>
          <w:szCs w:val="24"/>
        </w:rPr>
      </w:pPr>
      <w:r w:rsidRPr="002F6CBE">
        <w:rPr>
          <w:rFonts w:ascii="Times New Roman" w:hAnsi="Times New Roman"/>
          <w:sz w:val="24"/>
          <w:szCs w:val="24"/>
        </w:rPr>
        <w:t>II. СТАНДАРТ ПРЕДОСТАВЛЕНИЯ МУНИЦИПАЛЬНОЙ УСЛУГИ</w:t>
      </w:r>
    </w:p>
    <w:p w:rsidR="00381BC8" w:rsidRPr="002F6CBE" w:rsidRDefault="00381BC8" w:rsidP="00381BC8">
      <w:pPr>
        <w:pStyle w:val="a4"/>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Наименование муниципальной услуги</w:t>
      </w:r>
    </w:p>
    <w:p w:rsidR="00381BC8" w:rsidRPr="002F6CBE" w:rsidRDefault="00381BC8" w:rsidP="00381BC8">
      <w:pPr>
        <w:spacing w:after="0" w:line="360" w:lineRule="auto"/>
        <w:ind w:firstLine="709"/>
        <w:jc w:val="both"/>
      </w:pPr>
      <w:r>
        <w:rPr>
          <w:rFonts w:ascii="Times New Roman" w:hAnsi="Times New Roman"/>
          <w:sz w:val="24"/>
          <w:szCs w:val="24"/>
        </w:rPr>
        <w:lastRenderedPageBreak/>
        <w:t>П</w:t>
      </w:r>
      <w:r w:rsidRPr="007016D0">
        <w:rPr>
          <w:rFonts w:ascii="Times New Roman" w:hAnsi="Times New Roman"/>
          <w:sz w:val="24"/>
          <w:szCs w:val="24"/>
        </w:rPr>
        <w:t>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2F6CBE">
        <w:rPr>
          <w:rFonts w:ascii="Times New Roman" w:hAnsi="Times New Roman"/>
          <w:sz w:val="24"/>
          <w:szCs w:val="24"/>
        </w:rPr>
        <w:t>.</w:t>
      </w: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Наименование органа, предоставляющего муниципальную услугу</w:t>
      </w:r>
    </w:p>
    <w:p w:rsidR="00381BC8" w:rsidRPr="005C660C" w:rsidRDefault="00381BC8" w:rsidP="00381BC8">
      <w:pPr>
        <w:autoSpaceDE w:val="0"/>
        <w:autoSpaceDN w:val="0"/>
        <w:adjustRightInd w:val="0"/>
        <w:spacing w:after="0" w:line="360" w:lineRule="auto"/>
        <w:ind w:firstLine="709"/>
        <w:jc w:val="both"/>
        <w:rPr>
          <w:rFonts w:ascii="Times New Roman" w:hAnsi="Times New Roman" w:cs="Times New Roman"/>
          <w:sz w:val="24"/>
          <w:szCs w:val="24"/>
        </w:rPr>
      </w:pPr>
      <w:r w:rsidRPr="005C660C">
        <w:rPr>
          <w:rFonts w:ascii="Times New Roman" w:hAnsi="Times New Roman" w:cs="Times New Roman"/>
          <w:sz w:val="24"/>
          <w:szCs w:val="24"/>
        </w:rPr>
        <w:t xml:space="preserve">5.1. </w:t>
      </w:r>
      <w:r w:rsidR="005C660C" w:rsidRPr="005C660C">
        <w:rPr>
          <w:rFonts w:ascii="Times New Roman" w:hAnsi="Times New Roman" w:cs="Times New Roman"/>
          <w:sz w:val="24"/>
          <w:szCs w:val="24"/>
        </w:rPr>
        <w:t xml:space="preserve">Предоставление муниципальной услуги осуществляется Администрацией в лице Управления имущественных и земельных отношений администрации Хасанского муниципального округа (далее-Управление).  </w:t>
      </w:r>
    </w:p>
    <w:p w:rsidR="005C660C" w:rsidRPr="005C660C" w:rsidRDefault="005C660C" w:rsidP="00381BC8">
      <w:pPr>
        <w:autoSpaceDE w:val="0"/>
        <w:autoSpaceDN w:val="0"/>
        <w:adjustRightInd w:val="0"/>
        <w:spacing w:after="0" w:line="360" w:lineRule="auto"/>
        <w:ind w:firstLine="709"/>
        <w:jc w:val="both"/>
        <w:rPr>
          <w:rFonts w:ascii="Times New Roman" w:hAnsi="Times New Roman" w:cs="Times New Roman"/>
          <w:sz w:val="24"/>
          <w:szCs w:val="24"/>
        </w:rPr>
      </w:pPr>
      <w:r w:rsidRPr="005C660C">
        <w:rPr>
          <w:rFonts w:ascii="Times New Roman" w:hAnsi="Times New Roman" w:cs="Times New Roman"/>
          <w:sz w:val="24"/>
          <w:szCs w:val="24"/>
        </w:rPr>
        <w:t>Обеспечение предоставления муниципальной услуги осуществляется специалистами учреждения.</w:t>
      </w:r>
    </w:p>
    <w:p w:rsidR="00381BC8" w:rsidRPr="002F6CBE" w:rsidRDefault="00381BC8" w:rsidP="00381BC8">
      <w:pPr>
        <w:pStyle w:val="a4"/>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Описание результатов предоставления муниципальной услуги</w:t>
      </w:r>
    </w:p>
    <w:p w:rsidR="00381BC8" w:rsidRDefault="00381BC8" w:rsidP="00381BC8">
      <w:pPr>
        <w:pStyle w:val="a4"/>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Результатом предоставления муниципальной услуги является:</w:t>
      </w:r>
    </w:p>
    <w:p w:rsidR="00381BC8" w:rsidRPr="00CA6F3B" w:rsidRDefault="00381BC8" w:rsidP="00381BC8">
      <w:pPr>
        <w:pStyle w:val="ConsPlusNormal"/>
        <w:spacing w:line="360" w:lineRule="auto"/>
        <w:ind w:firstLine="709"/>
        <w:jc w:val="both"/>
      </w:pPr>
      <w:r w:rsidRPr="00CA6F3B">
        <w:t xml:space="preserve">- решение в форме </w:t>
      </w:r>
      <w:r w:rsidR="007D4975">
        <w:t>постановления Администрации</w:t>
      </w:r>
      <w:r w:rsidRPr="00CA6F3B">
        <w:t xml:space="preserve"> о предварительном согласовании предоставления земельного участка (при условии, что испрашиваемый земельный участок </w:t>
      </w:r>
      <w:r>
        <w:t>предстоит</w:t>
      </w:r>
      <w:r w:rsidRPr="00CA6F3B">
        <w:t xml:space="preserve"> образовать или его границы подлежат уточнению);</w:t>
      </w:r>
    </w:p>
    <w:p w:rsidR="00381BC8" w:rsidRPr="00CA6F3B" w:rsidRDefault="00381BC8" w:rsidP="00381BC8">
      <w:pPr>
        <w:pStyle w:val="ConsPlusNormal"/>
        <w:spacing w:line="360" w:lineRule="auto"/>
        <w:ind w:firstLine="709"/>
        <w:jc w:val="both"/>
      </w:pPr>
      <w:r w:rsidRPr="00CA6F3B">
        <w:t>- договор аренды земельного участка;</w:t>
      </w:r>
    </w:p>
    <w:p w:rsidR="001A245C" w:rsidRDefault="00381BC8" w:rsidP="001A245C">
      <w:pPr>
        <w:pStyle w:val="ConsPlusNormal"/>
        <w:spacing w:line="360" w:lineRule="auto"/>
        <w:ind w:firstLine="709"/>
        <w:jc w:val="both"/>
      </w:pPr>
      <w:r w:rsidRPr="00CA6F3B">
        <w:t>- договор купли-продажи земельного участка;</w:t>
      </w:r>
    </w:p>
    <w:p w:rsidR="001A245C" w:rsidRPr="001A245C" w:rsidRDefault="001A245C" w:rsidP="001A245C">
      <w:pPr>
        <w:pStyle w:val="ConsPlusNormal"/>
        <w:spacing w:line="360" w:lineRule="auto"/>
        <w:ind w:firstLine="709"/>
        <w:jc w:val="both"/>
      </w:pPr>
      <w:r>
        <w:t xml:space="preserve">- </w:t>
      </w:r>
      <w:r w:rsidRPr="001A245C">
        <w:t xml:space="preserve">решение в форме уведомления об отказе в предварительном согласовании предоставления земельного участка, в соответствии с </w:t>
      </w:r>
      <w:hyperlink r:id="rId7">
        <w:r w:rsidRPr="001A245C">
          <w:t>пунктом 8 статьи 39.15</w:t>
        </w:r>
      </w:hyperlink>
      <w:r w:rsidRPr="001A245C">
        <w:t xml:space="preserve"> Земельного кодекса Российской Федерации;</w:t>
      </w:r>
    </w:p>
    <w:p w:rsidR="001A245C" w:rsidRPr="001A245C" w:rsidRDefault="001A245C" w:rsidP="001A245C">
      <w:pPr>
        <w:pStyle w:val="ConsPlusNormal"/>
        <w:spacing w:line="360" w:lineRule="auto"/>
        <w:ind w:firstLine="709"/>
        <w:jc w:val="both"/>
      </w:pPr>
      <w:r w:rsidRPr="001A245C">
        <w:t xml:space="preserve">- решение в форме уведомления об отказе в предоставлении земельного участка, в соответствии со </w:t>
      </w:r>
      <w:hyperlink r:id="rId8">
        <w:r w:rsidRPr="001A245C">
          <w:t>статьей 39.16</w:t>
        </w:r>
      </w:hyperlink>
      <w:r w:rsidRPr="001A245C">
        <w:t xml:space="preserve"> Земельного кодекса Российской Федерации;</w:t>
      </w:r>
    </w:p>
    <w:p w:rsidR="001A245C" w:rsidRDefault="001A245C" w:rsidP="001A245C">
      <w:pPr>
        <w:pStyle w:val="ConsPlusNormal"/>
        <w:spacing w:line="360" w:lineRule="auto"/>
        <w:ind w:firstLine="709"/>
        <w:jc w:val="both"/>
      </w:pPr>
      <w:r w:rsidRPr="001A245C">
        <w:t>- решение в форме уведомления об</w:t>
      </w:r>
      <w:r>
        <w:t xml:space="preserve"> отказе в предоставлении земельного участка без проведения аукциона лицу, обратившемуся с заявлением о предоставлении земельного участка;</w:t>
      </w:r>
    </w:p>
    <w:p w:rsidR="001A245C" w:rsidRDefault="001A245C" w:rsidP="001A245C">
      <w:pPr>
        <w:pStyle w:val="ConsPlusNormal"/>
        <w:spacing w:line="360" w:lineRule="auto"/>
        <w:ind w:firstLine="709"/>
        <w:jc w:val="both"/>
      </w:pPr>
      <w:r>
        <w:t>- 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81BC8" w:rsidRPr="002F6CBE" w:rsidRDefault="00381BC8" w:rsidP="00381BC8">
      <w:pPr>
        <w:pStyle w:val="a4"/>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 xml:space="preserve"> Срок предоставления муниципальной услуги</w:t>
      </w:r>
    </w:p>
    <w:p w:rsidR="00381BC8" w:rsidRPr="001A245C" w:rsidRDefault="00381BC8" w:rsidP="001A245C">
      <w:pPr>
        <w:pStyle w:val="ConsPlusNormal"/>
        <w:spacing w:before="220" w:line="360" w:lineRule="auto"/>
        <w:ind w:firstLine="539"/>
        <w:jc w:val="both"/>
      </w:pPr>
      <w:r w:rsidRPr="001A245C">
        <w:t xml:space="preserve">7.1. </w:t>
      </w:r>
      <w:r w:rsidR="00094558" w:rsidRPr="001A245C">
        <w:t>Администрация</w:t>
      </w:r>
      <w:r w:rsidR="007D4975" w:rsidRPr="001A245C">
        <w:t xml:space="preserve"> </w:t>
      </w:r>
      <w:r w:rsidRPr="001A245C">
        <w:t xml:space="preserve">принимает решение </w:t>
      </w:r>
      <w:r w:rsidR="001A245C" w:rsidRPr="001A245C">
        <w:t xml:space="preserve">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
        <w:r w:rsidR="001A245C" w:rsidRPr="001A245C">
          <w:t>пунктом 8 статьи 39.15</w:t>
        </w:r>
      </w:hyperlink>
      <w:r w:rsidR="001A245C" w:rsidRPr="001A245C">
        <w:t xml:space="preserve"> или </w:t>
      </w:r>
      <w:hyperlink r:id="rId10">
        <w:r w:rsidR="001A245C" w:rsidRPr="001A245C">
          <w:t>статьей 39.16</w:t>
        </w:r>
      </w:hyperlink>
      <w:r w:rsidR="001A245C" w:rsidRPr="001A245C">
        <w:t xml:space="preserve"> Земельного кодекса Р</w:t>
      </w:r>
      <w:r w:rsidR="001A245C">
        <w:t>оссийской Федерации - не более 2</w:t>
      </w:r>
      <w:r w:rsidR="001A245C" w:rsidRPr="001A245C">
        <w:t xml:space="preserve">0 дней с даты поступления заявления о предварительном </w:t>
      </w:r>
      <w:r w:rsidR="001A245C" w:rsidRPr="001A245C">
        <w:lastRenderedPageBreak/>
        <w:t xml:space="preserve">согласовании предоставления земельного участка или заявления о предоставлении земельного участка в </w:t>
      </w:r>
      <w:r w:rsidRPr="001A245C">
        <w:t>уполномоченный орган.</w:t>
      </w:r>
    </w:p>
    <w:p w:rsidR="001A245C" w:rsidRDefault="00381BC8" w:rsidP="001A245C">
      <w:pPr>
        <w:pStyle w:val="ConsPlusNormal"/>
        <w:spacing w:line="360" w:lineRule="auto"/>
        <w:ind w:firstLine="540"/>
        <w:jc w:val="both"/>
      </w:pPr>
      <w:r w:rsidRPr="00ED3976">
        <w:t xml:space="preserve">7.2. </w:t>
      </w:r>
      <w:r w:rsidR="00094558">
        <w:t xml:space="preserve">Администрация </w:t>
      </w:r>
      <w:r w:rsidRPr="00ED3976">
        <w:t xml:space="preserve">принимает решение </w:t>
      </w:r>
      <w:r w:rsidR="001A245C">
        <w:t xml:space="preserve">о предварительном согласовании предоставления земельного участка в </w:t>
      </w:r>
      <w:r w:rsidR="001A245C" w:rsidRPr="001A245C">
        <w:t xml:space="preserve">соответствии со </w:t>
      </w:r>
      <w:hyperlink r:id="rId11">
        <w:r w:rsidR="001A245C" w:rsidRPr="001A245C">
          <w:t>статьей 39.15</w:t>
        </w:r>
      </w:hyperlink>
      <w:r w:rsidR="001A245C" w:rsidRPr="001A245C">
        <w:t xml:space="preserve"> Земельного</w:t>
      </w:r>
      <w:r w:rsidR="001A245C">
        <w:t xml:space="preserve"> кодекса Российской Федерации - не более 10 дней, с момента истечения тридцати дней со дня опубликования извещения при отсутствии заявлений иных граждан, крестьянских (фермерских) хозяйств о намерении участвовать в аукционе.</w:t>
      </w:r>
    </w:p>
    <w:p w:rsidR="001A245C" w:rsidRDefault="00381BC8" w:rsidP="001A245C">
      <w:pPr>
        <w:pStyle w:val="ConsPlusNormal"/>
        <w:spacing w:line="360" w:lineRule="auto"/>
        <w:ind w:firstLine="539"/>
        <w:jc w:val="both"/>
      </w:pPr>
      <w:r w:rsidRPr="00ED3976">
        <w:t xml:space="preserve">7.3. Подготовка и подписание </w:t>
      </w:r>
      <w:r w:rsidR="007D4975">
        <w:t>Управлением</w:t>
      </w:r>
      <w:r w:rsidRPr="00ED3976">
        <w:t xml:space="preserve">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w:t>
      </w:r>
      <w:r w:rsidR="001A245C">
        <w:t>при отсутствии заявлений иных граждан, крестьянских (фермерских) хозяйств о намерении участвовать в аукционе.</w:t>
      </w:r>
    </w:p>
    <w:p w:rsidR="00381BC8" w:rsidRPr="00ED3976" w:rsidRDefault="00381BC8" w:rsidP="002007E1">
      <w:pPr>
        <w:pStyle w:val="ConsPlusNormal"/>
        <w:spacing w:line="360" w:lineRule="auto"/>
        <w:ind w:firstLine="708"/>
        <w:jc w:val="both"/>
      </w:pPr>
      <w:r w:rsidRPr="00ED3976">
        <w:t xml:space="preserve">7.4. В случае, если на момент поступления в </w:t>
      </w:r>
      <w:r w:rsidR="00094558">
        <w:t xml:space="preserve">Администрацию </w:t>
      </w:r>
      <w:r w:rsidRPr="00ED3976">
        <w:t xml:space="preserve">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sidR="00094558">
        <w:t xml:space="preserve">Администрация </w:t>
      </w:r>
      <w:r w:rsidRPr="00ED3976">
        <w:t>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момента поступления поданного позднее заявления.</w:t>
      </w:r>
    </w:p>
    <w:p w:rsidR="002007E1" w:rsidRDefault="00381BC8" w:rsidP="002007E1">
      <w:pPr>
        <w:pStyle w:val="ConsPlusNormal"/>
        <w:spacing w:line="360" w:lineRule="auto"/>
        <w:ind w:firstLine="540"/>
        <w:jc w:val="both"/>
      </w:pPr>
      <w:r w:rsidRPr="00ED3976">
        <w:t xml:space="preserve">7.5. </w:t>
      </w:r>
      <w:r w:rsidR="00094558">
        <w:t xml:space="preserve">Администрация </w:t>
      </w:r>
      <w:r w:rsidR="007D4975">
        <w:t xml:space="preserve"> </w:t>
      </w:r>
      <w:r w:rsidRPr="00ED3976">
        <w:t>принимает решение в форме</w:t>
      </w:r>
      <w:r w:rsidR="002007E1">
        <w:t xml:space="preserve"> уведомления</w:t>
      </w:r>
      <w:r w:rsidRPr="00ED3976">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 о намерении </w:t>
      </w:r>
      <w:r w:rsidR="002007E1">
        <w:t>иных граждан, крестьянских (фермерских) хозяйств о намерении участвовать в аукционе.</w:t>
      </w:r>
    </w:p>
    <w:p w:rsidR="00E333B3" w:rsidRDefault="00381BC8" w:rsidP="002007E1">
      <w:pPr>
        <w:pStyle w:val="ConsPlusNormal"/>
        <w:spacing w:line="360" w:lineRule="auto"/>
        <w:ind w:firstLine="540"/>
        <w:jc w:val="both"/>
      </w:pPr>
      <w:r w:rsidRPr="00ED3976">
        <w:t xml:space="preserve">7.6. </w:t>
      </w:r>
      <w:r w:rsidR="00094558">
        <w:t xml:space="preserve">Администрация </w:t>
      </w:r>
      <w:r w:rsidRPr="00ED3976">
        <w:t>принимае</w:t>
      </w:r>
      <w:r w:rsidR="00094558">
        <w:t xml:space="preserve">т решение в форме </w:t>
      </w:r>
      <w:r w:rsidR="002007E1">
        <w:t>уведомления</w:t>
      </w:r>
      <w:r w:rsidR="00094558">
        <w:t xml:space="preserve"> Администрации</w:t>
      </w:r>
      <w:r w:rsidRPr="00ED3976">
        <w:t xml:space="preserve">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2007E1">
        <w:t xml:space="preserve">доставления земельного участка </w:t>
      </w:r>
      <w:r w:rsidRPr="00ED3976">
        <w:t xml:space="preserve">- 7 дней со дня поступления первого встречного заявления о намерении </w:t>
      </w:r>
      <w:r w:rsidR="002007E1">
        <w:t xml:space="preserve">иных граждан, крестьянских (фермерских) хозяйств о намерении участвовать в аукционе.  </w:t>
      </w:r>
    </w:p>
    <w:p w:rsidR="002007E1" w:rsidRDefault="002007E1" w:rsidP="002007E1">
      <w:pPr>
        <w:pStyle w:val="ConsPlusNormal"/>
        <w:spacing w:line="360" w:lineRule="auto"/>
        <w:ind w:firstLine="540"/>
        <w:jc w:val="both"/>
        <w:rPr>
          <w:b/>
        </w:rPr>
      </w:pPr>
    </w:p>
    <w:p w:rsidR="00381BC8" w:rsidRPr="002F6CBE" w:rsidRDefault="00381BC8" w:rsidP="00381BC8">
      <w:pPr>
        <w:pStyle w:val="ConsPlusNormal"/>
        <w:spacing w:line="360" w:lineRule="auto"/>
        <w:ind w:firstLine="709"/>
        <w:jc w:val="both"/>
        <w:rPr>
          <w:b/>
        </w:rPr>
      </w:pPr>
      <w:r w:rsidRPr="002F6CBE">
        <w:rPr>
          <w:b/>
        </w:rPr>
        <w:t>8. Правовые основания для предоставления муниципальной услуги</w:t>
      </w:r>
    </w:p>
    <w:p w:rsidR="002007E1" w:rsidRPr="002007E1" w:rsidRDefault="002007E1" w:rsidP="002007E1">
      <w:pPr>
        <w:pStyle w:val="ConsPlusNormal"/>
        <w:spacing w:line="360" w:lineRule="auto"/>
        <w:ind w:firstLine="540"/>
        <w:jc w:val="both"/>
      </w:pPr>
      <w:r w:rsidRPr="002007E1">
        <w:t xml:space="preserve">- Земельный </w:t>
      </w:r>
      <w:hyperlink r:id="rId12">
        <w:r w:rsidRPr="002007E1">
          <w:t>кодекс</w:t>
        </w:r>
      </w:hyperlink>
      <w:r w:rsidRPr="002007E1">
        <w:t xml:space="preserve"> Российской Федерации;</w:t>
      </w:r>
    </w:p>
    <w:p w:rsidR="002007E1" w:rsidRPr="002007E1" w:rsidRDefault="002007E1" w:rsidP="002007E1">
      <w:pPr>
        <w:pStyle w:val="ConsPlusNormal"/>
        <w:spacing w:line="360" w:lineRule="auto"/>
        <w:ind w:firstLine="540"/>
        <w:jc w:val="both"/>
      </w:pPr>
      <w:r w:rsidRPr="002007E1">
        <w:t xml:space="preserve">- Градостроительный </w:t>
      </w:r>
      <w:hyperlink r:id="rId13">
        <w:r w:rsidRPr="002007E1">
          <w:t>кодекс</w:t>
        </w:r>
      </w:hyperlink>
      <w:r w:rsidRPr="002007E1">
        <w:t xml:space="preserve"> Российской Федерации;</w:t>
      </w:r>
    </w:p>
    <w:p w:rsidR="002007E1" w:rsidRPr="002007E1" w:rsidRDefault="002007E1" w:rsidP="002007E1">
      <w:pPr>
        <w:pStyle w:val="ConsPlusNormal"/>
        <w:spacing w:line="360" w:lineRule="auto"/>
        <w:ind w:firstLine="540"/>
        <w:jc w:val="both"/>
      </w:pPr>
      <w:r w:rsidRPr="002007E1">
        <w:t xml:space="preserve">- Гражданский </w:t>
      </w:r>
      <w:hyperlink r:id="rId14">
        <w:r w:rsidRPr="002007E1">
          <w:t>кодекс</w:t>
        </w:r>
      </w:hyperlink>
      <w:r w:rsidRPr="002007E1">
        <w:t xml:space="preserve"> Российской Федерации;</w:t>
      </w:r>
    </w:p>
    <w:p w:rsidR="002007E1" w:rsidRPr="002007E1" w:rsidRDefault="002007E1" w:rsidP="002007E1">
      <w:pPr>
        <w:pStyle w:val="ConsPlusNormal"/>
        <w:spacing w:line="360" w:lineRule="auto"/>
        <w:ind w:firstLine="540"/>
        <w:jc w:val="both"/>
      </w:pPr>
      <w:r w:rsidRPr="002007E1">
        <w:t xml:space="preserve">- Федеральный </w:t>
      </w:r>
      <w:hyperlink r:id="rId15">
        <w:r w:rsidRPr="002007E1">
          <w:t>закон</w:t>
        </w:r>
      </w:hyperlink>
      <w:r w:rsidRPr="002007E1">
        <w:t xml:space="preserve"> от 25.10.2001 N 137-ФЗ "О введении в действие Земельного кодекса Российской Федерации";</w:t>
      </w:r>
    </w:p>
    <w:p w:rsidR="002007E1" w:rsidRPr="002007E1" w:rsidRDefault="002007E1" w:rsidP="002007E1">
      <w:pPr>
        <w:pStyle w:val="ConsPlusNormal"/>
        <w:spacing w:line="360" w:lineRule="auto"/>
        <w:ind w:firstLine="540"/>
        <w:jc w:val="both"/>
      </w:pPr>
      <w:r w:rsidRPr="002007E1">
        <w:t xml:space="preserve">- Федеральный </w:t>
      </w:r>
      <w:hyperlink r:id="rId16">
        <w:r w:rsidRPr="002007E1">
          <w:t>закон</w:t>
        </w:r>
      </w:hyperlink>
      <w:r w:rsidRPr="002007E1">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2007E1" w:rsidRPr="002007E1" w:rsidRDefault="002007E1" w:rsidP="002007E1">
      <w:pPr>
        <w:pStyle w:val="ConsPlusNormal"/>
        <w:spacing w:line="360" w:lineRule="auto"/>
        <w:ind w:firstLine="540"/>
        <w:jc w:val="both"/>
      </w:pPr>
      <w:r w:rsidRPr="002007E1">
        <w:t xml:space="preserve">- Федеральный </w:t>
      </w:r>
      <w:hyperlink r:id="rId17">
        <w:r w:rsidRPr="002007E1">
          <w:t>закон</w:t>
        </w:r>
      </w:hyperlink>
      <w:r w:rsidRPr="002007E1">
        <w:t xml:space="preserve"> от 24.07.2007 N 221-ФЗ "О кадастровой деятельности";</w:t>
      </w:r>
    </w:p>
    <w:p w:rsidR="002007E1" w:rsidRPr="002007E1" w:rsidRDefault="002007E1" w:rsidP="002007E1">
      <w:pPr>
        <w:pStyle w:val="ConsPlusNormal"/>
        <w:spacing w:line="360" w:lineRule="auto"/>
        <w:ind w:firstLine="540"/>
        <w:jc w:val="both"/>
      </w:pPr>
      <w:r w:rsidRPr="002007E1">
        <w:t xml:space="preserve">- Федеральный </w:t>
      </w:r>
      <w:hyperlink r:id="rId18">
        <w:r w:rsidRPr="002007E1">
          <w:t>закон</w:t>
        </w:r>
      </w:hyperlink>
      <w:r w:rsidRPr="002007E1">
        <w:t xml:space="preserve"> от 13.07.2015 N 218-ФЗ "О государственной регистрации недвижимости";</w:t>
      </w:r>
    </w:p>
    <w:p w:rsidR="002007E1" w:rsidRPr="002007E1" w:rsidRDefault="002007E1" w:rsidP="002007E1">
      <w:pPr>
        <w:pStyle w:val="ConsPlusNormal"/>
        <w:spacing w:line="360" w:lineRule="auto"/>
        <w:ind w:firstLine="540"/>
        <w:jc w:val="both"/>
      </w:pPr>
      <w:r w:rsidRPr="002007E1">
        <w:t xml:space="preserve">- Федеральный </w:t>
      </w:r>
      <w:hyperlink r:id="rId19">
        <w:r w:rsidRPr="002007E1">
          <w:t>закон</w:t>
        </w:r>
      </w:hyperlink>
      <w:r w:rsidRPr="002007E1">
        <w:t xml:space="preserve"> от 27.07.2010 N 210-ФЗ "Об организации предоставления государственных и муниципальных услуг";</w:t>
      </w:r>
    </w:p>
    <w:p w:rsidR="002007E1" w:rsidRPr="002007E1" w:rsidRDefault="002007E1" w:rsidP="002007E1">
      <w:pPr>
        <w:pStyle w:val="ConsPlusNormal"/>
        <w:spacing w:line="360" w:lineRule="auto"/>
        <w:ind w:firstLine="540"/>
        <w:jc w:val="both"/>
      </w:pPr>
      <w:r w:rsidRPr="002007E1">
        <w:t xml:space="preserve">- Федеральный </w:t>
      </w:r>
      <w:hyperlink r:id="rId20">
        <w:r w:rsidRPr="002007E1">
          <w:t>закон</w:t>
        </w:r>
      </w:hyperlink>
      <w:r w:rsidRPr="002007E1">
        <w:t xml:space="preserve"> от 11.06.2003 N 74-ФЗ "О крестьянском (фермерском) хозяйстве";</w:t>
      </w:r>
    </w:p>
    <w:p w:rsidR="002007E1" w:rsidRPr="002007E1" w:rsidRDefault="002007E1" w:rsidP="002007E1">
      <w:pPr>
        <w:pStyle w:val="ConsPlusNormal"/>
        <w:spacing w:line="360" w:lineRule="auto"/>
        <w:ind w:firstLine="540"/>
        <w:jc w:val="both"/>
      </w:pPr>
      <w:r w:rsidRPr="002007E1">
        <w:t xml:space="preserve">- Федеральный </w:t>
      </w:r>
      <w:hyperlink r:id="rId21">
        <w:r w:rsidRPr="002007E1">
          <w:t>закон</w:t>
        </w:r>
      </w:hyperlink>
      <w:r w:rsidRPr="002007E1">
        <w:t xml:space="preserve"> от 07.07.2003 N 112-ФЗ "О личном подсобном хозяйстве";</w:t>
      </w:r>
    </w:p>
    <w:p w:rsidR="002007E1" w:rsidRPr="002007E1" w:rsidRDefault="002007E1" w:rsidP="002007E1">
      <w:pPr>
        <w:pStyle w:val="ConsPlusNormal"/>
        <w:spacing w:line="360" w:lineRule="auto"/>
        <w:ind w:firstLine="540"/>
        <w:jc w:val="both"/>
      </w:pPr>
      <w:r w:rsidRPr="002007E1">
        <w:t xml:space="preserve">- Федеральный </w:t>
      </w:r>
      <w:hyperlink r:id="rId22">
        <w:r w:rsidRPr="002007E1">
          <w:t>закон</w:t>
        </w:r>
      </w:hyperlink>
      <w:r w:rsidRPr="002007E1">
        <w:t xml:space="preserve"> от 24.11.1995 N 181-ФЗ "О социальной защите инвалидов в Российской Федерации";</w:t>
      </w:r>
    </w:p>
    <w:p w:rsidR="002007E1" w:rsidRDefault="002007E1" w:rsidP="002007E1">
      <w:pPr>
        <w:pStyle w:val="ConsPlusNormal"/>
        <w:spacing w:line="360" w:lineRule="auto"/>
        <w:ind w:firstLine="540"/>
        <w:jc w:val="both"/>
      </w:pPr>
      <w:r w:rsidRPr="002007E1">
        <w:t xml:space="preserve">- </w:t>
      </w:r>
      <w:hyperlink r:id="rId23">
        <w:r w:rsidRPr="002007E1">
          <w:t>Приказ</w:t>
        </w:r>
      </w:hyperlink>
      <w:r w:rsidRPr="002007E1">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Требования к подготовке схемы);</w:t>
      </w:r>
      <w:r>
        <w:t xml:space="preserve"> </w:t>
      </w:r>
    </w:p>
    <w:p w:rsidR="002007E1" w:rsidRPr="002007E1" w:rsidRDefault="002007E1" w:rsidP="002007E1">
      <w:pPr>
        <w:pStyle w:val="ConsPlusNormal"/>
        <w:spacing w:line="360" w:lineRule="auto"/>
        <w:ind w:firstLine="540"/>
        <w:jc w:val="both"/>
      </w:pPr>
      <w:r w:rsidRPr="002007E1">
        <w:t xml:space="preserve">- </w:t>
      </w:r>
      <w:hyperlink r:id="rId24">
        <w:r w:rsidRPr="002007E1">
          <w:t>приказ</w:t>
        </w:r>
      </w:hyperlink>
      <w:r w:rsidRPr="002007E1">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2007E1" w:rsidRPr="002007E1" w:rsidRDefault="002007E1" w:rsidP="002007E1">
      <w:pPr>
        <w:pStyle w:val="ConsPlusNormal"/>
        <w:spacing w:line="360" w:lineRule="auto"/>
        <w:ind w:firstLine="540"/>
        <w:jc w:val="both"/>
      </w:pPr>
      <w:r w:rsidRPr="002007E1">
        <w:t xml:space="preserve">- </w:t>
      </w:r>
      <w:hyperlink r:id="rId25">
        <w:r w:rsidRPr="002007E1">
          <w:t>Закон</w:t>
        </w:r>
      </w:hyperlink>
      <w:r w:rsidRPr="002007E1">
        <w:t xml:space="preserve"> Приморского края от 30.04.2003 N 53-КЗ "О нормах предоставления земельных участков в собственность в Приморском крае";</w:t>
      </w:r>
    </w:p>
    <w:p w:rsidR="002007E1" w:rsidRDefault="002007E1" w:rsidP="000C5203">
      <w:pPr>
        <w:pStyle w:val="ConsPlusNormal"/>
        <w:spacing w:line="360" w:lineRule="auto"/>
        <w:ind w:firstLine="540"/>
        <w:jc w:val="both"/>
      </w:pPr>
      <w:r>
        <w:t xml:space="preserve">- </w:t>
      </w:r>
      <w:hyperlink r:id="rId26">
        <w:r w:rsidRPr="000C5203">
          <w:t>Устав</w:t>
        </w:r>
      </w:hyperlink>
      <w:r w:rsidRPr="000C5203">
        <w:t xml:space="preserve"> Хасанск</w:t>
      </w:r>
      <w:r>
        <w:t>ого муниципального округа</w:t>
      </w:r>
      <w:r w:rsidR="000C5203">
        <w:t xml:space="preserve">; </w:t>
      </w:r>
    </w:p>
    <w:p w:rsidR="000C5203" w:rsidRDefault="002007E1" w:rsidP="000C5203">
      <w:pPr>
        <w:pStyle w:val="ConsPlusNormal"/>
        <w:spacing w:line="360" w:lineRule="auto"/>
        <w:ind w:firstLine="540"/>
        <w:jc w:val="both"/>
      </w:pPr>
      <w:r>
        <w:t>- иные нормативные правовые акты.</w:t>
      </w:r>
    </w:p>
    <w:p w:rsidR="00381BC8" w:rsidRPr="002F6CBE" w:rsidRDefault="00E40437" w:rsidP="000C5203">
      <w:pPr>
        <w:pStyle w:val="ConsPlusNormal"/>
        <w:spacing w:line="360" w:lineRule="auto"/>
        <w:ind w:firstLine="540"/>
        <w:jc w:val="both"/>
        <w:rPr>
          <w:b/>
        </w:rPr>
      </w:pPr>
      <w:r>
        <w:rPr>
          <w:b/>
        </w:rPr>
        <w:lastRenderedPageBreak/>
        <w:t xml:space="preserve">9. </w:t>
      </w:r>
      <w:r w:rsidR="00381BC8" w:rsidRPr="002F6CBE">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81BC8" w:rsidRPr="002F6CBE" w:rsidRDefault="00381BC8" w:rsidP="00381BC8">
      <w:pPr>
        <w:pStyle w:val="a4"/>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381BC8"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заявление о предоставлении земельного участка по форме согласно приложению № 2 к настоящему административному регламенту;</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заявление о намерении учувствовать в аукционе </w:t>
      </w:r>
      <w:r w:rsidRPr="002F6CBE">
        <w:rPr>
          <w:rFonts w:ascii="Times New Roman" w:hAnsi="Times New Roman"/>
          <w:sz w:val="24"/>
          <w:szCs w:val="24"/>
          <w:lang w:eastAsia="ru-RU"/>
        </w:rPr>
        <w:t xml:space="preserve">согласно приложению № </w:t>
      </w:r>
      <w:r>
        <w:rPr>
          <w:rFonts w:ascii="Times New Roman" w:hAnsi="Times New Roman"/>
          <w:sz w:val="24"/>
          <w:szCs w:val="24"/>
          <w:lang w:eastAsia="ru-RU"/>
        </w:rPr>
        <w:t>3</w:t>
      </w:r>
      <w:r w:rsidRPr="002F6CBE">
        <w:rPr>
          <w:rFonts w:ascii="Times New Roman" w:hAnsi="Times New Roman"/>
          <w:sz w:val="24"/>
          <w:szCs w:val="24"/>
          <w:lang w:eastAsia="ru-RU"/>
        </w:rPr>
        <w:t xml:space="preserve"> к настоящему административному регламенту</w:t>
      </w:r>
      <w:r>
        <w:rPr>
          <w:rFonts w:ascii="Times New Roman" w:hAnsi="Times New Roman"/>
          <w:sz w:val="24"/>
          <w:szCs w:val="24"/>
          <w:lang w:eastAsia="ru-RU"/>
        </w:rPr>
        <w:t>;</w:t>
      </w:r>
    </w:p>
    <w:p w:rsidR="00381BC8" w:rsidRPr="002F6CBE" w:rsidRDefault="00381BC8" w:rsidP="00381BC8">
      <w:pPr>
        <w:pStyle w:val="a4"/>
        <w:numPr>
          <w:ilvl w:val="0"/>
          <w:numId w:val="8"/>
        </w:numPr>
        <w:tabs>
          <w:tab w:val="left" w:pos="993"/>
        </w:tabs>
        <w:spacing w:after="0" w:line="360" w:lineRule="auto"/>
        <w:ind w:hanging="720"/>
        <w:jc w:val="both"/>
        <w:rPr>
          <w:rFonts w:ascii="Times New Roman" w:hAnsi="Times New Roman"/>
          <w:sz w:val="24"/>
          <w:szCs w:val="24"/>
          <w:lang w:eastAsia="ru-RU"/>
        </w:rPr>
      </w:pPr>
      <w:r w:rsidRPr="007C4D80">
        <w:rPr>
          <w:rFonts w:ascii="Times New Roman" w:hAnsi="Times New Roman"/>
          <w:sz w:val="24"/>
          <w:szCs w:val="24"/>
          <w:lang w:eastAsia="ru-RU"/>
        </w:rPr>
        <w:t>документ, удостоверяющий личность заявителя (представителя заявителя)</w:t>
      </w:r>
      <w:r w:rsidRPr="002F6CBE">
        <w:rPr>
          <w:rFonts w:ascii="Times New Roman" w:hAnsi="Times New Roman"/>
          <w:sz w:val="24"/>
          <w:szCs w:val="24"/>
          <w:lang w:eastAsia="ru-RU"/>
        </w:rPr>
        <w:t>;</w:t>
      </w:r>
    </w:p>
    <w:p w:rsidR="00381BC8" w:rsidRPr="002F6CBE" w:rsidRDefault="00381BC8" w:rsidP="00381BC8">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r w:rsidRPr="002F6CBE">
        <w:rPr>
          <w:rFonts w:ascii="Times New Roman" w:hAnsi="Times New Roman"/>
          <w:sz w:val="24"/>
          <w:szCs w:val="24"/>
          <w:lang w:eastAsia="ru-RU"/>
        </w:rPr>
        <w:t>;</w:t>
      </w:r>
    </w:p>
    <w:p w:rsidR="00381BC8" w:rsidRPr="002F6CBE" w:rsidRDefault="00381BC8" w:rsidP="000C5203">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1BC8" w:rsidRDefault="00381BC8" w:rsidP="000C5203">
      <w:pPr>
        <w:pStyle w:val="a4"/>
        <w:numPr>
          <w:ilvl w:val="0"/>
          <w:numId w:val="8"/>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w:t>
      </w:r>
      <w:r w:rsidR="000C5203">
        <w:rPr>
          <w:rFonts w:ascii="Times New Roman" w:hAnsi="Times New Roman"/>
          <w:sz w:val="24"/>
          <w:szCs w:val="24"/>
          <w:lang w:eastAsia="ru-RU"/>
        </w:rPr>
        <w:t>ято иным уполномоченным органом.</w:t>
      </w:r>
    </w:p>
    <w:p w:rsidR="00381BC8" w:rsidRDefault="000C5203" w:rsidP="000C5203">
      <w:pPr>
        <w:pStyle w:val="ConsPlusNormal"/>
        <w:spacing w:line="360" w:lineRule="auto"/>
        <w:ind w:firstLine="708"/>
        <w:jc w:val="both"/>
      </w:pPr>
      <w: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 </w:t>
      </w:r>
    </w:p>
    <w:p w:rsidR="00381BC8" w:rsidRPr="002F6CBE" w:rsidRDefault="00381BC8" w:rsidP="00381BC8">
      <w:pPr>
        <w:tabs>
          <w:tab w:val="left" w:pos="709"/>
        </w:tabs>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Pr>
          <w:rFonts w:ascii="Times New Roman" w:hAnsi="Times New Roman"/>
          <w:sz w:val="24"/>
          <w:szCs w:val="24"/>
        </w:rPr>
        <w:t>информационного взаимодействия</w:t>
      </w:r>
      <w:r w:rsidRPr="002F6CBE">
        <w:rPr>
          <w:rFonts w:ascii="Times New Roman" w:hAnsi="Times New Roman"/>
          <w:sz w:val="24"/>
          <w:szCs w:val="24"/>
        </w:rPr>
        <w:t>:</w:t>
      </w:r>
    </w:p>
    <w:p w:rsidR="00381BC8" w:rsidRDefault="00381BC8" w:rsidP="00381BC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 выписку из Единого государственного реестра индивидуальных предпринимателей либо выписку из Единого государственного реестра юридических лиц;</w:t>
      </w:r>
    </w:p>
    <w:p w:rsidR="00381BC8" w:rsidRDefault="00381BC8" w:rsidP="00381BC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б) выписку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w:t>
      </w:r>
      <w:r>
        <w:rPr>
          <w:rFonts w:ascii="Times New Roman" w:hAnsi="Times New Roman"/>
          <w:sz w:val="24"/>
          <w:szCs w:val="24"/>
        </w:rPr>
        <w:lastRenderedPageBreak/>
        <w:t>об отсутствии в ЕГРН запрашиваемых сведений о зарегистрированных правах на указанный земельный участок.</w:t>
      </w:r>
    </w:p>
    <w:p w:rsidR="00381BC8" w:rsidRPr="002F6CBE" w:rsidRDefault="00381BC8" w:rsidP="00381BC8">
      <w:pPr>
        <w:pStyle w:val="ConsPlusNormal"/>
        <w:spacing w:line="360" w:lineRule="auto"/>
        <w:ind w:firstLine="709"/>
        <w:jc w:val="both"/>
      </w:pPr>
      <w:r w:rsidRPr="002F6CBE">
        <w:t xml:space="preserve">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381BC8" w:rsidRPr="002F6CBE" w:rsidRDefault="00381BC8" w:rsidP="00381BC8">
      <w:pPr>
        <w:pStyle w:val="a4"/>
        <w:numPr>
          <w:ilvl w:val="0"/>
          <w:numId w:val="1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AD09FC">
        <w:rPr>
          <w:rFonts w:ascii="Times New Roman" w:hAnsi="Times New Roman"/>
          <w:sz w:val="24"/>
          <w:szCs w:val="24"/>
        </w:rPr>
        <w:t xml:space="preserve">Работник МФЦ отказывает заявителю в принятии </w:t>
      </w:r>
      <w:r>
        <w:rPr>
          <w:rFonts w:ascii="Times New Roman" w:hAnsi="Times New Roman"/>
          <w:sz w:val="24"/>
          <w:szCs w:val="24"/>
        </w:rPr>
        <w:t>документов</w:t>
      </w:r>
      <w:r w:rsidRPr="00AD09FC">
        <w:rPr>
          <w:rFonts w:ascii="Times New Roman" w:hAnsi="Times New Roman"/>
          <w:sz w:val="24"/>
          <w:szCs w:val="24"/>
        </w:rPr>
        <w:t>, в случае если с заявлением обратилось лицо, не уполномоченное выступать от имени Заявителя для получения государственной услуги.</w:t>
      </w:r>
    </w:p>
    <w:p w:rsidR="00381BC8" w:rsidRDefault="00381BC8" w:rsidP="000C5203">
      <w:pPr>
        <w:numPr>
          <w:ilvl w:val="0"/>
          <w:numId w:val="1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приостановления или отказа в пред</w:t>
      </w:r>
      <w:r>
        <w:rPr>
          <w:rFonts w:ascii="Times New Roman" w:hAnsi="Times New Roman"/>
          <w:b/>
          <w:sz w:val="24"/>
          <w:szCs w:val="24"/>
        </w:rPr>
        <w:t>оставлении муниципальной услуги</w:t>
      </w:r>
    </w:p>
    <w:p w:rsidR="006672AF" w:rsidRPr="002F6CBE" w:rsidRDefault="006672AF" w:rsidP="006672AF">
      <w:pPr>
        <w:numPr>
          <w:ilvl w:val="1"/>
          <w:numId w:val="11"/>
        </w:numPr>
        <w:autoSpaceDE w:val="0"/>
        <w:autoSpaceDN w:val="0"/>
        <w:adjustRightInd w:val="0"/>
        <w:spacing w:after="0" w:line="360" w:lineRule="auto"/>
        <w:jc w:val="both"/>
        <w:rPr>
          <w:rFonts w:ascii="Times New Roman" w:hAnsi="Times New Roman"/>
          <w:sz w:val="24"/>
          <w:szCs w:val="24"/>
        </w:rPr>
      </w:pPr>
      <w:r w:rsidRPr="002F6CBE">
        <w:rPr>
          <w:rFonts w:ascii="Times New Roman" w:hAnsi="Times New Roman"/>
          <w:sz w:val="24"/>
          <w:szCs w:val="24"/>
        </w:rPr>
        <w:t>Основание для приостановления предоставления муниципальной услуги:</w:t>
      </w:r>
    </w:p>
    <w:p w:rsidR="000C5203" w:rsidRDefault="006672AF" w:rsidP="000C5203">
      <w:pPr>
        <w:pStyle w:val="ConsPlusNormal"/>
        <w:spacing w:line="360" w:lineRule="auto"/>
        <w:ind w:firstLine="540"/>
        <w:jc w:val="both"/>
      </w:pPr>
      <w:r>
        <w:t xml:space="preserve">   </w:t>
      </w:r>
      <w:r w:rsidR="000C5203" w:rsidRPr="000C5203">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w:t>
      </w:r>
      <w:r w:rsidR="000C5203">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C5203" w:rsidRPr="002F6CBE" w:rsidRDefault="000C5203" w:rsidP="000C5203">
      <w:pPr>
        <w:pStyle w:val="ConsPlusNormal"/>
        <w:spacing w:line="360" w:lineRule="auto"/>
        <w:ind w:firstLine="540"/>
        <w:jc w:val="both"/>
        <w:rPr>
          <w:b/>
        </w:rPr>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81BC8" w:rsidRPr="0094664E" w:rsidRDefault="000C5203" w:rsidP="000C520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11.2. </w:t>
      </w:r>
      <w:r w:rsidR="00381BC8" w:rsidRPr="002F6CBE">
        <w:rPr>
          <w:rFonts w:ascii="Times New Roman" w:hAnsi="Times New Roman"/>
          <w:sz w:val="24"/>
          <w:szCs w:val="24"/>
        </w:rPr>
        <w:t xml:space="preserve">Исчерпывающий перечень оснований для отказа в предоставлении </w:t>
      </w:r>
      <w:r w:rsidR="00381BC8" w:rsidRPr="0094664E">
        <w:rPr>
          <w:rFonts w:ascii="Times New Roman" w:hAnsi="Times New Roman"/>
          <w:sz w:val="24"/>
          <w:szCs w:val="24"/>
        </w:rPr>
        <w:t>муниципальной услуги: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E14EFE">
        <w:rPr>
          <w:rFonts w:ascii="Times New Roman" w:hAnsi="Times New Roman"/>
          <w:sz w:val="24"/>
          <w:szCs w:val="24"/>
        </w:rPr>
        <w:lastRenderedPageBreak/>
        <w:t xml:space="preserve">утверждена по основаниям, указанным в пункте 16 статьи 11.10 </w:t>
      </w:r>
      <w:r>
        <w:rPr>
          <w:rFonts w:ascii="Times New Roman" w:hAnsi="Times New Roman"/>
          <w:sz w:val="24"/>
          <w:szCs w:val="24"/>
        </w:rPr>
        <w:t>Земельного кодекса Российской Федерации</w:t>
      </w:r>
      <w:r w:rsidRPr="00E14EFE">
        <w:rPr>
          <w:rFonts w:ascii="Times New Roman" w:hAnsi="Times New Roman"/>
          <w:sz w:val="24"/>
          <w:szCs w:val="24"/>
        </w:rPr>
        <w:t>;</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381BC8"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Pr>
          <w:rFonts w:ascii="Times New Roman" w:hAnsi="Times New Roman"/>
          <w:sz w:val="24"/>
          <w:szCs w:val="24"/>
        </w:rPr>
        <w:t>;</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Pr="00E14EFE">
        <w:rPr>
          <w:rFonts w:ascii="Times New Roman" w:hAnsi="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E14EFE">
        <w:rPr>
          <w:rFonts w:ascii="Times New Roman" w:hAnsi="Times New Roman"/>
          <w:sz w:val="24"/>
          <w:szCs w:val="24"/>
        </w:rPr>
        <w:lastRenderedPageBreak/>
        <w:t>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w:t>
      </w:r>
      <w:r w:rsidR="0069157C">
        <w:rPr>
          <w:rFonts w:ascii="Times New Roman" w:hAnsi="Times New Roman"/>
          <w:sz w:val="24"/>
          <w:szCs w:val="24"/>
        </w:rPr>
        <w:t xml:space="preserve">предметом аукциона, извещение о проведении </w:t>
      </w:r>
      <w:r w:rsidRPr="00E14EFE">
        <w:rPr>
          <w:rFonts w:ascii="Times New Roman" w:hAnsi="Times New Roman"/>
          <w:sz w:val="24"/>
          <w:szCs w:val="24"/>
        </w:rPr>
        <w:t>которого размещено в соответствии с пунктом 19 статьи 39.11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предоставление земельного участка на заявленном виде прав не допускается;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E14EFE">
        <w:rPr>
          <w:rFonts w:ascii="Times New Roman" w:hAnsi="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81BC8" w:rsidRPr="00E14EFE" w:rsidRDefault="00381BC8" w:rsidP="00381BC8">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1BC8" w:rsidRPr="002F6CBE" w:rsidRDefault="00381BC8" w:rsidP="006672AF">
      <w:pPr>
        <w:pStyle w:val="a4"/>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6672AF">
        <w:rPr>
          <w:rFonts w:ascii="Times New Roman" w:hAnsi="Times New Roman"/>
          <w:sz w:val="24"/>
          <w:szCs w:val="24"/>
        </w:rPr>
        <w:t xml:space="preserve"> </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Муниципальная услуга предоставляется бесплатно.</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bookmarkStart w:id="1" w:name="Par193"/>
      <w:bookmarkEnd w:id="1"/>
      <w:r w:rsidRPr="002F6CBE">
        <w:rPr>
          <w:rFonts w:ascii="Times New Roman" w:hAnsi="Times New Roman"/>
          <w:b/>
          <w:sz w:val="24"/>
          <w:szCs w:val="24"/>
        </w:rPr>
        <w:t>14.</w:t>
      </w:r>
      <w:r w:rsidR="00E40437">
        <w:rPr>
          <w:rFonts w:ascii="Times New Roman" w:hAnsi="Times New Roman"/>
          <w:b/>
          <w:sz w:val="24"/>
          <w:szCs w:val="24"/>
        </w:rPr>
        <w:t xml:space="preserve"> </w:t>
      </w:r>
      <w:r w:rsidRPr="002F6CBE">
        <w:rPr>
          <w:rFonts w:ascii="Times New Roman" w:hAnsi="Times New Roman"/>
          <w:b/>
          <w:sz w:val="24"/>
          <w:szCs w:val="24"/>
        </w:rPr>
        <w:t xml:space="preserve">Срок регистрации заявления о предоставлении муниципальной услуги </w:t>
      </w:r>
    </w:p>
    <w:p w:rsidR="00381BC8" w:rsidRDefault="00381BC8" w:rsidP="00381BC8">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14.1. </w:t>
      </w:r>
      <w:r w:rsidRPr="002F6CBE">
        <w:rPr>
          <w:rFonts w:ascii="Times New Roman" w:hAnsi="Times New Roman"/>
          <w:sz w:val="24"/>
          <w:szCs w:val="24"/>
        </w:rPr>
        <w:t>Заявление о предоставлении муниципальной услуги, поданное заявителем при личном обращении в</w:t>
      </w:r>
      <w:r w:rsidR="000B416D">
        <w:rPr>
          <w:rFonts w:ascii="Times New Roman" w:hAnsi="Times New Roman"/>
          <w:sz w:val="24"/>
          <w:szCs w:val="24"/>
        </w:rPr>
        <w:t xml:space="preserve"> Администрацию</w:t>
      </w:r>
      <w:r w:rsidRPr="002F6CBE">
        <w:rPr>
          <w:rFonts w:ascii="Times New Roman" w:hAnsi="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81BC8" w:rsidRPr="002F6CBE" w:rsidRDefault="00381BC8" w:rsidP="00381BC8">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14.1. П</w:t>
      </w:r>
      <w:r w:rsidRPr="00132999">
        <w:rPr>
          <w:rFonts w:ascii="Times New Roman" w:hAnsi="Times New Roman"/>
          <w:sz w:val="24"/>
          <w:szCs w:val="24"/>
        </w:rPr>
        <w:t xml:space="preserve">ри оказании услуги в электронном виде заявление о предоставлении муниципальной услуги, поданное заявителем регистрируется </w:t>
      </w:r>
      <w:r>
        <w:rPr>
          <w:rFonts w:ascii="Times New Roman" w:hAnsi="Times New Roman"/>
          <w:sz w:val="24"/>
          <w:szCs w:val="24"/>
        </w:rPr>
        <w:t>не позднее</w:t>
      </w:r>
      <w:r w:rsidRPr="0027396E">
        <w:rPr>
          <w:rFonts w:ascii="Times New Roman" w:hAnsi="Times New Roman"/>
          <w:sz w:val="24"/>
          <w:szCs w:val="24"/>
        </w:rPr>
        <w:t xml:space="preserve"> перв</w:t>
      </w:r>
      <w:r>
        <w:rPr>
          <w:rFonts w:ascii="Times New Roman" w:hAnsi="Times New Roman"/>
          <w:sz w:val="24"/>
          <w:szCs w:val="24"/>
        </w:rPr>
        <w:t>ого</w:t>
      </w:r>
      <w:r w:rsidRPr="0027396E">
        <w:rPr>
          <w:rFonts w:ascii="Times New Roman" w:hAnsi="Times New Roman"/>
          <w:sz w:val="24"/>
          <w:szCs w:val="24"/>
        </w:rPr>
        <w:t xml:space="preserve"> рабоч</w:t>
      </w:r>
      <w:r>
        <w:rPr>
          <w:rFonts w:ascii="Times New Roman" w:hAnsi="Times New Roman"/>
          <w:sz w:val="24"/>
          <w:szCs w:val="24"/>
        </w:rPr>
        <w:t>его</w:t>
      </w:r>
      <w:r w:rsidRPr="0027396E">
        <w:rPr>
          <w:rFonts w:ascii="Times New Roman" w:hAnsi="Times New Roman"/>
          <w:sz w:val="24"/>
          <w:szCs w:val="24"/>
        </w:rPr>
        <w:t xml:space="preserve"> дн</w:t>
      </w:r>
      <w:r>
        <w:rPr>
          <w:rFonts w:ascii="Times New Roman" w:hAnsi="Times New Roman"/>
          <w:sz w:val="24"/>
          <w:szCs w:val="24"/>
        </w:rPr>
        <w:t>я после поступления заявления в</w:t>
      </w:r>
      <w:r w:rsidR="000B416D">
        <w:rPr>
          <w:rFonts w:ascii="Times New Roman" w:hAnsi="Times New Roman"/>
          <w:sz w:val="24"/>
          <w:szCs w:val="24"/>
        </w:rPr>
        <w:t xml:space="preserve"> Администрацию</w:t>
      </w:r>
      <w:r>
        <w:rPr>
          <w:rFonts w:ascii="Times New Roman" w:hAnsi="Times New Roman"/>
          <w:sz w:val="24"/>
          <w:szCs w:val="24"/>
        </w:rPr>
        <w:t>.</w:t>
      </w:r>
    </w:p>
    <w:p w:rsidR="00381BC8" w:rsidRPr="002F6CBE" w:rsidRDefault="00381BC8" w:rsidP="00381BC8">
      <w:pPr>
        <w:pStyle w:val="ConsPlusNormal"/>
        <w:spacing w:line="360" w:lineRule="auto"/>
        <w:ind w:firstLine="709"/>
        <w:jc w:val="both"/>
      </w:pPr>
      <w:r w:rsidRPr="002F6CBE">
        <w:rPr>
          <w:b/>
        </w:rPr>
        <w:t>15.</w:t>
      </w:r>
      <w:r w:rsidR="00E40437">
        <w:rPr>
          <w:b/>
        </w:rPr>
        <w:t xml:space="preserve"> </w:t>
      </w:r>
      <w:r w:rsidRPr="002F6CBE">
        <w:rPr>
          <w:b/>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режим работы</w:t>
      </w:r>
      <w:r w:rsidR="000B41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адрес электронной почты</w:t>
      </w:r>
      <w:r w:rsidR="000B41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tabs>
          <w:tab w:val="left" w:pos="851"/>
        </w:tabs>
        <w:spacing w:after="0" w:line="360" w:lineRule="auto"/>
        <w:ind w:firstLine="709"/>
        <w:jc w:val="both"/>
        <w:rPr>
          <w:rFonts w:ascii="Times New Roman" w:hAnsi="Times New Roman"/>
          <w:sz w:val="24"/>
          <w:szCs w:val="24"/>
        </w:rPr>
      </w:pPr>
      <w:r w:rsidRPr="002F6CBE">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Помещение для непосредственного взаимодействия специалистов </w:t>
      </w:r>
      <w:r w:rsidR="000B416D">
        <w:rPr>
          <w:rFonts w:ascii="Times New Roman" w:hAnsi="Times New Roman"/>
          <w:sz w:val="24"/>
          <w:szCs w:val="24"/>
        </w:rPr>
        <w:t>Администрации</w:t>
      </w:r>
      <w:r w:rsidRPr="002F6CBE">
        <w:rPr>
          <w:rFonts w:ascii="Times New Roman" w:hAnsi="Times New Roman"/>
          <w:sz w:val="24"/>
          <w:szCs w:val="24"/>
        </w:rPr>
        <w:t xml:space="preserve"> с заявителями организовано в виде отдельного кабинета, в котором ведут прием</w:t>
      </w:r>
      <w:r w:rsidR="000B416D">
        <w:rPr>
          <w:rFonts w:ascii="Times New Roman" w:hAnsi="Times New Roman"/>
          <w:sz w:val="24"/>
          <w:szCs w:val="24"/>
        </w:rPr>
        <w:t xml:space="preserve"> специалисты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На информационных стендах размещаются: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перечень документов, необходимых для получения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образцы оформления заявления о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основания для отказа в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сроки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порядок получения консультаций;</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порядок обжалования решений и действий (бездействия)</w:t>
      </w:r>
      <w:r w:rsidR="000B416D">
        <w:rPr>
          <w:rFonts w:ascii="Times New Roman" w:hAnsi="Times New Roman"/>
          <w:sz w:val="24"/>
          <w:szCs w:val="24"/>
        </w:rPr>
        <w:t xml:space="preserve"> Администрации</w:t>
      </w:r>
      <w:r w:rsidRPr="002F6CBE">
        <w:rPr>
          <w:rFonts w:ascii="Times New Roman" w:hAnsi="Times New Roman"/>
          <w:sz w:val="24"/>
          <w:szCs w:val="24"/>
        </w:rPr>
        <w:t xml:space="preserve">, должностных лиц </w:t>
      </w:r>
      <w:r w:rsidR="000B416D">
        <w:rPr>
          <w:rFonts w:ascii="Times New Roman" w:hAnsi="Times New Roman"/>
          <w:sz w:val="24"/>
          <w:szCs w:val="24"/>
        </w:rPr>
        <w:t>Администрации</w:t>
      </w:r>
      <w:r w:rsidRPr="002F6CBE">
        <w:rPr>
          <w:rFonts w:ascii="Times New Roman" w:hAnsi="Times New Roman"/>
          <w:sz w:val="24"/>
          <w:szCs w:val="24"/>
        </w:rPr>
        <w:t xml:space="preserve"> либо муниципальных служащих.</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381BC8" w:rsidRPr="002F6CBE" w:rsidRDefault="00381BC8" w:rsidP="00381BC8">
      <w:pPr>
        <w:spacing w:after="0" w:line="360" w:lineRule="auto"/>
        <w:ind w:firstLine="709"/>
        <w:jc w:val="both"/>
        <w:rPr>
          <w:rFonts w:ascii="Times New Roman" w:hAnsi="Times New Roman"/>
          <w:b/>
          <w:sz w:val="24"/>
          <w:szCs w:val="24"/>
        </w:rPr>
      </w:pPr>
      <w:r w:rsidRPr="002F6CBE">
        <w:rPr>
          <w:rFonts w:ascii="Times New Roman" w:hAnsi="Times New Roman"/>
          <w:b/>
          <w:sz w:val="24"/>
          <w:szCs w:val="24"/>
        </w:rPr>
        <w:t>16. Показатели доступности и качества муниципальной услуги</w:t>
      </w:r>
    </w:p>
    <w:p w:rsidR="00381BC8" w:rsidRPr="002F6CBE" w:rsidRDefault="00381BC8" w:rsidP="00381BC8">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16.1. Показателями доступности и качества муниципальной услуги определяютс</w:t>
      </w:r>
      <w:r w:rsidR="000B416D">
        <w:rPr>
          <w:rFonts w:ascii="Times New Roman" w:hAnsi="Times New Roman"/>
          <w:sz w:val="24"/>
          <w:szCs w:val="24"/>
        </w:rPr>
        <w:t>я как выполнение Администрацией</w:t>
      </w:r>
      <w:r w:rsidRPr="002F6CBE">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381BC8" w:rsidRPr="002F6CBE" w:rsidRDefault="00381BC8" w:rsidP="00381BC8">
      <w:pPr>
        <w:pStyle w:val="a4"/>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доступность: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381BC8" w:rsidRPr="002F6CBE" w:rsidRDefault="00381BC8" w:rsidP="00381BC8">
      <w:pPr>
        <w:pStyle w:val="Default"/>
        <w:spacing w:line="360" w:lineRule="auto"/>
        <w:ind w:firstLine="709"/>
        <w:jc w:val="both"/>
        <w:rPr>
          <w:color w:val="auto"/>
        </w:rPr>
      </w:pPr>
      <w:r w:rsidRPr="002F6CBE">
        <w:rPr>
          <w:color w:val="auto"/>
        </w:rPr>
        <w:t xml:space="preserve">% (доля) случаев предоставления муниципальной услуги в установленные сроки со дня поступления заявки - 100 процентов; </w:t>
      </w:r>
    </w:p>
    <w:p w:rsidR="00381BC8" w:rsidRPr="002F6CBE" w:rsidRDefault="00381BC8" w:rsidP="00381BC8">
      <w:pPr>
        <w:pStyle w:val="Default"/>
        <w:spacing w:line="360" w:lineRule="auto"/>
        <w:ind w:firstLine="709"/>
        <w:jc w:val="both"/>
        <w:rPr>
          <w:color w:val="auto"/>
        </w:rPr>
      </w:pPr>
      <w:r w:rsidRPr="002F6CBE">
        <w:rPr>
          <w:color w:val="auto"/>
        </w:rPr>
        <w:t>% (доля) граждан, имеющих доступ к получению муниципальн</w:t>
      </w:r>
      <w:r>
        <w:rPr>
          <w:color w:val="auto"/>
        </w:rPr>
        <w:t>ой</w:t>
      </w:r>
      <w:r w:rsidRPr="002F6CBE">
        <w:rPr>
          <w:color w:val="auto"/>
        </w:rPr>
        <w:t xml:space="preserve"> услуг</w:t>
      </w:r>
      <w:r>
        <w:rPr>
          <w:color w:val="auto"/>
        </w:rPr>
        <w:t>и</w:t>
      </w:r>
      <w:r w:rsidRPr="002F6CBE">
        <w:rPr>
          <w:color w:val="auto"/>
        </w:rPr>
        <w:t xml:space="preserve"> по принципу «одного окна» по месту пребывания, в том числе в МФЦ - 90 процентов;</w:t>
      </w:r>
    </w:p>
    <w:p w:rsidR="00381BC8" w:rsidRPr="002F6CBE" w:rsidRDefault="00381BC8" w:rsidP="00381BC8">
      <w:pPr>
        <w:pStyle w:val="a4"/>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качество: </w:t>
      </w:r>
    </w:p>
    <w:p w:rsidR="00381BC8" w:rsidRPr="002F6CBE" w:rsidRDefault="00381BC8" w:rsidP="00381BC8">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381BC8" w:rsidRPr="002F6CBE" w:rsidRDefault="00381BC8" w:rsidP="00381BC8">
      <w:pPr>
        <w:pStyle w:val="Default"/>
        <w:spacing w:line="360" w:lineRule="auto"/>
        <w:ind w:firstLine="709"/>
        <w:jc w:val="both"/>
        <w:rPr>
          <w:color w:val="auto"/>
        </w:rPr>
      </w:pPr>
      <w:r w:rsidRPr="002F6CBE">
        <w:rPr>
          <w:color w:val="auto"/>
        </w:rPr>
        <w:lastRenderedPageBreak/>
        <w:t>% (доля) заявителей (представителей заявителя), удовлетворенных качеством предоставления муниципальной услуги, - 90 процентов.</w:t>
      </w:r>
    </w:p>
    <w:p w:rsidR="00381BC8" w:rsidRPr="002F6CBE" w:rsidRDefault="00381BC8" w:rsidP="00381BC8">
      <w:pPr>
        <w:autoSpaceDE w:val="0"/>
        <w:autoSpaceDN w:val="0"/>
        <w:adjustRightInd w:val="0"/>
        <w:spacing w:after="0" w:line="360" w:lineRule="auto"/>
        <w:ind w:firstLine="709"/>
        <w:jc w:val="center"/>
        <w:rPr>
          <w:rFonts w:ascii="Times New Roman" w:hAnsi="Times New Roman"/>
          <w:sz w:val="28"/>
          <w:szCs w:val="28"/>
        </w:rPr>
      </w:pPr>
    </w:p>
    <w:p w:rsidR="00381BC8" w:rsidRPr="006672AF" w:rsidRDefault="00381BC8" w:rsidP="00381BC8">
      <w:pPr>
        <w:autoSpaceDE w:val="0"/>
        <w:autoSpaceDN w:val="0"/>
        <w:adjustRightInd w:val="0"/>
        <w:spacing w:after="0" w:line="360" w:lineRule="auto"/>
        <w:ind w:firstLine="709"/>
        <w:jc w:val="center"/>
        <w:rPr>
          <w:rFonts w:ascii="Times New Roman" w:hAnsi="Times New Roman"/>
          <w:sz w:val="24"/>
          <w:szCs w:val="24"/>
        </w:rPr>
      </w:pPr>
      <w:r w:rsidRPr="006672AF">
        <w:rPr>
          <w:rFonts w:ascii="Times New Roman" w:hAnsi="Times New Roman"/>
          <w:sz w:val="24"/>
          <w:szCs w:val="24"/>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1BC8" w:rsidRDefault="00381BC8" w:rsidP="00381BC8">
      <w:pPr>
        <w:autoSpaceDE w:val="0"/>
        <w:autoSpaceDN w:val="0"/>
        <w:adjustRightInd w:val="0"/>
        <w:spacing w:after="0" w:line="360" w:lineRule="auto"/>
        <w:ind w:firstLine="709"/>
        <w:jc w:val="center"/>
        <w:rPr>
          <w:rFonts w:ascii="Times New Roman" w:hAnsi="Times New Roman"/>
          <w:sz w:val="28"/>
          <w:szCs w:val="28"/>
        </w:rPr>
      </w:pPr>
    </w:p>
    <w:p w:rsidR="00381BC8" w:rsidRDefault="00381BC8" w:rsidP="00381BC8">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17. Исчерпывающий перечень административных процедур:</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приема и регистрации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рассмотрения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направления межведомственных запросов;</w:t>
      </w:r>
    </w:p>
    <w:p w:rsidR="00381BC8" w:rsidRPr="0032280F" w:rsidRDefault="00381BC8" w:rsidP="00381BC8">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t>- процедура принятия и направления решения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t>-</w:t>
      </w:r>
      <w:r w:rsidRPr="0032280F">
        <w:rPr>
          <w:rFonts w:ascii="Times New Roman" w:hAnsi="Times New Roman"/>
          <w:sz w:val="24"/>
          <w:szCs w:val="24"/>
        </w:rPr>
        <w:t xml:space="preserve"> </w:t>
      </w:r>
      <w:r>
        <w:rPr>
          <w:rFonts w:ascii="Times New Roman" w:hAnsi="Times New Roman"/>
          <w:sz w:val="24"/>
          <w:szCs w:val="24"/>
        </w:rPr>
        <w:t>процедура принятия и направления заявителю решения об отказе в предоставлении муниципальной услуги.</w:t>
      </w:r>
    </w:p>
    <w:p w:rsidR="00381BC8" w:rsidRDefault="00381BC8" w:rsidP="00381BC8">
      <w:pPr>
        <w:spacing w:after="0" w:line="360" w:lineRule="auto"/>
        <w:ind w:firstLine="709"/>
        <w:jc w:val="both"/>
        <w:rPr>
          <w:rFonts w:ascii="Times New Roman" w:hAnsi="Times New Roman"/>
          <w:b/>
          <w:sz w:val="24"/>
          <w:szCs w:val="24"/>
        </w:rPr>
      </w:pPr>
      <w:r>
        <w:rPr>
          <w:rFonts w:ascii="Times New Roman" w:hAnsi="Times New Roman"/>
          <w:b/>
          <w:sz w:val="24"/>
          <w:szCs w:val="24"/>
        </w:rPr>
        <w:t>17.1. Процедура приема и регистрации заявления о предоставлении муниципальной услуги</w:t>
      </w:r>
    </w:p>
    <w:p w:rsidR="00381BC8" w:rsidRPr="00853F9D"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853F9D">
        <w:rPr>
          <w:rFonts w:ascii="Times New Roman" w:hAnsi="Times New Roman"/>
          <w:sz w:val="24"/>
          <w:szCs w:val="24"/>
        </w:rPr>
        <w:t xml:space="preserve">приложением необходимых для предоставления муниципальной услуги документов, указанных в </w:t>
      </w:r>
      <w:hyperlink r:id="rId27" w:anchor="P64" w:history="1">
        <w:r w:rsidRPr="00E333B3">
          <w:rPr>
            <w:rStyle w:val="a7"/>
            <w:rFonts w:ascii="Times New Roman" w:hAnsi="Times New Roman"/>
            <w:color w:val="auto"/>
            <w:sz w:val="24"/>
            <w:szCs w:val="24"/>
          </w:rPr>
          <w:t>пункте 9.1</w:t>
        </w:r>
      </w:hyperlink>
      <w:r w:rsidRPr="00853F9D">
        <w:rPr>
          <w:rFonts w:ascii="Times New Roman" w:hAnsi="Times New Roman"/>
          <w:sz w:val="24"/>
          <w:szCs w:val="24"/>
        </w:rPr>
        <w:t xml:space="preserve"> настоящего административного регламента.</w:t>
      </w:r>
    </w:p>
    <w:p w:rsidR="00381BC8" w:rsidRDefault="00381BC8" w:rsidP="00381BC8">
      <w:pPr>
        <w:spacing w:after="0" w:line="360" w:lineRule="auto"/>
        <w:ind w:firstLine="709"/>
        <w:jc w:val="both"/>
        <w:rPr>
          <w:rFonts w:ascii="Times New Roman" w:hAnsi="Times New Roman"/>
          <w:sz w:val="24"/>
          <w:szCs w:val="24"/>
        </w:rPr>
      </w:pPr>
      <w:r w:rsidRPr="00853F9D">
        <w:rPr>
          <w:rFonts w:ascii="Times New Roman" w:hAnsi="Times New Roman"/>
          <w:sz w:val="24"/>
          <w:szCs w:val="24"/>
        </w:rPr>
        <w:t>Лицом, уполномоченным</w:t>
      </w:r>
      <w:r>
        <w:rPr>
          <w:rFonts w:ascii="Times New Roman" w:hAnsi="Times New Roman"/>
          <w:sz w:val="24"/>
          <w:szCs w:val="24"/>
        </w:rPr>
        <w:t xml:space="preserve"> на выполнение административной процедуры, является специалист</w:t>
      </w:r>
      <w:r w:rsidR="000B416D">
        <w:rPr>
          <w:rFonts w:ascii="Times New Roman" w:hAnsi="Times New Roman"/>
          <w:sz w:val="24"/>
          <w:szCs w:val="24"/>
        </w:rPr>
        <w:t xml:space="preserve"> общего отдела Администрации</w:t>
      </w:r>
      <w:r>
        <w:rPr>
          <w:rFonts w:ascii="Times New Roman" w:hAnsi="Times New Roman"/>
          <w:sz w:val="24"/>
          <w:szCs w:val="24"/>
        </w:rPr>
        <w:t>.</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w:t>
      </w:r>
      <w:r w:rsidR="000B416D">
        <w:rPr>
          <w:rFonts w:ascii="Times New Roman" w:hAnsi="Times New Roman"/>
          <w:sz w:val="24"/>
          <w:szCs w:val="24"/>
        </w:rPr>
        <w:t xml:space="preserve"> общего отдела Администрации: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сличает представленные экземпляры оригиналов и копий документов (в том числе нотариально удостоверенные) друг с другом;</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регистрирует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w:t>
      </w:r>
      <w:r w:rsidR="0069157C">
        <w:rPr>
          <w:rFonts w:ascii="Times New Roman" w:hAnsi="Times New Roman"/>
          <w:sz w:val="24"/>
          <w:szCs w:val="24"/>
        </w:rPr>
        <w:t xml:space="preserve"> </w:t>
      </w:r>
      <w:r w:rsidR="000B416D">
        <w:rPr>
          <w:rFonts w:ascii="Times New Roman" w:hAnsi="Times New Roman"/>
          <w:sz w:val="24"/>
          <w:szCs w:val="24"/>
        </w:rPr>
        <w:t>записи в журнале входящих документов</w:t>
      </w:r>
      <w:r>
        <w:rPr>
          <w:rFonts w:ascii="Times New Roman" w:hAnsi="Times New Roman"/>
          <w:sz w:val="24"/>
          <w:szCs w:val="24"/>
        </w:rPr>
        <w:t>.</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производится в день поступления обращения заявителя.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Специалист </w:t>
      </w:r>
      <w:r w:rsidR="000B416D">
        <w:rPr>
          <w:rFonts w:ascii="Times New Roman" w:hAnsi="Times New Roman"/>
          <w:sz w:val="24"/>
          <w:szCs w:val="24"/>
        </w:rPr>
        <w:t xml:space="preserve">общего отдела Администрации </w:t>
      </w:r>
      <w:r>
        <w:rPr>
          <w:rFonts w:ascii="Times New Roman" w:hAnsi="Times New Roman"/>
          <w:sz w:val="24"/>
          <w:szCs w:val="24"/>
        </w:rPr>
        <w:t>не позднее следующего рабочего дня после приема документов передает пакет доку</w:t>
      </w:r>
      <w:r w:rsidR="000B416D">
        <w:rPr>
          <w:rFonts w:ascii="Times New Roman" w:hAnsi="Times New Roman"/>
          <w:sz w:val="24"/>
          <w:szCs w:val="24"/>
        </w:rPr>
        <w:t>ментов специалисту Управления</w:t>
      </w:r>
      <w:r>
        <w:rPr>
          <w:rFonts w:ascii="Times New Roman" w:hAnsi="Times New Roman"/>
          <w:sz w:val="24"/>
          <w:szCs w:val="24"/>
        </w:rPr>
        <w:t xml:space="preserve"> для дальнейшего его рассмотрения.</w:t>
      </w:r>
    </w:p>
    <w:p w:rsidR="00381BC8" w:rsidRDefault="00381BC8" w:rsidP="000B416D">
      <w:pPr>
        <w:spacing w:after="0" w:line="360" w:lineRule="auto"/>
        <w:ind w:firstLine="708"/>
        <w:jc w:val="both"/>
        <w:rPr>
          <w:rFonts w:ascii="Times New Roman" w:hAnsi="Times New Roman"/>
          <w:b/>
          <w:sz w:val="24"/>
          <w:szCs w:val="24"/>
        </w:rPr>
      </w:pPr>
      <w:r>
        <w:rPr>
          <w:rFonts w:ascii="Times New Roman" w:hAnsi="Times New Roman"/>
          <w:b/>
          <w:sz w:val="24"/>
          <w:szCs w:val="24"/>
        </w:rPr>
        <w:t>17.2. Процедура рассмотрения заявления о предоставлении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w:t>
      </w:r>
      <w:r w:rsidR="000B416D">
        <w:rPr>
          <w:rFonts w:ascii="Times New Roman" w:hAnsi="Times New Roman"/>
          <w:sz w:val="24"/>
          <w:szCs w:val="24"/>
        </w:rPr>
        <w:t>Управления</w:t>
      </w:r>
      <w:r>
        <w:rPr>
          <w:rFonts w:ascii="Times New Roman" w:hAnsi="Times New Roman"/>
          <w:sz w:val="24"/>
          <w:szCs w:val="24"/>
        </w:rPr>
        <w:t xml:space="preserve"> пакета документов, необходимого для предоставления муниципальной услуги.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ответственный за предоставление муниципальной услуги, в течении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17.2.1. В случае если заявление об утверждении схемы расположения земельного участка или земельных участков на кадастровом плане </w:t>
      </w:r>
      <w:r w:rsidRPr="00D52DAA">
        <w:rPr>
          <w:rFonts w:ascii="Times New Roman" w:hAnsi="Times New Roman"/>
          <w:sz w:val="24"/>
          <w:szCs w:val="24"/>
        </w:rPr>
        <w:t xml:space="preserve">территории подано в иной орган или к заявлению не приложены документы, предусмотренные </w:t>
      </w:r>
      <w:hyperlink r:id="rId28" w:anchor="P62" w:history="1">
        <w:r w:rsidRPr="00E333B3">
          <w:rPr>
            <w:rStyle w:val="a7"/>
            <w:rFonts w:ascii="Times New Roman" w:hAnsi="Times New Roman"/>
            <w:color w:val="auto"/>
            <w:sz w:val="24"/>
            <w:szCs w:val="24"/>
          </w:rPr>
          <w:t>пунктом 9.1.</w:t>
        </w:r>
      </w:hyperlink>
      <w:r w:rsidRPr="00D52DAA">
        <w:rPr>
          <w:rFonts w:ascii="Times New Roman" w:hAnsi="Times New Roman"/>
          <w:sz w:val="24"/>
          <w:szCs w:val="24"/>
        </w:rPr>
        <w:t xml:space="preserve"> настоящего административного регламента, в течение десяти дней со дня поступления</w:t>
      </w:r>
      <w:r>
        <w:rPr>
          <w:rFonts w:ascii="Times New Roman" w:hAnsi="Times New Roman"/>
          <w:sz w:val="24"/>
          <w:szCs w:val="24"/>
        </w:rPr>
        <w:t xml:space="preserve"> заявления, </w:t>
      </w:r>
      <w:r w:rsidR="000B416D">
        <w:rPr>
          <w:rFonts w:ascii="Times New Roman" w:hAnsi="Times New Roman"/>
          <w:sz w:val="24"/>
          <w:szCs w:val="24"/>
        </w:rPr>
        <w:t xml:space="preserve">Управление </w:t>
      </w:r>
      <w:r>
        <w:rPr>
          <w:rFonts w:ascii="Times New Roman" w:hAnsi="Times New Roman"/>
          <w:sz w:val="24"/>
          <w:szCs w:val="24"/>
        </w:rPr>
        <w:t>возвращает заявление об утверждении схемы заявителю. При этом должны быть указаны все причины возврата заявления.</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17.2.2.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w:t>
      </w:r>
      <w:r w:rsidR="000B416D">
        <w:rPr>
          <w:rFonts w:ascii="Times New Roman" w:hAnsi="Times New Roman"/>
          <w:sz w:val="24"/>
          <w:szCs w:val="24"/>
        </w:rPr>
        <w:t xml:space="preserve">Управление </w:t>
      </w:r>
      <w:r>
        <w:rPr>
          <w:rFonts w:ascii="Times New Roman" w:hAnsi="Times New Roman"/>
          <w:sz w:val="24"/>
          <w:szCs w:val="24"/>
        </w:rPr>
        <w:t>принимает решение о предоставлении муниципальной услуги.</w:t>
      </w:r>
    </w:p>
    <w:p w:rsidR="00381BC8" w:rsidRDefault="00381BC8" w:rsidP="00381BC8">
      <w:pPr>
        <w:spacing w:after="1" w:line="360" w:lineRule="auto"/>
        <w:ind w:firstLine="709"/>
        <w:jc w:val="both"/>
        <w:rPr>
          <w:rFonts w:ascii="Times New Roman" w:hAnsi="Times New Roman"/>
          <w:sz w:val="28"/>
          <w:szCs w:val="28"/>
        </w:rPr>
      </w:pPr>
      <w:r>
        <w:rPr>
          <w:rFonts w:ascii="Times New Roman" w:hAnsi="Times New Roman"/>
          <w:b/>
          <w:sz w:val="24"/>
          <w:szCs w:val="24"/>
        </w:rPr>
        <w:t>17.3. Процедура направления межведомственных запросов</w:t>
      </w:r>
      <w:r>
        <w:rPr>
          <w:rFonts w:ascii="Times New Roman" w:hAnsi="Times New Roman"/>
          <w:sz w:val="28"/>
          <w:szCs w:val="28"/>
        </w:rPr>
        <w:t xml:space="preserve"> </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При необходимости, специалист </w:t>
      </w:r>
      <w:r w:rsidR="000B416D">
        <w:rPr>
          <w:rFonts w:ascii="Times New Roman" w:hAnsi="Times New Roman"/>
          <w:sz w:val="24"/>
          <w:szCs w:val="24"/>
        </w:rPr>
        <w:t>Управления</w:t>
      </w:r>
      <w:r>
        <w:rPr>
          <w:rFonts w:ascii="Times New Roman" w:hAnsi="Times New Roman"/>
          <w:sz w:val="24"/>
          <w:szCs w:val="24"/>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381BC8" w:rsidRPr="00FE3A97" w:rsidRDefault="00381BC8" w:rsidP="00381BC8">
      <w:pPr>
        <w:spacing w:after="1"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17.4. Процедура принятия и направления решения о предоставлении </w:t>
      </w:r>
      <w:r w:rsidRPr="00FE3A97">
        <w:rPr>
          <w:rFonts w:ascii="Times New Roman" w:hAnsi="Times New Roman"/>
          <w:b/>
          <w:sz w:val="24"/>
          <w:szCs w:val="24"/>
        </w:rPr>
        <w:t>муниципальной услуги</w:t>
      </w:r>
    </w:p>
    <w:p w:rsidR="00381BC8" w:rsidRPr="00FE3A97" w:rsidRDefault="00381BC8" w:rsidP="00381BC8">
      <w:pPr>
        <w:pStyle w:val="ConsPlusNormal"/>
        <w:spacing w:line="360" w:lineRule="auto"/>
        <w:ind w:firstLine="539"/>
        <w:jc w:val="both"/>
      </w:pPr>
      <w:r w:rsidRPr="00FE3A97">
        <w:t xml:space="preserve">В течение 30 дней со дня получения заявления </w:t>
      </w:r>
      <w:r w:rsidR="000B416D" w:rsidRPr="00FE3A97">
        <w:t>Управление</w:t>
      </w:r>
      <w:r w:rsidRPr="00FE3A97">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w:t>
      </w:r>
      <w:r w:rsidR="00F96571" w:rsidRPr="00FE3A97">
        <w:t xml:space="preserve">Хасанского муниципального </w:t>
      </w:r>
      <w:r w:rsidR="0069157C">
        <w:t>округа</w:t>
      </w:r>
      <w:r w:rsidR="00F96571" w:rsidRPr="00FE3A97">
        <w:t xml:space="preserve"> </w:t>
      </w:r>
      <w:r w:rsidRPr="00FE3A97">
        <w:t xml:space="preserve">и размещает извещение на официальном сайте </w:t>
      </w:r>
      <w:r w:rsidR="000B416D" w:rsidRPr="00FE3A97">
        <w:t xml:space="preserve">Администрации </w:t>
      </w:r>
      <w:r w:rsidRPr="00FE3A97">
        <w:t>в сети Интернет</w:t>
      </w:r>
      <w:r w:rsidR="000B416D" w:rsidRPr="00FE3A97">
        <w:t xml:space="preserve">: </w:t>
      </w:r>
      <w:r w:rsidR="00FE3A97" w:rsidRPr="00FE3A97">
        <w:rPr>
          <w:u w:val="single"/>
        </w:rPr>
        <w:t>https://xasanskij-r25.gosweb.gosuslugi.ru/</w:t>
      </w:r>
      <w:r w:rsidR="000B416D" w:rsidRPr="00FE3A97">
        <w:t xml:space="preserve"> </w:t>
      </w:r>
      <w:r w:rsidRPr="00FE3A97">
        <w:t>.</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w:t>
      </w:r>
      <w:r w:rsidR="000B416D">
        <w:rPr>
          <w:rFonts w:ascii="Times New Roman" w:hAnsi="Times New Roman"/>
          <w:sz w:val="24"/>
          <w:szCs w:val="24"/>
        </w:rPr>
        <w:t xml:space="preserve"> Управление</w:t>
      </w:r>
      <w:r>
        <w:rPr>
          <w:rFonts w:ascii="Times New Roman" w:hAnsi="Times New Roman"/>
          <w:sz w:val="24"/>
          <w:szCs w:val="24"/>
        </w:rPr>
        <w:t>:</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а) принимает решение в форме </w:t>
      </w:r>
      <w:r w:rsidR="000B416D">
        <w:rPr>
          <w:rFonts w:ascii="Times New Roman" w:hAnsi="Times New Roman"/>
          <w:sz w:val="24"/>
          <w:szCs w:val="24"/>
        </w:rPr>
        <w:t>постановления Администрации</w:t>
      </w:r>
      <w:r>
        <w:rPr>
          <w:rFonts w:ascii="Times New Roman" w:hAnsi="Times New Roman"/>
          <w:sz w:val="24"/>
          <w:szCs w:val="24"/>
          <w:shd w:val="clear" w:color="auto" w:fill="FFFFFF"/>
        </w:rPr>
        <w:t xml:space="preserve"> о</w:t>
      </w:r>
      <w:r>
        <w:rPr>
          <w:rFonts w:ascii="Times New Roman" w:hAnsi="Times New Roman"/>
          <w:sz w:val="24"/>
          <w:szCs w:val="24"/>
        </w:rPr>
        <w:br/>
      </w:r>
      <w:r>
        <w:rPr>
          <w:rFonts w:ascii="Times New Roman" w:hAnsi="Times New Roman"/>
          <w:sz w:val="24"/>
          <w:szCs w:val="24"/>
          <w:shd w:val="clear" w:color="auto" w:fill="FFFFFF"/>
        </w:rPr>
        <w:t xml:space="preserve">предварительном согласовании предоставления земельного участка, находящегося в </w:t>
      </w:r>
      <w:r>
        <w:rPr>
          <w:rFonts w:ascii="Times New Roman" w:hAnsi="Times New Roman"/>
          <w:sz w:val="24"/>
          <w:szCs w:val="24"/>
        </w:rPr>
        <w:t>ведении или в собственности органов местного самоуправления</w:t>
      </w:r>
      <w:r>
        <w:rPr>
          <w:rFonts w:ascii="Times New Roman" w:hAnsi="Times New Roman"/>
          <w:sz w:val="24"/>
          <w:szCs w:val="24"/>
          <w:shd w:val="clear" w:color="auto" w:fill="FFFFFF"/>
        </w:rPr>
        <w:t>;</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б) осуществляет подготовку и подписание договора купли-продажи или договора аренды земельного участка в трех экземплярах, а также в течении 3 рабочих дней направляет указанные договора для подписания заявителю, если не требуется образование испрашиваемого земельного участка или уточнение его границ.</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В случае, если в течение 30 дней со дня опубликования извещения о предоставлении земельного участка поступили заявления от иных заявителей о намерении участвовать в аукционе, </w:t>
      </w:r>
      <w:r w:rsidR="000B416D">
        <w:rPr>
          <w:rFonts w:ascii="Times New Roman" w:hAnsi="Times New Roman"/>
          <w:sz w:val="24"/>
          <w:szCs w:val="24"/>
        </w:rPr>
        <w:t xml:space="preserve">Управление </w:t>
      </w:r>
      <w:r>
        <w:rPr>
          <w:rFonts w:ascii="Times New Roman" w:hAnsi="Times New Roman"/>
          <w:sz w:val="24"/>
          <w:szCs w:val="24"/>
        </w:rPr>
        <w:t>готовит отказ в оказании муниципальной услуги и в течении 3 дней направляет его заявителю</w:t>
      </w:r>
    </w:p>
    <w:p w:rsidR="00381BC8" w:rsidRDefault="00381BC8" w:rsidP="00381BC8">
      <w:pPr>
        <w:spacing w:after="1" w:line="360" w:lineRule="auto"/>
        <w:ind w:firstLine="709"/>
        <w:jc w:val="both"/>
        <w:rPr>
          <w:rFonts w:ascii="Times New Roman" w:hAnsi="Times New Roman"/>
          <w:b/>
          <w:sz w:val="24"/>
          <w:szCs w:val="24"/>
        </w:rPr>
      </w:pPr>
      <w:r>
        <w:rPr>
          <w:rFonts w:ascii="Times New Roman" w:hAnsi="Times New Roman"/>
          <w:b/>
          <w:sz w:val="24"/>
          <w:szCs w:val="24"/>
        </w:rPr>
        <w:t>17.5. Процедура принятия и направления заявителю решения об отказе в предоставлении муниципальной услуги</w:t>
      </w:r>
    </w:p>
    <w:p w:rsidR="00381BC8" w:rsidRDefault="00381BC8" w:rsidP="00381BC8">
      <w:pPr>
        <w:spacing w:after="1" w:line="360" w:lineRule="auto"/>
        <w:ind w:firstLine="709"/>
        <w:jc w:val="both"/>
        <w:rPr>
          <w:rFonts w:ascii="Times New Roman" w:hAnsi="Times New Roman"/>
          <w:sz w:val="24"/>
          <w:szCs w:val="24"/>
        </w:rPr>
      </w:pPr>
      <w:r>
        <w:rPr>
          <w:rFonts w:ascii="Times New Roman" w:hAnsi="Times New Roman"/>
          <w:sz w:val="24"/>
          <w:szCs w:val="24"/>
        </w:rPr>
        <w:t xml:space="preserve">При наличии оснований, предусмотренных п. 11.1. настоящего регламента, </w:t>
      </w:r>
      <w:r w:rsidR="00916F34">
        <w:rPr>
          <w:rFonts w:ascii="Times New Roman" w:hAnsi="Times New Roman"/>
          <w:sz w:val="24"/>
          <w:szCs w:val="24"/>
        </w:rPr>
        <w:t xml:space="preserve">Управление </w:t>
      </w:r>
      <w:r>
        <w:rPr>
          <w:rFonts w:ascii="Times New Roman" w:hAnsi="Times New Roman"/>
          <w:sz w:val="24"/>
          <w:szCs w:val="24"/>
        </w:rPr>
        <w:t xml:space="preserve">принимает решение: </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в фор</w:t>
      </w:r>
      <w:r w:rsidR="00916F34">
        <w:rPr>
          <w:rFonts w:ascii="Times New Roman" w:hAnsi="Times New Roman"/>
          <w:sz w:val="24"/>
          <w:szCs w:val="24"/>
        </w:rPr>
        <w:t xml:space="preserve">ме уведомления Администрации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предварительном согласовании предоставления земельного участка или отказ в предоставлении земельного;</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16F34">
        <w:rPr>
          <w:rFonts w:ascii="Times New Roman" w:hAnsi="Times New Roman"/>
          <w:sz w:val="24"/>
          <w:szCs w:val="24"/>
        </w:rPr>
        <w:t>уведомления Администрации</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16F34">
        <w:rPr>
          <w:rFonts w:ascii="Times New Roman" w:hAnsi="Times New Roman"/>
          <w:sz w:val="24"/>
          <w:szCs w:val="24"/>
        </w:rPr>
        <w:t>уведомления</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 xml:space="preserve">в предварительном согласовании предоставления земельного участка лицу, обратившемуся с заявлением о предварительном согласовании </w:t>
      </w:r>
      <w:r>
        <w:rPr>
          <w:rFonts w:ascii="Times New Roman" w:hAnsi="Times New Roman"/>
          <w:sz w:val="24"/>
          <w:szCs w:val="24"/>
          <w:shd w:val="clear" w:color="auto" w:fill="FFFFFF"/>
        </w:rPr>
        <w:lastRenderedPageBreak/>
        <w:t>предоставления земельного участка, принятие решения о формировании земельного участка для предоставления посредством проведения аукциона.</w:t>
      </w:r>
    </w:p>
    <w:p w:rsidR="00381BC8" w:rsidRDefault="00381BC8" w:rsidP="00381BC8">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t>В течении трех рабочих дней направляет заявителю принятое решение.</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18. Особенности предоставления муниципальной услуги в электронной форме</w:t>
      </w:r>
    </w:p>
    <w:p w:rsidR="00381BC8" w:rsidRPr="00315423" w:rsidRDefault="00381BC8" w:rsidP="00381BC8">
      <w:pPr>
        <w:autoSpaceDE w:val="0"/>
        <w:autoSpaceDN w:val="0"/>
        <w:adjustRightInd w:val="0"/>
        <w:spacing w:after="0" w:line="360" w:lineRule="auto"/>
        <w:ind w:firstLine="709"/>
        <w:jc w:val="both"/>
        <w:rPr>
          <w:rFonts w:ascii="Times New Roman" w:hAnsi="Times New Roman"/>
          <w:sz w:val="24"/>
          <w:szCs w:val="24"/>
        </w:rPr>
      </w:pPr>
      <w:r w:rsidRPr="00315423">
        <w:rPr>
          <w:rFonts w:ascii="Times New Roman" w:hAnsi="Times New Roman"/>
          <w:sz w:val="24"/>
          <w:szCs w:val="24"/>
        </w:rPr>
        <w:t xml:space="preserve">Муниципальная услуга в электронной форме </w:t>
      </w:r>
      <w:r>
        <w:rPr>
          <w:rFonts w:ascii="Times New Roman" w:hAnsi="Times New Roman"/>
          <w:sz w:val="24"/>
          <w:szCs w:val="24"/>
        </w:rPr>
        <w:t>предоставляется в соответствии с пунктом 17 настоящего административного регламента.</w:t>
      </w:r>
    </w:p>
    <w:p w:rsidR="00381BC8" w:rsidRPr="002F6CBE" w:rsidRDefault="00381BC8" w:rsidP="00381BC8">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19. Особенности предоставления муниципальной услуги в МФЦ</w:t>
      </w:r>
    </w:p>
    <w:p w:rsidR="00381BC8" w:rsidRPr="002F6CBE" w:rsidRDefault="00381BC8" w:rsidP="00381BC8">
      <w:pPr>
        <w:pStyle w:val="a4"/>
        <w:widowControl w:val="0"/>
        <w:numPr>
          <w:ilvl w:val="1"/>
          <w:numId w:val="5"/>
        </w:numPr>
        <w:autoSpaceDE w:val="0"/>
        <w:autoSpaceDN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В соответствии с заключенным соглашением о взаимодействии между уполномоченным МФЦ (далее – УМФЦ) и</w:t>
      </w:r>
      <w:r w:rsidR="00916F34">
        <w:rPr>
          <w:rFonts w:ascii="Times New Roman" w:hAnsi="Times New Roman"/>
          <w:sz w:val="24"/>
          <w:szCs w:val="24"/>
        </w:rPr>
        <w:t xml:space="preserve"> Администрацией</w:t>
      </w:r>
      <w:r w:rsidRPr="002F6CBE">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rsidR="00381BC8" w:rsidRPr="002F6CBE" w:rsidRDefault="00381BC8" w:rsidP="00381BC8">
      <w:pPr>
        <w:pStyle w:val="a4"/>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Информирование (консультация) по порядку предоставления муниципальной услуги;</w:t>
      </w:r>
    </w:p>
    <w:p w:rsidR="00381BC8" w:rsidRPr="002F6CBE" w:rsidRDefault="00381BC8" w:rsidP="00381BC8">
      <w:pPr>
        <w:pStyle w:val="a4"/>
        <w:widowControl w:val="0"/>
        <w:numPr>
          <w:ilvl w:val="0"/>
          <w:numId w:val="4"/>
        </w:numPr>
        <w:autoSpaceDE w:val="0"/>
        <w:autoSpaceDN w:val="0"/>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Прием и регистрация запроса и документов от заявителя для получения муниципальной услуги;</w:t>
      </w:r>
    </w:p>
    <w:p w:rsidR="00381BC8" w:rsidRPr="002F6CBE" w:rsidRDefault="00381BC8" w:rsidP="00381BC8">
      <w:pPr>
        <w:pStyle w:val="a4"/>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1BC8" w:rsidRPr="002F6CBE" w:rsidRDefault="00381BC8" w:rsidP="00381BC8">
      <w:pPr>
        <w:pStyle w:val="a4"/>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381BC8" w:rsidRPr="002F6CBE" w:rsidRDefault="00381BC8" w:rsidP="00381BC8">
      <w:pPr>
        <w:suppressAutoHyphens/>
        <w:spacing w:after="0" w:line="360" w:lineRule="auto"/>
        <w:ind w:firstLine="709"/>
        <w:jc w:val="both"/>
        <w:rPr>
          <w:rFonts w:ascii="Times New Roman" w:hAnsi="Times New Roman"/>
          <w:sz w:val="24"/>
          <w:szCs w:val="24"/>
        </w:rPr>
      </w:pPr>
      <w:r w:rsidRPr="002F6CBE">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срок предоставления муниципальной услуги;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2F6CBE">
        <w:rPr>
          <w:rFonts w:ascii="Times New Roman" w:hAnsi="Times New Roman"/>
          <w:sz w:val="24"/>
          <w:szCs w:val="24"/>
        </w:rPr>
        <w:lastRenderedPageBreak/>
        <w:t>работников МФЦ, работников привлекаемых организаций, за нарушение порядка предоставления муниципальной услуги;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381BC8" w:rsidRPr="002F6CBE" w:rsidRDefault="00381BC8" w:rsidP="00381BC8">
      <w:pPr>
        <w:pStyle w:val="a4"/>
        <w:numPr>
          <w:ilvl w:val="0"/>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81BC8" w:rsidRPr="002F6CBE" w:rsidRDefault="00381BC8" w:rsidP="00381BC8">
      <w:pPr>
        <w:pStyle w:val="a4"/>
        <w:numPr>
          <w:ilvl w:val="1"/>
          <w:numId w:val="5"/>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Осуществление административной процедуры «Прием и регистрация запроса и документов».</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81BC8" w:rsidRPr="002F6CBE" w:rsidRDefault="00381BC8" w:rsidP="00381BC8">
      <w:pPr>
        <w:pStyle w:val="a4"/>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381BC8" w:rsidRPr="002F6CBE" w:rsidRDefault="00381BC8" w:rsidP="00381BC8">
      <w:pPr>
        <w:pStyle w:val="a4"/>
        <w:numPr>
          <w:ilvl w:val="0"/>
          <w:numId w:val="3"/>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w:t>
      </w:r>
      <w:r w:rsidRPr="002F6CBE">
        <w:rPr>
          <w:rFonts w:ascii="Times New Roman" w:hAnsi="Times New Roman"/>
          <w:sz w:val="24"/>
          <w:szCs w:val="24"/>
        </w:rPr>
        <w:lastRenderedPageBreak/>
        <w:t>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Pr="00121088">
        <w:rPr>
          <w:rFonts w:ascii="Times New Roman" w:hAnsi="Times New Roman"/>
          <w:sz w:val="24"/>
          <w:szCs w:val="24"/>
        </w:rPr>
        <w:t>схема расположения земельного участка сканируется в цвете</w:t>
      </w:r>
      <w:r w:rsidRPr="002F6CBE">
        <w:rPr>
          <w:rFonts w:ascii="Times New Roman" w:hAnsi="Times New Roman"/>
          <w:sz w:val="24"/>
          <w:szCs w:val="24"/>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381BC8"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19.3.5. Принятые у заявителя документы, заявление и расписка передаются в электронном виде в</w:t>
      </w:r>
      <w:r w:rsidR="00B5046D">
        <w:rPr>
          <w:rFonts w:ascii="Times New Roman" w:hAnsi="Times New Roman"/>
          <w:sz w:val="24"/>
          <w:szCs w:val="24"/>
        </w:rPr>
        <w:t xml:space="preserve"> Администрацию</w:t>
      </w:r>
      <w:r w:rsidRPr="002F6CBE">
        <w:rPr>
          <w:rFonts w:ascii="Times New Roman" w:hAnsi="Times New Roman"/>
          <w:sz w:val="24"/>
          <w:szCs w:val="24"/>
        </w:rPr>
        <w:t xml:space="preserve"> по защищенным каналам связи.</w:t>
      </w:r>
    </w:p>
    <w:p w:rsidR="00381BC8"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подлежит сканированию и передается на бумажных носителях в </w:t>
      </w:r>
      <w:r w:rsidR="00B5046D">
        <w:rPr>
          <w:rFonts w:ascii="Times New Roman" w:hAnsi="Times New Roman"/>
          <w:sz w:val="24"/>
          <w:szCs w:val="24"/>
        </w:rPr>
        <w:t>Администрацию</w:t>
      </w:r>
      <w:r>
        <w:rPr>
          <w:rFonts w:ascii="Times New Roman" w:hAnsi="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w:t>
      </w:r>
      <w:r w:rsidR="00E67558">
        <w:rPr>
          <w:rFonts w:ascii="Times New Roman" w:hAnsi="Times New Roman"/>
          <w:sz w:val="24"/>
          <w:szCs w:val="24"/>
        </w:rPr>
        <w:t xml:space="preserve">ципальной услуги» осуществляет </w:t>
      </w:r>
      <w:r w:rsidRPr="002F6CBE">
        <w:rPr>
          <w:rFonts w:ascii="Times New Roman" w:hAnsi="Times New Roman"/>
          <w:sz w:val="24"/>
          <w:szCs w:val="24"/>
        </w:rPr>
        <w:t xml:space="preserve">специалист МФЦ, ответственный за выдачу результата предоставления муниципальной услуги (далее – уполномоченный специалист МФЦ). </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19.4.2. При личном обращении заявителя за получением результата муниципальной услуги, </w:t>
      </w:r>
      <w:r w:rsidR="00E67558">
        <w:rPr>
          <w:rFonts w:ascii="Times New Roman" w:hAnsi="Times New Roman"/>
          <w:sz w:val="24"/>
          <w:szCs w:val="24"/>
        </w:rPr>
        <w:t xml:space="preserve">уполномоченный специалист МФЦ, </w:t>
      </w:r>
      <w:r w:rsidRPr="002F6CBE">
        <w:rPr>
          <w:rFonts w:ascii="Times New Roman" w:hAnsi="Times New Roman"/>
          <w:sz w:val="24"/>
          <w:szCs w:val="24"/>
        </w:rPr>
        <w:t>должен удостовериться в личности заявителя (представителя заявителя).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E67558">
        <w:rPr>
          <w:rFonts w:ascii="Times New Roman" w:hAnsi="Times New Roman"/>
          <w:sz w:val="24"/>
          <w:szCs w:val="24"/>
        </w:rPr>
        <w:t xml:space="preserve">тавления муниципальной услуги, </w:t>
      </w:r>
      <w:r w:rsidRPr="002F6CBE">
        <w:rPr>
          <w:rFonts w:ascii="Times New Roman" w:hAnsi="Times New Roman"/>
          <w:sz w:val="24"/>
          <w:szCs w:val="24"/>
        </w:rPr>
        <w:t>обеспечивает:</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проверку действительности электронной подписи должностного лица</w:t>
      </w:r>
      <w:r w:rsidR="00B5046D">
        <w:rPr>
          <w:rFonts w:ascii="Times New Roman" w:hAnsi="Times New Roman"/>
          <w:sz w:val="24"/>
          <w:szCs w:val="24"/>
        </w:rPr>
        <w:t xml:space="preserve"> Администрации</w:t>
      </w:r>
      <w:r w:rsidRPr="002F6CBE">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81BC8" w:rsidRPr="002F6CBE" w:rsidRDefault="00381BC8" w:rsidP="00381BC8">
      <w:pPr>
        <w:pStyle w:val="a4"/>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lastRenderedPageBreak/>
        <w:t>учет выдачи экземпляров электронных документов на бумажном носителе.</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19.5. В соответствии с заключенным соглашением о взаимодействии между УМФЦ и</w:t>
      </w:r>
      <w:r w:rsidR="00B5046D">
        <w:rPr>
          <w:rFonts w:ascii="Times New Roman" w:hAnsi="Times New Roman"/>
          <w:sz w:val="24"/>
          <w:szCs w:val="24"/>
        </w:rPr>
        <w:t xml:space="preserve"> Администрацией </w:t>
      </w:r>
      <w:r w:rsidRPr="002F6CBE">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w:t>
      </w:r>
      <w:r w:rsidR="00B5046D">
        <w:rPr>
          <w:rFonts w:ascii="Times New Roman" w:hAnsi="Times New Roman"/>
          <w:sz w:val="24"/>
          <w:szCs w:val="24"/>
        </w:rPr>
        <w:t xml:space="preserve"> Администрации</w:t>
      </w:r>
      <w:r w:rsidRPr="002F6CBE">
        <w:rPr>
          <w:rFonts w:ascii="Times New Roman" w:hAnsi="Times New Roman"/>
          <w:sz w:val="24"/>
          <w:szCs w:val="24"/>
        </w:rPr>
        <w:t>, и составление и заверение выписок полученных из информационных систем</w:t>
      </w:r>
      <w:r w:rsidR="00B5046D">
        <w:rPr>
          <w:rFonts w:ascii="Times New Roman" w:hAnsi="Times New Roman"/>
          <w:sz w:val="24"/>
          <w:szCs w:val="24"/>
        </w:rPr>
        <w:t xml:space="preserve"> Администрации в </w:t>
      </w:r>
      <w:r w:rsidRPr="002F6CBE">
        <w:rPr>
          <w:rFonts w:ascii="Times New Roman" w:hAnsi="Times New Roman"/>
          <w:sz w:val="24"/>
          <w:szCs w:val="24"/>
        </w:rPr>
        <w:t>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81BC8" w:rsidRPr="002F6CBE" w:rsidRDefault="00381BC8" w:rsidP="00381BC8">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IV</w:t>
      </w:r>
      <w:r w:rsidRPr="002F6CBE">
        <w:rPr>
          <w:rFonts w:ascii="Times New Roman" w:hAnsi="Times New Roman"/>
          <w:sz w:val="24"/>
          <w:szCs w:val="24"/>
        </w:rPr>
        <w:t>. ФОРМЫ КОНТРОЛЯ</w:t>
      </w:r>
    </w:p>
    <w:p w:rsidR="00381BC8" w:rsidRPr="002F6CBE" w:rsidRDefault="00381BC8" w:rsidP="00381BC8">
      <w:pPr>
        <w:spacing w:after="0" w:line="240" w:lineRule="auto"/>
        <w:ind w:firstLine="709"/>
        <w:jc w:val="center"/>
        <w:rPr>
          <w:rFonts w:ascii="Times New Roman" w:hAnsi="Times New Roman"/>
          <w:sz w:val="24"/>
          <w:szCs w:val="24"/>
        </w:rPr>
      </w:pPr>
      <w:r w:rsidRPr="002F6CBE">
        <w:rPr>
          <w:rFonts w:ascii="Times New Roman" w:hAnsi="Times New Roman"/>
          <w:sz w:val="24"/>
          <w:szCs w:val="24"/>
        </w:rPr>
        <w:t>ЗА ИСПОЛНЕНИЕМ АДМИНИСТРАТИВНОГО РЕГЛАМЕНТА</w:t>
      </w:r>
    </w:p>
    <w:p w:rsidR="00381BC8" w:rsidRPr="002F6CBE" w:rsidRDefault="00381BC8" w:rsidP="00381BC8">
      <w:pPr>
        <w:spacing w:after="0" w:line="360" w:lineRule="auto"/>
        <w:ind w:firstLine="709"/>
        <w:jc w:val="both"/>
        <w:rPr>
          <w:rFonts w:ascii="Times New Roman" w:hAnsi="Times New Roman"/>
          <w:sz w:val="24"/>
          <w:szCs w:val="24"/>
        </w:rPr>
      </w:pP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20.1. </w:t>
      </w:r>
      <w:r>
        <w:rPr>
          <w:rFonts w:ascii="Times New Roman" w:hAnsi="Times New Roman"/>
          <w:sz w:val="24"/>
          <w:szCs w:val="24"/>
        </w:rPr>
        <w:t>К</w:t>
      </w:r>
      <w:r w:rsidRPr="002F6CBE">
        <w:rPr>
          <w:rFonts w:ascii="Times New Roman" w:hAnsi="Times New Roman"/>
          <w:sz w:val="24"/>
          <w:szCs w:val="24"/>
        </w:rPr>
        <w:t>онтроль соблюдения последовательности действий специалистами</w:t>
      </w:r>
      <w:r w:rsidR="00B5046D">
        <w:rPr>
          <w:rFonts w:ascii="Times New Roman" w:hAnsi="Times New Roman"/>
          <w:sz w:val="24"/>
          <w:szCs w:val="24"/>
        </w:rPr>
        <w:t xml:space="preserve"> Администрации</w:t>
      </w:r>
      <w:r w:rsidRPr="002F6CBE">
        <w:rPr>
          <w:rFonts w:ascii="Times New Roman" w:hAnsi="Times New Roman"/>
          <w:sz w:val="24"/>
          <w:szCs w:val="24"/>
        </w:rPr>
        <w:t>,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w:t>
      </w:r>
      <w:r w:rsidR="00B5046D">
        <w:rPr>
          <w:rFonts w:ascii="Times New Roman" w:hAnsi="Times New Roman"/>
          <w:sz w:val="24"/>
          <w:szCs w:val="24"/>
        </w:rPr>
        <w:t xml:space="preserve"> з</w:t>
      </w:r>
      <w:r w:rsidR="00DA5380">
        <w:rPr>
          <w:rFonts w:ascii="Times New Roman" w:hAnsi="Times New Roman"/>
          <w:sz w:val="24"/>
          <w:szCs w:val="24"/>
        </w:rPr>
        <w:t>аместителем главы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B5046D">
        <w:rPr>
          <w:rFonts w:ascii="Times New Roman" w:hAnsi="Times New Roman"/>
          <w:sz w:val="24"/>
          <w:szCs w:val="24"/>
        </w:rPr>
        <w:t xml:space="preserve">Управления </w:t>
      </w:r>
      <w:r w:rsidRPr="002F6CBE">
        <w:rPr>
          <w:rFonts w:ascii="Times New Roman" w:hAnsi="Times New Roman"/>
          <w:sz w:val="24"/>
          <w:szCs w:val="24"/>
        </w:rPr>
        <w:t>осуществляется начальником</w:t>
      </w:r>
      <w:r w:rsidR="00B5046D">
        <w:rPr>
          <w:rFonts w:ascii="Times New Roman" w:hAnsi="Times New Roman"/>
          <w:sz w:val="24"/>
          <w:szCs w:val="24"/>
        </w:rPr>
        <w:t xml:space="preserve"> Управления</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20.5. Контроль осуществляется </w:t>
      </w:r>
      <w:r w:rsidR="00B5046D">
        <w:rPr>
          <w:rFonts w:ascii="Times New Roman" w:hAnsi="Times New Roman"/>
          <w:sz w:val="24"/>
          <w:szCs w:val="24"/>
        </w:rPr>
        <w:t>заместителем главы Администрации и начальником Управления</w:t>
      </w:r>
      <w:r w:rsidRPr="002F6CBE">
        <w:rPr>
          <w:rFonts w:ascii="Times New Roman" w:hAnsi="Times New Roman"/>
          <w:sz w:val="24"/>
          <w:szCs w:val="24"/>
        </w:rPr>
        <w:t xml:space="preserve"> не реже одного раза в </w:t>
      </w:r>
      <w:r>
        <w:rPr>
          <w:rFonts w:ascii="Times New Roman" w:hAnsi="Times New Roman"/>
          <w:sz w:val="24"/>
          <w:szCs w:val="24"/>
        </w:rPr>
        <w:t>месяц</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381BC8" w:rsidRPr="002F6CBE" w:rsidRDefault="00381BC8" w:rsidP="00381BC8">
      <w:pPr>
        <w:spacing w:after="0" w:line="360" w:lineRule="auto"/>
        <w:ind w:firstLine="709"/>
        <w:jc w:val="both"/>
        <w:rPr>
          <w:rFonts w:ascii="Times New Roman" w:hAnsi="Times New Roman"/>
          <w:sz w:val="24"/>
          <w:szCs w:val="24"/>
        </w:rPr>
      </w:pPr>
    </w:p>
    <w:p w:rsidR="00381BC8" w:rsidRDefault="00381BC8" w:rsidP="00381BC8">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V</w:t>
      </w:r>
      <w:r w:rsidRPr="002F6CBE">
        <w:rPr>
          <w:rFonts w:ascii="Times New Roman" w:hAnsi="Times New Roman"/>
          <w:sz w:val="24"/>
          <w:szCs w:val="24"/>
        </w:rPr>
        <w:t xml:space="preserve">. </w:t>
      </w:r>
      <w:r>
        <w:rPr>
          <w:rFonts w:ascii="Times New Roman" w:hAnsi="Times New Roman"/>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81BC8" w:rsidRPr="002F6CBE" w:rsidRDefault="00381BC8" w:rsidP="00381BC8">
      <w:pPr>
        <w:spacing w:after="0" w:line="240" w:lineRule="auto"/>
        <w:ind w:firstLine="709"/>
        <w:jc w:val="center"/>
        <w:outlineLvl w:val="0"/>
        <w:rPr>
          <w:rFonts w:ascii="Times New Roman" w:hAnsi="Times New Roman"/>
          <w:sz w:val="24"/>
          <w:szCs w:val="24"/>
        </w:rPr>
      </w:pP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21.1. Решения и действия (бездействие)</w:t>
      </w:r>
      <w:r w:rsidR="00B5046D">
        <w:rPr>
          <w:rFonts w:ascii="Times New Roman" w:hAnsi="Times New Roman"/>
          <w:sz w:val="24"/>
          <w:szCs w:val="24"/>
        </w:rPr>
        <w:t xml:space="preserve"> Администрации</w:t>
      </w:r>
      <w:r w:rsidRPr="002F6CBE">
        <w:rPr>
          <w:rFonts w:ascii="Times New Roman" w:hAnsi="Times New Roman"/>
          <w:sz w:val="24"/>
          <w:szCs w:val="24"/>
        </w:rPr>
        <w:t xml:space="preserve">, должностных лиц органа, предоставляющего муниципальную услугу, муниципальных служащих, </w:t>
      </w:r>
      <w:r>
        <w:rPr>
          <w:rFonts w:ascii="Times New Roman" w:hAnsi="Times New Roman"/>
          <w:sz w:val="24"/>
          <w:szCs w:val="24"/>
        </w:rPr>
        <w:t xml:space="preserve">МФЦ, </w:t>
      </w:r>
      <w:r w:rsidRPr="002F6CBE">
        <w:rPr>
          <w:rFonts w:ascii="Times New Roman" w:hAnsi="Times New Roman"/>
          <w:sz w:val="24"/>
          <w:szCs w:val="24"/>
        </w:rPr>
        <w:t>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w:t>
      </w:r>
      <w:r w:rsidR="00B5046D">
        <w:rPr>
          <w:rFonts w:ascii="Times New Roman" w:hAnsi="Times New Roman"/>
          <w:sz w:val="24"/>
          <w:szCs w:val="24"/>
        </w:rPr>
        <w:t xml:space="preserve"> Администрацию</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21.2.1 нарушения срока регистрации заявления о предоставлении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21.2.2 нарушения срока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rFonts w:ascii="Times New Roman" w:hAnsi="Times New Roman"/>
          <w:sz w:val="24"/>
          <w:szCs w:val="24"/>
        </w:rPr>
        <w:t>, нормативными правовыми актами Приморского края</w:t>
      </w:r>
      <w:r w:rsidRPr="002F6CBE">
        <w:rPr>
          <w:rFonts w:ascii="Times New Roman" w:hAnsi="Times New Roman"/>
          <w:sz w:val="24"/>
          <w:szCs w:val="24"/>
        </w:rPr>
        <w:t xml:space="preserve">, муниципальными правовыми актами </w:t>
      </w:r>
      <w:r w:rsidR="00B5046D">
        <w:rPr>
          <w:rFonts w:ascii="Times New Roman" w:hAnsi="Times New Roman"/>
          <w:sz w:val="24"/>
          <w:szCs w:val="24"/>
        </w:rPr>
        <w:t>Администрации</w:t>
      </w:r>
      <w:r w:rsidRPr="002F6CBE">
        <w:rPr>
          <w:rFonts w:ascii="Times New Roman" w:hAnsi="Times New Roman"/>
          <w:sz w:val="24"/>
          <w:szCs w:val="24"/>
        </w:rPr>
        <w:t xml:space="preserve"> для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21.2.4 отказа заявителю в приеме документов, предоставление которых предусмотрено нормативными правовыми актами Российской Федерации,</w:t>
      </w:r>
      <w:r w:rsidRPr="00F00688">
        <w:t xml:space="preserve"> </w:t>
      </w:r>
      <w:r w:rsidRPr="00F00688">
        <w:rPr>
          <w:rFonts w:ascii="Times New Roman" w:hAnsi="Times New Roman"/>
          <w:sz w:val="24"/>
          <w:szCs w:val="24"/>
        </w:rPr>
        <w:t>нормативными 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 </w:t>
      </w:r>
      <w:r w:rsidR="00B5046D">
        <w:rPr>
          <w:rFonts w:ascii="Times New Roman" w:hAnsi="Times New Roman"/>
          <w:sz w:val="24"/>
          <w:szCs w:val="24"/>
        </w:rPr>
        <w:t xml:space="preserve">Администрации </w:t>
      </w:r>
      <w:r w:rsidRPr="002F6CBE">
        <w:rPr>
          <w:rFonts w:ascii="Times New Roman" w:hAnsi="Times New Roman"/>
          <w:sz w:val="24"/>
          <w:szCs w:val="24"/>
        </w:rPr>
        <w:t>для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F00688">
        <w:t xml:space="preserve"> </w:t>
      </w:r>
      <w:r w:rsidRPr="00F00688">
        <w:rPr>
          <w:rFonts w:ascii="Times New Roman" w:hAnsi="Times New Roman"/>
          <w:sz w:val="24"/>
          <w:szCs w:val="24"/>
        </w:rPr>
        <w:t xml:space="preserve">нормативными </w:t>
      </w:r>
      <w:r w:rsidRPr="00F00688">
        <w:rPr>
          <w:rFonts w:ascii="Times New Roman" w:hAnsi="Times New Roman"/>
          <w:sz w:val="24"/>
          <w:szCs w:val="24"/>
        </w:rPr>
        <w:lastRenderedPageBreak/>
        <w:t>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w:t>
      </w:r>
      <w:r w:rsidR="00B504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Pr="00F00688">
        <w:t xml:space="preserve"> </w:t>
      </w:r>
      <w:r w:rsidRPr="00F00688">
        <w:rPr>
          <w:rFonts w:ascii="Times New Roman" w:hAnsi="Times New Roman"/>
          <w:sz w:val="24"/>
          <w:szCs w:val="24"/>
        </w:rPr>
        <w:t>нормативными правовыми актами Приморского края</w:t>
      </w:r>
      <w:r>
        <w:rPr>
          <w:rFonts w:ascii="Times New Roman" w:hAnsi="Times New Roman"/>
          <w:sz w:val="24"/>
          <w:szCs w:val="24"/>
        </w:rPr>
        <w:t>,</w:t>
      </w:r>
      <w:r w:rsidRPr="002F6CBE">
        <w:rPr>
          <w:rFonts w:ascii="Times New Roman" w:hAnsi="Times New Roman"/>
          <w:sz w:val="24"/>
          <w:szCs w:val="24"/>
        </w:rPr>
        <w:t xml:space="preserve"> муниципальными правовыми актами</w:t>
      </w:r>
      <w:r w:rsidR="00B5046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21.2.7 отказа</w:t>
      </w:r>
      <w:r w:rsidR="00B5046D">
        <w:rPr>
          <w:rFonts w:ascii="Times New Roman" w:hAnsi="Times New Roman"/>
          <w:sz w:val="24"/>
          <w:szCs w:val="24"/>
        </w:rPr>
        <w:t xml:space="preserve"> Администрации</w:t>
      </w:r>
      <w:r w:rsidRPr="002F6CBE">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Pr>
          <w:rFonts w:ascii="Times New Roman" w:hAnsi="Times New Roman"/>
          <w:sz w:val="24"/>
          <w:szCs w:val="24"/>
        </w:rPr>
        <w:t xml:space="preserve">допущенных ими опечаток </w:t>
      </w:r>
      <w:r w:rsidRPr="002F6CBE">
        <w:rPr>
          <w:rFonts w:ascii="Times New Roman" w:hAnsi="Times New Roman"/>
          <w:sz w:val="24"/>
          <w:szCs w:val="24"/>
        </w:rPr>
        <w:t>и ошибок в выданных в результате пред</w:t>
      </w:r>
      <w:r w:rsidR="00E67558">
        <w:rPr>
          <w:rFonts w:ascii="Times New Roman" w:hAnsi="Times New Roman"/>
          <w:sz w:val="24"/>
          <w:szCs w:val="24"/>
        </w:rPr>
        <w:t xml:space="preserve">оставления муниципальной услуги </w:t>
      </w:r>
      <w:r w:rsidRPr="002F6CBE">
        <w:rPr>
          <w:rFonts w:ascii="Times New Roman" w:hAnsi="Times New Roman"/>
          <w:sz w:val="24"/>
          <w:szCs w:val="24"/>
        </w:rPr>
        <w:t>документах либо нарушение установленного срока таких исправлений;</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21.2.8 нарушения срока или порядка выдачи документов по результатам предоставления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Pr>
          <w:rFonts w:ascii="Times New Roman" w:hAnsi="Times New Roman"/>
          <w:sz w:val="24"/>
          <w:szCs w:val="24"/>
        </w:rPr>
        <w:t xml:space="preserve">иными </w:t>
      </w:r>
      <w:r w:rsidRPr="002F6CBE">
        <w:rPr>
          <w:rFonts w:ascii="Times New Roman" w:hAnsi="Times New Roman"/>
          <w:sz w:val="24"/>
          <w:szCs w:val="24"/>
        </w:rPr>
        <w:t xml:space="preserve">нормативными правовыми актами Российской Федерации, </w:t>
      </w:r>
      <w:r>
        <w:rPr>
          <w:rFonts w:ascii="Times New Roman" w:hAnsi="Times New Roman"/>
          <w:sz w:val="24"/>
          <w:szCs w:val="24"/>
        </w:rPr>
        <w:t>законами и иными нормативными правовыми актами Приморского края</w:t>
      </w:r>
      <w:r w:rsidR="00B5046D">
        <w:rPr>
          <w:rFonts w:ascii="Times New Roman" w:hAnsi="Times New Roman"/>
          <w:sz w:val="24"/>
          <w:szCs w:val="24"/>
        </w:rPr>
        <w:t>, нормативными правовыми актами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29" w:history="1">
        <w:r w:rsidRPr="002F6CBE">
          <w:rPr>
            <w:rFonts w:ascii="Times New Roman" w:hAnsi="Times New Roman"/>
            <w:sz w:val="24"/>
            <w:szCs w:val="24"/>
          </w:rPr>
          <w:t>законом</w:t>
        </w:r>
      </w:hyperlink>
      <w:r w:rsidRPr="002F6CBE">
        <w:rPr>
          <w:rFonts w:ascii="Times New Roman" w:hAnsi="Times New Roman"/>
          <w:sz w:val="24"/>
          <w:szCs w:val="24"/>
        </w:rPr>
        <w:t xml:space="preserve"> от 27.07.2010 № 210-ФЗ "Об организации предоставления государственных и муниципальных услуг".</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w:t>
      </w:r>
      <w:r w:rsidR="00E67558">
        <w:rPr>
          <w:rFonts w:ascii="Times New Roman" w:hAnsi="Times New Roman"/>
          <w:sz w:val="24"/>
          <w:szCs w:val="24"/>
        </w:rPr>
        <w:t xml:space="preserve">нктами 21.2.1, 21.2.3, 21.2.4, </w:t>
      </w:r>
      <w:r w:rsidR="00E40437">
        <w:rPr>
          <w:rFonts w:ascii="Times New Roman" w:hAnsi="Times New Roman"/>
          <w:sz w:val="24"/>
          <w:szCs w:val="24"/>
        </w:rPr>
        <w:t xml:space="preserve">21.2.6, </w:t>
      </w:r>
      <w:r w:rsidRPr="002F6CBE">
        <w:rPr>
          <w:rFonts w:ascii="Times New Roman" w:hAnsi="Times New Roman"/>
          <w:sz w:val="24"/>
          <w:szCs w:val="24"/>
        </w:rPr>
        <w:t>21.2.8 настоящего пункта.</w:t>
      </w:r>
    </w:p>
    <w:p w:rsidR="00381BC8" w:rsidRPr="00DA5380" w:rsidRDefault="00381BC8" w:rsidP="00381BC8">
      <w:pPr>
        <w:spacing w:after="0" w:line="360" w:lineRule="auto"/>
        <w:ind w:firstLine="709"/>
        <w:jc w:val="both"/>
        <w:rPr>
          <w:rFonts w:ascii="Times New Roman" w:hAnsi="Times New Roman" w:cs="Times New Roman"/>
          <w:sz w:val="24"/>
          <w:szCs w:val="24"/>
        </w:rPr>
      </w:pPr>
      <w:r w:rsidRPr="00DA5380">
        <w:rPr>
          <w:rFonts w:ascii="Times New Roman" w:hAnsi="Times New Roman" w:cs="Times New Roman"/>
          <w:sz w:val="24"/>
          <w:szCs w:val="24"/>
        </w:rPr>
        <w:t xml:space="preserve">21.3. Жалоба может быть направлена заявителем по почте, через МФЦ, а также в электронной форме через Единый портал, официальный сайт администрации </w:t>
      </w:r>
      <w:r w:rsidR="00DA5380" w:rsidRPr="00DA5380">
        <w:rPr>
          <w:rFonts w:ascii="Times New Roman" w:hAnsi="Times New Roman" w:cs="Times New Roman"/>
          <w:sz w:val="24"/>
          <w:szCs w:val="24"/>
        </w:rPr>
        <w:t xml:space="preserve">https://xasanskij-r25.gosweb.gosuslugi.ru/ </w:t>
      </w:r>
      <w:r w:rsidRPr="00DA5380">
        <w:rPr>
          <w:rFonts w:ascii="Times New Roman" w:hAnsi="Times New Roman" w:cs="Times New Roman"/>
          <w:sz w:val="24"/>
          <w:szCs w:val="24"/>
        </w:rPr>
        <w:t>либо по электронной почте на адрес</w:t>
      </w:r>
      <w:r w:rsidR="00E333B3" w:rsidRPr="00DA5380">
        <w:rPr>
          <w:rFonts w:ascii="Times New Roman" w:hAnsi="Times New Roman" w:cs="Times New Roman"/>
          <w:sz w:val="24"/>
          <w:szCs w:val="24"/>
        </w:rPr>
        <w:t>:</w:t>
      </w:r>
      <w:r w:rsidRPr="00DA5380">
        <w:rPr>
          <w:rFonts w:ascii="Times New Roman" w:hAnsi="Times New Roman" w:cs="Times New Roman"/>
          <w:sz w:val="24"/>
          <w:szCs w:val="24"/>
        </w:rPr>
        <w:t xml:space="preserve"> </w:t>
      </w:r>
      <w:r w:rsidR="00B5046D" w:rsidRPr="00DA5380">
        <w:rPr>
          <w:rFonts w:ascii="Times New Roman" w:hAnsi="Times New Roman" w:cs="Times New Roman"/>
          <w:sz w:val="24"/>
          <w:szCs w:val="24"/>
        </w:rPr>
        <w:t xml:space="preserve"> </w:t>
      </w:r>
      <w:hyperlink r:id="rId30" w:history="1">
        <w:r w:rsidR="00DA5380" w:rsidRPr="00DA5380">
          <w:rPr>
            <w:rStyle w:val="a7"/>
            <w:rFonts w:ascii="Times New Roman" w:hAnsi="Times New Roman"/>
            <w:color w:val="auto"/>
            <w:sz w:val="24"/>
            <w:szCs w:val="24"/>
            <w:u w:val="none"/>
            <w:lang w:val="en-US"/>
          </w:rPr>
          <w:t>hasanski</w:t>
        </w:r>
        <w:r w:rsidR="00DA5380" w:rsidRPr="00DA5380">
          <w:rPr>
            <w:rStyle w:val="a7"/>
            <w:rFonts w:ascii="Times New Roman" w:hAnsi="Times New Roman"/>
            <w:color w:val="auto"/>
            <w:sz w:val="24"/>
            <w:szCs w:val="24"/>
            <w:u w:val="none"/>
          </w:rPr>
          <w:t>@</w:t>
        </w:r>
        <w:r w:rsidR="00DA5380" w:rsidRPr="00DA5380">
          <w:rPr>
            <w:rStyle w:val="a7"/>
            <w:rFonts w:ascii="Times New Roman" w:hAnsi="Times New Roman"/>
            <w:color w:val="auto"/>
            <w:sz w:val="24"/>
            <w:szCs w:val="24"/>
            <w:u w:val="none"/>
            <w:lang w:val="en-US"/>
          </w:rPr>
          <w:t>yandex</w:t>
        </w:r>
        <w:r w:rsidR="00DA5380" w:rsidRPr="00DA5380">
          <w:rPr>
            <w:rStyle w:val="a7"/>
            <w:rFonts w:ascii="Times New Roman" w:hAnsi="Times New Roman"/>
            <w:color w:val="auto"/>
            <w:sz w:val="24"/>
            <w:szCs w:val="24"/>
            <w:u w:val="none"/>
          </w:rPr>
          <w:t>.</w:t>
        </w:r>
        <w:r w:rsidR="00DA5380" w:rsidRPr="00DA5380">
          <w:rPr>
            <w:rStyle w:val="a7"/>
            <w:rFonts w:ascii="Times New Roman" w:hAnsi="Times New Roman"/>
            <w:color w:val="auto"/>
            <w:sz w:val="24"/>
            <w:szCs w:val="24"/>
            <w:u w:val="none"/>
            <w:lang w:val="en-US"/>
          </w:rPr>
          <w:t>ru</w:t>
        </w:r>
      </w:hyperlink>
      <w:r w:rsidR="00DA5380" w:rsidRPr="00DA5380">
        <w:rPr>
          <w:rFonts w:ascii="Times New Roman" w:hAnsi="Times New Roman" w:cs="Times New Roman"/>
          <w:sz w:val="24"/>
          <w:szCs w:val="24"/>
        </w:rPr>
        <w:t xml:space="preserve"> </w:t>
      </w:r>
      <w:r w:rsidR="00B5046D" w:rsidRPr="00DA5380">
        <w:rPr>
          <w:rFonts w:ascii="Times New Roman" w:hAnsi="Times New Roman" w:cs="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21.4. Жалоба может быть принята при личном приеме заявителя. Личный прием заявителей проводится</w:t>
      </w:r>
      <w:r w:rsidR="00B5046D">
        <w:rPr>
          <w:rFonts w:ascii="Times New Roman" w:hAnsi="Times New Roman"/>
          <w:sz w:val="24"/>
          <w:szCs w:val="24"/>
        </w:rPr>
        <w:t xml:space="preserve"> в Администрации</w:t>
      </w:r>
      <w:r w:rsidRPr="002F6CBE">
        <w:rPr>
          <w:rFonts w:ascii="Times New Roman" w:hAnsi="Times New Roman"/>
          <w:sz w:val="24"/>
          <w:szCs w:val="24"/>
        </w:rPr>
        <w:t>, по адресу:</w:t>
      </w:r>
      <w:r w:rsidR="00B5046D">
        <w:rPr>
          <w:rFonts w:ascii="Times New Roman" w:hAnsi="Times New Roman"/>
          <w:sz w:val="24"/>
          <w:szCs w:val="24"/>
        </w:rPr>
        <w:t xml:space="preserve"> 692701</w:t>
      </w:r>
      <w:r w:rsidRPr="002F6CBE">
        <w:rPr>
          <w:rFonts w:ascii="Times New Roman" w:hAnsi="Times New Roman"/>
          <w:sz w:val="24"/>
          <w:szCs w:val="24"/>
        </w:rPr>
        <w:t xml:space="preserve">, </w:t>
      </w:r>
      <w:r w:rsidR="00DA5380">
        <w:rPr>
          <w:rFonts w:ascii="Times New Roman" w:hAnsi="Times New Roman"/>
          <w:sz w:val="24"/>
          <w:szCs w:val="24"/>
        </w:rPr>
        <w:t xml:space="preserve">Приморский край, Хасанский МО, </w:t>
      </w:r>
      <w:r w:rsidR="00B5046D">
        <w:rPr>
          <w:rFonts w:ascii="Times New Roman" w:hAnsi="Times New Roman"/>
          <w:sz w:val="24"/>
          <w:szCs w:val="24"/>
        </w:rPr>
        <w:t>пгт Славянка</w:t>
      </w:r>
      <w:r w:rsidRPr="002F6CBE">
        <w:rPr>
          <w:rFonts w:ascii="Times New Roman" w:hAnsi="Times New Roman"/>
          <w:sz w:val="24"/>
          <w:szCs w:val="24"/>
        </w:rPr>
        <w:t>, ул.</w:t>
      </w:r>
      <w:r w:rsidR="00DA5380">
        <w:rPr>
          <w:rFonts w:ascii="Times New Roman" w:hAnsi="Times New Roman"/>
          <w:sz w:val="24"/>
          <w:szCs w:val="24"/>
        </w:rPr>
        <w:t xml:space="preserve"> </w:t>
      </w:r>
      <w:r w:rsidR="00B5046D">
        <w:rPr>
          <w:rFonts w:ascii="Times New Roman" w:hAnsi="Times New Roman"/>
          <w:sz w:val="24"/>
          <w:szCs w:val="24"/>
        </w:rPr>
        <w:t>Молодёжная</w:t>
      </w:r>
      <w:r w:rsidRPr="002F6CBE">
        <w:rPr>
          <w:rFonts w:ascii="Times New Roman" w:hAnsi="Times New Roman"/>
          <w:sz w:val="24"/>
          <w:szCs w:val="24"/>
        </w:rPr>
        <w:t xml:space="preserve">, </w:t>
      </w:r>
      <w:r w:rsidR="00DA5380">
        <w:rPr>
          <w:rFonts w:ascii="Times New Roman" w:hAnsi="Times New Roman"/>
          <w:sz w:val="24"/>
          <w:szCs w:val="24"/>
        </w:rPr>
        <w:t xml:space="preserve">влд. </w:t>
      </w:r>
      <w:r w:rsidR="00B5046D">
        <w:rPr>
          <w:rFonts w:ascii="Times New Roman" w:hAnsi="Times New Roman"/>
          <w:sz w:val="24"/>
          <w:szCs w:val="24"/>
        </w:rPr>
        <w:t>1</w:t>
      </w:r>
      <w:r w:rsidRPr="002F6CBE">
        <w:rPr>
          <w:rFonts w:ascii="Times New Roman" w:hAnsi="Times New Roman"/>
          <w:sz w:val="24"/>
          <w:szCs w:val="24"/>
        </w:rPr>
        <w:t xml:space="preserve">, согласно графику, утвержденному </w:t>
      </w:r>
      <w:r w:rsidR="00B5046D">
        <w:rPr>
          <w:rFonts w:ascii="Times New Roman" w:hAnsi="Times New Roman"/>
          <w:sz w:val="24"/>
          <w:szCs w:val="24"/>
        </w:rPr>
        <w:t>Администрацией</w:t>
      </w:r>
      <w:r w:rsidRPr="002F6CBE">
        <w:rPr>
          <w:rFonts w:ascii="Times New Roman" w:hAnsi="Times New Roman"/>
          <w:sz w:val="24"/>
          <w:szCs w:val="24"/>
        </w:rPr>
        <w:t xml:space="preserve"> и размещенному на официальном сайте</w:t>
      </w:r>
      <w:r w:rsidR="00B5046D">
        <w:rPr>
          <w:rFonts w:ascii="Times New Roman" w:hAnsi="Times New Roman"/>
          <w:sz w:val="24"/>
          <w:szCs w:val="24"/>
        </w:rPr>
        <w:t xml:space="preserve"> </w:t>
      </w:r>
      <w:r w:rsidR="00DA5380" w:rsidRPr="00DA5380">
        <w:rPr>
          <w:rFonts w:ascii="Times New Roman" w:hAnsi="Times New Roman" w:cs="Times New Roman"/>
          <w:sz w:val="24"/>
          <w:szCs w:val="24"/>
        </w:rPr>
        <w:t>https://xasanskij-r25.gosweb.gosuslugi.ru/</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21.5. Жалоба должна содержать:</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 w:val="24"/>
          <w:szCs w:val="24"/>
        </w:rPr>
        <w:t>, МФЦ, работника МФЦ</w:t>
      </w:r>
      <w:r w:rsidRPr="002F6CBE">
        <w:rPr>
          <w:rFonts w:ascii="Times New Roman" w:hAnsi="Times New Roman"/>
          <w:sz w:val="24"/>
          <w:szCs w:val="24"/>
        </w:rPr>
        <w:t>, решения и действия (бездействие) которого обжалуются;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21.5.2 фамилию, имя, о</w:t>
      </w:r>
      <w:r>
        <w:rPr>
          <w:rFonts w:ascii="Times New Roman" w:hAnsi="Times New Roman"/>
          <w:sz w:val="24"/>
          <w:szCs w:val="24"/>
        </w:rPr>
        <w:t>тчество (последнее - при наличии</w:t>
      </w:r>
      <w:r w:rsidRPr="002F6CBE">
        <w:rPr>
          <w:rFonts w:ascii="Times New Roman" w:hAnsi="Times New Roman"/>
          <w:sz w:val="24"/>
          <w:szCs w:val="24"/>
        </w:rPr>
        <w:t>)</w:t>
      </w:r>
      <w:r>
        <w:rPr>
          <w:rFonts w:ascii="Times New Roman" w:hAnsi="Times New Roman"/>
          <w:sz w:val="24"/>
          <w:szCs w:val="24"/>
        </w:rPr>
        <w:t>, сведения о месте жительства заявителя -</w:t>
      </w:r>
      <w:r w:rsidRPr="002F6CBE">
        <w:rPr>
          <w:rFonts w:ascii="Times New Roman" w:hAnsi="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sz w:val="24"/>
          <w:szCs w:val="24"/>
        </w:rPr>
        <w:t>, МФЦ, работника МФЦ</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21.6</w:t>
      </w:r>
      <w:r>
        <w:rPr>
          <w:rFonts w:ascii="Times New Roman" w:hAnsi="Times New Roman"/>
          <w:sz w:val="24"/>
          <w:szCs w:val="24"/>
        </w:rPr>
        <w:t>. Жалоба подлежит регистрации не позднее следующего рабочего дня после ее поступления в</w:t>
      </w:r>
      <w:r w:rsidR="00E333B3">
        <w:rPr>
          <w:rFonts w:ascii="Times New Roman" w:hAnsi="Times New Roman"/>
          <w:sz w:val="24"/>
          <w:szCs w:val="24"/>
        </w:rPr>
        <w:t xml:space="preserve"> </w:t>
      </w:r>
      <w:r w:rsidR="00494A5D">
        <w:rPr>
          <w:rFonts w:ascii="Times New Roman" w:hAnsi="Times New Roman"/>
          <w:sz w:val="24"/>
          <w:szCs w:val="24"/>
        </w:rPr>
        <w:t>Администрацию</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21.7. Жалоба, поступившая в</w:t>
      </w:r>
      <w:r w:rsidR="00494A5D">
        <w:rPr>
          <w:rFonts w:ascii="Times New Roman" w:hAnsi="Times New Roman"/>
          <w:sz w:val="24"/>
          <w:szCs w:val="24"/>
        </w:rPr>
        <w:t xml:space="preserve"> Администрацию</w:t>
      </w:r>
      <w:r w:rsidRPr="002F6CBE">
        <w:rPr>
          <w:rFonts w:ascii="Times New Roman" w:hAnsi="Times New Roman"/>
          <w:sz w:val="24"/>
          <w:szCs w:val="24"/>
        </w:rPr>
        <w:t xml:space="preserve">, подлежит рассмотрению уполномоченным должностным лицом в течение </w:t>
      </w:r>
      <w:r>
        <w:rPr>
          <w:rFonts w:ascii="Times New Roman" w:hAnsi="Times New Roman"/>
          <w:sz w:val="24"/>
          <w:szCs w:val="24"/>
        </w:rPr>
        <w:t>15</w:t>
      </w:r>
      <w:r w:rsidRPr="002F6CBE">
        <w:rPr>
          <w:rFonts w:ascii="Times New Roman" w:hAnsi="Times New Roman"/>
          <w:sz w:val="24"/>
          <w:szCs w:val="24"/>
        </w:rPr>
        <w:t xml:space="preserve"> рабочих дней со дня ее регистрации, </w:t>
      </w:r>
      <w:r>
        <w:rPr>
          <w:rFonts w:ascii="Times New Roman" w:hAnsi="Times New Roman"/>
          <w:sz w:val="24"/>
          <w:szCs w:val="24"/>
        </w:rPr>
        <w:br/>
      </w:r>
      <w:r w:rsidRPr="002F6CBE">
        <w:rPr>
          <w:rFonts w:ascii="Times New Roman" w:hAnsi="Times New Roman"/>
          <w:sz w:val="24"/>
          <w:szCs w:val="24"/>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21.8. По результатам рассмотрения жалобы уполномоченное должностное лицо принимает одно из следующих решений:</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F6CBE">
        <w:rPr>
          <w:rFonts w:ascii="Times New Roman" w:hAnsi="Times New Roman"/>
          <w:sz w:val="24"/>
          <w:szCs w:val="24"/>
        </w:rPr>
        <w:lastRenderedPageBreak/>
        <w:t>нормативными правовыми актами Российской Федерации, муниципальными правовыми актами</w:t>
      </w:r>
      <w:r w:rsidR="00494A5D">
        <w:rPr>
          <w:rFonts w:ascii="Times New Roman" w:hAnsi="Times New Roman"/>
          <w:sz w:val="24"/>
          <w:szCs w:val="24"/>
        </w:rPr>
        <w:t xml:space="preserve"> Администрации</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 отказывает в удовлетворении жалобы.</w:t>
      </w:r>
    </w:p>
    <w:p w:rsidR="00381BC8" w:rsidRPr="002F6CBE" w:rsidRDefault="00381BC8" w:rsidP="00381BC8">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F6CBE">
        <w:rPr>
          <w:rFonts w:ascii="Times New Roman" w:hAnsi="Times New Roman"/>
          <w:sz w:val="24"/>
          <w:szCs w:val="24"/>
        </w:rPr>
        <w:t>.</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21.9.1 В случае признания жалобы подлежащей удовлетворению в ответе заявителю</w:t>
      </w:r>
      <w:r>
        <w:rPr>
          <w:rFonts w:ascii="Times New Roman" w:hAnsi="Times New Roman"/>
          <w:sz w:val="24"/>
          <w:szCs w:val="24"/>
        </w:rPr>
        <w:t xml:space="preserve">, указанном в пункте 21.9 настоящего раздела, </w:t>
      </w:r>
      <w:r w:rsidRPr="002F6CBE">
        <w:rPr>
          <w:rFonts w:ascii="Times New Roman" w:hAnsi="Times New Roman"/>
          <w:sz w:val="24"/>
          <w:szCs w:val="24"/>
        </w:rPr>
        <w:t>дается информация о действиях, осуществляемых органом, предоставляющим муниципальную услугу,</w:t>
      </w:r>
      <w:r>
        <w:rPr>
          <w:rFonts w:ascii="Times New Roman" w:hAnsi="Times New Roman"/>
          <w:sz w:val="24"/>
          <w:szCs w:val="24"/>
        </w:rPr>
        <w:t xml:space="preserve"> МФЦ</w:t>
      </w:r>
      <w:r w:rsidRPr="002F6CBE">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21.9.2 В случае признания жалобы не подлежащей удовлетворению в ответе заявителю</w:t>
      </w:r>
      <w:r>
        <w:rPr>
          <w:rFonts w:ascii="Times New Roman" w:hAnsi="Times New Roman"/>
          <w:sz w:val="24"/>
          <w:szCs w:val="24"/>
        </w:rPr>
        <w:t>, указанном в пункте 21.9 настоящего раздела,</w:t>
      </w:r>
      <w:r w:rsidRPr="002F6CBE">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81BC8" w:rsidRPr="002F6CBE" w:rsidRDefault="00381BC8" w:rsidP="00381BC8">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4"/>
          <w:szCs w:val="24"/>
        </w:rPr>
        <w:t>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w:t>
      </w:r>
      <w:r w:rsidRPr="002F6CBE">
        <w:rPr>
          <w:rFonts w:ascii="Times New Roman" w:hAnsi="Times New Roman"/>
          <w:sz w:val="24"/>
          <w:szCs w:val="24"/>
        </w:rPr>
        <w:t xml:space="preserve"> незамедлительно направляет имеющиеся материалы в органы прокуратуры.</w:t>
      </w:r>
    </w:p>
    <w:p w:rsidR="00381BC8" w:rsidRPr="002F6CBE" w:rsidRDefault="00381BC8" w:rsidP="00381BC8">
      <w:pPr>
        <w:spacing w:after="0" w:line="360" w:lineRule="auto"/>
        <w:ind w:firstLine="709"/>
        <w:jc w:val="both"/>
        <w:rPr>
          <w:rFonts w:ascii="Times New Roman" w:hAnsi="Times New Roman"/>
          <w:sz w:val="24"/>
          <w:szCs w:val="24"/>
        </w:rPr>
      </w:pPr>
    </w:p>
    <w:p w:rsidR="00381BC8" w:rsidRPr="002F6CBE" w:rsidRDefault="00381BC8" w:rsidP="00381BC8">
      <w:pPr>
        <w:spacing w:after="0"/>
        <w:jc w:val="center"/>
        <w:outlineLvl w:val="0"/>
        <w:rPr>
          <w:rFonts w:ascii="Times New Roman" w:hAnsi="Times New Roman"/>
          <w:sz w:val="24"/>
          <w:szCs w:val="24"/>
        </w:rPr>
      </w:pPr>
    </w:p>
    <w:p w:rsidR="00381BC8" w:rsidRPr="002F6CBE" w:rsidRDefault="00381BC8" w:rsidP="00381BC8">
      <w:pPr>
        <w:spacing w:after="0"/>
        <w:jc w:val="center"/>
        <w:outlineLvl w:val="0"/>
        <w:rPr>
          <w:rFonts w:ascii="Times New Roman" w:hAnsi="Times New Roman"/>
          <w:sz w:val="28"/>
          <w:szCs w:val="28"/>
        </w:rPr>
      </w:pPr>
      <w:r>
        <w:rPr>
          <w:rFonts w:ascii="Times New Roman" w:hAnsi="Times New Roman"/>
          <w:sz w:val="28"/>
          <w:szCs w:val="28"/>
        </w:rPr>
        <w:t>____________________</w:t>
      </w:r>
    </w:p>
    <w:p w:rsidR="00381BC8" w:rsidRPr="002F6CBE" w:rsidRDefault="00381BC8" w:rsidP="00381BC8">
      <w:pPr>
        <w:spacing w:after="0"/>
        <w:outlineLvl w:val="0"/>
        <w:rPr>
          <w:rFonts w:ascii="Times New Roman" w:hAnsi="Times New Roman"/>
          <w:sz w:val="28"/>
          <w:szCs w:val="28"/>
        </w:rPr>
      </w:pPr>
    </w:p>
    <w:p w:rsidR="00381BC8" w:rsidRPr="002F6CBE" w:rsidRDefault="00381BC8" w:rsidP="00381BC8">
      <w:pPr>
        <w:spacing w:after="0"/>
        <w:outlineLvl w:val="0"/>
        <w:rPr>
          <w:rFonts w:ascii="Times New Roman" w:hAnsi="Times New Roman"/>
          <w:sz w:val="28"/>
          <w:szCs w:val="28"/>
        </w:rPr>
      </w:pPr>
    </w:p>
    <w:p w:rsidR="00381BC8" w:rsidRDefault="00381BC8" w:rsidP="00381BC8">
      <w:pPr>
        <w:spacing w:after="0"/>
        <w:outlineLvl w:val="0"/>
        <w:rPr>
          <w:rFonts w:ascii="Times New Roman" w:hAnsi="Times New Roman"/>
          <w:sz w:val="28"/>
          <w:szCs w:val="28"/>
        </w:rPr>
      </w:pPr>
    </w:p>
    <w:p w:rsidR="00DA5380" w:rsidRDefault="00DA5380" w:rsidP="00381BC8">
      <w:pPr>
        <w:spacing w:after="0"/>
        <w:outlineLvl w:val="0"/>
        <w:rPr>
          <w:rFonts w:ascii="Times New Roman" w:hAnsi="Times New Roman"/>
          <w:sz w:val="28"/>
          <w:szCs w:val="28"/>
        </w:rPr>
      </w:pPr>
    </w:p>
    <w:p w:rsidR="00E40437" w:rsidRDefault="00E40437" w:rsidP="00381BC8">
      <w:pPr>
        <w:spacing w:after="0"/>
        <w:outlineLvl w:val="0"/>
        <w:rPr>
          <w:rFonts w:ascii="Times New Roman" w:hAnsi="Times New Roman"/>
          <w:sz w:val="28"/>
          <w:szCs w:val="28"/>
        </w:rPr>
      </w:pPr>
    </w:p>
    <w:p w:rsidR="00E40437" w:rsidRDefault="00E40437" w:rsidP="00381BC8">
      <w:pPr>
        <w:spacing w:after="0"/>
        <w:outlineLvl w:val="0"/>
        <w:rPr>
          <w:rFonts w:ascii="Times New Roman" w:hAnsi="Times New Roman"/>
          <w:sz w:val="28"/>
          <w:szCs w:val="28"/>
        </w:rPr>
      </w:pPr>
    </w:p>
    <w:p w:rsidR="00E40437" w:rsidRDefault="00E40437" w:rsidP="00381BC8">
      <w:pPr>
        <w:spacing w:after="0"/>
        <w:outlineLvl w:val="0"/>
        <w:rPr>
          <w:rFonts w:ascii="Times New Roman" w:hAnsi="Times New Roman"/>
          <w:sz w:val="28"/>
          <w:szCs w:val="28"/>
        </w:rPr>
      </w:pPr>
    </w:p>
    <w:p w:rsidR="00DA5380" w:rsidRDefault="00DA5380" w:rsidP="00381BC8">
      <w:pPr>
        <w:spacing w:after="0"/>
        <w:outlineLvl w:val="0"/>
        <w:rPr>
          <w:rFonts w:ascii="Times New Roman" w:hAnsi="Times New Roman"/>
          <w:sz w:val="28"/>
          <w:szCs w:val="28"/>
        </w:rPr>
      </w:pPr>
    </w:p>
    <w:p w:rsidR="00DA5380" w:rsidRDefault="00DA5380" w:rsidP="00381BC8">
      <w:pPr>
        <w:spacing w:after="0"/>
        <w:outlineLvl w:val="0"/>
        <w:rPr>
          <w:rFonts w:ascii="Times New Roman" w:hAnsi="Times New Roman"/>
          <w:sz w:val="28"/>
          <w:szCs w:val="28"/>
        </w:rPr>
      </w:pPr>
    </w:p>
    <w:p w:rsidR="00DA5380" w:rsidRPr="002F6CBE" w:rsidRDefault="00DA5380" w:rsidP="00381BC8">
      <w:pPr>
        <w:spacing w:after="0"/>
        <w:outlineLvl w:val="0"/>
        <w:rPr>
          <w:rFonts w:ascii="Times New Roman" w:hAnsi="Times New Roman"/>
          <w:sz w:val="28"/>
          <w:szCs w:val="28"/>
        </w:rPr>
      </w:pPr>
    </w:p>
    <w:p w:rsidR="00381BC8" w:rsidRPr="002F6CBE" w:rsidRDefault="00494A5D" w:rsidP="00494A5D">
      <w:pPr>
        <w:ind w:left="7080"/>
        <w:rPr>
          <w:rFonts w:ascii="Times New Roman" w:hAnsi="Times New Roman"/>
          <w:sz w:val="24"/>
          <w:szCs w:val="24"/>
        </w:rPr>
      </w:pPr>
      <w:r>
        <w:rPr>
          <w:rFonts w:ascii="Times New Roman" w:hAnsi="Times New Roman"/>
          <w:sz w:val="28"/>
          <w:szCs w:val="28"/>
        </w:rPr>
        <w:lastRenderedPageBreak/>
        <w:br/>
      </w:r>
      <w:r w:rsidR="00381BC8" w:rsidRPr="002F6CBE">
        <w:rPr>
          <w:rFonts w:ascii="Times New Roman" w:hAnsi="Times New Roman"/>
          <w:sz w:val="24"/>
          <w:szCs w:val="24"/>
        </w:rPr>
        <w:t>Приложение №1</w:t>
      </w:r>
    </w:p>
    <w:tbl>
      <w:tblPr>
        <w:tblW w:w="0" w:type="auto"/>
        <w:tblLook w:val="04A0" w:firstRow="1" w:lastRow="0" w:firstColumn="1" w:lastColumn="0" w:noHBand="0" w:noVBand="1"/>
      </w:tblPr>
      <w:tblGrid>
        <w:gridCol w:w="6204"/>
        <w:gridCol w:w="3366"/>
      </w:tblGrid>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Pr="002F6CBE" w:rsidRDefault="00381BC8" w:rsidP="00E333B3">
            <w:pPr>
              <w:widowControl w:val="0"/>
              <w:spacing w:after="0" w:line="240" w:lineRule="auto"/>
              <w:jc w:val="right"/>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Pr="002F6CBE" w:rsidRDefault="00381BC8" w:rsidP="00E333B3">
            <w:pPr>
              <w:widowControl w:val="0"/>
              <w:spacing w:after="0" w:line="240" w:lineRule="auto"/>
              <w:jc w:val="center"/>
              <w:rPr>
                <w:rFonts w:ascii="Times New Roman" w:hAnsi="Times New Roman"/>
                <w:sz w:val="16"/>
                <w:szCs w:val="16"/>
              </w:rPr>
            </w:pPr>
            <w:r w:rsidRPr="002F6CBE">
              <w:rPr>
                <w:rFonts w:ascii="Times New Roman" w:hAnsi="Times New Roman"/>
                <w:sz w:val="16"/>
                <w:szCs w:val="16"/>
              </w:rPr>
              <w:t>(наименование органа, предоставляющего муниципальную услугу)</w:t>
            </w:r>
          </w:p>
        </w:tc>
      </w:tr>
    </w:tbl>
    <w:p w:rsidR="00381BC8" w:rsidRPr="002F6CBE" w:rsidRDefault="00381BC8" w:rsidP="00381BC8">
      <w:pPr>
        <w:widowControl w:val="0"/>
        <w:spacing w:after="0" w:line="240" w:lineRule="auto"/>
        <w:jc w:val="center"/>
        <w:rPr>
          <w:rFonts w:ascii="Times New Roman" w:hAnsi="Times New Roman"/>
          <w:szCs w:val="24"/>
        </w:rPr>
      </w:pPr>
    </w:p>
    <w:p w:rsidR="00381BC8" w:rsidRPr="002F6CBE" w:rsidRDefault="00381BC8" w:rsidP="00381BC8">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 xml:space="preserve">ЗАЯВЛЕНИЕ </w:t>
      </w:r>
    </w:p>
    <w:p w:rsidR="00381BC8" w:rsidRPr="002F6CBE" w:rsidRDefault="00381BC8" w:rsidP="00381BC8">
      <w:pPr>
        <w:pStyle w:val="ConsPlusNonformat"/>
        <w:jc w:val="center"/>
        <w:rPr>
          <w:rFonts w:ascii="Times New Roman" w:hAnsi="Times New Roman"/>
          <w:bCs/>
        </w:rPr>
      </w:pPr>
      <w:r w:rsidRPr="002F6CBE">
        <w:rPr>
          <w:rFonts w:ascii="Times New Roman" w:hAnsi="Times New Roman" w:cs="Times New Roman"/>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381BC8" w:rsidRPr="002F6CBE" w:rsidRDefault="00381BC8" w:rsidP="00381BC8">
      <w:pPr>
        <w:pStyle w:val="ConsPlusNonformat"/>
        <w:jc w:val="center"/>
        <w:rPr>
          <w:rFonts w:ascii="Times New Roman" w:hAnsi="Times New Roman"/>
          <w:bCs/>
        </w:rPr>
      </w:pPr>
    </w:p>
    <w:p w:rsidR="00381BC8" w:rsidRPr="002F6CBE" w:rsidRDefault="00381BC8" w:rsidP="00381BC8">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2F6CBE">
        <w:rPr>
          <w:rFonts w:ascii="Times New Roman" w:eastAsia="Times New Roman" w:hAnsi="Times New Roman"/>
          <w:sz w:val="16"/>
          <w:szCs w:val="16"/>
          <w:lang w:eastAsia="ru-RU"/>
        </w:rPr>
        <w:t xml:space="preserve">  (фамилия, имя, отчество (при наличии) физического лица</w:t>
      </w: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381BC8" w:rsidRPr="002F6CBE" w:rsidTr="00E333B3">
        <w:tc>
          <w:tcPr>
            <w:tcW w:w="1978"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заявителя:</w:t>
            </w:r>
          </w:p>
        </w:tc>
        <w:tc>
          <w:tcPr>
            <w:tcW w:w="7734"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9712" w:type="dxa"/>
            <w:gridSpan w:val="2"/>
            <w:shd w:val="clear" w:color="auto" w:fill="auto"/>
          </w:tcPr>
          <w:p w:rsidR="00381BC8" w:rsidRPr="002F6CBE" w:rsidRDefault="00381BC8" w:rsidP="00E333B3">
            <w:pPr>
              <w:widowControl w:val="0"/>
              <w:spacing w:after="0" w:line="240" w:lineRule="auto"/>
              <w:ind w:firstLine="1985"/>
              <w:jc w:val="center"/>
              <w:rPr>
                <w:rFonts w:ascii="Times New Roman" w:hAnsi="Times New Roman"/>
                <w:sz w:val="16"/>
                <w:szCs w:val="16"/>
              </w:rPr>
            </w:pPr>
            <w:r w:rsidRPr="002F6CBE">
              <w:rPr>
                <w:rFonts w:ascii="Times New Roman" w:hAnsi="Times New Roman"/>
                <w:sz w:val="16"/>
                <w:szCs w:val="16"/>
              </w:rPr>
              <w:t>(место жительства ф</w:t>
            </w:r>
            <w:r>
              <w:rPr>
                <w:rFonts w:ascii="Times New Roman" w:hAnsi="Times New Roman"/>
                <w:sz w:val="16"/>
                <w:szCs w:val="16"/>
              </w:rPr>
              <w:t>изического лица, почтовый адрес</w:t>
            </w:r>
            <w:r w:rsidRPr="002F6CBE">
              <w:rPr>
                <w:rFonts w:ascii="Times New Roman" w:hAnsi="Times New Roman"/>
                <w:sz w:val="16"/>
                <w:szCs w:val="16"/>
              </w:rPr>
              <w:t>)</w:t>
            </w:r>
          </w:p>
        </w:tc>
      </w:tr>
      <w:tr w:rsidR="00381BC8" w:rsidRPr="002F6CBE" w:rsidTr="00E333B3">
        <w:tc>
          <w:tcPr>
            <w:tcW w:w="9712"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9712" w:type="dxa"/>
            <w:gridSpan w:val="2"/>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p>
        </w:tc>
      </w:tr>
      <w:tr w:rsidR="00381BC8" w:rsidRPr="002F6CBE" w:rsidTr="00E333B3">
        <w:trPr>
          <w:trHeight w:val="389"/>
        </w:trPr>
        <w:tc>
          <w:tcPr>
            <w:tcW w:w="9712"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r w:rsidRPr="002F6CBE">
              <w:rPr>
                <w:rFonts w:ascii="Times New Roman" w:hAnsi="Times New Roman"/>
                <w:sz w:val="16"/>
                <w:szCs w:val="16"/>
              </w:rPr>
              <w:t>(реквизиты документа, удостоверяющего личность физического лица,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bl>
    <w:p w:rsidR="00381BC8" w:rsidRDefault="00381BC8" w:rsidP="00381BC8">
      <w:pPr>
        <w:widowControl w:val="0"/>
        <w:spacing w:after="0" w:line="240" w:lineRule="auto"/>
        <w:rPr>
          <w:rFonts w:ascii="Times New Roman" w:eastAsia="Times New Roman" w:hAnsi="Times New Roman"/>
          <w:sz w:val="20"/>
          <w:szCs w:val="20"/>
        </w:rPr>
      </w:pPr>
    </w:p>
    <w:p w:rsidR="00381BC8" w:rsidRDefault="00381BC8" w:rsidP="00381BC8">
      <w:pPr>
        <w:widowControl w:val="0"/>
        <w:spacing w:after="0" w:line="240" w:lineRule="auto"/>
        <w:rPr>
          <w:rFonts w:ascii="Times New Roman" w:hAnsi="Times New Roman"/>
          <w:szCs w:val="24"/>
        </w:rPr>
      </w:pPr>
      <w:r>
        <w:rPr>
          <w:rFonts w:ascii="Times New Roman" w:hAnsi="Times New Roman"/>
          <w:szCs w:val="24"/>
        </w:rPr>
        <w:t xml:space="preserve">Прошу предварительно согласовать предоставление земельного участка, </w:t>
      </w:r>
    </w:p>
    <w:tbl>
      <w:tblPr>
        <w:tblW w:w="0" w:type="dxa"/>
        <w:tblLayout w:type="fixed"/>
        <w:tblLook w:val="04A0" w:firstRow="1" w:lastRow="0" w:firstColumn="1" w:lastColumn="0" w:noHBand="0" w:noVBand="1"/>
      </w:tblPr>
      <w:tblGrid>
        <w:gridCol w:w="709"/>
        <w:gridCol w:w="756"/>
        <w:gridCol w:w="1512"/>
        <w:gridCol w:w="533"/>
        <w:gridCol w:w="6096"/>
      </w:tblGrid>
      <w:tr w:rsidR="00381BC8" w:rsidTr="00E333B3">
        <w:tc>
          <w:tcPr>
            <w:tcW w:w="1465"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площадью</w:t>
            </w:r>
          </w:p>
        </w:tc>
        <w:tc>
          <w:tcPr>
            <w:tcW w:w="1512"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c>
          <w:tcPr>
            <w:tcW w:w="6629"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 xml:space="preserve">кв.м </w:t>
            </w:r>
            <w:r>
              <w:rPr>
                <w:rFonts w:ascii="Times New Roman" w:hAnsi="Times New Roman"/>
                <w:sz w:val="16"/>
                <w:szCs w:val="16"/>
              </w:rPr>
              <w:t>(указывается при наличии сведений)</w:t>
            </w:r>
          </w:p>
        </w:tc>
      </w:tr>
      <w:tr w:rsidR="00381BC8" w:rsidTr="00E333B3">
        <w:tc>
          <w:tcPr>
            <w:tcW w:w="2977" w:type="dxa"/>
            <w:gridSpan w:val="3"/>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с кадастровым номером</w:t>
            </w:r>
          </w:p>
        </w:tc>
        <w:tc>
          <w:tcPr>
            <w:tcW w:w="6629"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510" w:type="dxa"/>
            <w:gridSpan w:val="4"/>
          </w:tcPr>
          <w:p w:rsidR="00381BC8" w:rsidRDefault="00381BC8" w:rsidP="00E333B3">
            <w:pPr>
              <w:widowControl w:val="0"/>
              <w:spacing w:after="0" w:line="240" w:lineRule="auto"/>
              <w:jc w:val="right"/>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381BC8" w:rsidRDefault="00381BC8" w:rsidP="00E333B3">
            <w:pPr>
              <w:widowControl w:val="0"/>
              <w:tabs>
                <w:tab w:val="left" w:pos="1512"/>
              </w:tabs>
              <w:spacing w:after="0" w:line="240" w:lineRule="auto"/>
              <w:jc w:val="center"/>
              <w:rPr>
                <w:rFonts w:ascii="Times New Roman" w:hAnsi="Times New Roman"/>
                <w:szCs w:val="24"/>
              </w:rPr>
            </w:pPr>
            <w:r>
              <w:rPr>
                <w:rFonts w:ascii="Times New Roman" w:hAnsi="Times New Roman"/>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c>
          <w:tcPr>
            <w:tcW w:w="8897" w:type="dxa"/>
            <w:gridSpan w:val="4"/>
            <w:tcBorders>
              <w:top w:val="nil"/>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(указывается при наличии сведений)</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4"/>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Pr="00B36038" w:rsidRDefault="00381BC8" w:rsidP="00E333B3">
            <w:pPr>
              <w:widowControl w:val="0"/>
              <w:spacing w:after="0" w:line="240" w:lineRule="auto"/>
              <w:jc w:val="center"/>
              <w:rPr>
                <w:rFonts w:ascii="Times New Roman" w:hAnsi="Times New Roman"/>
                <w:szCs w:val="28"/>
              </w:rPr>
            </w:pPr>
            <w:r w:rsidRPr="00B36038">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E67558">
              <w:rPr>
                <w:rFonts w:ascii="Times New Roman" w:hAnsi="Times New Roman"/>
                <w:sz w:val="16"/>
                <w:szCs w:val="16"/>
              </w:rPr>
              <w:t xml:space="preserve">или </w:t>
            </w:r>
            <w:hyperlink r:id="rId31" w:history="1">
              <w:r w:rsidRPr="00E67558">
                <w:rPr>
                  <w:rStyle w:val="a7"/>
                  <w:rFonts w:ascii="Times New Roman" w:hAnsi="Times New Roman"/>
                  <w:color w:val="auto"/>
                  <w:sz w:val="16"/>
                  <w:szCs w:val="16"/>
                </w:rPr>
                <w:t>пунктом 2 статьи</w:t>
              </w:r>
            </w:hyperlink>
            <w:r w:rsidRPr="00E67558">
              <w:rPr>
                <w:rFonts w:ascii="Times New Roman" w:hAnsi="Times New Roman"/>
                <w:sz w:val="16"/>
                <w:szCs w:val="16"/>
              </w:rPr>
              <w:t xml:space="preserve"> 39</w:t>
            </w:r>
            <w:r w:rsidRPr="00B36038">
              <w:rPr>
                <w:rFonts w:ascii="Times New Roman" w:hAnsi="Times New Roman"/>
                <w:sz w:val="16"/>
                <w:szCs w:val="16"/>
              </w:rPr>
              <w:t>.6 (в аренду) Земельного кодекса РФ)</w:t>
            </w:r>
          </w:p>
        </w:tc>
      </w:tr>
      <w:tr w:rsidR="00381BC8" w:rsidTr="00E333B3">
        <w:tc>
          <w:tcPr>
            <w:tcW w:w="9606" w:type="dxa"/>
            <w:gridSpan w:val="5"/>
            <w:tcBorders>
              <w:top w:val="nil"/>
              <w:left w:val="nil"/>
              <w:bottom w:val="single" w:sz="4" w:space="0" w:color="auto"/>
              <w:right w:val="nil"/>
            </w:tcBorders>
          </w:tcPr>
          <w:p w:rsidR="00381BC8" w:rsidRPr="00B3603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(реквизиты решения об изъятии земельного участка для государственных или муниципальных нужд </w:t>
            </w:r>
            <w:r>
              <w:rPr>
                <w:rFonts w:ascii="Times New Roman" w:hAnsi="Times New Roman"/>
                <w:sz w:val="16"/>
                <w:szCs w:val="16"/>
              </w:rPr>
              <w:br/>
              <w:t>в случае, если земельный участок предоставляется взамен земельного участка, изымаемого для государственных нужд)</w:t>
            </w:r>
          </w:p>
        </w:tc>
      </w:tr>
    </w:tbl>
    <w:p w:rsidR="00381BC8" w:rsidRDefault="00381BC8" w:rsidP="00381BC8">
      <w:pPr>
        <w:widowControl w:val="0"/>
        <w:spacing w:after="0" w:line="240" w:lineRule="auto"/>
        <w:rPr>
          <w:rFonts w:ascii="Times New Roman" w:eastAsia="Times New Roman" w:hAnsi="Times New Roman"/>
          <w:sz w:val="20"/>
          <w:szCs w:val="20"/>
        </w:rPr>
      </w:pP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606" w:type="dxa"/>
        <w:tblLayout w:type="fixed"/>
        <w:tblLook w:val="04A0" w:firstRow="1" w:lastRow="0" w:firstColumn="1" w:lastColumn="0" w:noHBand="0" w:noVBand="1"/>
      </w:tblPr>
      <w:tblGrid>
        <w:gridCol w:w="3119"/>
        <w:gridCol w:w="6487"/>
      </w:tblGrid>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bl>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widowControl w:val="0"/>
        <w:spacing w:after="0" w:line="240" w:lineRule="auto"/>
        <w:rPr>
          <w:rFonts w:ascii="Times New Roman" w:hAnsi="Times New Roman"/>
          <w:sz w:val="20"/>
          <w:szCs w:val="20"/>
        </w:rPr>
      </w:pPr>
      <w:r w:rsidRPr="002F6CBE">
        <w:rPr>
          <w:rFonts w:ascii="Times New Roman" w:hAnsi="Times New Roman"/>
          <w:sz w:val="20"/>
          <w:szCs w:val="20"/>
        </w:rPr>
        <w:t>Приложение:</w:t>
      </w:r>
      <w:r w:rsidRPr="002F6CBE">
        <w:rPr>
          <w:rStyle w:val="aa"/>
          <w:rFonts w:ascii="Times New Roman" w:hAnsi="Times New Roman"/>
          <w:sz w:val="20"/>
          <w:szCs w:val="20"/>
        </w:rPr>
        <w:footnoteReference w:id="1"/>
      </w:r>
    </w:p>
    <w:tbl>
      <w:tblPr>
        <w:tblW w:w="9606" w:type="dxa"/>
        <w:tblLook w:val="04A0" w:firstRow="1" w:lastRow="0" w:firstColumn="1" w:lastColumn="0" w:noHBand="0" w:noVBand="1"/>
      </w:tblPr>
      <w:tblGrid>
        <w:gridCol w:w="392"/>
        <w:gridCol w:w="3559"/>
        <w:gridCol w:w="3521"/>
        <w:gridCol w:w="2134"/>
      </w:tblGrid>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1.</w:t>
            </w:r>
          </w:p>
        </w:tc>
        <w:tc>
          <w:tcPr>
            <w:tcW w:w="9214" w:type="dxa"/>
            <w:gridSpan w:val="3"/>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3.</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51" w:type="dxa"/>
            <w:gridSpan w:val="2"/>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c>
          <w:tcPr>
            <w:tcW w:w="3951"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rPr>
          <w:trHeight w:val="58"/>
        </w:trPr>
        <w:tc>
          <w:tcPr>
            <w:tcW w:w="3951"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(подпись)</w:t>
            </w:r>
          </w:p>
        </w:tc>
        <w:tc>
          <w:tcPr>
            <w:tcW w:w="3521" w:type="dxa"/>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(дата)</w:t>
            </w:r>
          </w:p>
        </w:tc>
      </w:tr>
    </w:tbl>
    <w:p w:rsidR="00381BC8" w:rsidRPr="002F6CBE" w:rsidRDefault="00381BC8" w:rsidP="00381BC8">
      <w:pPr>
        <w:rPr>
          <w:rFonts w:ascii="Times New Roman" w:hAnsi="Times New Roman"/>
          <w:b/>
          <w:bCs/>
        </w:rPr>
      </w:pPr>
    </w:p>
    <w:p w:rsidR="00DA5380" w:rsidRDefault="00DA5380" w:rsidP="00381BC8">
      <w:pPr>
        <w:jc w:val="right"/>
        <w:rPr>
          <w:rFonts w:ascii="Times New Roman" w:hAnsi="Times New Roman"/>
          <w:sz w:val="24"/>
          <w:szCs w:val="24"/>
        </w:rPr>
      </w:pPr>
    </w:p>
    <w:p w:rsidR="00381BC8" w:rsidRPr="002F6CBE" w:rsidRDefault="00381BC8" w:rsidP="00381BC8">
      <w:pPr>
        <w:jc w:val="right"/>
        <w:rPr>
          <w:rFonts w:ascii="Times New Roman" w:hAnsi="Times New Roman"/>
          <w:sz w:val="24"/>
          <w:szCs w:val="24"/>
        </w:rPr>
      </w:pPr>
      <w:r w:rsidRPr="002F6CBE">
        <w:rPr>
          <w:rFonts w:ascii="Times New Roman" w:hAnsi="Times New Roman"/>
          <w:sz w:val="24"/>
          <w:szCs w:val="24"/>
        </w:rPr>
        <w:lastRenderedPageBreak/>
        <w:t>Приложение №2</w:t>
      </w:r>
    </w:p>
    <w:tbl>
      <w:tblPr>
        <w:tblW w:w="0" w:type="auto"/>
        <w:tblLook w:val="04A0" w:firstRow="1" w:lastRow="0" w:firstColumn="1" w:lastColumn="0" w:noHBand="0" w:noVBand="1"/>
      </w:tblPr>
      <w:tblGrid>
        <w:gridCol w:w="6204"/>
        <w:gridCol w:w="3366"/>
      </w:tblGrid>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hideMark/>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Pr="002F6CBE" w:rsidRDefault="00381BC8" w:rsidP="00E333B3">
            <w:pPr>
              <w:widowControl w:val="0"/>
              <w:spacing w:after="0" w:line="240" w:lineRule="auto"/>
              <w:jc w:val="right"/>
              <w:rPr>
                <w:rFonts w:ascii="Times New Roman" w:hAnsi="Times New Roman"/>
                <w:szCs w:val="24"/>
              </w:rPr>
            </w:pPr>
          </w:p>
        </w:tc>
      </w:tr>
      <w:tr w:rsidR="00381BC8" w:rsidRPr="002F6CBE" w:rsidTr="00E333B3">
        <w:tc>
          <w:tcPr>
            <w:tcW w:w="6204" w:type="dxa"/>
          </w:tcPr>
          <w:p w:rsidR="00381BC8" w:rsidRPr="002F6CBE"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Pr="002F6CBE" w:rsidRDefault="00381BC8" w:rsidP="00E333B3">
            <w:pPr>
              <w:widowControl w:val="0"/>
              <w:spacing w:after="0" w:line="240" w:lineRule="auto"/>
              <w:jc w:val="center"/>
              <w:rPr>
                <w:rFonts w:ascii="Times New Roman" w:hAnsi="Times New Roman"/>
                <w:sz w:val="16"/>
                <w:szCs w:val="16"/>
              </w:rPr>
            </w:pPr>
            <w:r w:rsidRPr="002F6CBE">
              <w:rPr>
                <w:rFonts w:ascii="Times New Roman" w:hAnsi="Times New Roman"/>
                <w:sz w:val="16"/>
                <w:szCs w:val="16"/>
              </w:rPr>
              <w:t>(наименование органа, предоставляющего муниципальную услугу)</w:t>
            </w:r>
          </w:p>
        </w:tc>
      </w:tr>
    </w:tbl>
    <w:p w:rsidR="00381BC8" w:rsidRPr="002F6CBE" w:rsidRDefault="00381BC8" w:rsidP="00381BC8">
      <w:pPr>
        <w:widowControl w:val="0"/>
        <w:spacing w:after="0" w:line="240" w:lineRule="auto"/>
        <w:jc w:val="center"/>
        <w:rPr>
          <w:rFonts w:ascii="Times New Roman" w:hAnsi="Times New Roman"/>
          <w:szCs w:val="24"/>
        </w:rPr>
      </w:pPr>
    </w:p>
    <w:p w:rsidR="00381BC8" w:rsidRPr="002F6CBE" w:rsidRDefault="00381BC8" w:rsidP="00381BC8">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 xml:space="preserve">ЗАЯВЛЕНИЕ </w:t>
      </w:r>
    </w:p>
    <w:p w:rsidR="00381BC8" w:rsidRPr="002F6CBE" w:rsidRDefault="00381BC8" w:rsidP="00381BC8">
      <w:pPr>
        <w:pStyle w:val="ConsPlusNonformat"/>
        <w:jc w:val="center"/>
        <w:rPr>
          <w:rFonts w:ascii="Times New Roman" w:hAnsi="Times New Roman"/>
          <w:bCs/>
        </w:rPr>
      </w:pPr>
      <w:r w:rsidRPr="002F6CBE">
        <w:rPr>
          <w:rFonts w:ascii="Times New Roman" w:hAnsi="Times New Roman" w:cs="Times New Roman"/>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381BC8" w:rsidRPr="002F6CBE" w:rsidRDefault="00381BC8" w:rsidP="00381BC8">
      <w:pPr>
        <w:pStyle w:val="ConsPlusNonformat"/>
        <w:jc w:val="center"/>
        <w:rPr>
          <w:rFonts w:ascii="Times New Roman" w:hAnsi="Times New Roman"/>
          <w:bCs/>
        </w:rPr>
      </w:pPr>
    </w:p>
    <w:p w:rsidR="00381BC8" w:rsidRPr="002F6CBE" w:rsidRDefault="00381BC8" w:rsidP="00381BC8">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2F6CBE">
        <w:rPr>
          <w:rFonts w:ascii="Times New Roman" w:eastAsia="Times New Roman" w:hAnsi="Times New Roman"/>
          <w:sz w:val="16"/>
          <w:szCs w:val="16"/>
          <w:lang w:eastAsia="ru-RU"/>
        </w:rPr>
        <w:t>(фамилия, имя, отчество (при наличии) физического лица</w:t>
      </w: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rsidR="00381BC8" w:rsidRPr="002F6CBE" w:rsidRDefault="00381BC8" w:rsidP="00381BC8">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rsidR="00381BC8" w:rsidRPr="002F6CBE" w:rsidRDefault="00381BC8" w:rsidP="00381BC8">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381BC8" w:rsidRPr="002F6CBE" w:rsidTr="00E333B3">
        <w:trPr>
          <w:trHeight w:val="343"/>
        </w:trPr>
        <w:tc>
          <w:tcPr>
            <w:tcW w:w="1978"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заявителя:</w:t>
            </w:r>
          </w:p>
        </w:tc>
        <w:tc>
          <w:tcPr>
            <w:tcW w:w="7734"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9712" w:type="dxa"/>
            <w:gridSpan w:val="2"/>
            <w:shd w:val="clear" w:color="auto" w:fill="auto"/>
          </w:tcPr>
          <w:p w:rsidR="00381BC8" w:rsidRPr="002F6CBE" w:rsidRDefault="00381BC8" w:rsidP="00E333B3">
            <w:pPr>
              <w:widowControl w:val="0"/>
              <w:spacing w:after="0" w:line="240" w:lineRule="auto"/>
              <w:ind w:firstLine="1985"/>
              <w:jc w:val="center"/>
              <w:rPr>
                <w:rFonts w:ascii="Times New Roman" w:hAnsi="Times New Roman"/>
                <w:sz w:val="16"/>
                <w:szCs w:val="16"/>
              </w:rPr>
            </w:pPr>
            <w:r w:rsidRPr="002F6CBE">
              <w:rPr>
                <w:rFonts w:ascii="Times New Roman" w:hAnsi="Times New Roman"/>
                <w:sz w:val="16"/>
                <w:szCs w:val="16"/>
              </w:rPr>
              <w:t>(место жительства фи</w:t>
            </w:r>
            <w:r>
              <w:rPr>
                <w:rFonts w:ascii="Times New Roman" w:hAnsi="Times New Roman"/>
                <w:sz w:val="16"/>
                <w:szCs w:val="16"/>
              </w:rPr>
              <w:t>зического лица</w:t>
            </w:r>
            <w:r w:rsidRPr="002F6CBE">
              <w:rPr>
                <w:rFonts w:ascii="Times New Roman" w:hAnsi="Times New Roman"/>
                <w:sz w:val="16"/>
                <w:szCs w:val="16"/>
              </w:rPr>
              <w:t>)</w:t>
            </w:r>
          </w:p>
        </w:tc>
      </w:tr>
      <w:tr w:rsidR="00381BC8" w:rsidRPr="002F6CBE" w:rsidTr="00E333B3">
        <w:tc>
          <w:tcPr>
            <w:tcW w:w="9712"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Cs w:val="24"/>
              </w:rPr>
            </w:pPr>
          </w:p>
        </w:tc>
      </w:tr>
      <w:tr w:rsidR="00381BC8" w:rsidRPr="002F6CBE" w:rsidTr="00E333B3">
        <w:tc>
          <w:tcPr>
            <w:tcW w:w="9712" w:type="dxa"/>
            <w:gridSpan w:val="2"/>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p>
        </w:tc>
      </w:tr>
      <w:tr w:rsidR="00381BC8" w:rsidRPr="002F6CBE" w:rsidTr="00E333B3">
        <w:trPr>
          <w:trHeight w:val="389"/>
        </w:trPr>
        <w:tc>
          <w:tcPr>
            <w:tcW w:w="9712"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Cs w:val="24"/>
              </w:rPr>
            </w:pPr>
            <w:r w:rsidRPr="002F6CBE">
              <w:rPr>
                <w:rFonts w:ascii="Times New Roman" w:hAnsi="Times New Roman"/>
                <w:sz w:val="16"/>
                <w:szCs w:val="16"/>
              </w:rPr>
              <w:t>(</w:t>
            </w:r>
            <w:r>
              <w:rPr>
                <w:rFonts w:ascii="Times New Roman" w:hAnsi="Times New Roman"/>
                <w:sz w:val="16"/>
                <w:szCs w:val="16"/>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r w:rsidRPr="002F6CBE">
              <w:rPr>
                <w:rFonts w:ascii="Times New Roman" w:hAnsi="Times New Roman"/>
                <w:sz w:val="16"/>
                <w:szCs w:val="16"/>
              </w:rPr>
              <w:t>)</w:t>
            </w:r>
          </w:p>
        </w:tc>
      </w:tr>
    </w:tbl>
    <w:p w:rsidR="00381BC8" w:rsidRDefault="00381BC8" w:rsidP="00381BC8">
      <w:pPr>
        <w:autoSpaceDE w:val="0"/>
        <w:autoSpaceDN w:val="0"/>
        <w:adjustRightInd w:val="0"/>
        <w:spacing w:after="0" w:line="240" w:lineRule="auto"/>
        <w:jc w:val="both"/>
        <w:rPr>
          <w:rFonts w:ascii="Times New Roman" w:hAnsi="Times New Roman"/>
          <w:szCs w:val="24"/>
        </w:rPr>
      </w:pPr>
    </w:p>
    <w:p w:rsidR="00381BC8" w:rsidRDefault="00381BC8" w:rsidP="00381BC8">
      <w:pPr>
        <w:autoSpaceDE w:val="0"/>
        <w:autoSpaceDN w:val="0"/>
        <w:adjustRightInd w:val="0"/>
        <w:spacing w:after="0" w:line="240" w:lineRule="auto"/>
        <w:jc w:val="both"/>
        <w:rPr>
          <w:rFonts w:ascii="Times New Roman" w:hAnsi="Times New Roman"/>
          <w:szCs w:val="24"/>
        </w:rPr>
      </w:pPr>
      <w:r>
        <w:rPr>
          <w:rFonts w:ascii="Times New Roman" w:hAnsi="Times New Roman"/>
          <w:szCs w:val="24"/>
        </w:rPr>
        <w:t>Прошу  предоставить  земельный  участок</w:t>
      </w:r>
    </w:p>
    <w:tbl>
      <w:tblPr>
        <w:tblW w:w="0" w:type="dxa"/>
        <w:tblLayout w:type="fixed"/>
        <w:tblLook w:val="04A0" w:firstRow="1" w:lastRow="0" w:firstColumn="1" w:lastColumn="0" w:noHBand="0" w:noVBand="1"/>
      </w:tblPr>
      <w:tblGrid>
        <w:gridCol w:w="709"/>
        <w:gridCol w:w="2801"/>
        <w:gridCol w:w="6096"/>
      </w:tblGrid>
      <w:tr w:rsidR="00381BC8" w:rsidTr="00E333B3">
        <w:tc>
          <w:tcPr>
            <w:tcW w:w="3510" w:type="dxa"/>
            <w:gridSpan w:val="2"/>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с кадастровым номером</w:t>
            </w:r>
          </w:p>
        </w:tc>
        <w:tc>
          <w:tcPr>
            <w:tcW w:w="6096"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rPr>
          <w:gridAfter w:val="2"/>
          <w:wAfter w:w="8897" w:type="dxa"/>
        </w:trPr>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2"/>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 w:val="16"/>
                <w:szCs w:val="16"/>
              </w:rPr>
              <w:t xml:space="preserve">                                                                                 (цель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3"/>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Cs w:val="28"/>
              </w:rPr>
            </w:pPr>
            <w:r>
              <w:rPr>
                <w:rFonts w:ascii="Times New Roman" w:hAnsi="Times New Roman"/>
                <w:sz w:val="16"/>
                <w:szCs w:val="16"/>
              </w:rPr>
              <w:t>(основание предоставления земельного участка без проведения торгов из числа оснований, предусмотренных пунктом 2 статьи 39.3 (в собственность за плату</w:t>
            </w:r>
            <w:r w:rsidRPr="00E67558">
              <w:rPr>
                <w:rFonts w:ascii="Times New Roman" w:hAnsi="Times New Roman"/>
                <w:sz w:val="16"/>
                <w:szCs w:val="16"/>
              </w:rPr>
              <w:t xml:space="preserve">) или </w:t>
            </w:r>
            <w:hyperlink r:id="rId32" w:history="1">
              <w:r w:rsidRPr="00E67558">
                <w:rPr>
                  <w:rStyle w:val="a7"/>
                  <w:rFonts w:ascii="Times New Roman" w:hAnsi="Times New Roman"/>
                  <w:color w:val="auto"/>
                  <w:sz w:val="16"/>
                  <w:szCs w:val="16"/>
                </w:rPr>
                <w:t>пунктом 2 статьи</w:t>
              </w:r>
            </w:hyperlink>
            <w:r w:rsidRPr="00E67558">
              <w:rPr>
                <w:rFonts w:ascii="Times New Roman" w:hAnsi="Times New Roman"/>
                <w:sz w:val="16"/>
                <w:szCs w:val="16"/>
              </w:rPr>
              <w:t xml:space="preserve"> 39.6 (в аренду</w:t>
            </w:r>
            <w:r>
              <w:rPr>
                <w:rFonts w:ascii="Times New Roman" w:hAnsi="Times New Roman"/>
                <w:sz w:val="16"/>
                <w:szCs w:val="16"/>
              </w:rPr>
              <w:t>) Земельного кодекса РФ)</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3"/>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3"/>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3"/>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(реквизиты решения о предварительном </w:t>
            </w:r>
            <w:r w:rsidR="00E40437">
              <w:rPr>
                <w:rFonts w:ascii="Times New Roman" w:hAnsi="Times New Roman"/>
                <w:sz w:val="16"/>
                <w:szCs w:val="16"/>
              </w:rPr>
              <w:t xml:space="preserve">согласовании предоставления </w:t>
            </w:r>
            <w:r>
              <w:rPr>
                <w:rFonts w:ascii="Times New Roman" w:hAnsi="Times New Roman"/>
                <w:sz w:val="16"/>
                <w:szCs w:val="16"/>
              </w:rPr>
              <w:t>земельного участка)</w:t>
            </w:r>
          </w:p>
          <w:p w:rsidR="00381BC8" w:rsidRDefault="00381BC8" w:rsidP="00E333B3">
            <w:pPr>
              <w:widowControl w:val="0"/>
              <w:spacing w:after="0" w:line="240" w:lineRule="auto"/>
              <w:jc w:val="center"/>
              <w:rPr>
                <w:rFonts w:ascii="Times New Roman" w:hAnsi="Times New Roman"/>
                <w:sz w:val="16"/>
                <w:szCs w:val="16"/>
              </w:rPr>
            </w:pPr>
          </w:p>
        </w:tc>
      </w:tr>
    </w:tbl>
    <w:p w:rsidR="00381BC8" w:rsidRDefault="00381BC8" w:rsidP="00381BC8">
      <w:pPr>
        <w:widowControl w:val="0"/>
        <w:spacing w:after="0" w:line="240" w:lineRule="auto"/>
        <w:rPr>
          <w:rFonts w:ascii="Times New Roman" w:eastAsia="Times New Roman" w:hAnsi="Times New Roman"/>
          <w:sz w:val="20"/>
          <w:szCs w:val="20"/>
        </w:rPr>
      </w:pPr>
    </w:p>
    <w:tbl>
      <w:tblPr>
        <w:tblW w:w="9606" w:type="dxa"/>
        <w:tblLayout w:type="fixed"/>
        <w:tblLook w:val="04A0" w:firstRow="1" w:lastRow="0" w:firstColumn="1" w:lastColumn="0" w:noHBand="0" w:noVBand="1"/>
      </w:tblPr>
      <w:tblGrid>
        <w:gridCol w:w="3119"/>
        <w:gridCol w:w="6487"/>
      </w:tblGrid>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Контактный телефон (факс)</w:t>
            </w:r>
          </w:p>
        </w:tc>
        <w:tc>
          <w:tcPr>
            <w:tcW w:w="6487" w:type="dxa"/>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Адрес электронной почты</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119"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Иные сведения о заявителе</w:t>
            </w:r>
          </w:p>
        </w:tc>
        <w:tc>
          <w:tcPr>
            <w:tcW w:w="6487" w:type="dxa"/>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bl>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pStyle w:val="ConsPlusNonformat"/>
        <w:jc w:val="both"/>
        <w:rPr>
          <w:rFonts w:ascii="Times New Roman" w:eastAsia="Times New Roman" w:hAnsi="Times New Roman"/>
          <w:sz w:val="16"/>
          <w:szCs w:val="16"/>
          <w:lang w:eastAsia="ru-RU"/>
        </w:rPr>
      </w:pPr>
    </w:p>
    <w:p w:rsidR="00381BC8" w:rsidRPr="002F6CBE" w:rsidRDefault="00381BC8" w:rsidP="00381BC8">
      <w:pPr>
        <w:widowControl w:val="0"/>
        <w:spacing w:after="0" w:line="240" w:lineRule="auto"/>
        <w:rPr>
          <w:rFonts w:ascii="Times New Roman" w:hAnsi="Times New Roman"/>
          <w:sz w:val="20"/>
          <w:szCs w:val="20"/>
        </w:rPr>
      </w:pPr>
      <w:r w:rsidRPr="002F6CBE">
        <w:rPr>
          <w:rFonts w:ascii="Times New Roman" w:hAnsi="Times New Roman"/>
          <w:sz w:val="20"/>
          <w:szCs w:val="20"/>
        </w:rPr>
        <w:t>Приложение:</w:t>
      </w:r>
      <w:r w:rsidRPr="002F6CBE">
        <w:rPr>
          <w:rStyle w:val="aa"/>
          <w:rFonts w:ascii="Times New Roman" w:hAnsi="Times New Roman"/>
          <w:sz w:val="20"/>
          <w:szCs w:val="20"/>
        </w:rPr>
        <w:footnoteReference w:id="2"/>
      </w:r>
    </w:p>
    <w:tbl>
      <w:tblPr>
        <w:tblW w:w="9606" w:type="dxa"/>
        <w:tblLook w:val="04A0" w:firstRow="1" w:lastRow="0" w:firstColumn="1" w:lastColumn="0" w:noHBand="0" w:noVBand="1"/>
      </w:tblPr>
      <w:tblGrid>
        <w:gridCol w:w="392"/>
        <w:gridCol w:w="3559"/>
        <w:gridCol w:w="3521"/>
        <w:gridCol w:w="2134"/>
      </w:tblGrid>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1.</w:t>
            </w:r>
          </w:p>
        </w:tc>
        <w:tc>
          <w:tcPr>
            <w:tcW w:w="9214" w:type="dxa"/>
            <w:gridSpan w:val="3"/>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2.</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2"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3.</w:t>
            </w:r>
          </w:p>
        </w:tc>
        <w:tc>
          <w:tcPr>
            <w:tcW w:w="9214" w:type="dxa"/>
            <w:gridSpan w:val="3"/>
            <w:tcBorders>
              <w:top w:val="single" w:sz="4" w:space="0" w:color="auto"/>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r>
      <w:tr w:rsidR="00381BC8" w:rsidRPr="002F6CBE" w:rsidTr="00E333B3">
        <w:tc>
          <w:tcPr>
            <w:tcW w:w="3951" w:type="dxa"/>
            <w:gridSpan w:val="2"/>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c>
          <w:tcPr>
            <w:tcW w:w="3951" w:type="dxa"/>
            <w:gridSpan w:val="2"/>
            <w:tcBorders>
              <w:bottom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3521" w:type="dxa"/>
            <w:shd w:val="clear" w:color="auto" w:fill="auto"/>
          </w:tcPr>
          <w:p w:rsidR="00381BC8" w:rsidRPr="002F6CBE" w:rsidRDefault="00381BC8" w:rsidP="00E333B3">
            <w:pPr>
              <w:widowControl w:val="0"/>
              <w:spacing w:after="0" w:line="240" w:lineRule="auto"/>
              <w:rPr>
                <w:rFonts w:ascii="Times New Roman" w:hAnsi="Times New Roman"/>
                <w:sz w:val="20"/>
                <w:szCs w:val="20"/>
              </w:rPr>
            </w:pPr>
          </w:p>
        </w:tc>
        <w:tc>
          <w:tcPr>
            <w:tcW w:w="2134" w:type="dxa"/>
            <w:tcBorders>
              <w:bottom w:val="single" w:sz="4" w:space="0" w:color="auto"/>
            </w:tcBorders>
            <w:shd w:val="clear" w:color="auto" w:fill="auto"/>
            <w:vAlign w:val="center"/>
          </w:tcPr>
          <w:p w:rsidR="00381BC8" w:rsidRPr="002F6CBE" w:rsidRDefault="00381BC8" w:rsidP="00E333B3">
            <w:pPr>
              <w:widowControl w:val="0"/>
              <w:spacing w:after="0" w:line="240" w:lineRule="auto"/>
              <w:jc w:val="center"/>
              <w:rPr>
                <w:rFonts w:ascii="Times New Roman" w:hAnsi="Times New Roman"/>
                <w:sz w:val="20"/>
                <w:szCs w:val="20"/>
              </w:rPr>
            </w:pPr>
          </w:p>
        </w:tc>
      </w:tr>
      <w:tr w:rsidR="00381BC8" w:rsidRPr="002F6CBE" w:rsidTr="00E333B3">
        <w:trPr>
          <w:trHeight w:val="58"/>
        </w:trPr>
        <w:tc>
          <w:tcPr>
            <w:tcW w:w="3951" w:type="dxa"/>
            <w:gridSpan w:val="2"/>
            <w:tcBorders>
              <w:top w:val="single" w:sz="4" w:space="0" w:color="auto"/>
            </w:tcBorders>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r w:rsidRPr="002F6CBE">
              <w:rPr>
                <w:rFonts w:ascii="Times New Roman" w:hAnsi="Times New Roman"/>
                <w:sz w:val="20"/>
                <w:szCs w:val="20"/>
              </w:rPr>
              <w:t>(подпись)</w:t>
            </w:r>
          </w:p>
        </w:tc>
        <w:tc>
          <w:tcPr>
            <w:tcW w:w="3521" w:type="dxa"/>
            <w:shd w:val="clear" w:color="auto" w:fill="auto"/>
          </w:tcPr>
          <w:p w:rsidR="00381BC8" w:rsidRPr="002F6CBE"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tcBorders>
            <w:shd w:val="clear" w:color="auto" w:fill="auto"/>
          </w:tcPr>
          <w:p w:rsidR="00381BC8" w:rsidRPr="002F6CBE" w:rsidRDefault="00381BC8" w:rsidP="00E333B3">
            <w:pPr>
              <w:widowControl w:val="0"/>
              <w:spacing w:after="0" w:line="240" w:lineRule="auto"/>
              <w:rPr>
                <w:rFonts w:ascii="Times New Roman" w:hAnsi="Times New Roman"/>
                <w:sz w:val="20"/>
                <w:szCs w:val="20"/>
              </w:rPr>
            </w:pPr>
            <w:r w:rsidRPr="002F6CBE">
              <w:rPr>
                <w:rFonts w:ascii="Times New Roman" w:hAnsi="Times New Roman"/>
                <w:sz w:val="20"/>
                <w:szCs w:val="20"/>
              </w:rPr>
              <w:t>(дата)</w:t>
            </w:r>
          </w:p>
        </w:tc>
      </w:tr>
    </w:tbl>
    <w:p w:rsidR="00381BC8" w:rsidRPr="002F6CBE" w:rsidRDefault="00381BC8" w:rsidP="00381BC8">
      <w:pPr>
        <w:rPr>
          <w:rFonts w:ascii="Times New Roman" w:hAnsi="Times New Roman"/>
          <w:b/>
          <w:bCs/>
        </w:rPr>
      </w:pPr>
    </w:p>
    <w:p w:rsidR="00381BC8" w:rsidRDefault="00381BC8" w:rsidP="00381BC8">
      <w:pPr>
        <w:jc w:val="right"/>
        <w:rPr>
          <w:rFonts w:ascii="Times New Roman" w:hAnsi="Times New Roman"/>
          <w:sz w:val="24"/>
          <w:szCs w:val="24"/>
        </w:rPr>
      </w:pPr>
    </w:p>
    <w:p w:rsidR="00381BC8" w:rsidRDefault="00381BC8" w:rsidP="00381BC8">
      <w:pPr>
        <w:jc w:val="right"/>
        <w:rPr>
          <w:rFonts w:ascii="Times New Roman" w:hAnsi="Times New Roman"/>
          <w:sz w:val="24"/>
          <w:szCs w:val="24"/>
        </w:rPr>
      </w:pPr>
    </w:p>
    <w:p w:rsidR="00DA5380" w:rsidRDefault="00DA5380" w:rsidP="00381BC8">
      <w:pPr>
        <w:jc w:val="right"/>
        <w:rPr>
          <w:rFonts w:ascii="Times New Roman" w:hAnsi="Times New Roman"/>
          <w:sz w:val="24"/>
          <w:szCs w:val="24"/>
        </w:rPr>
      </w:pPr>
    </w:p>
    <w:p w:rsidR="00381BC8" w:rsidRDefault="00381BC8" w:rsidP="00381BC8">
      <w:pPr>
        <w:jc w:val="right"/>
        <w:rPr>
          <w:rFonts w:ascii="Times New Roman" w:hAnsi="Times New Roman"/>
          <w:sz w:val="24"/>
          <w:szCs w:val="24"/>
        </w:rPr>
      </w:pPr>
      <w:r>
        <w:rPr>
          <w:rFonts w:ascii="Times New Roman" w:hAnsi="Times New Roman"/>
          <w:sz w:val="24"/>
          <w:szCs w:val="24"/>
        </w:rPr>
        <w:lastRenderedPageBreak/>
        <w:t>Приложение № 3</w:t>
      </w:r>
    </w:p>
    <w:tbl>
      <w:tblPr>
        <w:tblW w:w="0" w:type="auto"/>
        <w:tblLook w:val="04A0" w:firstRow="1" w:lastRow="0" w:firstColumn="1" w:lastColumn="0" w:noHBand="0" w:noVBand="1"/>
      </w:tblPr>
      <w:tblGrid>
        <w:gridCol w:w="6204"/>
        <w:gridCol w:w="3366"/>
      </w:tblGrid>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single" w:sz="4" w:space="0" w:color="auto"/>
              <w:right w:val="nil"/>
            </w:tcBorders>
          </w:tcPr>
          <w:p w:rsidR="00381BC8" w:rsidRDefault="00381BC8" w:rsidP="00E333B3">
            <w:pPr>
              <w:widowControl w:val="0"/>
              <w:spacing w:after="0" w:line="240" w:lineRule="auto"/>
              <w:jc w:val="right"/>
              <w:rPr>
                <w:rFonts w:ascii="Times New Roman" w:hAnsi="Times New Roman"/>
                <w:szCs w:val="24"/>
              </w:rPr>
            </w:pPr>
          </w:p>
        </w:tc>
      </w:tr>
      <w:tr w:rsidR="00381BC8" w:rsidTr="00E333B3">
        <w:tc>
          <w:tcPr>
            <w:tcW w:w="6204" w:type="dxa"/>
          </w:tcPr>
          <w:p w:rsidR="00381BC8" w:rsidRDefault="00381BC8" w:rsidP="00E333B3">
            <w:pPr>
              <w:widowControl w:val="0"/>
              <w:spacing w:after="0" w:line="240" w:lineRule="auto"/>
              <w:jc w:val="right"/>
              <w:rPr>
                <w:rFonts w:ascii="Times New Roman" w:hAnsi="Times New Roman"/>
                <w:szCs w:val="24"/>
              </w:rPr>
            </w:pPr>
          </w:p>
        </w:tc>
        <w:tc>
          <w:tcPr>
            <w:tcW w:w="3366" w:type="dxa"/>
            <w:tcBorders>
              <w:top w:val="single" w:sz="4" w:space="0" w:color="auto"/>
              <w:left w:val="nil"/>
              <w:bottom w:val="nil"/>
              <w:right w:val="nil"/>
            </w:tcBorders>
            <w:hideMark/>
          </w:tcPr>
          <w:p w:rsidR="00381BC8" w:rsidRDefault="00381BC8" w:rsidP="00E333B3">
            <w:pPr>
              <w:widowControl w:val="0"/>
              <w:spacing w:after="0" w:line="240" w:lineRule="auto"/>
              <w:jc w:val="both"/>
              <w:rPr>
                <w:rFonts w:ascii="Times New Roman" w:hAnsi="Times New Roman"/>
                <w:sz w:val="16"/>
                <w:szCs w:val="16"/>
              </w:rPr>
            </w:pPr>
            <w:r>
              <w:rPr>
                <w:rFonts w:ascii="Times New Roman" w:hAnsi="Times New Roman"/>
                <w:sz w:val="16"/>
                <w:szCs w:val="16"/>
              </w:rPr>
              <w:t>(наименование органа, предоставляющего муниципальную услугу)</w:t>
            </w:r>
          </w:p>
        </w:tc>
      </w:tr>
    </w:tbl>
    <w:p w:rsidR="00381BC8" w:rsidRDefault="00381BC8" w:rsidP="00381BC8">
      <w:pPr>
        <w:autoSpaceDE w:val="0"/>
        <w:autoSpaceDN w:val="0"/>
        <w:adjustRightInd w:val="0"/>
        <w:spacing w:after="0" w:line="240" w:lineRule="auto"/>
        <w:jc w:val="center"/>
        <w:rPr>
          <w:rFonts w:ascii="Times New Roman" w:hAnsi="Times New Roman"/>
          <w:szCs w:val="24"/>
        </w:rPr>
      </w:pP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Заявление</w:t>
      </w: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для индивидуального</w:t>
      </w:r>
    </w:p>
    <w:p w:rsidR="00381BC8" w:rsidRDefault="00381BC8" w:rsidP="00381BC8">
      <w:pPr>
        <w:autoSpaceDE w:val="0"/>
        <w:autoSpaceDN w:val="0"/>
        <w:adjustRightInd w:val="0"/>
        <w:spacing w:after="0" w:line="240" w:lineRule="auto"/>
        <w:jc w:val="center"/>
        <w:rPr>
          <w:rFonts w:ascii="Times New Roman" w:hAnsi="Times New Roman"/>
          <w:szCs w:val="24"/>
        </w:rPr>
      </w:pPr>
      <w:r>
        <w:rPr>
          <w:rFonts w:ascii="Times New Roman" w:hAnsi="Times New Roman"/>
          <w:szCs w:val="24"/>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rsidR="00381BC8" w:rsidRDefault="00381BC8" w:rsidP="00381BC8">
      <w:pPr>
        <w:widowControl w:val="0"/>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80"/>
        <w:gridCol w:w="1498"/>
        <w:gridCol w:w="5065"/>
        <w:gridCol w:w="2527"/>
      </w:tblGrid>
      <w:tr w:rsidR="00381BC8" w:rsidTr="00E333B3">
        <w:tc>
          <w:tcPr>
            <w:tcW w:w="480"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от</w:t>
            </w:r>
          </w:p>
        </w:tc>
        <w:tc>
          <w:tcPr>
            <w:tcW w:w="6563" w:type="dxa"/>
            <w:gridSpan w:val="2"/>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c>
          <w:tcPr>
            <w:tcW w:w="2527"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(далее - заявитель).</w:t>
            </w:r>
          </w:p>
        </w:tc>
      </w:tr>
      <w:tr w:rsidR="00381BC8" w:rsidTr="00E333B3">
        <w:tc>
          <w:tcPr>
            <w:tcW w:w="9570" w:type="dxa"/>
            <w:gridSpan w:val="4"/>
            <w:hideMark/>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(фамилия, имя, отчество (при наличии) физического лица, наименование - для крестьянского (фермерского) хозяйства)</w:t>
            </w:r>
          </w:p>
        </w:tc>
      </w:tr>
      <w:tr w:rsidR="00381BC8" w:rsidTr="00E333B3">
        <w:tc>
          <w:tcPr>
            <w:tcW w:w="1978" w:type="dxa"/>
            <w:gridSpan w:val="2"/>
            <w:hideMark/>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Адрес заявителя:</w:t>
            </w:r>
          </w:p>
        </w:tc>
        <w:tc>
          <w:tcPr>
            <w:tcW w:w="7592"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9570" w:type="dxa"/>
            <w:gridSpan w:val="4"/>
            <w:hideMark/>
          </w:tcPr>
          <w:p w:rsidR="00381BC8" w:rsidRDefault="00381BC8" w:rsidP="00E333B3">
            <w:pPr>
              <w:widowControl w:val="0"/>
              <w:spacing w:after="0" w:line="240" w:lineRule="auto"/>
              <w:ind w:firstLine="1985"/>
              <w:jc w:val="center"/>
              <w:rPr>
                <w:rFonts w:ascii="Times New Roman" w:hAnsi="Times New Roman"/>
                <w:sz w:val="16"/>
                <w:szCs w:val="16"/>
              </w:rPr>
            </w:pPr>
            <w:r>
              <w:rPr>
                <w:rFonts w:ascii="Times New Roman" w:hAnsi="Times New Roman"/>
                <w:sz w:val="16"/>
                <w:szCs w:val="16"/>
              </w:rPr>
              <w:t>(место регистрации физического лица, почтовый адрес, местонахождение - для крестьянского (фермерского) хозяйства)</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nil"/>
              <w:left w:val="nil"/>
              <w:bottom w:val="single" w:sz="4" w:space="0" w:color="auto"/>
              <w:right w:val="nil"/>
            </w:tcBorders>
            <w:hideMark/>
          </w:tcPr>
          <w:p w:rsidR="00381BC8" w:rsidRDefault="00381BC8" w:rsidP="00E333B3">
            <w:pPr>
              <w:widowControl w:val="0"/>
              <w:spacing w:after="0" w:line="240" w:lineRule="auto"/>
              <w:jc w:val="center"/>
              <w:rPr>
                <w:rFonts w:ascii="Times New Roman" w:hAnsi="Times New Roman"/>
                <w:szCs w:val="24"/>
              </w:rPr>
            </w:pPr>
            <w:r>
              <w:rPr>
                <w:rFonts w:ascii="Times New Roman" w:hAnsi="Times New Roman"/>
                <w:sz w:val="16"/>
                <w:szCs w:val="16"/>
              </w:rPr>
              <w:t xml:space="preserve">(реквизиты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w:t>
            </w:r>
            <w:r w:rsidRPr="002F6CBE">
              <w:rPr>
                <w:rFonts w:ascii="Times New Roman" w:hAnsi="Times New Roman"/>
                <w:sz w:val="16"/>
                <w:szCs w:val="16"/>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hAnsi="Times New Roman"/>
                <w:sz w:val="16"/>
                <w:szCs w:val="16"/>
              </w:rPr>
              <w:t xml:space="preserve"> или идентификационный номер налогоплательщика – для крестьянского (фермерского) хозяйства)</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(сведения о представителе заявителя)</w:t>
            </w:r>
          </w:p>
        </w:tc>
      </w:tr>
      <w:tr w:rsidR="00381BC8" w:rsidTr="00E333B3">
        <w:tc>
          <w:tcPr>
            <w:tcW w:w="9570" w:type="dxa"/>
            <w:gridSpan w:val="4"/>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570" w:type="dxa"/>
            <w:gridSpan w:val="4"/>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20"/>
                <w:szCs w:val="20"/>
              </w:rPr>
            </w:pPr>
          </w:p>
        </w:tc>
      </w:tr>
    </w:tbl>
    <w:p w:rsidR="00381BC8" w:rsidRDefault="00381BC8" w:rsidP="00381BC8">
      <w:pPr>
        <w:autoSpaceDE w:val="0"/>
        <w:autoSpaceDN w:val="0"/>
        <w:adjustRightInd w:val="0"/>
        <w:spacing w:after="0" w:line="240" w:lineRule="auto"/>
        <w:jc w:val="both"/>
        <w:rPr>
          <w:rFonts w:ascii="Times New Roman" w:hAnsi="Times New Roman"/>
          <w:szCs w:val="24"/>
        </w:rPr>
      </w:pPr>
      <w:r>
        <w:rPr>
          <w:rFonts w:ascii="Times New Roman" w:hAnsi="Times New Roman"/>
          <w:szCs w:val="24"/>
        </w:rPr>
        <w:t xml:space="preserve">Прошу  предоставить  земельный участок без проведения торгов </w:t>
      </w:r>
    </w:p>
    <w:tbl>
      <w:tblPr>
        <w:tblW w:w="0" w:type="dxa"/>
        <w:tblLayout w:type="fixed"/>
        <w:tblLook w:val="04A0" w:firstRow="1" w:lastRow="0" w:firstColumn="1" w:lastColumn="0" w:noHBand="0" w:noVBand="1"/>
      </w:tblPr>
      <w:tblGrid>
        <w:gridCol w:w="709"/>
        <w:gridCol w:w="2268"/>
        <w:gridCol w:w="142"/>
        <w:gridCol w:w="391"/>
        <w:gridCol w:w="6096"/>
      </w:tblGrid>
      <w:tr w:rsidR="00381BC8" w:rsidTr="00E333B3">
        <w:tc>
          <w:tcPr>
            <w:tcW w:w="2977" w:type="dxa"/>
            <w:gridSpan w:val="2"/>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с кадастровым номером</w:t>
            </w:r>
          </w:p>
        </w:tc>
        <w:tc>
          <w:tcPr>
            <w:tcW w:w="6629" w:type="dxa"/>
            <w:gridSpan w:val="3"/>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510" w:type="dxa"/>
            <w:gridSpan w:val="4"/>
          </w:tcPr>
          <w:p w:rsidR="00381BC8" w:rsidRDefault="00381BC8" w:rsidP="00E333B3">
            <w:pPr>
              <w:widowControl w:val="0"/>
              <w:spacing w:after="0" w:line="240" w:lineRule="auto"/>
              <w:jc w:val="right"/>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rsidR="00381BC8" w:rsidRDefault="00381BC8" w:rsidP="00E333B3">
            <w:pPr>
              <w:widowControl w:val="0"/>
              <w:tabs>
                <w:tab w:val="left" w:pos="1512"/>
              </w:tabs>
              <w:spacing w:after="0" w:line="240" w:lineRule="auto"/>
              <w:jc w:val="center"/>
              <w:rPr>
                <w:rFonts w:ascii="Times New Roman" w:hAnsi="Times New Roman"/>
                <w:szCs w:val="24"/>
              </w:rPr>
            </w:pPr>
            <w:r>
              <w:rPr>
                <w:rFonts w:ascii="Times New Roman" w:hAnsi="Times New Roman"/>
                <w:sz w:val="16"/>
                <w:szCs w:val="16"/>
              </w:rPr>
              <w:t>(если границы земельного участка подлежат уточнению в соответствии с Федеральным законом «О государственном кадастре недвижимости»)</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в</w:t>
            </w:r>
          </w:p>
        </w:tc>
        <w:tc>
          <w:tcPr>
            <w:tcW w:w="8897" w:type="dxa"/>
            <w:gridSpan w:val="4"/>
            <w:tcBorders>
              <w:top w:val="nil"/>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(указывается при наличии сведений)</w:t>
            </w:r>
          </w:p>
        </w:tc>
      </w:tr>
      <w:tr w:rsidR="00381BC8" w:rsidTr="00E333B3">
        <w:tc>
          <w:tcPr>
            <w:tcW w:w="709" w:type="dxa"/>
          </w:tcPr>
          <w:p w:rsidR="00381BC8" w:rsidRDefault="00381BC8" w:rsidP="00E333B3">
            <w:pPr>
              <w:widowControl w:val="0"/>
              <w:spacing w:after="0" w:line="240" w:lineRule="auto"/>
              <w:rPr>
                <w:rFonts w:ascii="Times New Roman" w:hAnsi="Times New Roman"/>
                <w:szCs w:val="24"/>
              </w:rPr>
            </w:pPr>
          </w:p>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для</w:t>
            </w:r>
          </w:p>
        </w:tc>
        <w:tc>
          <w:tcPr>
            <w:tcW w:w="8897" w:type="dxa"/>
            <w:gridSpan w:val="4"/>
            <w:tcBorders>
              <w:top w:val="single" w:sz="4" w:space="0" w:color="auto"/>
              <w:left w:val="nil"/>
              <w:bottom w:val="single" w:sz="4" w:space="0" w:color="auto"/>
              <w:right w:val="nil"/>
            </w:tcBorders>
            <w:hideMark/>
          </w:tcPr>
          <w:p w:rsidR="00381BC8" w:rsidRDefault="00381BC8" w:rsidP="00E333B3">
            <w:pPr>
              <w:widowControl w:val="0"/>
              <w:tabs>
                <w:tab w:val="left" w:pos="3852"/>
              </w:tabs>
              <w:spacing w:after="0" w:line="240" w:lineRule="auto"/>
              <w:rPr>
                <w:rFonts w:ascii="Times New Roman" w:hAnsi="Times New Roman"/>
                <w:szCs w:val="24"/>
              </w:rPr>
            </w:pPr>
            <w:r>
              <w:rPr>
                <w:rFonts w:ascii="Times New Roman" w:hAnsi="Times New Roman"/>
                <w:szCs w:val="24"/>
              </w:rPr>
              <w:t xml:space="preserve">                    </w:t>
            </w:r>
            <w:r>
              <w:rPr>
                <w:rFonts w:ascii="Times New Roman" w:hAnsi="Times New Roman"/>
                <w:sz w:val="16"/>
                <w:szCs w:val="16"/>
              </w:rPr>
              <w:t>(вид права, на котором заявитель желает приобрести земельный участок)</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tabs>
                <w:tab w:val="left" w:pos="3432"/>
              </w:tabs>
              <w:spacing w:after="0" w:line="240" w:lineRule="auto"/>
              <w:rPr>
                <w:rFonts w:ascii="Times New Roman" w:hAnsi="Times New Roman"/>
                <w:szCs w:val="24"/>
              </w:rPr>
            </w:pPr>
            <w:r>
              <w:rPr>
                <w:rFonts w:ascii="Times New Roman" w:hAnsi="Times New Roman"/>
                <w:szCs w:val="24"/>
              </w:rPr>
              <w:tab/>
            </w:r>
            <w:r>
              <w:rPr>
                <w:rFonts w:ascii="Times New Roman" w:hAnsi="Times New Roman"/>
                <w:sz w:val="16"/>
                <w:szCs w:val="16"/>
              </w:rPr>
              <w:t>(цель использования земельного участка)</w:t>
            </w:r>
          </w:p>
          <w:p w:rsidR="00381BC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Pr="00E67558" w:rsidRDefault="00381BC8" w:rsidP="00E333B3">
            <w:pPr>
              <w:widowControl w:val="0"/>
              <w:spacing w:after="0" w:line="240" w:lineRule="auto"/>
              <w:jc w:val="center"/>
              <w:rPr>
                <w:rFonts w:ascii="Times New Roman" w:hAnsi="Times New Roman"/>
                <w:szCs w:val="28"/>
              </w:rPr>
            </w:pPr>
            <w:r w:rsidRPr="00E67558">
              <w:rPr>
                <w:rFonts w:ascii="Times New Roman" w:hAnsi="Times New Roman"/>
                <w:sz w:val="16"/>
                <w:szCs w:val="16"/>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33" w:history="1">
              <w:r w:rsidRPr="00E67558">
                <w:rPr>
                  <w:rStyle w:val="a7"/>
                  <w:rFonts w:ascii="Times New Roman" w:hAnsi="Times New Roman"/>
                  <w:color w:val="auto"/>
                  <w:sz w:val="16"/>
                  <w:szCs w:val="16"/>
                </w:rPr>
                <w:t>пунктом 2 статьи</w:t>
              </w:r>
            </w:hyperlink>
            <w:r w:rsidRPr="00E67558">
              <w:rPr>
                <w:rFonts w:ascii="Times New Roman" w:hAnsi="Times New Roman"/>
                <w:sz w:val="16"/>
                <w:szCs w:val="16"/>
              </w:rPr>
              <w:t xml:space="preserve"> 39.6 (в аренду) Земельного кодекса РФ)</w:t>
            </w:r>
          </w:p>
        </w:tc>
      </w:tr>
      <w:tr w:rsidR="00381BC8" w:rsidTr="00E333B3">
        <w:tc>
          <w:tcPr>
            <w:tcW w:w="9606" w:type="dxa"/>
            <w:gridSpan w:val="5"/>
            <w:tcBorders>
              <w:top w:val="nil"/>
              <w:left w:val="nil"/>
              <w:bottom w:val="single" w:sz="4" w:space="0" w:color="auto"/>
              <w:right w:val="nil"/>
            </w:tcBorders>
          </w:tcPr>
          <w:p w:rsidR="00381BC8" w:rsidRPr="00E67558" w:rsidRDefault="00381BC8" w:rsidP="00E333B3">
            <w:pPr>
              <w:widowControl w:val="0"/>
              <w:spacing w:after="0" w:line="240" w:lineRule="auto"/>
              <w:jc w:val="center"/>
              <w:rPr>
                <w:rFonts w:ascii="Times New Roman" w:hAnsi="Times New Roman"/>
                <w:szCs w:val="24"/>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16"/>
                <w:szCs w:val="16"/>
              </w:rPr>
              <w:t>(реквизиты решения об утверждении проекта межевания, если образование земельного участка предусмотрено указанным проектом)</w:t>
            </w:r>
          </w:p>
        </w:tc>
      </w:tr>
      <w:tr w:rsidR="00381BC8" w:rsidTr="00E333B3">
        <w:tc>
          <w:tcPr>
            <w:tcW w:w="9606" w:type="dxa"/>
            <w:gridSpan w:val="5"/>
            <w:tcBorders>
              <w:top w:val="nil"/>
              <w:left w:val="nil"/>
              <w:bottom w:val="single" w:sz="4" w:space="0" w:color="auto"/>
              <w:right w:val="nil"/>
            </w:tcBorders>
          </w:tcPr>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16"/>
                <w:szCs w:val="16"/>
              </w:rPr>
            </w:pPr>
            <w:r>
              <w:rPr>
                <w:rFonts w:ascii="Times New Roman" w:hAnsi="Times New Roman"/>
                <w:sz w:val="16"/>
                <w:szCs w:val="16"/>
              </w:rPr>
              <w:t xml:space="preserve">(реквизиты решения об изъятии земельного участка для государственных или муниципальных нужд </w:t>
            </w:r>
            <w:r>
              <w:rPr>
                <w:rFonts w:ascii="Times New Roman" w:hAnsi="Times New Roman"/>
                <w:sz w:val="16"/>
                <w:szCs w:val="16"/>
              </w:rPr>
              <w:br/>
              <w:t>в случае, если земельный участок предоставляется взамен земельного участка, изымаемого для государственных нужд)</w:t>
            </w:r>
          </w:p>
        </w:tc>
      </w:tr>
      <w:tr w:rsidR="00381BC8" w:rsidTr="00E333B3">
        <w:tc>
          <w:tcPr>
            <w:tcW w:w="9606" w:type="dxa"/>
            <w:gridSpan w:val="5"/>
            <w:tcBorders>
              <w:top w:val="single" w:sz="4" w:space="0" w:color="auto"/>
              <w:left w:val="nil"/>
              <w:bottom w:val="nil"/>
              <w:right w:val="nil"/>
            </w:tcBorders>
          </w:tcPr>
          <w:p w:rsidR="00381BC8" w:rsidRDefault="00381BC8" w:rsidP="00E333B3">
            <w:pPr>
              <w:widowControl w:val="0"/>
              <w:spacing w:after="0" w:line="240" w:lineRule="auto"/>
              <w:jc w:val="center"/>
              <w:rPr>
                <w:rFonts w:ascii="Times New Roman" w:hAnsi="Times New Roman"/>
                <w:sz w:val="16"/>
                <w:szCs w:val="16"/>
              </w:rPr>
            </w:pPr>
          </w:p>
          <w:p w:rsidR="00381BC8" w:rsidRDefault="00381BC8" w:rsidP="00E333B3">
            <w:pPr>
              <w:widowControl w:val="0"/>
              <w:spacing w:after="0" w:line="240" w:lineRule="auto"/>
              <w:jc w:val="center"/>
              <w:rPr>
                <w:rFonts w:ascii="Times New Roman" w:hAnsi="Times New Roman"/>
                <w:sz w:val="16"/>
                <w:szCs w:val="16"/>
              </w:rPr>
            </w:pPr>
          </w:p>
        </w:tc>
      </w:tr>
      <w:tr w:rsidR="00381BC8" w:rsidTr="00E333B3">
        <w:tc>
          <w:tcPr>
            <w:tcW w:w="9606" w:type="dxa"/>
            <w:gridSpan w:val="5"/>
            <w:tcBorders>
              <w:top w:val="single" w:sz="4" w:space="0" w:color="auto"/>
              <w:left w:val="nil"/>
              <w:bottom w:val="nil"/>
              <w:right w:val="nil"/>
            </w:tcBorders>
            <w:hideMark/>
          </w:tcPr>
          <w:p w:rsidR="00381BC8" w:rsidRDefault="00381BC8" w:rsidP="00E333B3">
            <w:pPr>
              <w:autoSpaceDE w:val="0"/>
              <w:autoSpaceDN w:val="0"/>
              <w:adjustRightInd w:val="0"/>
              <w:spacing w:after="0" w:line="240" w:lineRule="auto"/>
              <w:jc w:val="center"/>
              <w:rPr>
                <w:rFonts w:ascii="Times New Roman" w:hAnsi="Times New Roman" w:cs="Courier New"/>
                <w:sz w:val="16"/>
                <w:szCs w:val="16"/>
              </w:rPr>
            </w:pPr>
            <w:r>
              <w:rPr>
                <w:rFonts w:ascii="Times New Roman" w:hAnsi="Times New Roman"/>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p>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Контактный телефон (факс)</w:t>
            </w:r>
          </w:p>
        </w:tc>
        <w:tc>
          <w:tcPr>
            <w:tcW w:w="6487"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Адрес электронной почты</w:t>
            </w:r>
          </w:p>
        </w:tc>
        <w:tc>
          <w:tcPr>
            <w:tcW w:w="6487" w:type="dxa"/>
            <w:gridSpan w:val="2"/>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119" w:type="dxa"/>
            <w:gridSpan w:val="3"/>
            <w:hideMark/>
          </w:tcPr>
          <w:p w:rsidR="00381BC8" w:rsidRDefault="00381BC8" w:rsidP="00E333B3">
            <w:pPr>
              <w:widowControl w:val="0"/>
              <w:spacing w:after="0" w:line="360" w:lineRule="auto"/>
              <w:rPr>
                <w:rFonts w:ascii="Times New Roman" w:hAnsi="Times New Roman"/>
                <w:szCs w:val="24"/>
              </w:rPr>
            </w:pPr>
            <w:r>
              <w:rPr>
                <w:rFonts w:ascii="Times New Roman" w:hAnsi="Times New Roman"/>
                <w:szCs w:val="24"/>
              </w:rPr>
              <w:t>Иные сведения о заявителе</w:t>
            </w:r>
          </w:p>
        </w:tc>
        <w:tc>
          <w:tcPr>
            <w:tcW w:w="6487" w:type="dxa"/>
            <w:gridSpan w:val="2"/>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bl>
    <w:p w:rsidR="00381BC8" w:rsidRDefault="00381BC8" w:rsidP="00381BC8">
      <w:pPr>
        <w:widowControl w:val="0"/>
        <w:spacing w:after="0" w:line="240" w:lineRule="auto"/>
        <w:rPr>
          <w:rFonts w:ascii="Times New Roman" w:hAnsi="Times New Roman"/>
          <w:szCs w:val="24"/>
        </w:rPr>
      </w:pPr>
    </w:p>
    <w:p w:rsidR="00381BC8" w:rsidRDefault="00381BC8" w:rsidP="00381BC8">
      <w:pPr>
        <w:widowControl w:val="0"/>
        <w:spacing w:after="0" w:line="240" w:lineRule="auto"/>
        <w:rPr>
          <w:rFonts w:ascii="Times New Roman" w:hAnsi="Times New Roman"/>
          <w:szCs w:val="24"/>
        </w:rPr>
      </w:pPr>
      <w:r>
        <w:rPr>
          <w:rFonts w:ascii="Times New Roman" w:hAnsi="Times New Roman"/>
          <w:szCs w:val="24"/>
        </w:rPr>
        <w:t>Приложение:</w:t>
      </w:r>
      <w:r>
        <w:rPr>
          <w:rFonts w:ascii="Times New Roman" w:hAnsi="Times New Roman"/>
          <w:szCs w:val="24"/>
          <w:vertAlign w:val="superscript"/>
        </w:rPr>
        <w:footnoteReference w:id="3"/>
      </w:r>
    </w:p>
    <w:tbl>
      <w:tblPr>
        <w:tblW w:w="9606" w:type="dxa"/>
        <w:tblLook w:val="04A0" w:firstRow="1" w:lastRow="0" w:firstColumn="1" w:lastColumn="0" w:noHBand="0" w:noVBand="1"/>
      </w:tblPr>
      <w:tblGrid>
        <w:gridCol w:w="392"/>
        <w:gridCol w:w="3559"/>
        <w:gridCol w:w="3521"/>
        <w:gridCol w:w="2134"/>
      </w:tblGrid>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lastRenderedPageBreak/>
              <w:t>1.</w:t>
            </w:r>
          </w:p>
        </w:tc>
        <w:tc>
          <w:tcPr>
            <w:tcW w:w="9214" w:type="dxa"/>
            <w:gridSpan w:val="3"/>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2.</w:t>
            </w:r>
          </w:p>
        </w:tc>
        <w:tc>
          <w:tcPr>
            <w:tcW w:w="9214" w:type="dxa"/>
            <w:gridSpan w:val="3"/>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2" w:type="dxa"/>
            <w:hideMark/>
          </w:tcPr>
          <w:p w:rsidR="00381BC8" w:rsidRDefault="00381BC8" w:rsidP="00E333B3">
            <w:pPr>
              <w:widowControl w:val="0"/>
              <w:spacing w:after="0" w:line="240" w:lineRule="auto"/>
              <w:rPr>
                <w:rFonts w:ascii="Times New Roman" w:hAnsi="Times New Roman"/>
                <w:szCs w:val="24"/>
              </w:rPr>
            </w:pPr>
            <w:r>
              <w:rPr>
                <w:rFonts w:ascii="Times New Roman" w:hAnsi="Times New Roman"/>
                <w:szCs w:val="24"/>
              </w:rPr>
              <w:t>3.</w:t>
            </w:r>
          </w:p>
        </w:tc>
        <w:tc>
          <w:tcPr>
            <w:tcW w:w="9214" w:type="dxa"/>
            <w:gridSpan w:val="3"/>
            <w:tcBorders>
              <w:top w:val="single" w:sz="4" w:space="0" w:color="auto"/>
              <w:left w:val="nil"/>
              <w:bottom w:val="single" w:sz="4" w:space="0" w:color="auto"/>
              <w:right w:val="nil"/>
            </w:tcBorders>
          </w:tcPr>
          <w:p w:rsidR="00381BC8" w:rsidRDefault="00381BC8" w:rsidP="00E333B3">
            <w:pPr>
              <w:widowControl w:val="0"/>
              <w:spacing w:after="0" w:line="240" w:lineRule="auto"/>
              <w:rPr>
                <w:rFonts w:ascii="Times New Roman" w:hAnsi="Times New Roman"/>
                <w:szCs w:val="24"/>
              </w:rPr>
            </w:pPr>
          </w:p>
        </w:tc>
      </w:tr>
      <w:tr w:rsidR="00381BC8" w:rsidTr="00E333B3">
        <w:tc>
          <w:tcPr>
            <w:tcW w:w="3951" w:type="dxa"/>
            <w:gridSpan w:val="2"/>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c>
          <w:tcPr>
            <w:tcW w:w="3951" w:type="dxa"/>
            <w:gridSpan w:val="2"/>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c>
          <w:tcPr>
            <w:tcW w:w="3951" w:type="dxa"/>
            <w:gridSpan w:val="2"/>
            <w:tcBorders>
              <w:top w:val="nil"/>
              <w:left w:val="nil"/>
              <w:bottom w:val="single" w:sz="4" w:space="0" w:color="auto"/>
              <w:right w:val="nil"/>
            </w:tcBorders>
          </w:tcPr>
          <w:p w:rsidR="00381BC8" w:rsidRDefault="00381BC8" w:rsidP="00E333B3">
            <w:pPr>
              <w:widowControl w:val="0"/>
              <w:spacing w:after="0" w:line="240" w:lineRule="auto"/>
              <w:rPr>
                <w:rFonts w:ascii="Times New Roman" w:hAnsi="Times New Roman"/>
                <w:sz w:val="20"/>
                <w:szCs w:val="20"/>
              </w:rPr>
            </w:pPr>
          </w:p>
        </w:tc>
        <w:tc>
          <w:tcPr>
            <w:tcW w:w="3521" w:type="dxa"/>
          </w:tcPr>
          <w:p w:rsidR="00381BC8" w:rsidRDefault="00381BC8" w:rsidP="00E333B3">
            <w:pPr>
              <w:widowControl w:val="0"/>
              <w:spacing w:after="0" w:line="240" w:lineRule="auto"/>
              <w:rPr>
                <w:rFonts w:ascii="Times New Roman" w:hAnsi="Times New Roman"/>
                <w:sz w:val="20"/>
                <w:szCs w:val="20"/>
              </w:rPr>
            </w:pPr>
          </w:p>
        </w:tc>
        <w:tc>
          <w:tcPr>
            <w:tcW w:w="2134" w:type="dxa"/>
            <w:tcBorders>
              <w:top w:val="nil"/>
              <w:left w:val="nil"/>
              <w:bottom w:val="single" w:sz="4" w:space="0" w:color="auto"/>
              <w:right w:val="nil"/>
            </w:tcBorders>
            <w:vAlign w:val="center"/>
          </w:tcPr>
          <w:p w:rsidR="00381BC8" w:rsidRDefault="00381BC8" w:rsidP="00E333B3">
            <w:pPr>
              <w:widowControl w:val="0"/>
              <w:spacing w:after="0" w:line="240" w:lineRule="auto"/>
              <w:jc w:val="center"/>
              <w:rPr>
                <w:rFonts w:ascii="Times New Roman" w:hAnsi="Times New Roman"/>
                <w:sz w:val="20"/>
                <w:szCs w:val="20"/>
              </w:rPr>
            </w:pPr>
          </w:p>
        </w:tc>
      </w:tr>
      <w:tr w:rsidR="00381BC8" w:rsidTr="00E333B3">
        <w:trPr>
          <w:trHeight w:val="58"/>
        </w:trPr>
        <w:tc>
          <w:tcPr>
            <w:tcW w:w="3951" w:type="dxa"/>
            <w:gridSpan w:val="2"/>
            <w:tcBorders>
              <w:top w:val="single" w:sz="4" w:space="0" w:color="auto"/>
              <w:left w:val="nil"/>
              <w:bottom w:val="nil"/>
              <w:right w:val="nil"/>
            </w:tcBorders>
            <w:hideMark/>
          </w:tcPr>
          <w:p w:rsidR="00381BC8" w:rsidRDefault="00381BC8" w:rsidP="00E333B3">
            <w:pPr>
              <w:widowControl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521" w:type="dxa"/>
          </w:tcPr>
          <w:p w:rsidR="00381BC8" w:rsidRDefault="00381BC8" w:rsidP="00E333B3">
            <w:pPr>
              <w:widowControl w:val="0"/>
              <w:spacing w:after="0" w:line="240" w:lineRule="auto"/>
              <w:jc w:val="center"/>
              <w:rPr>
                <w:rFonts w:ascii="Times New Roman" w:hAnsi="Times New Roman"/>
                <w:sz w:val="20"/>
                <w:szCs w:val="20"/>
              </w:rPr>
            </w:pPr>
          </w:p>
        </w:tc>
        <w:tc>
          <w:tcPr>
            <w:tcW w:w="2134" w:type="dxa"/>
            <w:tcBorders>
              <w:top w:val="single" w:sz="4" w:space="0" w:color="auto"/>
              <w:left w:val="nil"/>
              <w:bottom w:val="nil"/>
              <w:right w:val="nil"/>
            </w:tcBorders>
            <w:hideMark/>
          </w:tcPr>
          <w:p w:rsidR="00381BC8" w:rsidRDefault="00381BC8" w:rsidP="00E333B3">
            <w:pPr>
              <w:widowControl w:val="0"/>
              <w:spacing w:after="0" w:line="240" w:lineRule="auto"/>
              <w:rPr>
                <w:rFonts w:ascii="Times New Roman" w:hAnsi="Times New Roman"/>
                <w:sz w:val="20"/>
                <w:szCs w:val="20"/>
              </w:rPr>
            </w:pPr>
            <w:r>
              <w:rPr>
                <w:rFonts w:ascii="Times New Roman" w:hAnsi="Times New Roman"/>
                <w:sz w:val="20"/>
                <w:szCs w:val="20"/>
              </w:rPr>
              <w:t>(дата)</w:t>
            </w:r>
          </w:p>
        </w:tc>
      </w:tr>
    </w:tbl>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D52DB6" w:rsidRDefault="00D52DB6" w:rsidP="00381BC8">
      <w:pPr>
        <w:jc w:val="right"/>
        <w:rPr>
          <w:rFonts w:ascii="Times New Roman" w:hAnsi="Times New Roman"/>
          <w:sz w:val="24"/>
          <w:szCs w:val="24"/>
        </w:rPr>
      </w:pPr>
    </w:p>
    <w:p w:rsidR="00381BC8" w:rsidRDefault="00381BC8" w:rsidP="00D52DB6">
      <w:pPr>
        <w:ind w:left="6372" w:firstLine="708"/>
        <w:rPr>
          <w:rFonts w:ascii="Times New Roman" w:hAnsi="Times New Roman"/>
          <w:sz w:val="24"/>
          <w:szCs w:val="24"/>
        </w:rPr>
      </w:pPr>
      <w:r>
        <w:rPr>
          <w:rFonts w:ascii="Times New Roman" w:hAnsi="Times New Roman"/>
          <w:sz w:val="24"/>
          <w:szCs w:val="24"/>
        </w:rPr>
        <w:br w:type="page"/>
      </w:r>
      <w:r w:rsidR="0038622C">
        <w:rPr>
          <w:rFonts w:ascii="Times New Roman" w:hAnsi="Times New Roman"/>
          <w:sz w:val="24"/>
          <w:szCs w:val="24"/>
        </w:rPr>
        <w:lastRenderedPageBreak/>
        <w:t xml:space="preserve"> </w:t>
      </w:r>
      <w:r>
        <w:rPr>
          <w:rFonts w:ascii="Times New Roman" w:hAnsi="Times New Roman"/>
          <w:sz w:val="24"/>
          <w:szCs w:val="24"/>
        </w:rPr>
        <w:t>Приложение № 4</w:t>
      </w:r>
    </w:p>
    <w:p w:rsidR="00DA5380" w:rsidRDefault="00381BC8" w:rsidP="00381BC8">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rsidR="00381BC8" w:rsidRDefault="00381BC8" w:rsidP="00381BC8">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DA5380">
      <w:pPr>
        <w:pStyle w:val="ConsPlusNormal"/>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tblGrid>
      <w:tr w:rsidR="00DA5380" w:rsidTr="00DA5380">
        <w:trPr>
          <w:jc w:val="center"/>
        </w:trPr>
        <w:tc>
          <w:tcPr>
            <w:tcW w:w="7370" w:type="dxa"/>
            <w:tcBorders>
              <w:left w:val="single" w:sz="4" w:space="0" w:color="auto"/>
              <w:right w:val="single" w:sz="4" w:space="0" w:color="auto"/>
            </w:tcBorders>
          </w:tcPr>
          <w:p w:rsidR="00DA5380" w:rsidRDefault="00DA5380" w:rsidP="00DA5380">
            <w:pPr>
              <w:pStyle w:val="ConsPlusNormal"/>
              <w:jc w:val="center"/>
            </w:pPr>
            <w:r>
              <w:t>Заявление о предоставлении муниципальной услуги</w:t>
            </w:r>
          </w:p>
        </w:tc>
      </w:tr>
      <w:tr w:rsidR="00DA5380" w:rsidTr="00DA5380">
        <w:tblPrEx>
          <w:tblBorders>
            <w:left w:val="nil"/>
            <w:right w:val="nil"/>
          </w:tblBorders>
        </w:tblPrEx>
        <w:trPr>
          <w:jc w:val="center"/>
        </w:trPr>
        <w:tc>
          <w:tcPr>
            <w:tcW w:w="7370" w:type="dxa"/>
            <w:tcBorders>
              <w:left w:val="nil"/>
              <w:right w:val="nil"/>
            </w:tcBorders>
          </w:tcPr>
          <w:p w:rsidR="00DA5380" w:rsidRDefault="00DA5380" w:rsidP="00DA5380">
            <w:pPr>
              <w:pStyle w:val="ConsPlusNormal"/>
              <w:jc w:val="center"/>
            </w:pPr>
            <w:r>
              <w:rPr>
                <w:noProof/>
                <w:position w:val="-6"/>
              </w:rPr>
              <w:drawing>
                <wp:inline distT="0" distB="0" distL="0" distR="0" wp14:anchorId="68D10083" wp14:editId="350D91D5">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5380" w:rsidTr="00DA5380">
        <w:trPr>
          <w:jc w:val="center"/>
        </w:trPr>
        <w:tc>
          <w:tcPr>
            <w:tcW w:w="7370" w:type="dxa"/>
            <w:tcBorders>
              <w:left w:val="single" w:sz="4" w:space="0" w:color="auto"/>
              <w:right w:val="single" w:sz="4" w:space="0" w:color="auto"/>
            </w:tcBorders>
          </w:tcPr>
          <w:p w:rsidR="00DA5380" w:rsidRDefault="00DA5380" w:rsidP="00DA5380">
            <w:pPr>
              <w:pStyle w:val="ConsPlusNormal"/>
              <w:jc w:val="center"/>
            </w:pPr>
            <w:r>
              <w:t>Регистрация заявления</w:t>
            </w:r>
          </w:p>
        </w:tc>
      </w:tr>
      <w:tr w:rsidR="00DA5380" w:rsidTr="00DA5380">
        <w:tblPrEx>
          <w:tblBorders>
            <w:left w:val="nil"/>
            <w:right w:val="nil"/>
          </w:tblBorders>
        </w:tblPrEx>
        <w:trPr>
          <w:jc w:val="center"/>
        </w:trPr>
        <w:tc>
          <w:tcPr>
            <w:tcW w:w="7370" w:type="dxa"/>
            <w:tcBorders>
              <w:left w:val="nil"/>
              <w:right w:val="nil"/>
            </w:tcBorders>
          </w:tcPr>
          <w:p w:rsidR="00DA5380" w:rsidRDefault="00DA5380" w:rsidP="00DA5380">
            <w:pPr>
              <w:pStyle w:val="ConsPlusNormal"/>
              <w:jc w:val="center"/>
            </w:pPr>
            <w:r>
              <w:rPr>
                <w:noProof/>
                <w:position w:val="-6"/>
              </w:rPr>
              <w:drawing>
                <wp:inline distT="0" distB="0" distL="0" distR="0" wp14:anchorId="64A075F6" wp14:editId="7ADA598C">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5380" w:rsidTr="00DA5380">
        <w:trPr>
          <w:jc w:val="center"/>
        </w:trPr>
        <w:tc>
          <w:tcPr>
            <w:tcW w:w="7370" w:type="dxa"/>
            <w:tcBorders>
              <w:left w:val="single" w:sz="4" w:space="0" w:color="auto"/>
              <w:right w:val="single" w:sz="4" w:space="0" w:color="auto"/>
            </w:tcBorders>
          </w:tcPr>
          <w:p w:rsidR="00DA5380" w:rsidRDefault="00DA5380" w:rsidP="00DA5380">
            <w:pPr>
              <w:pStyle w:val="ConsPlusNormal"/>
              <w:jc w:val="center"/>
            </w:pPr>
            <w:r>
              <w:t>Рассмотрение заявления</w:t>
            </w:r>
          </w:p>
        </w:tc>
      </w:tr>
      <w:tr w:rsidR="00DA5380" w:rsidTr="00DA5380">
        <w:tblPrEx>
          <w:tblBorders>
            <w:left w:val="nil"/>
            <w:right w:val="nil"/>
          </w:tblBorders>
        </w:tblPrEx>
        <w:trPr>
          <w:jc w:val="center"/>
        </w:trPr>
        <w:tc>
          <w:tcPr>
            <w:tcW w:w="7370" w:type="dxa"/>
            <w:tcBorders>
              <w:left w:val="nil"/>
              <w:right w:val="nil"/>
            </w:tcBorders>
          </w:tcPr>
          <w:p w:rsidR="00DA5380" w:rsidRDefault="00DA5380" w:rsidP="00DA5380">
            <w:pPr>
              <w:pStyle w:val="ConsPlusNormal"/>
              <w:jc w:val="center"/>
            </w:pPr>
            <w:r>
              <w:rPr>
                <w:noProof/>
                <w:position w:val="-6"/>
              </w:rPr>
              <w:drawing>
                <wp:inline distT="0" distB="0" distL="0" distR="0" wp14:anchorId="25AA4161" wp14:editId="0F9AE0E9">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5380" w:rsidTr="00DA5380">
        <w:trPr>
          <w:jc w:val="center"/>
        </w:trPr>
        <w:tc>
          <w:tcPr>
            <w:tcW w:w="7370" w:type="dxa"/>
            <w:tcBorders>
              <w:left w:val="single" w:sz="4" w:space="0" w:color="auto"/>
              <w:right w:val="single" w:sz="4" w:space="0" w:color="auto"/>
            </w:tcBorders>
          </w:tcPr>
          <w:p w:rsidR="00DA5380" w:rsidRDefault="00DA5380" w:rsidP="00DA5380">
            <w:pPr>
              <w:pStyle w:val="ConsPlusNormal"/>
              <w:jc w:val="center"/>
            </w:pPr>
            <w:r>
              <w:t>Направление межведомственных запросов</w:t>
            </w:r>
          </w:p>
        </w:tc>
      </w:tr>
      <w:tr w:rsidR="00DA5380" w:rsidTr="00DA5380">
        <w:tblPrEx>
          <w:tblBorders>
            <w:left w:val="nil"/>
            <w:right w:val="nil"/>
          </w:tblBorders>
        </w:tblPrEx>
        <w:trPr>
          <w:jc w:val="center"/>
        </w:trPr>
        <w:tc>
          <w:tcPr>
            <w:tcW w:w="7370" w:type="dxa"/>
            <w:tcBorders>
              <w:left w:val="nil"/>
              <w:right w:val="nil"/>
            </w:tcBorders>
          </w:tcPr>
          <w:p w:rsidR="00DA5380" w:rsidRDefault="00DA5380" w:rsidP="00DA5380">
            <w:pPr>
              <w:pStyle w:val="ConsPlusNormal"/>
              <w:jc w:val="center"/>
            </w:pPr>
            <w:r>
              <w:rPr>
                <w:noProof/>
                <w:position w:val="-6"/>
              </w:rPr>
              <w:drawing>
                <wp:inline distT="0" distB="0" distL="0" distR="0" wp14:anchorId="43B306BD" wp14:editId="46164E1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A5380" w:rsidTr="00DA5380">
        <w:trPr>
          <w:jc w:val="center"/>
        </w:trPr>
        <w:tc>
          <w:tcPr>
            <w:tcW w:w="7370" w:type="dxa"/>
            <w:tcBorders>
              <w:left w:val="single" w:sz="4" w:space="0" w:color="auto"/>
              <w:right w:val="single" w:sz="4" w:space="0" w:color="auto"/>
            </w:tcBorders>
          </w:tcPr>
          <w:p w:rsidR="00DA5380" w:rsidRDefault="00DA5380" w:rsidP="00DA5380">
            <w:pPr>
              <w:pStyle w:val="ConsPlusNormal"/>
              <w:jc w:val="center"/>
            </w:pPr>
            <w:r>
              <w:t>Принятие и направление решения о предоставлении муниципальной услуги или принятие и направление решения в форме уведомления об отказе в предоставлении муниципальной услуги</w:t>
            </w:r>
          </w:p>
        </w:tc>
      </w:tr>
    </w:tbl>
    <w:p w:rsidR="00DA5380" w:rsidRDefault="00DA5380" w:rsidP="00DA5380">
      <w:pPr>
        <w:pStyle w:val="ConsPlusNormal"/>
        <w:jc w:val="both"/>
      </w:pPr>
    </w:p>
    <w:p w:rsidR="00DA5380" w:rsidRDefault="00DA5380" w:rsidP="00DA5380">
      <w:pPr>
        <w:pStyle w:val="ConsPlusNormal"/>
        <w:jc w:val="both"/>
      </w:pPr>
    </w:p>
    <w:p w:rsidR="00381BC8" w:rsidRDefault="00381BC8" w:rsidP="00381BC8">
      <w:pPr>
        <w:widowControl w:val="0"/>
        <w:spacing w:after="0" w:line="240" w:lineRule="auto"/>
        <w:jc w:val="center"/>
        <w:rPr>
          <w:rFonts w:ascii="Times New Roman" w:hAnsi="Times New Roman"/>
          <w:bCs/>
          <w:sz w:val="28"/>
          <w:szCs w:val="28"/>
        </w:rPr>
      </w:pPr>
    </w:p>
    <w:p w:rsidR="00381BC8" w:rsidRDefault="00381BC8" w:rsidP="00381BC8">
      <w:pPr>
        <w:widowControl w:val="0"/>
        <w:spacing w:after="0" w:line="240" w:lineRule="auto"/>
        <w:jc w:val="center"/>
        <w:rPr>
          <w:rFonts w:ascii="Times New Roman" w:hAnsi="Times New Roman"/>
          <w:bCs/>
          <w:sz w:val="28"/>
          <w:szCs w:val="28"/>
        </w:rPr>
      </w:pPr>
    </w:p>
    <w:p w:rsidR="00381BC8" w:rsidRDefault="00381BC8"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A5380" w:rsidRDefault="00DA5380" w:rsidP="00381BC8">
      <w:pPr>
        <w:widowControl w:val="0"/>
        <w:spacing w:after="0" w:line="240" w:lineRule="auto"/>
        <w:jc w:val="center"/>
        <w:rPr>
          <w:rFonts w:ascii="Times New Roman" w:hAnsi="Times New Roman"/>
          <w:bCs/>
          <w:sz w:val="28"/>
          <w:szCs w:val="28"/>
        </w:rPr>
      </w:pPr>
    </w:p>
    <w:p w:rsidR="00D25DC2" w:rsidRDefault="00D25DC2" w:rsidP="00494A5D">
      <w:pPr>
        <w:spacing w:after="0"/>
        <w:jc w:val="center"/>
        <w:outlineLvl w:val="0"/>
        <w:rPr>
          <w:rFonts w:ascii="Times New Roman" w:eastAsia="Times New Roman" w:hAnsi="Times New Roman"/>
          <w:sz w:val="16"/>
          <w:szCs w:val="16"/>
        </w:rPr>
      </w:pPr>
    </w:p>
    <w:p w:rsidR="00D52DB6" w:rsidRPr="00DE654D" w:rsidRDefault="00DA5380" w:rsidP="00D52DB6">
      <w:pPr>
        <w:rPr>
          <w:rFonts w:ascii="Times New Roman" w:hAnsi="Times New Roman" w:cs="Times New Roman"/>
          <w:b/>
          <w:sz w:val="28"/>
          <w:szCs w:val="28"/>
        </w:rPr>
      </w:pPr>
      <w:r>
        <w:tab/>
      </w:r>
      <w:r>
        <w:tab/>
      </w:r>
      <w:r>
        <w:tab/>
      </w:r>
      <w:r>
        <w:tab/>
      </w:r>
      <w:r>
        <w:tab/>
      </w:r>
      <w:r>
        <w:tab/>
      </w:r>
      <w:r>
        <w:tab/>
      </w:r>
      <w:r>
        <w:tab/>
      </w:r>
      <w:r>
        <w:tab/>
      </w:r>
      <w:r>
        <w:tab/>
        <w:t xml:space="preserve">          </w:t>
      </w:r>
      <w:r w:rsidR="00D52DB6">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00D52DB6">
        <w:rPr>
          <w:rFonts w:ascii="Times New Roman" w:hAnsi="Times New Roman" w:cs="Times New Roman"/>
          <w:sz w:val="24"/>
          <w:szCs w:val="24"/>
        </w:rPr>
        <w:t>5</w:t>
      </w:r>
    </w:p>
    <w:p w:rsidR="00D52DB6" w:rsidRPr="00DE654D" w:rsidRDefault="00D52DB6" w:rsidP="00D52DB6">
      <w:pPr>
        <w:jc w:val="center"/>
        <w:rPr>
          <w:rFonts w:ascii="Times New Roman" w:hAnsi="Times New Roman" w:cs="Times New Roman"/>
          <w:b/>
          <w:sz w:val="28"/>
          <w:szCs w:val="28"/>
        </w:rPr>
      </w:pPr>
      <w:r w:rsidRPr="00DE654D">
        <w:rPr>
          <w:rFonts w:ascii="Times New Roman" w:hAnsi="Times New Roman" w:cs="Times New Roman"/>
          <w:b/>
          <w:sz w:val="28"/>
          <w:szCs w:val="28"/>
        </w:rPr>
        <w:t>Справочная информация</w:t>
      </w:r>
    </w:p>
    <w:p w:rsidR="00DA5380" w:rsidRDefault="00DA5380" w:rsidP="00DA53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443"/>
      </w:tblGrid>
      <w:tr w:rsidR="00DA5380" w:rsidRPr="00780B67" w:rsidTr="00E40437">
        <w:tc>
          <w:tcPr>
            <w:tcW w:w="756" w:type="dxa"/>
          </w:tcPr>
          <w:p w:rsidR="00DA5380" w:rsidRPr="00780B67" w:rsidRDefault="00DA5380" w:rsidP="00E40437">
            <w:pPr>
              <w:pStyle w:val="ConsPlusNormal"/>
            </w:pPr>
            <w:r w:rsidRPr="00780B67">
              <w:t>1.</w:t>
            </w:r>
          </w:p>
        </w:tc>
        <w:tc>
          <w:tcPr>
            <w:tcW w:w="7757" w:type="dxa"/>
            <w:gridSpan w:val="2"/>
          </w:tcPr>
          <w:p w:rsidR="00DA5380" w:rsidRPr="00780B67" w:rsidRDefault="00DA5380" w:rsidP="00E40437">
            <w:pPr>
              <w:pStyle w:val="ConsPlusNormal"/>
            </w:pPr>
            <w:r w:rsidRPr="00780B67">
              <w:t xml:space="preserve">Администрация Хасанского муниципального округа Приморского края </w:t>
            </w:r>
          </w:p>
        </w:tc>
      </w:tr>
      <w:tr w:rsidR="00DA5380" w:rsidRPr="00780B67" w:rsidTr="00E40437">
        <w:tc>
          <w:tcPr>
            <w:tcW w:w="756" w:type="dxa"/>
            <w:vMerge w:val="restart"/>
          </w:tcPr>
          <w:p w:rsidR="00DA5380" w:rsidRPr="00780B67" w:rsidRDefault="00DA5380" w:rsidP="00E40437">
            <w:pPr>
              <w:pStyle w:val="ConsPlusNormal"/>
            </w:pPr>
            <w:r w:rsidRPr="00780B67">
              <w:t>1.1.</w:t>
            </w:r>
          </w:p>
        </w:tc>
        <w:tc>
          <w:tcPr>
            <w:tcW w:w="7757" w:type="dxa"/>
            <w:gridSpan w:val="2"/>
          </w:tcPr>
          <w:p w:rsidR="00DA5380" w:rsidRPr="00780B67" w:rsidRDefault="00DA5380" w:rsidP="00E40437">
            <w:pPr>
              <w:pStyle w:val="ConsPlusNormal"/>
            </w:pPr>
            <w:r w:rsidRPr="00780B67">
              <w:t>Местонахождение органа, предоставляющего муниципальную услугу:</w:t>
            </w:r>
          </w:p>
        </w:tc>
      </w:tr>
      <w:tr w:rsidR="00DA5380" w:rsidRPr="00780B67" w:rsidTr="00E40437">
        <w:tc>
          <w:tcPr>
            <w:tcW w:w="756" w:type="dxa"/>
            <w:vMerge/>
          </w:tcPr>
          <w:p w:rsidR="00DA5380" w:rsidRPr="00780B67" w:rsidRDefault="00DA5380" w:rsidP="00E40437">
            <w:pPr>
              <w:pStyle w:val="ConsPlusNormal"/>
            </w:pPr>
          </w:p>
        </w:tc>
        <w:tc>
          <w:tcPr>
            <w:tcW w:w="7757" w:type="dxa"/>
            <w:gridSpan w:val="2"/>
          </w:tcPr>
          <w:p w:rsidR="00DA5380" w:rsidRDefault="00DA5380" w:rsidP="00E40437">
            <w:pPr>
              <w:pStyle w:val="ConsPlusNormal"/>
            </w:pPr>
            <w:r w:rsidRPr="00780B67">
              <w:t xml:space="preserve">692701, Приморский край, Хасанский муниципальный округ, </w:t>
            </w:r>
          </w:p>
          <w:p w:rsidR="00DA5380" w:rsidRPr="00780B67" w:rsidRDefault="00DA5380" w:rsidP="00E40437">
            <w:pPr>
              <w:pStyle w:val="ConsPlusNormal"/>
            </w:pPr>
            <w:r w:rsidRPr="00780B67">
              <w:t>пгт. Славянка, ул. Молодежная, влд. 1, каб. 321</w:t>
            </w:r>
          </w:p>
        </w:tc>
      </w:tr>
      <w:tr w:rsidR="00DA5380" w:rsidRPr="00780B67" w:rsidTr="00E40437">
        <w:tc>
          <w:tcPr>
            <w:tcW w:w="756" w:type="dxa"/>
            <w:vMerge w:val="restart"/>
          </w:tcPr>
          <w:p w:rsidR="00DA5380" w:rsidRPr="00780B67" w:rsidRDefault="00DA5380" w:rsidP="00E40437">
            <w:pPr>
              <w:pStyle w:val="ConsPlusNormal"/>
            </w:pPr>
            <w:r w:rsidRPr="00780B67">
              <w:t>1.2.</w:t>
            </w:r>
          </w:p>
        </w:tc>
        <w:tc>
          <w:tcPr>
            <w:tcW w:w="7757" w:type="dxa"/>
            <w:gridSpan w:val="2"/>
          </w:tcPr>
          <w:p w:rsidR="00DA5380" w:rsidRPr="00780B67" w:rsidRDefault="00DA5380" w:rsidP="00E40437">
            <w:pPr>
              <w:pStyle w:val="ConsPlusNormal"/>
            </w:pPr>
            <w:r w:rsidRPr="00780B67">
              <w:t>График работы органа, предоставляющего муниципальную услугу:</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Понедельник:</w:t>
            </w:r>
          </w:p>
        </w:tc>
        <w:tc>
          <w:tcPr>
            <w:tcW w:w="5443" w:type="dxa"/>
          </w:tcPr>
          <w:p w:rsidR="00DA5380" w:rsidRPr="00780B67" w:rsidRDefault="00DA5380" w:rsidP="00E40437">
            <w:pPr>
              <w:pStyle w:val="ConsPlusNormal"/>
            </w:pPr>
            <w:r w:rsidRPr="00780B67">
              <w:t>09:00 - 13:00, 14:00 - 18:00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Вторник:</w:t>
            </w:r>
          </w:p>
        </w:tc>
        <w:tc>
          <w:tcPr>
            <w:tcW w:w="5443" w:type="dxa"/>
          </w:tcPr>
          <w:p w:rsidR="00DA5380" w:rsidRPr="00780B67" w:rsidRDefault="00DA5380" w:rsidP="00E40437">
            <w:pPr>
              <w:pStyle w:val="ConsPlusNormal"/>
            </w:pPr>
            <w:r w:rsidRPr="00780B67">
              <w:t>09:00 - 13:00, 14:00 - 18:00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Среда:</w:t>
            </w:r>
          </w:p>
        </w:tc>
        <w:tc>
          <w:tcPr>
            <w:tcW w:w="5443" w:type="dxa"/>
          </w:tcPr>
          <w:p w:rsidR="00DA5380" w:rsidRPr="00780B67" w:rsidRDefault="00DA5380" w:rsidP="00E40437">
            <w:pPr>
              <w:pStyle w:val="ConsPlusNormal"/>
            </w:pPr>
            <w:r w:rsidRPr="00780B67">
              <w:t>09:00 - 13:00, 14:00 - 18:00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Четверг:</w:t>
            </w:r>
          </w:p>
        </w:tc>
        <w:tc>
          <w:tcPr>
            <w:tcW w:w="5443" w:type="dxa"/>
          </w:tcPr>
          <w:p w:rsidR="00DA5380" w:rsidRPr="00780B67" w:rsidRDefault="00DA5380" w:rsidP="00E40437">
            <w:pPr>
              <w:pStyle w:val="ConsPlusNormal"/>
            </w:pPr>
            <w:r w:rsidRPr="00780B67">
              <w:t>09:00 - 13:00, 14:00 - 18:00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Пятница:</w:t>
            </w:r>
          </w:p>
        </w:tc>
        <w:tc>
          <w:tcPr>
            <w:tcW w:w="5443" w:type="dxa"/>
          </w:tcPr>
          <w:p w:rsidR="00DA5380" w:rsidRPr="00780B67" w:rsidRDefault="00DA5380" w:rsidP="00E40437">
            <w:pPr>
              <w:pStyle w:val="ConsPlusNormal"/>
            </w:pPr>
            <w:r w:rsidRPr="00780B67">
              <w:t>09:00 - 13:00, 14:00 - 17:00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Суббота:</w:t>
            </w:r>
          </w:p>
        </w:tc>
        <w:tc>
          <w:tcPr>
            <w:tcW w:w="5443" w:type="dxa"/>
          </w:tcPr>
          <w:p w:rsidR="00DA5380" w:rsidRPr="00780B67" w:rsidRDefault="00DA5380" w:rsidP="00E40437">
            <w:pPr>
              <w:pStyle w:val="ConsPlusNormal"/>
            </w:pPr>
            <w:r w:rsidRPr="00780B67">
              <w:t>выходной</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Воскресенье:</w:t>
            </w:r>
          </w:p>
        </w:tc>
        <w:tc>
          <w:tcPr>
            <w:tcW w:w="5443" w:type="dxa"/>
          </w:tcPr>
          <w:p w:rsidR="00DA5380" w:rsidRPr="00780B67" w:rsidRDefault="00DA5380" w:rsidP="00E40437">
            <w:pPr>
              <w:pStyle w:val="ConsPlusNormal"/>
            </w:pPr>
            <w:r w:rsidRPr="00780B67">
              <w:t>выходной</w:t>
            </w:r>
          </w:p>
        </w:tc>
      </w:tr>
      <w:tr w:rsidR="00DA5380" w:rsidRPr="00780B67" w:rsidTr="00E40437">
        <w:tc>
          <w:tcPr>
            <w:tcW w:w="756" w:type="dxa"/>
            <w:vMerge w:val="restart"/>
          </w:tcPr>
          <w:p w:rsidR="00DA5380" w:rsidRPr="00780B67" w:rsidRDefault="00DA5380" w:rsidP="00E40437">
            <w:pPr>
              <w:pStyle w:val="ConsPlusNormal"/>
            </w:pPr>
            <w:r w:rsidRPr="00780B67">
              <w:t>1.3.</w:t>
            </w:r>
          </w:p>
        </w:tc>
        <w:tc>
          <w:tcPr>
            <w:tcW w:w="7757" w:type="dxa"/>
            <w:gridSpan w:val="2"/>
          </w:tcPr>
          <w:p w:rsidR="00DA5380" w:rsidRPr="00780B67" w:rsidRDefault="00DA5380" w:rsidP="00E40437">
            <w:pPr>
              <w:pStyle w:val="ConsPlusNormal"/>
            </w:pPr>
            <w:r w:rsidRPr="00780B67">
              <w:t>График приема заявителей</w:t>
            </w:r>
            <w:r>
              <w:t xml:space="preserve"> управлением имущественных и земельных отношений администрации Хасанского муниципального округа</w:t>
            </w:r>
            <w:r w:rsidRPr="00780B67">
              <w:t>:</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t>Вторник</w:t>
            </w:r>
            <w:r w:rsidRPr="00780B67">
              <w:t>:</w:t>
            </w:r>
          </w:p>
        </w:tc>
        <w:tc>
          <w:tcPr>
            <w:tcW w:w="5443" w:type="dxa"/>
          </w:tcPr>
          <w:p w:rsidR="00DA5380" w:rsidRPr="00780B67" w:rsidRDefault="00DA5380" w:rsidP="00E40437">
            <w:pPr>
              <w:pStyle w:val="ConsPlusNormal"/>
            </w:pPr>
            <w:r>
              <w:t>10</w:t>
            </w:r>
            <w:r w:rsidRPr="00780B67">
              <w:t>:00 - 13:00, 14:00 - 17:00</w:t>
            </w:r>
          </w:p>
        </w:tc>
      </w:tr>
      <w:tr w:rsidR="00DA5380" w:rsidRPr="00780B67" w:rsidTr="00E40437">
        <w:tc>
          <w:tcPr>
            <w:tcW w:w="756" w:type="dxa"/>
            <w:vMerge/>
          </w:tcPr>
          <w:p w:rsidR="00DA5380" w:rsidRPr="00780B67" w:rsidRDefault="00DA5380" w:rsidP="00E40437">
            <w:pPr>
              <w:pStyle w:val="ConsPlusNormal"/>
            </w:pPr>
          </w:p>
        </w:tc>
        <w:tc>
          <w:tcPr>
            <w:tcW w:w="2314" w:type="dxa"/>
          </w:tcPr>
          <w:p w:rsidR="00DA5380" w:rsidRPr="00780B67" w:rsidRDefault="00DA5380" w:rsidP="00E40437">
            <w:pPr>
              <w:pStyle w:val="ConsPlusNormal"/>
            </w:pPr>
            <w:r w:rsidRPr="00780B67">
              <w:t>Четверг:</w:t>
            </w:r>
          </w:p>
        </w:tc>
        <w:tc>
          <w:tcPr>
            <w:tcW w:w="5443" w:type="dxa"/>
          </w:tcPr>
          <w:p w:rsidR="00DA5380" w:rsidRPr="00780B67" w:rsidRDefault="00DA5380" w:rsidP="00E40437">
            <w:pPr>
              <w:pStyle w:val="ConsPlusNormal"/>
            </w:pPr>
            <w:r>
              <w:t>10</w:t>
            </w:r>
            <w:r w:rsidRPr="00780B67">
              <w:t>:00 - 13:00, 14:00 - 17:00</w:t>
            </w:r>
          </w:p>
        </w:tc>
      </w:tr>
      <w:tr w:rsidR="00DA5380" w:rsidRPr="00780B67" w:rsidTr="00E40437">
        <w:tc>
          <w:tcPr>
            <w:tcW w:w="756" w:type="dxa"/>
          </w:tcPr>
          <w:p w:rsidR="00DA5380" w:rsidRPr="00780B67" w:rsidRDefault="00DA5380" w:rsidP="00E40437">
            <w:pPr>
              <w:pStyle w:val="ConsPlusNormal"/>
            </w:pPr>
            <w:r w:rsidRPr="00780B67">
              <w:t>1.4.</w:t>
            </w:r>
          </w:p>
        </w:tc>
        <w:tc>
          <w:tcPr>
            <w:tcW w:w="7757" w:type="dxa"/>
            <w:gridSpan w:val="2"/>
          </w:tcPr>
          <w:p w:rsidR="00DA5380" w:rsidRPr="00780B67" w:rsidRDefault="00DA5380" w:rsidP="00E40437">
            <w:pPr>
              <w:pStyle w:val="ConsPlusNormal"/>
            </w:pPr>
            <w:r w:rsidRPr="00780B67">
              <w:t>Контактные телефоны органа, предоставляющего муниципальную услугу:</w:t>
            </w:r>
          </w:p>
          <w:p w:rsidR="00DA5380" w:rsidRPr="00780B67" w:rsidRDefault="00DA5380" w:rsidP="00E40437">
            <w:pPr>
              <w:pStyle w:val="ConsPlusNormal"/>
            </w:pPr>
            <w:r w:rsidRPr="00780B67">
              <w:t>8 (423</w:t>
            </w:r>
            <w:r>
              <w:t>31) 46-4-90</w:t>
            </w:r>
            <w:r w:rsidRPr="00780B67">
              <w:t>, 8 (423</w:t>
            </w:r>
            <w:r>
              <w:t>331</w:t>
            </w:r>
            <w:r w:rsidRPr="00780B67">
              <w:t>) 4</w:t>
            </w:r>
            <w:r>
              <w:t>6-0-86</w:t>
            </w:r>
            <w:r w:rsidRPr="00780B67">
              <w:t>, 8 (423</w:t>
            </w:r>
            <w:r>
              <w:t>31</w:t>
            </w:r>
            <w:r w:rsidRPr="00780B67">
              <w:t xml:space="preserve">) </w:t>
            </w:r>
            <w:r>
              <w:t>46-5-11</w:t>
            </w:r>
          </w:p>
        </w:tc>
      </w:tr>
      <w:tr w:rsidR="00DA5380" w:rsidRPr="00780B67" w:rsidTr="00E40437">
        <w:tc>
          <w:tcPr>
            <w:tcW w:w="756" w:type="dxa"/>
          </w:tcPr>
          <w:p w:rsidR="00DA5380" w:rsidRPr="00780B67" w:rsidRDefault="00DA5380" w:rsidP="00E40437">
            <w:pPr>
              <w:pStyle w:val="ConsPlusNormal"/>
            </w:pPr>
            <w:r w:rsidRPr="00780B67">
              <w:t>1.5.</w:t>
            </w:r>
          </w:p>
        </w:tc>
        <w:tc>
          <w:tcPr>
            <w:tcW w:w="7757" w:type="dxa"/>
            <w:gridSpan w:val="2"/>
          </w:tcPr>
          <w:p w:rsidR="00DA5380" w:rsidRPr="00890409" w:rsidRDefault="00DA5380" w:rsidP="00E40437">
            <w:pPr>
              <w:rPr>
                <w:rFonts w:ascii="Times New Roman" w:hAnsi="Times New Roman" w:cs="Times New Roman"/>
                <w:sz w:val="24"/>
                <w:szCs w:val="24"/>
              </w:rPr>
            </w:pPr>
            <w:r w:rsidRPr="00780B67">
              <w:rPr>
                <w:rFonts w:ascii="Times New Roman" w:hAnsi="Times New Roman" w:cs="Times New Roman"/>
                <w:sz w:val="24"/>
                <w:szCs w:val="24"/>
              </w:rPr>
              <w:t xml:space="preserve">Официальный сайт органа, предоставляющего муниципальную услугу: </w:t>
            </w:r>
            <w:r w:rsidRPr="00890409">
              <w:rPr>
                <w:rFonts w:ascii="Times New Roman" w:hAnsi="Times New Roman" w:cs="Times New Roman"/>
                <w:sz w:val="26"/>
                <w:szCs w:val="26"/>
                <w:u w:val="single"/>
              </w:rPr>
              <w:t>https://xasanskij-r25.gosweb.gosuslugi.ru/</w:t>
            </w:r>
          </w:p>
        </w:tc>
      </w:tr>
      <w:tr w:rsidR="00DA5380" w:rsidRPr="00780B67" w:rsidTr="00E40437">
        <w:tc>
          <w:tcPr>
            <w:tcW w:w="756" w:type="dxa"/>
          </w:tcPr>
          <w:p w:rsidR="00DA5380" w:rsidRPr="00780B67" w:rsidRDefault="00DA5380" w:rsidP="00E40437">
            <w:pPr>
              <w:pStyle w:val="ConsPlusNormal"/>
            </w:pPr>
            <w:r w:rsidRPr="00780B67">
              <w:t>1.6.</w:t>
            </w:r>
          </w:p>
        </w:tc>
        <w:tc>
          <w:tcPr>
            <w:tcW w:w="7757" w:type="dxa"/>
            <w:gridSpan w:val="2"/>
          </w:tcPr>
          <w:p w:rsidR="00DA5380" w:rsidRPr="00DD6F20" w:rsidRDefault="00DA5380" w:rsidP="00E40437">
            <w:pPr>
              <w:pStyle w:val="ConsPlusNormal"/>
            </w:pPr>
            <w:r w:rsidRPr="00DD6F20">
              <w:t xml:space="preserve">Адрес электронной почты органа, предоставляющего муниципальную услугу: </w:t>
            </w:r>
          </w:p>
          <w:p w:rsidR="00DA5380" w:rsidRPr="00DD6F20" w:rsidRDefault="00754BCF" w:rsidP="00E40437">
            <w:pPr>
              <w:pStyle w:val="ConsPlusNormal"/>
            </w:pPr>
            <w:hyperlink r:id="rId35" w:history="1">
              <w:r w:rsidR="00DA5380" w:rsidRPr="00DD6F20">
                <w:rPr>
                  <w:rStyle w:val="a7"/>
                  <w:sz w:val="26"/>
                  <w:szCs w:val="26"/>
                  <w:lang w:val="en-US"/>
                </w:rPr>
                <w:t>hasanski</w:t>
              </w:r>
              <w:r w:rsidR="00DA5380" w:rsidRPr="00DD6F20">
                <w:rPr>
                  <w:rStyle w:val="a7"/>
                  <w:sz w:val="26"/>
                  <w:szCs w:val="26"/>
                </w:rPr>
                <w:t>@</w:t>
              </w:r>
              <w:r w:rsidR="00DA5380" w:rsidRPr="00DD6F20">
                <w:rPr>
                  <w:rStyle w:val="a7"/>
                  <w:sz w:val="26"/>
                  <w:szCs w:val="26"/>
                  <w:lang w:val="en-US"/>
                </w:rPr>
                <w:t>yandex</w:t>
              </w:r>
              <w:r w:rsidR="00DA5380" w:rsidRPr="00DD6F20">
                <w:rPr>
                  <w:rStyle w:val="a7"/>
                  <w:sz w:val="26"/>
                  <w:szCs w:val="26"/>
                </w:rPr>
                <w:t>.</w:t>
              </w:r>
              <w:r w:rsidR="00DA5380" w:rsidRPr="00DD6F20">
                <w:rPr>
                  <w:rStyle w:val="a7"/>
                  <w:sz w:val="26"/>
                  <w:szCs w:val="26"/>
                  <w:lang w:val="en-US"/>
                </w:rPr>
                <w:t>ru</w:t>
              </w:r>
            </w:hyperlink>
            <w:r w:rsidR="00DA5380" w:rsidRPr="00DD6F20">
              <w:rPr>
                <w:sz w:val="26"/>
                <w:szCs w:val="26"/>
                <w:u w:val="single"/>
              </w:rPr>
              <w:t xml:space="preserve"> </w:t>
            </w:r>
            <w:r w:rsidR="00DA5380" w:rsidRPr="00DD6F20">
              <w:t xml:space="preserve"> </w:t>
            </w:r>
          </w:p>
        </w:tc>
      </w:tr>
      <w:tr w:rsidR="00DA5380" w:rsidRPr="00780B67" w:rsidTr="00E40437">
        <w:tc>
          <w:tcPr>
            <w:tcW w:w="756" w:type="dxa"/>
          </w:tcPr>
          <w:p w:rsidR="00DA5380" w:rsidRPr="00780B67" w:rsidRDefault="00DA5380" w:rsidP="00E40437">
            <w:pPr>
              <w:pStyle w:val="ConsPlusNormal"/>
            </w:pPr>
            <w:r w:rsidRPr="00780B67">
              <w:t>2.</w:t>
            </w:r>
          </w:p>
        </w:tc>
        <w:tc>
          <w:tcPr>
            <w:tcW w:w="7757" w:type="dxa"/>
            <w:gridSpan w:val="2"/>
          </w:tcPr>
          <w:p w:rsidR="00DA5380" w:rsidRPr="00780B67" w:rsidRDefault="00DA5380" w:rsidP="00E40437">
            <w:pPr>
              <w:pStyle w:val="ConsPlusNormal"/>
              <w:jc w:val="center"/>
            </w:pPr>
            <w:r w:rsidRPr="00780B67">
              <w:t>Многофункциональные центры предоставления государственных и муниципальных услуг Приморского края (далее - КГАУ "МФЦ Приморского края")</w:t>
            </w:r>
          </w:p>
        </w:tc>
      </w:tr>
      <w:tr w:rsidR="00DA5380" w:rsidRPr="00780B67" w:rsidTr="00E40437">
        <w:tc>
          <w:tcPr>
            <w:tcW w:w="756" w:type="dxa"/>
          </w:tcPr>
          <w:p w:rsidR="00DA5380" w:rsidRPr="00780B67" w:rsidRDefault="00DA5380" w:rsidP="00E40437">
            <w:pPr>
              <w:pStyle w:val="ConsPlusNormal"/>
            </w:pPr>
            <w:r w:rsidRPr="00780B67">
              <w:t>2.1.</w:t>
            </w:r>
          </w:p>
        </w:tc>
        <w:tc>
          <w:tcPr>
            <w:tcW w:w="7757" w:type="dxa"/>
            <w:gridSpan w:val="2"/>
          </w:tcPr>
          <w:p w:rsidR="00DA5380" w:rsidRPr="00780B67" w:rsidRDefault="00DA5380" w:rsidP="00E40437">
            <w:pPr>
              <w:pStyle w:val="ConsPlusNormal"/>
            </w:pPr>
            <w:r w:rsidRPr="00780B67">
              <w:t xml:space="preserve">Сведения об МФЦ, расположенных на территории Приморского края, размещены на официальном портале сети КГАУ "МФЦ Приморского края": </w:t>
            </w:r>
            <w:hyperlink r:id="rId36">
              <w:r w:rsidRPr="00780B67">
                <w:rPr>
                  <w:color w:val="0000FF"/>
                </w:rPr>
                <w:t>www.mfc-25.ru</w:t>
              </w:r>
            </w:hyperlink>
          </w:p>
        </w:tc>
      </w:tr>
      <w:tr w:rsidR="00DA5380" w:rsidRPr="00780B67" w:rsidTr="00E40437">
        <w:tc>
          <w:tcPr>
            <w:tcW w:w="756" w:type="dxa"/>
          </w:tcPr>
          <w:p w:rsidR="00DA5380" w:rsidRPr="00780B67" w:rsidRDefault="00DA5380" w:rsidP="00E40437">
            <w:pPr>
              <w:pStyle w:val="ConsPlusNormal"/>
            </w:pPr>
            <w:r w:rsidRPr="00780B67">
              <w:t>2.2.</w:t>
            </w:r>
          </w:p>
        </w:tc>
        <w:tc>
          <w:tcPr>
            <w:tcW w:w="7757" w:type="dxa"/>
            <w:gridSpan w:val="2"/>
          </w:tcPr>
          <w:p w:rsidR="00DA5380" w:rsidRPr="00780B67" w:rsidRDefault="00DA5380" w:rsidP="00E40437">
            <w:pPr>
              <w:pStyle w:val="ConsPlusNormal"/>
            </w:pPr>
            <w:r w:rsidRPr="00780B67">
              <w:t xml:space="preserve">Единый телефон сети МФЦ, расположенных на территории Приморского </w:t>
            </w:r>
            <w:r w:rsidRPr="00780B67">
              <w:lastRenderedPageBreak/>
              <w:t>края:</w:t>
            </w:r>
          </w:p>
          <w:p w:rsidR="00DA5380" w:rsidRPr="00780B67" w:rsidRDefault="00DA5380" w:rsidP="00E40437">
            <w:pPr>
              <w:pStyle w:val="ConsPlusNormal"/>
            </w:pPr>
            <w:r w:rsidRPr="00780B67">
              <w:t>8(423) 201-01-56</w:t>
            </w:r>
          </w:p>
          <w:p w:rsidR="00DA5380" w:rsidRPr="00780B67" w:rsidRDefault="00DA5380" w:rsidP="00E40437">
            <w:pPr>
              <w:pStyle w:val="ConsPlusNormal"/>
            </w:pPr>
            <w:r w:rsidRPr="00780B67">
              <w:t>Адрес электронной почты: info@mfc-25.ru</w:t>
            </w:r>
          </w:p>
        </w:tc>
      </w:tr>
    </w:tbl>
    <w:p w:rsidR="00DA5380" w:rsidRDefault="00DA5380" w:rsidP="00DA5380">
      <w:pPr>
        <w:pStyle w:val="ConsPlusNormal"/>
        <w:pBdr>
          <w:bottom w:val="single" w:sz="6" w:space="0" w:color="auto"/>
        </w:pBdr>
        <w:spacing w:before="100" w:after="100"/>
        <w:jc w:val="both"/>
        <w:rPr>
          <w:sz w:val="2"/>
          <w:szCs w:val="2"/>
        </w:rPr>
      </w:pPr>
      <w:r>
        <w:lastRenderedPageBreak/>
        <w:t xml:space="preserve"> </w:t>
      </w:r>
    </w:p>
    <w:p w:rsidR="00DA5380" w:rsidRDefault="00DA5380" w:rsidP="00DA5380"/>
    <w:p w:rsidR="00DA5380" w:rsidRDefault="00DA5380" w:rsidP="00DA5380">
      <w:pPr>
        <w:spacing w:after="0"/>
        <w:jc w:val="both"/>
      </w:pPr>
    </w:p>
    <w:p w:rsidR="00D52DB6" w:rsidRPr="00494A5D" w:rsidRDefault="00D52DB6" w:rsidP="00DA5380">
      <w:pPr>
        <w:jc w:val="center"/>
        <w:rPr>
          <w:rFonts w:ascii="Times New Roman" w:eastAsia="Times New Roman" w:hAnsi="Times New Roman"/>
          <w:sz w:val="16"/>
          <w:szCs w:val="16"/>
        </w:rPr>
      </w:pPr>
    </w:p>
    <w:sectPr w:rsidR="00D52DB6" w:rsidRPr="00494A5D" w:rsidSect="00E333B3">
      <w:headerReference w:type="default" r:id="rId37"/>
      <w:headerReference w:type="first" r:id="rId38"/>
      <w:footnotePr>
        <w:numRestart w:val="eachPage"/>
      </w:footnotePr>
      <w:pgSz w:w="11906" w:h="16838" w:code="9"/>
      <w:pgMar w:top="284"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CF" w:rsidRDefault="00754BCF" w:rsidP="00381BC8">
      <w:pPr>
        <w:spacing w:after="0" w:line="240" w:lineRule="auto"/>
      </w:pPr>
      <w:r>
        <w:separator/>
      </w:r>
    </w:p>
  </w:endnote>
  <w:endnote w:type="continuationSeparator" w:id="0">
    <w:p w:rsidR="00754BCF" w:rsidRDefault="00754BCF" w:rsidP="0038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CF" w:rsidRDefault="00754BCF" w:rsidP="00381BC8">
      <w:pPr>
        <w:spacing w:after="0" w:line="240" w:lineRule="auto"/>
      </w:pPr>
      <w:r>
        <w:separator/>
      </w:r>
    </w:p>
  </w:footnote>
  <w:footnote w:type="continuationSeparator" w:id="0">
    <w:p w:rsidR="00754BCF" w:rsidRDefault="00754BCF" w:rsidP="00381BC8">
      <w:pPr>
        <w:spacing w:after="0" w:line="240" w:lineRule="auto"/>
      </w:pPr>
      <w:r>
        <w:continuationSeparator/>
      </w:r>
    </w:p>
  </w:footnote>
  <w:footnote w:id="1">
    <w:p w:rsidR="000C6B36" w:rsidRDefault="000C6B36" w:rsidP="00381BC8">
      <w:pPr>
        <w:pStyle w:val="a8"/>
        <w:ind w:firstLine="0"/>
      </w:pPr>
      <w:r w:rsidRPr="005F68C5">
        <w:rPr>
          <w:rStyle w:val="aa"/>
          <w:sz w:val="18"/>
          <w:szCs w:val="18"/>
        </w:rPr>
        <w:footnoteRef/>
      </w:r>
      <w:r w:rsidRPr="005F68C5">
        <w:rPr>
          <w:rStyle w:val="aa"/>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0C6B36" w:rsidRDefault="000C6B36" w:rsidP="00381BC8">
      <w:pPr>
        <w:pStyle w:val="a8"/>
        <w:ind w:firstLine="0"/>
      </w:pPr>
      <w:r w:rsidRPr="005F68C5">
        <w:rPr>
          <w:rStyle w:val="aa"/>
          <w:sz w:val="18"/>
          <w:szCs w:val="18"/>
        </w:rPr>
        <w:footnoteRef/>
      </w:r>
      <w:r w:rsidRPr="005F68C5">
        <w:rPr>
          <w:rStyle w:val="aa"/>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rsidR="000C6B36" w:rsidRDefault="000C6B36" w:rsidP="00381BC8">
      <w:pPr>
        <w:pStyle w:val="a8"/>
        <w:ind w:firstLine="0"/>
      </w:pPr>
      <w:r>
        <w:rPr>
          <w:rStyle w:val="aa"/>
          <w:sz w:val="18"/>
          <w:szCs w:val="18"/>
        </w:rPr>
        <w:footnoteRef/>
      </w:r>
      <w:r>
        <w:rPr>
          <w:rStyle w:val="aa"/>
          <w:sz w:val="18"/>
          <w:szCs w:val="18"/>
        </w:rPr>
        <w:t xml:space="preserve"> </w:t>
      </w:r>
      <w:r>
        <w:rPr>
          <w:sz w:val="18"/>
          <w:szCs w:val="18"/>
          <w:lang w:eastAsia="ru-RU"/>
        </w:rPr>
        <w:t>не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36" w:rsidRPr="00530410" w:rsidRDefault="000C6B36">
    <w:pPr>
      <w:pStyle w:val="a5"/>
      <w:jc w:val="center"/>
      <w:rPr>
        <w:rFonts w:ascii="Times New Roman" w:hAnsi="Times New Roman"/>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C73F5A">
      <w:rPr>
        <w:rFonts w:ascii="Times New Roman" w:hAnsi="Times New Roman"/>
        <w:noProof/>
      </w:rPr>
      <w:t>2</w:t>
    </w:r>
    <w:r w:rsidRPr="00530410">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B36" w:rsidRDefault="000C6B36" w:rsidP="00E333B3">
    <w:pPr>
      <w:pStyle w:val="a5"/>
      <w:jc w:val="center"/>
    </w:pPr>
  </w:p>
  <w:p w:rsidR="000C6B36" w:rsidRDefault="000C6B3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11"/>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381BC8"/>
    <w:rsid w:val="00094558"/>
    <w:rsid w:val="000A14AB"/>
    <w:rsid w:val="000B416D"/>
    <w:rsid w:val="000C5203"/>
    <w:rsid w:val="000C6B36"/>
    <w:rsid w:val="00195896"/>
    <w:rsid w:val="001A245C"/>
    <w:rsid w:val="002007E1"/>
    <w:rsid w:val="002E4AE1"/>
    <w:rsid w:val="00381BC8"/>
    <w:rsid w:val="0038622C"/>
    <w:rsid w:val="004758FC"/>
    <w:rsid w:val="00494A5D"/>
    <w:rsid w:val="004A698D"/>
    <w:rsid w:val="004B2731"/>
    <w:rsid w:val="0059430D"/>
    <w:rsid w:val="005B79AC"/>
    <w:rsid w:val="005C660C"/>
    <w:rsid w:val="005D4842"/>
    <w:rsid w:val="006672AF"/>
    <w:rsid w:val="0069157C"/>
    <w:rsid w:val="00754BCF"/>
    <w:rsid w:val="00766440"/>
    <w:rsid w:val="007B60F9"/>
    <w:rsid w:val="007D4975"/>
    <w:rsid w:val="00861D56"/>
    <w:rsid w:val="00916F34"/>
    <w:rsid w:val="009316FF"/>
    <w:rsid w:val="009A0A22"/>
    <w:rsid w:val="009E0774"/>
    <w:rsid w:val="00A61C2C"/>
    <w:rsid w:val="00AB68FE"/>
    <w:rsid w:val="00B5046D"/>
    <w:rsid w:val="00C73F5A"/>
    <w:rsid w:val="00CC5951"/>
    <w:rsid w:val="00D07B3C"/>
    <w:rsid w:val="00D25DC2"/>
    <w:rsid w:val="00D52DB6"/>
    <w:rsid w:val="00DA5380"/>
    <w:rsid w:val="00DB64F2"/>
    <w:rsid w:val="00E333B3"/>
    <w:rsid w:val="00E40437"/>
    <w:rsid w:val="00E67558"/>
    <w:rsid w:val="00F96571"/>
    <w:rsid w:val="00FC0BA4"/>
    <w:rsid w:val="00FE3A97"/>
    <w:rsid w:val="00FE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F210"/>
  <w15:docId w15:val="{53AB7F31-7761-4471-822A-B9ABAAF7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1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BC8"/>
    <w:rPr>
      <w:rFonts w:ascii="Times New Roman" w:eastAsia="Times New Roman" w:hAnsi="Times New Roman" w:cs="Times New Roman"/>
      <w:b/>
      <w:bCs/>
      <w:kern w:val="36"/>
      <w:sz w:val="48"/>
      <w:szCs w:val="48"/>
    </w:rPr>
  </w:style>
  <w:style w:type="paragraph" w:customStyle="1" w:styleId="ConsPlusNormal">
    <w:name w:val="ConsPlusNormal"/>
    <w:link w:val="ConsPlusNormal0"/>
    <w:rsid w:val="00381BC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381BC8"/>
    <w:rPr>
      <w:rFonts w:ascii="Times New Roman" w:eastAsia="Calibri" w:hAnsi="Times New Roman" w:cs="Times New Roman"/>
      <w:sz w:val="24"/>
      <w:szCs w:val="24"/>
    </w:rPr>
  </w:style>
  <w:style w:type="paragraph" w:customStyle="1" w:styleId="ConsPlusNonformat">
    <w:name w:val="ConsPlusNonformat"/>
    <w:rsid w:val="00381BC8"/>
    <w:pPr>
      <w:autoSpaceDE w:val="0"/>
      <w:autoSpaceDN w:val="0"/>
      <w:adjustRightInd w:val="0"/>
      <w:spacing w:after="0" w:line="240" w:lineRule="auto"/>
    </w:pPr>
    <w:rPr>
      <w:rFonts w:ascii="Courier New" w:eastAsia="Calibri" w:hAnsi="Courier New" w:cs="Courier New"/>
      <w:sz w:val="20"/>
      <w:szCs w:val="20"/>
      <w:lang w:eastAsia="en-US"/>
    </w:rPr>
  </w:style>
  <w:style w:type="paragraph" w:styleId="a3">
    <w:name w:val="Normal (Web)"/>
    <w:basedOn w:val="a"/>
    <w:uiPriority w:val="99"/>
    <w:semiHidden/>
    <w:rsid w:val="00381B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81BC8"/>
    <w:pPr>
      <w:ind w:left="720"/>
      <w:contextualSpacing/>
    </w:pPr>
    <w:rPr>
      <w:rFonts w:ascii="Calibri" w:eastAsia="Calibri" w:hAnsi="Calibri" w:cs="Times New Roman"/>
      <w:lang w:eastAsia="en-US"/>
    </w:rPr>
  </w:style>
  <w:style w:type="paragraph" w:customStyle="1" w:styleId="Default">
    <w:name w:val="Default"/>
    <w:uiPriority w:val="99"/>
    <w:rsid w:val="00381B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header"/>
    <w:basedOn w:val="a"/>
    <w:link w:val="a6"/>
    <w:uiPriority w:val="99"/>
    <w:rsid w:val="00381BC8"/>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381BC8"/>
    <w:rPr>
      <w:rFonts w:ascii="Calibri" w:eastAsia="Calibri" w:hAnsi="Calibri" w:cs="Times New Roman"/>
      <w:lang w:eastAsia="en-US"/>
    </w:rPr>
  </w:style>
  <w:style w:type="character" w:styleId="a7">
    <w:name w:val="Hyperlink"/>
    <w:uiPriority w:val="99"/>
    <w:rsid w:val="00381BC8"/>
    <w:rPr>
      <w:rFonts w:cs="Times New Roman"/>
      <w:color w:val="0000FF"/>
      <w:u w:val="single"/>
    </w:rPr>
  </w:style>
  <w:style w:type="paragraph" w:styleId="a8">
    <w:name w:val="footnote text"/>
    <w:basedOn w:val="a"/>
    <w:link w:val="a9"/>
    <w:uiPriority w:val="99"/>
    <w:semiHidden/>
    <w:unhideWhenUsed/>
    <w:rsid w:val="00381BC8"/>
    <w:pPr>
      <w:spacing w:after="0" w:line="240" w:lineRule="auto"/>
      <w:ind w:firstLine="709"/>
      <w:jc w:val="both"/>
    </w:pPr>
    <w:rPr>
      <w:rFonts w:ascii="Times New Roman" w:eastAsia="Times New Roman" w:hAnsi="Times New Roman" w:cs="Calibri"/>
      <w:color w:val="000000"/>
      <w:sz w:val="20"/>
      <w:szCs w:val="20"/>
      <w:lang w:eastAsia="en-US"/>
    </w:rPr>
  </w:style>
  <w:style w:type="character" w:customStyle="1" w:styleId="a9">
    <w:name w:val="Текст сноски Знак"/>
    <w:basedOn w:val="a0"/>
    <w:link w:val="a8"/>
    <w:uiPriority w:val="99"/>
    <w:semiHidden/>
    <w:rsid w:val="00381BC8"/>
    <w:rPr>
      <w:rFonts w:ascii="Times New Roman" w:eastAsia="Times New Roman" w:hAnsi="Times New Roman" w:cs="Calibri"/>
      <w:color w:val="000000"/>
      <w:sz w:val="20"/>
      <w:szCs w:val="20"/>
      <w:lang w:eastAsia="en-US"/>
    </w:rPr>
  </w:style>
  <w:style w:type="character" w:styleId="aa">
    <w:name w:val="footnote reference"/>
    <w:uiPriority w:val="99"/>
    <w:semiHidden/>
    <w:unhideWhenUsed/>
    <w:rsid w:val="00381BC8"/>
    <w:rPr>
      <w:rFonts w:cs="Times New Roman"/>
      <w:vertAlign w:val="superscript"/>
    </w:rPr>
  </w:style>
  <w:style w:type="paragraph" w:styleId="ab">
    <w:name w:val="Balloon Text"/>
    <w:basedOn w:val="a"/>
    <w:link w:val="ac"/>
    <w:uiPriority w:val="99"/>
    <w:semiHidden/>
    <w:unhideWhenUsed/>
    <w:rsid w:val="001958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5896"/>
    <w:rPr>
      <w:rFonts w:ascii="Tahoma" w:hAnsi="Tahoma" w:cs="Tahoma"/>
      <w:sz w:val="16"/>
      <w:szCs w:val="16"/>
    </w:rPr>
  </w:style>
  <w:style w:type="character" w:styleId="ad">
    <w:name w:val="Strong"/>
    <w:basedOn w:val="a0"/>
    <w:uiPriority w:val="22"/>
    <w:qFormat/>
    <w:rsid w:val="00D52DB6"/>
    <w:rPr>
      <w:b/>
      <w:bCs/>
    </w:rPr>
  </w:style>
  <w:style w:type="paragraph" w:styleId="ae">
    <w:name w:val="footer"/>
    <w:basedOn w:val="a"/>
    <w:link w:val="af"/>
    <w:uiPriority w:val="99"/>
    <w:unhideWhenUsed/>
    <w:rsid w:val="009E077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E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4&amp;dst=810" TargetMode="External"/><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491421" TargetMode="External"/><Relationship Id="rId26" Type="http://schemas.openxmlformats.org/officeDocument/2006/relationships/hyperlink" Target="https://login.consultant.ru/link/?req=doc&amp;base=RLAW020&amp;n=19716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54116" TargetMode="External"/><Relationship Id="rId34" Type="http://schemas.openxmlformats.org/officeDocument/2006/relationships/image" Target="media/image1.wmf"/><Relationship Id="rId7" Type="http://schemas.openxmlformats.org/officeDocument/2006/relationships/hyperlink" Target="https://login.consultant.ru/link/?req=doc&amp;base=LAW&amp;n=492074&amp;dst=776" TargetMode="External"/><Relationship Id="rId12" Type="http://schemas.openxmlformats.org/officeDocument/2006/relationships/hyperlink" Target="https://login.consultant.ru/link/?req=doc&amp;base=LAW&amp;n=492074" TargetMode="External"/><Relationship Id="rId17" Type="http://schemas.openxmlformats.org/officeDocument/2006/relationships/hyperlink" Target="https://login.consultant.ru/link/?req=doc&amp;base=LAW&amp;n=489365" TargetMode="External"/><Relationship Id="rId25" Type="http://schemas.openxmlformats.org/officeDocument/2006/relationships/hyperlink" Target="https://login.consultant.ru/link/?req=doc&amp;base=RLAW020&amp;n=120148" TargetMode="External"/><Relationship Id="rId33" Type="http://schemas.openxmlformats.org/officeDocument/2006/relationships/hyperlink" Target="consultantplus://offline/ref=95F7249DDC68F85E4F28B4EA10FB936F64DA67143170193526C34C89F0D3E0F26DF72CD273PDt7A"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49648" TargetMode="External"/><Relationship Id="rId20" Type="http://schemas.openxmlformats.org/officeDocument/2006/relationships/hyperlink" Target="https://login.consultant.ru/link/?req=doc&amp;base=LAW&amp;n=479333" TargetMode="External"/><Relationship Id="rId29" Type="http://schemas.openxmlformats.org/officeDocument/2006/relationships/hyperlink" Target="consultantplus://offline/ref=20C8EF292D245910C3B3E0730672E864F2C850425FB4D515ED6357AEBA4DBBDC1F0356EBD1BCD29F0A2021365FuEJ1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2074&amp;dst=749" TargetMode="External"/><Relationship Id="rId24" Type="http://schemas.openxmlformats.org/officeDocument/2006/relationships/hyperlink" Target="https://login.consultant.ru/link/?req=doc&amp;base=LAW&amp;n=466717" TargetMode="External"/><Relationship Id="rId32" Type="http://schemas.openxmlformats.org/officeDocument/2006/relationships/hyperlink" Target="consultantplus://offline/ref=95F7249DDC68F85E4F28B4EA10FB936F64DA67143170193526C34C89F0D3E0F26DF72CD273PDt7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9361" TargetMode="External"/><Relationship Id="rId23" Type="http://schemas.openxmlformats.org/officeDocument/2006/relationships/hyperlink" Target="https://login.consultant.ru/link/?req=doc&amp;base=LAW&amp;n=418348" TargetMode="External"/><Relationship Id="rId28" Type="http://schemas.openxmlformats.org/officeDocument/2006/relationships/hyperlink" Target="file:///C:\Users\User\Desktop\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36" Type="http://schemas.openxmlformats.org/officeDocument/2006/relationships/hyperlink" Target="file:///C:\Users\User\Desktop\&#1056;&#1045;&#1043;&#1051;&#1040;&#1052;&#1045;&#1053;&#1058;&#1067;%20&#1054;&#1050;&#1056;&#1059;&#1043;\www.mfc-25.ru" TargetMode="External"/><Relationship Id="rId10" Type="http://schemas.openxmlformats.org/officeDocument/2006/relationships/hyperlink" Target="https://login.consultant.ru/link/?req=doc&amp;base=LAW&amp;n=492074&amp;dst=810" TargetMode="External"/><Relationship Id="rId19" Type="http://schemas.openxmlformats.org/officeDocument/2006/relationships/hyperlink" Target="https://login.consultant.ru/link/?req=doc&amp;base=LAW&amp;n=480453" TargetMode="External"/><Relationship Id="rId31" Type="http://schemas.openxmlformats.org/officeDocument/2006/relationships/hyperlink" Target="consultantplus://offline/ref=95F7249DDC68F85E4F28B4EA10FB936F64DA67143170193526C34C89F0D3E0F26DF72CD273PDt7A"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074&amp;dst=776" TargetMode="External"/><Relationship Id="rId14" Type="http://schemas.openxmlformats.org/officeDocument/2006/relationships/hyperlink" Target="https://login.consultant.ru/link/?req=doc&amp;base=LAW&amp;n=482692" TargetMode="External"/><Relationship Id="rId22" Type="http://schemas.openxmlformats.org/officeDocument/2006/relationships/hyperlink" Target="https://login.consultant.ru/link/?req=doc&amp;base=LAW&amp;n=477506" TargetMode="External"/><Relationship Id="rId27" Type="http://schemas.openxmlformats.org/officeDocument/2006/relationships/hyperlink" Target="file:///C:\Users\User\Desktop\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30" Type="http://schemas.openxmlformats.org/officeDocument/2006/relationships/hyperlink" Target="mailto:hasanski@yandex.ru" TargetMode="External"/><Relationship Id="rId35" Type="http://schemas.openxmlformats.org/officeDocument/2006/relationships/hyperlink" Target="mailto:hasansk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33</Pages>
  <Words>10634</Words>
  <Characters>60616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408</cp:lastModifiedBy>
  <cp:revision>10</cp:revision>
  <cp:lastPrinted>2025-06-20T01:52:00Z</cp:lastPrinted>
  <dcterms:created xsi:type="dcterms:W3CDTF">2024-12-13T00:05:00Z</dcterms:created>
  <dcterms:modified xsi:type="dcterms:W3CDTF">2025-06-24T01:18:00Z</dcterms:modified>
</cp:coreProperties>
</file>