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F63B" w14:textId="307CEDA2" w:rsidR="0049608B" w:rsidRPr="0049608B" w:rsidRDefault="007D5FBC" w:rsidP="007D5FBC">
      <w:pPr>
        <w:pStyle w:val="10"/>
        <w:numPr>
          <w:ilvl w:val="0"/>
          <w:numId w:val="0"/>
        </w:numPr>
        <w:jc w:val="center"/>
        <w:rPr>
          <w:rFonts w:ascii="Times New Roman" w:hAnsi="Times New Roman" w:cs="Times New Roman"/>
          <w:sz w:val="26"/>
          <w:szCs w:val="26"/>
        </w:rPr>
      </w:pPr>
      <w:bookmarkStart w:id="0" w:name="_Toc523245355"/>
      <w:bookmarkStart w:id="1" w:name="_Toc6500523"/>
      <w:bookmarkStart w:id="2" w:name="_Toc6567852"/>
      <w:bookmarkStart w:id="3" w:name="_Toc6569457"/>
      <w:bookmarkStart w:id="4" w:name="_Toc6578689"/>
      <w:bookmarkStart w:id="5" w:name="_Toc6667180"/>
      <w:bookmarkStart w:id="6" w:name="_Toc6672893"/>
      <w:bookmarkStart w:id="7" w:name="_Toc40626739"/>
      <w:bookmarkStart w:id="8" w:name="_Toc458612916"/>
      <w:bookmarkStart w:id="9" w:name="_Toc458692712"/>
      <w:bookmarkStart w:id="10" w:name="_Toc458710012"/>
      <w:bookmarkStart w:id="11" w:name="_Toc458766698"/>
      <w:bookmarkStart w:id="12" w:name="_Toc458785213"/>
      <w:bookmarkStart w:id="13" w:name="_Toc458788781"/>
      <w:bookmarkStart w:id="14" w:name="_Toc458824272"/>
      <w:bookmarkStart w:id="15" w:name="_Toc458873174"/>
      <w:bookmarkStart w:id="16" w:name="_Toc458948913"/>
      <w:bookmarkStart w:id="17" w:name="_Toc458969767"/>
      <w:bookmarkStart w:id="18" w:name="_Toc458969825"/>
      <w:bookmarkStart w:id="19" w:name="_Toc459029046"/>
      <w:bookmarkStart w:id="20" w:name="_Toc459035936"/>
      <w:bookmarkStart w:id="21" w:name="_Toc459036765"/>
      <w:bookmarkStart w:id="22" w:name="_Toc459042135"/>
      <w:bookmarkStart w:id="23" w:name="_Toc459044607"/>
      <w:bookmarkStart w:id="24" w:name="_Toc459050705"/>
      <w:bookmarkStart w:id="25" w:name="_Toc459051275"/>
      <w:bookmarkStart w:id="26" w:name="_Toc459052225"/>
      <w:bookmarkStart w:id="27" w:name="_Toc459054156"/>
      <w:bookmarkStart w:id="28" w:name="_Toc459054966"/>
      <w:bookmarkStart w:id="29" w:name="_Toc459130791"/>
      <w:bookmarkStart w:id="30" w:name="_Toc459199894"/>
      <w:bookmarkStart w:id="31" w:name="_Toc459202005"/>
      <w:bookmarkStart w:id="32" w:name="_Toc459132824"/>
      <w:bookmarkStart w:id="33" w:name="_Toc459140587"/>
      <w:bookmarkStart w:id="34" w:name="_Toc459141228"/>
      <w:bookmarkStart w:id="35" w:name="_Toc459202429"/>
      <w:bookmarkStart w:id="36" w:name="_Toc459302239"/>
      <w:bookmarkStart w:id="37" w:name="_Toc459308275"/>
      <w:bookmarkStart w:id="38" w:name="_Toc459308629"/>
      <w:bookmarkStart w:id="39" w:name="_Toc459308803"/>
      <w:bookmarkStart w:id="40" w:name="_Toc459308946"/>
      <w:r>
        <w:rPr>
          <w:rFonts w:ascii="Times New Roman" w:hAnsi="Times New Roman" w:cs="Times New Roman"/>
          <w:sz w:val="26"/>
          <w:szCs w:val="26"/>
        </w:rPr>
        <w:t xml:space="preserve">                                                                                               </w:t>
      </w:r>
      <w:r w:rsidR="0049608B" w:rsidRPr="0049608B">
        <w:rPr>
          <w:rFonts w:ascii="Times New Roman" w:hAnsi="Times New Roman" w:cs="Times New Roman"/>
          <w:sz w:val="26"/>
          <w:szCs w:val="26"/>
        </w:rPr>
        <w:t xml:space="preserve">Приложение </w:t>
      </w:r>
    </w:p>
    <w:p w14:paraId="5E12FA36" w14:textId="39E3A051" w:rsidR="007D5FBC" w:rsidRDefault="007D5FBC" w:rsidP="007D5FBC">
      <w:pPr>
        <w:pStyle w:val="a8"/>
        <w:spacing w:after="0"/>
        <w:ind w:firstLine="0"/>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 xml:space="preserve">                                                                                        </w:t>
      </w:r>
      <w:r w:rsidR="0049608B" w:rsidRPr="0049608B">
        <w:rPr>
          <w:rFonts w:ascii="Times New Roman" w:hAnsi="Times New Roman" w:cs="Times New Roman"/>
          <w:sz w:val="26"/>
          <w:szCs w:val="26"/>
          <w:lang w:val="ru-RU" w:eastAsia="ru-RU"/>
        </w:rPr>
        <w:t xml:space="preserve">к постановлению </w:t>
      </w:r>
      <w:r>
        <w:rPr>
          <w:rFonts w:ascii="Times New Roman" w:hAnsi="Times New Roman" w:cs="Times New Roman"/>
          <w:sz w:val="26"/>
          <w:szCs w:val="26"/>
          <w:lang w:val="ru-RU" w:eastAsia="ru-RU"/>
        </w:rPr>
        <w:t>администрации</w:t>
      </w:r>
    </w:p>
    <w:p w14:paraId="585D8B30" w14:textId="4B24CE81" w:rsidR="0049608B" w:rsidRDefault="007D5FBC" w:rsidP="007D5FBC">
      <w:pPr>
        <w:pStyle w:val="a8"/>
        <w:spacing w:after="0"/>
        <w:ind w:firstLine="0"/>
        <w:jc w:val="right"/>
        <w:rPr>
          <w:rFonts w:ascii="Times New Roman" w:hAnsi="Times New Roman" w:cs="Times New Roman"/>
          <w:sz w:val="26"/>
          <w:szCs w:val="26"/>
          <w:lang w:val="ru-RU" w:eastAsia="ru-RU"/>
        </w:rPr>
      </w:pPr>
      <w:r>
        <w:rPr>
          <w:rFonts w:ascii="Times New Roman" w:hAnsi="Times New Roman" w:cs="Times New Roman"/>
          <w:sz w:val="26"/>
          <w:szCs w:val="26"/>
          <w:lang w:val="ru-RU" w:eastAsia="ru-RU"/>
        </w:rPr>
        <w:t xml:space="preserve"> Хасанского муниципального округа </w:t>
      </w:r>
    </w:p>
    <w:p w14:paraId="09A5AA79" w14:textId="67E75156" w:rsidR="007D5FBC" w:rsidRPr="0049608B" w:rsidRDefault="005162D5" w:rsidP="005162D5">
      <w:pPr>
        <w:pStyle w:val="a8"/>
        <w:spacing w:after="0"/>
        <w:ind w:firstLine="0"/>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 xml:space="preserve">                                                                                         </w:t>
      </w:r>
      <w:r w:rsidR="007D5FBC">
        <w:rPr>
          <w:rFonts w:ascii="Times New Roman" w:hAnsi="Times New Roman" w:cs="Times New Roman"/>
          <w:sz w:val="26"/>
          <w:szCs w:val="26"/>
          <w:lang w:val="ru-RU" w:eastAsia="ru-RU"/>
        </w:rPr>
        <w:t xml:space="preserve">от </w:t>
      </w:r>
      <w:r>
        <w:rPr>
          <w:rFonts w:ascii="Times New Roman" w:hAnsi="Times New Roman" w:cs="Times New Roman"/>
          <w:sz w:val="26"/>
          <w:szCs w:val="26"/>
          <w:lang w:val="ru-RU" w:eastAsia="ru-RU"/>
        </w:rPr>
        <w:t xml:space="preserve">  </w:t>
      </w:r>
      <w:r w:rsidRPr="005162D5">
        <w:rPr>
          <w:rFonts w:ascii="Times New Roman" w:hAnsi="Times New Roman" w:cs="Times New Roman"/>
          <w:sz w:val="26"/>
          <w:szCs w:val="26"/>
          <w:u w:val="single"/>
          <w:lang w:val="ru-RU" w:eastAsia="ru-RU"/>
        </w:rPr>
        <w:t>19.09.2025</w:t>
      </w:r>
      <w:r>
        <w:rPr>
          <w:rFonts w:ascii="Times New Roman" w:hAnsi="Times New Roman" w:cs="Times New Roman"/>
          <w:sz w:val="26"/>
          <w:szCs w:val="26"/>
          <w:lang w:val="ru-RU" w:eastAsia="ru-RU"/>
        </w:rPr>
        <w:t xml:space="preserve">   </w:t>
      </w:r>
      <w:r w:rsidR="007D5FBC">
        <w:rPr>
          <w:rFonts w:ascii="Times New Roman" w:hAnsi="Times New Roman" w:cs="Times New Roman"/>
          <w:sz w:val="26"/>
          <w:szCs w:val="26"/>
          <w:lang w:val="ru-RU" w:eastAsia="ru-RU"/>
        </w:rPr>
        <w:t xml:space="preserve"> </w:t>
      </w:r>
      <w:proofErr w:type="gramStart"/>
      <w:r w:rsidR="007D5FBC">
        <w:rPr>
          <w:rFonts w:ascii="Times New Roman" w:hAnsi="Times New Roman" w:cs="Times New Roman"/>
          <w:sz w:val="26"/>
          <w:szCs w:val="26"/>
          <w:lang w:val="ru-RU" w:eastAsia="ru-RU"/>
        </w:rPr>
        <w:t>№</w:t>
      </w:r>
      <w:r>
        <w:rPr>
          <w:rFonts w:ascii="Times New Roman" w:hAnsi="Times New Roman" w:cs="Times New Roman"/>
          <w:sz w:val="26"/>
          <w:szCs w:val="26"/>
          <w:lang w:val="ru-RU" w:eastAsia="ru-RU"/>
        </w:rPr>
        <w:t xml:space="preserve">  </w:t>
      </w:r>
      <w:r w:rsidRPr="005162D5">
        <w:rPr>
          <w:rFonts w:ascii="Times New Roman" w:hAnsi="Times New Roman" w:cs="Times New Roman"/>
          <w:sz w:val="26"/>
          <w:szCs w:val="26"/>
          <w:u w:val="single"/>
          <w:lang w:val="ru-RU" w:eastAsia="ru-RU"/>
        </w:rPr>
        <w:t>1777</w:t>
      </w:r>
      <w:proofErr w:type="gramEnd"/>
      <w:r w:rsidRPr="005162D5">
        <w:rPr>
          <w:rFonts w:ascii="Times New Roman" w:hAnsi="Times New Roman" w:cs="Times New Roman"/>
          <w:sz w:val="26"/>
          <w:szCs w:val="26"/>
          <w:u w:val="single"/>
          <w:lang w:val="ru-RU" w:eastAsia="ru-RU"/>
        </w:rPr>
        <w:t>-па</w:t>
      </w:r>
      <w:r w:rsidR="007D5FBC">
        <w:rPr>
          <w:rFonts w:ascii="Times New Roman" w:hAnsi="Times New Roman" w:cs="Times New Roman"/>
          <w:sz w:val="26"/>
          <w:szCs w:val="26"/>
          <w:lang w:val="ru-RU" w:eastAsia="ru-RU"/>
        </w:rPr>
        <w:t xml:space="preserve"> </w:t>
      </w:r>
      <w:r>
        <w:rPr>
          <w:rFonts w:ascii="Times New Roman" w:hAnsi="Times New Roman" w:cs="Times New Roman"/>
          <w:sz w:val="26"/>
          <w:szCs w:val="26"/>
          <w:lang w:val="ru-RU" w:eastAsia="ru-RU"/>
        </w:rPr>
        <w:t xml:space="preserve">  </w:t>
      </w:r>
    </w:p>
    <w:p w14:paraId="13FDF5D8" w14:textId="77777777" w:rsidR="0049608B" w:rsidRDefault="0049608B" w:rsidP="0049608B">
      <w:pPr>
        <w:pStyle w:val="a8"/>
        <w:rPr>
          <w:lang w:val="ru-RU" w:eastAsia="ru-RU"/>
        </w:rPr>
      </w:pPr>
    </w:p>
    <w:p w14:paraId="26B2DBB5" w14:textId="77777777" w:rsidR="0049608B" w:rsidRDefault="0049608B" w:rsidP="0049608B">
      <w:pPr>
        <w:pStyle w:val="a8"/>
        <w:rPr>
          <w:lang w:val="ru-RU" w:eastAsia="ru-RU"/>
        </w:rPr>
      </w:pPr>
    </w:p>
    <w:p w14:paraId="64C369AB" w14:textId="77777777" w:rsidR="0049608B" w:rsidRDefault="0049608B" w:rsidP="0049608B">
      <w:pPr>
        <w:pStyle w:val="a8"/>
        <w:jc w:val="center"/>
        <w:rPr>
          <w:rFonts w:ascii="Times New Roman" w:hAnsi="Times New Roman" w:cs="Times New Roman"/>
          <w:b/>
          <w:bCs/>
          <w:sz w:val="26"/>
          <w:szCs w:val="26"/>
          <w:lang w:val="ru-RU" w:eastAsia="ru-RU"/>
        </w:rPr>
      </w:pPr>
      <w:r w:rsidRPr="0049608B">
        <w:rPr>
          <w:rFonts w:ascii="Times New Roman" w:hAnsi="Times New Roman" w:cs="Times New Roman"/>
          <w:b/>
          <w:bCs/>
          <w:sz w:val="26"/>
          <w:szCs w:val="26"/>
          <w:lang w:val="ru-RU" w:eastAsia="ru-RU"/>
        </w:rPr>
        <w:t>Местные нормативы градостроительного проектирования</w:t>
      </w:r>
    </w:p>
    <w:p w14:paraId="0F20B4BE" w14:textId="77777777" w:rsidR="007D5FBC" w:rsidRDefault="0049608B" w:rsidP="007D5FBC">
      <w:pPr>
        <w:pStyle w:val="a8"/>
        <w:jc w:val="center"/>
        <w:rPr>
          <w:rFonts w:ascii="Times New Roman" w:hAnsi="Times New Roman" w:cs="Times New Roman"/>
          <w:b/>
          <w:bCs/>
          <w:sz w:val="26"/>
          <w:szCs w:val="26"/>
          <w:lang w:val="ru-RU" w:eastAsia="ru-RU"/>
        </w:rPr>
      </w:pPr>
      <w:r w:rsidRPr="0049608B">
        <w:rPr>
          <w:rFonts w:ascii="Times New Roman" w:hAnsi="Times New Roman" w:cs="Times New Roman"/>
          <w:b/>
          <w:bCs/>
          <w:sz w:val="26"/>
          <w:szCs w:val="26"/>
          <w:lang w:val="ru-RU" w:eastAsia="ru-RU"/>
        </w:rPr>
        <w:t xml:space="preserve"> Хасанского муниципального округа Приморского края</w:t>
      </w:r>
    </w:p>
    <w:p w14:paraId="578C652F" w14:textId="77777777" w:rsidR="007D5FBC" w:rsidRDefault="007D5FBC" w:rsidP="007D5FBC">
      <w:pPr>
        <w:pStyle w:val="a8"/>
        <w:jc w:val="center"/>
        <w:rPr>
          <w:rFonts w:ascii="Times New Roman" w:hAnsi="Times New Roman" w:cs="Times New Roman"/>
          <w:b/>
          <w:bCs/>
          <w:sz w:val="26"/>
          <w:szCs w:val="26"/>
          <w:lang w:val="ru-RU" w:eastAsia="ru-RU"/>
        </w:rPr>
      </w:pPr>
    </w:p>
    <w:p w14:paraId="0CF24422" w14:textId="4FCFC61F" w:rsidR="0044423A" w:rsidRPr="000E7C55" w:rsidRDefault="0044423A" w:rsidP="007D5FBC">
      <w:pPr>
        <w:pStyle w:val="a8"/>
        <w:numPr>
          <w:ilvl w:val="0"/>
          <w:numId w:val="42"/>
        </w:numPr>
        <w:ind w:left="284" w:hanging="284"/>
        <w:rPr>
          <w:rFonts w:ascii="Times New Roman" w:hAnsi="Times New Roman" w:cs="Times New Roman"/>
          <w:sz w:val="26"/>
          <w:szCs w:val="26"/>
        </w:rPr>
      </w:pPr>
      <w:r w:rsidRPr="000E7C55">
        <w:rPr>
          <w:rFonts w:ascii="Times New Roman" w:hAnsi="Times New Roman" w:cs="Times New Roman"/>
          <w:sz w:val="26"/>
          <w:szCs w:val="26"/>
        </w:rPr>
        <w:t>ОСНОВНАЯ ЧАСТЬ</w:t>
      </w:r>
    </w:p>
    <w:p w14:paraId="6030A446" w14:textId="26339EA4" w:rsidR="0083584A" w:rsidRPr="000E7C55" w:rsidRDefault="004D3C68" w:rsidP="005D2AA8">
      <w:pPr>
        <w:pStyle w:val="5"/>
        <w:rPr>
          <w:rFonts w:ascii="Times New Roman" w:hAnsi="Times New Roman" w:cs="Times New Roman"/>
        </w:rPr>
      </w:pPr>
      <w:bookmarkStart w:id="41" w:name="_Toc86099769"/>
      <w:bookmarkStart w:id="42" w:name="_Toc86139082"/>
      <w:bookmarkStart w:id="43" w:name="_Toc86140645"/>
      <w:bookmarkStart w:id="44" w:name="_Toc86145526"/>
      <w:bookmarkStart w:id="45" w:name="_Toc86153803"/>
      <w:bookmarkStart w:id="46" w:name="_Toc89707991"/>
      <w:bookmarkStart w:id="47" w:name="_Toc89713965"/>
      <w:bookmarkStart w:id="48" w:name="_Toc89784431"/>
      <w:bookmarkStart w:id="49" w:name="_Toc89788224"/>
      <w:bookmarkStart w:id="50" w:name="_Toc89790953"/>
      <w:bookmarkStart w:id="51" w:name="_Toc89877520"/>
      <w:bookmarkStart w:id="52" w:name="_Toc97813772"/>
      <w:bookmarkStart w:id="53" w:name="_Toc107495076"/>
      <w:bookmarkStart w:id="54" w:name="_Toc127194282"/>
      <w:bookmarkStart w:id="55" w:name="_Toc132734056"/>
      <w:bookmarkStart w:id="56" w:name="_Toc132739965"/>
      <w:bookmarkStart w:id="57" w:name="_Toc132806766"/>
      <w:bookmarkStart w:id="58" w:name="_Toc132809786"/>
      <w:bookmarkStart w:id="59" w:name="_Toc132810552"/>
      <w:bookmarkStart w:id="60" w:name="_Toc132810768"/>
      <w:bookmarkStart w:id="61" w:name="_Toc132812270"/>
      <w:bookmarkStart w:id="62" w:name="_Toc132820682"/>
      <w:bookmarkStart w:id="63" w:name="_Toc132904476"/>
      <w:bookmarkStart w:id="64" w:name="_Toc132906104"/>
      <w:bookmarkStart w:id="65" w:name="_Toc132907881"/>
      <w:bookmarkStart w:id="66" w:name="_Toc132968517"/>
      <w:bookmarkStart w:id="67" w:name="_Toc135838082"/>
      <w:bookmarkStart w:id="68" w:name="_Toc135860620"/>
      <w:bookmarkStart w:id="69" w:name="_Toc135901873"/>
      <w:bookmarkStart w:id="70" w:name="_Toc135902733"/>
      <w:bookmarkStart w:id="71" w:name="_Toc135903540"/>
      <w:bookmarkStart w:id="72" w:name="_Toc135905498"/>
      <w:bookmarkStart w:id="73" w:name="_Toc135920697"/>
      <w:bookmarkStart w:id="74" w:name="_Toc88828798"/>
      <w:bookmarkStart w:id="75" w:name="_Toc88833627"/>
      <w:bookmarkStart w:id="76" w:name="_Toc89098514"/>
      <w:bookmarkStart w:id="77" w:name="_Toc89247680"/>
      <w:bookmarkStart w:id="78" w:name="_Toc89355347"/>
      <w:r w:rsidRPr="000E7C55">
        <w:rPr>
          <w:rFonts w:ascii="Times New Roman" w:hAnsi="Times New Roman" w:cs="Times New Roman"/>
        </w:rPr>
        <w:t>Перечень используемых сокращений</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A217FCA" w14:textId="3B98419F" w:rsidR="00633040" w:rsidRPr="000E7C55" w:rsidRDefault="00633040" w:rsidP="00B41F25">
      <w:pPr>
        <w:pStyle w:val="a8"/>
        <w:rPr>
          <w:rFonts w:ascii="Times New Roman" w:hAnsi="Times New Roman" w:cs="Times New Roman"/>
          <w:sz w:val="26"/>
          <w:szCs w:val="26"/>
        </w:rPr>
      </w:pPr>
      <w:r w:rsidRPr="000E7C55">
        <w:rPr>
          <w:rFonts w:ascii="Times New Roman" w:hAnsi="Times New Roman" w:cs="Times New Roman"/>
          <w:sz w:val="26"/>
          <w:szCs w:val="26"/>
        </w:rPr>
        <w:t>В местных нормативах градостроительного проектирования Хасанского муниципального округа применяются следующие сокращения и обозначения: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901"/>
        <w:gridCol w:w="7144"/>
      </w:tblGrid>
      <w:tr w:rsidR="005C1247" w:rsidRPr="00860C76" w14:paraId="1E5902F0" w14:textId="77777777" w:rsidTr="0048192C">
        <w:trPr>
          <w:tblHeader/>
          <w:jc w:val="center"/>
        </w:trPr>
        <w:tc>
          <w:tcPr>
            <w:tcW w:w="2901" w:type="dxa"/>
            <w:vAlign w:val="center"/>
          </w:tcPr>
          <w:p w14:paraId="30F6B86B" w14:textId="77777777" w:rsidR="008B49CA" w:rsidRPr="000E7C55" w:rsidRDefault="008B49CA" w:rsidP="008B49CA">
            <w:pPr>
              <w:contextualSpacing/>
              <w:jc w:val="center"/>
            </w:pPr>
            <w:r w:rsidRPr="000E7C55">
              <w:t>Сокращение</w:t>
            </w:r>
          </w:p>
        </w:tc>
        <w:tc>
          <w:tcPr>
            <w:tcW w:w="7144" w:type="dxa"/>
            <w:vAlign w:val="center"/>
          </w:tcPr>
          <w:p w14:paraId="040DBEAF" w14:textId="77777777" w:rsidR="008B49CA" w:rsidRPr="000E7C55" w:rsidRDefault="008B49CA" w:rsidP="008B49CA">
            <w:pPr>
              <w:contextualSpacing/>
              <w:jc w:val="center"/>
            </w:pPr>
            <w:r w:rsidRPr="000E7C55">
              <w:t>Слово/словосочетание</w:t>
            </w:r>
          </w:p>
        </w:tc>
      </w:tr>
      <w:tr w:rsidR="005C1247" w:rsidRPr="00860C76" w14:paraId="79DF1DB4" w14:textId="77777777" w:rsidTr="0048192C">
        <w:trPr>
          <w:jc w:val="center"/>
        </w:trPr>
        <w:tc>
          <w:tcPr>
            <w:tcW w:w="2901" w:type="dxa"/>
          </w:tcPr>
          <w:p w14:paraId="74099D23" w14:textId="77CD0AF7" w:rsidR="00FD5723" w:rsidRPr="000E7C55" w:rsidRDefault="00FD5723" w:rsidP="00FD5723">
            <w:pPr>
              <w:contextualSpacing/>
            </w:pPr>
            <w:r w:rsidRPr="000E7C55">
              <w:t>МНГП, МНГП Хасанского муниципального округа</w:t>
            </w:r>
          </w:p>
        </w:tc>
        <w:tc>
          <w:tcPr>
            <w:tcW w:w="7144" w:type="dxa"/>
          </w:tcPr>
          <w:p w14:paraId="2FDE2FDE" w14:textId="260A64E2" w:rsidR="00FD5723" w:rsidRPr="000E7C55" w:rsidRDefault="00FD5723" w:rsidP="00FD5723">
            <w:pPr>
              <w:contextualSpacing/>
            </w:pPr>
            <w:r w:rsidRPr="000E7C55">
              <w:t>местные нормативы градостроительного проектирования Хасанского муниципального округа</w:t>
            </w:r>
          </w:p>
        </w:tc>
      </w:tr>
      <w:tr w:rsidR="005C1247" w:rsidRPr="00860C76" w14:paraId="16B58DD8" w14:textId="77777777" w:rsidTr="0048192C">
        <w:trPr>
          <w:jc w:val="center"/>
        </w:trPr>
        <w:tc>
          <w:tcPr>
            <w:tcW w:w="2901" w:type="dxa"/>
          </w:tcPr>
          <w:p w14:paraId="57D26FFA" w14:textId="0F654858" w:rsidR="008B49CA" w:rsidRPr="000E7C55" w:rsidRDefault="008B49CA" w:rsidP="00861DAE">
            <w:pPr>
              <w:contextualSpacing/>
            </w:pPr>
            <w:r w:rsidRPr="000E7C55">
              <w:t>РНГП в Приморском крае</w:t>
            </w:r>
          </w:p>
        </w:tc>
        <w:tc>
          <w:tcPr>
            <w:tcW w:w="7144" w:type="dxa"/>
          </w:tcPr>
          <w:p w14:paraId="3F1EABE7" w14:textId="37649D4A" w:rsidR="008B49CA" w:rsidRPr="000E7C55" w:rsidRDefault="008B49CA" w:rsidP="00700169">
            <w:pPr>
              <w:contextualSpacing/>
            </w:pPr>
            <w:r w:rsidRPr="000E7C55">
              <w:t>региональные нормативы градостроительного проектирования в</w:t>
            </w:r>
            <w:r w:rsidR="00700169" w:rsidRPr="000E7C55">
              <w:t> </w:t>
            </w:r>
            <w:r w:rsidRPr="000E7C55">
              <w:t>Приморском крае</w:t>
            </w:r>
            <w:r w:rsidR="00EE3BF8" w:rsidRPr="000E7C55">
              <w:t xml:space="preserve">, </w:t>
            </w:r>
            <w:r w:rsidR="00EE3BF8" w:rsidRPr="000E7C55">
              <w:rPr>
                <w:shd w:val="clear" w:color="auto" w:fill="FFFFFF"/>
              </w:rPr>
              <w:t>утвержденные постановлением Администрации Приморского края от 21.12.2016 № 593-па</w:t>
            </w:r>
          </w:p>
        </w:tc>
      </w:tr>
      <w:tr w:rsidR="005C1247" w:rsidRPr="00860C76" w14:paraId="11BD2801" w14:textId="77777777" w:rsidTr="0048192C">
        <w:trPr>
          <w:trHeight w:val="283"/>
          <w:jc w:val="center"/>
        </w:trPr>
        <w:tc>
          <w:tcPr>
            <w:tcW w:w="2901" w:type="dxa"/>
          </w:tcPr>
          <w:p w14:paraId="463FB8A7" w14:textId="49BA0527" w:rsidR="008B49CA" w:rsidRPr="000E7C55" w:rsidRDefault="00932B59" w:rsidP="00861DAE">
            <w:pPr>
              <w:contextualSpacing/>
            </w:pPr>
            <w:r w:rsidRPr="000E7C55">
              <w:t>Хасанск</w:t>
            </w:r>
            <w:r w:rsidR="00633040" w:rsidRPr="000E7C55">
              <w:t>ий муниципальный округ</w:t>
            </w:r>
          </w:p>
        </w:tc>
        <w:tc>
          <w:tcPr>
            <w:tcW w:w="7144" w:type="dxa"/>
          </w:tcPr>
          <w:p w14:paraId="159BB6B6" w14:textId="5D9D6298" w:rsidR="008B49CA" w:rsidRPr="000E7C55" w:rsidRDefault="00932B59" w:rsidP="00861DAE">
            <w:pPr>
              <w:contextualSpacing/>
              <w:rPr>
                <w:strike/>
              </w:rPr>
            </w:pPr>
            <w:r w:rsidRPr="000E7C55">
              <w:t>Хасанск</w:t>
            </w:r>
            <w:r w:rsidR="008B49CA" w:rsidRPr="000E7C55">
              <w:t>ий муниципальный округ Приморского края</w:t>
            </w:r>
          </w:p>
        </w:tc>
      </w:tr>
    </w:tbl>
    <w:p w14:paraId="26D675A0" w14:textId="22851934" w:rsidR="009668FC" w:rsidRPr="000E7C55" w:rsidRDefault="004D3C68" w:rsidP="005D2AA8">
      <w:pPr>
        <w:pStyle w:val="5"/>
        <w:rPr>
          <w:rFonts w:ascii="Times New Roman" w:hAnsi="Times New Roman" w:cs="Times New Roman"/>
        </w:rPr>
      </w:pPr>
      <w:r w:rsidRPr="000E7C55">
        <w:rPr>
          <w:rFonts w:ascii="Times New Roman" w:hAnsi="Times New Roman" w:cs="Times New Roman"/>
        </w:rPr>
        <w:t>Термины и определения</w:t>
      </w:r>
      <w:bookmarkEnd w:id="74"/>
      <w:bookmarkEnd w:id="75"/>
      <w:bookmarkEnd w:id="76"/>
      <w:bookmarkEnd w:id="77"/>
      <w:bookmarkEnd w:id="78"/>
    </w:p>
    <w:p w14:paraId="1BF5AD8D" w14:textId="77777777" w:rsidR="00B337E6" w:rsidRPr="000E7C55" w:rsidRDefault="00B337E6" w:rsidP="00B41F25">
      <w:pPr>
        <w:pStyle w:val="a8"/>
        <w:rPr>
          <w:rFonts w:ascii="Times New Roman" w:hAnsi="Times New Roman" w:cs="Times New Roman"/>
          <w:sz w:val="26"/>
          <w:szCs w:val="26"/>
        </w:rPr>
      </w:pPr>
      <w:bookmarkStart w:id="79" w:name="_Toc81901131"/>
      <w:bookmarkStart w:id="80" w:name="_Toc85181042"/>
      <w:bookmarkStart w:id="81" w:name="_Toc85182485"/>
      <w:bookmarkStart w:id="82" w:name="_Toc85190223"/>
      <w:bookmarkStart w:id="83" w:name="_Toc85192724"/>
      <w:bookmarkStart w:id="84" w:name="_Toc85193442"/>
      <w:bookmarkStart w:id="85" w:name="_Toc85197804"/>
      <w:bookmarkStart w:id="86" w:name="_Toc85215156"/>
      <w:bookmarkStart w:id="87" w:name="_Toc85461018"/>
      <w:bookmarkStart w:id="88" w:name="_Toc85466897"/>
      <w:bookmarkStart w:id="89" w:name="_Toc86154210"/>
      <w:bookmarkStart w:id="90" w:name="_Toc88828799"/>
      <w:bookmarkStart w:id="91" w:name="_Toc88833628"/>
      <w:bookmarkStart w:id="92" w:name="_Toc89098515"/>
      <w:bookmarkStart w:id="93" w:name="_Toc89247681"/>
      <w:bookmarkStart w:id="94" w:name="_Toc89355348"/>
      <w:r w:rsidRPr="000E7C55">
        <w:rPr>
          <w:rFonts w:ascii="Times New Roman" w:hAnsi="Times New Roman" w:cs="Times New Roman"/>
          <w:sz w:val="26"/>
          <w:szCs w:val="26"/>
        </w:rPr>
        <w:t>В настоящих МНГП используются следующие термины и определения:</w:t>
      </w:r>
    </w:p>
    <w:p w14:paraId="0BEC4A16" w14:textId="77777777"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23E1B35A" w14:textId="1CB804B3" w:rsidR="00AE6062" w:rsidRPr="000E7C55" w:rsidRDefault="00AE6062" w:rsidP="00B41F25">
      <w:pPr>
        <w:pStyle w:val="a2"/>
        <w:rPr>
          <w:rFonts w:ascii="Times New Roman" w:hAnsi="Times New Roman" w:cs="Times New Roman"/>
          <w:sz w:val="26"/>
          <w:szCs w:val="26"/>
        </w:rPr>
      </w:pPr>
      <w:r w:rsidRPr="000E7C55">
        <w:rPr>
          <w:rFonts w:ascii="Times New Roman" w:hAnsi="Times New Roman" w:cs="Times New Roman"/>
          <w:sz w:val="26"/>
          <w:szCs w:val="26"/>
        </w:rPr>
        <w:t xml:space="preserve">водопроводные очистные сооружения </w:t>
      </w:r>
      <w:r w:rsidR="00B41F25" w:rsidRPr="000E7C55">
        <w:rPr>
          <w:rFonts w:ascii="Times New Roman" w:hAnsi="Times New Roman" w:cs="Times New Roman"/>
          <w:sz w:val="26"/>
          <w:szCs w:val="26"/>
        </w:rPr>
        <w:t>– комплекс зданий, сооружений и </w:t>
      </w:r>
      <w:r w:rsidRPr="000E7C55">
        <w:rPr>
          <w:rFonts w:ascii="Times New Roman" w:hAnsi="Times New Roman" w:cs="Times New Roman"/>
          <w:sz w:val="26"/>
          <w:szCs w:val="26"/>
        </w:rPr>
        <w:t>устройств для очистки воды;</w:t>
      </w:r>
    </w:p>
    <w:p w14:paraId="38166AAD" w14:textId="77777777"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групповые системы расселения – территориально и функционально взаимосвязанная совокупность населенных пунктов, объединенных различными организационными, социально-бытовыми связями на основе оптимизации пространственных и экономических ресурсов;</w:t>
      </w:r>
    </w:p>
    <w:p w14:paraId="446A4969" w14:textId="77777777" w:rsidR="00AE6062" w:rsidRPr="000E7C55" w:rsidRDefault="00AE6062" w:rsidP="00B41F25">
      <w:pPr>
        <w:pStyle w:val="a2"/>
        <w:rPr>
          <w:rFonts w:ascii="Times New Roman" w:hAnsi="Times New Roman" w:cs="Times New Roman"/>
          <w:sz w:val="26"/>
          <w:szCs w:val="26"/>
        </w:rPr>
      </w:pPr>
      <w:r w:rsidRPr="000E7C55">
        <w:rPr>
          <w:rFonts w:ascii="Times New Roman" w:hAnsi="Times New Roman" w:cs="Times New Roman"/>
          <w:sz w:val="26"/>
          <w:szCs w:val="26"/>
        </w:rPr>
        <w:t>канализационные очистные сооружения – комплекс зданий, сооружений и устройств для очистки сточных вод и обработки осадка;</w:t>
      </w:r>
    </w:p>
    <w:p w14:paraId="63EF0643" w14:textId="77777777" w:rsidR="00660381" w:rsidRPr="000E7C55" w:rsidRDefault="00660381" w:rsidP="00B41F25">
      <w:pPr>
        <w:pStyle w:val="a2"/>
        <w:rPr>
          <w:rFonts w:ascii="Times New Roman" w:hAnsi="Times New Roman" w:cs="Times New Roman"/>
          <w:sz w:val="26"/>
          <w:szCs w:val="26"/>
        </w:rPr>
      </w:pPr>
      <w:r w:rsidRPr="000E7C55">
        <w:rPr>
          <w:rFonts w:ascii="Times New Roman" w:hAnsi="Times New Roman" w:cs="Times New Roman"/>
          <w:sz w:val="26"/>
          <w:szCs w:val="26"/>
        </w:rPr>
        <w:t>коэффициент использования территории – отношение общей площади жилых помещений, которые можно разместить на территории земельного участка, к площади земельного участка. Общая площадь жилых помещений определяется в соответствии с Жилищным кодексом Российской Федерации;</w:t>
      </w:r>
    </w:p>
    <w:p w14:paraId="2B035C1C" w14:textId="63D02B6E"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 xml:space="preserve">место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w:t>
      </w:r>
      <w:r w:rsidRPr="000E7C55">
        <w:rPr>
          <w:rFonts w:ascii="Times New Roman" w:hAnsi="Times New Roman" w:cs="Times New Roman"/>
          <w:sz w:val="26"/>
          <w:szCs w:val="26"/>
        </w:rPr>
        <w:lastRenderedPageBreak/>
        <w:t xml:space="preserve">(стоянки) легковых автомобилей, </w:t>
      </w:r>
      <w:proofErr w:type="spellStart"/>
      <w:r w:rsidRPr="000E7C55">
        <w:rPr>
          <w:rFonts w:ascii="Times New Roman" w:hAnsi="Times New Roman" w:cs="Times New Roman"/>
          <w:sz w:val="26"/>
          <w:szCs w:val="26"/>
        </w:rPr>
        <w:t>мототранспортных</w:t>
      </w:r>
      <w:proofErr w:type="spellEnd"/>
      <w:r w:rsidRPr="000E7C55">
        <w:rPr>
          <w:rFonts w:ascii="Times New Roman" w:hAnsi="Times New Roman" w:cs="Times New Roman"/>
          <w:sz w:val="26"/>
          <w:szCs w:val="26"/>
        </w:rPr>
        <w:t xml:space="preserve">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14:paraId="20B74C8A" w14:textId="77777777"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образовательный комплекс – образовательная организация, которая интегрирует несколько образовательных функций, включая дошкольное, общее и дополнительное образование.</w:t>
      </w:r>
    </w:p>
    <w:p w14:paraId="7D18311B" w14:textId="78C0DACC"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озеленение интенсивного типа – озеленение, в том числе озеленение эксплуатируемой кровли с применением посад</w:t>
      </w:r>
      <w:r w:rsidR="00B41F25" w:rsidRPr="000E7C55">
        <w:rPr>
          <w:rFonts w:ascii="Times New Roman" w:hAnsi="Times New Roman" w:cs="Times New Roman"/>
          <w:sz w:val="26"/>
          <w:szCs w:val="26"/>
        </w:rPr>
        <w:t>очного материала: кустарников и </w:t>
      </w:r>
      <w:r w:rsidRPr="000E7C55">
        <w:rPr>
          <w:rFonts w:ascii="Times New Roman" w:hAnsi="Times New Roman" w:cs="Times New Roman"/>
          <w:sz w:val="26"/>
          <w:szCs w:val="26"/>
        </w:rPr>
        <w:t>деревьев, почвопокровных растений, с постоянным уходом за растительностью (удобрение, полив, прополка, кошение и т.д.);</w:t>
      </w:r>
    </w:p>
    <w:p w14:paraId="2420E0F5" w14:textId="02FF6AC4"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 xml:space="preserve">озеленение </w:t>
      </w:r>
      <w:proofErr w:type="spellStart"/>
      <w:r w:rsidRPr="000E7C55">
        <w:rPr>
          <w:rFonts w:ascii="Times New Roman" w:hAnsi="Times New Roman" w:cs="Times New Roman"/>
          <w:sz w:val="26"/>
          <w:szCs w:val="26"/>
        </w:rPr>
        <w:t>полуинтенсивного</w:t>
      </w:r>
      <w:proofErr w:type="spellEnd"/>
      <w:r w:rsidRPr="000E7C55">
        <w:rPr>
          <w:rFonts w:ascii="Times New Roman" w:hAnsi="Times New Roman" w:cs="Times New Roman"/>
          <w:sz w:val="26"/>
          <w:szCs w:val="26"/>
        </w:rPr>
        <w:t xml:space="preserve">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w:t>
      </w:r>
      <w:r w:rsidR="00B41F25" w:rsidRPr="000E7C55">
        <w:rPr>
          <w:rFonts w:ascii="Times New Roman" w:hAnsi="Times New Roman" w:cs="Times New Roman"/>
          <w:sz w:val="26"/>
          <w:szCs w:val="26"/>
        </w:rPr>
        <w:t>нным, но с постоянным уходом за </w:t>
      </w:r>
      <w:r w:rsidRPr="000E7C55">
        <w:rPr>
          <w:rFonts w:ascii="Times New Roman" w:hAnsi="Times New Roman" w:cs="Times New Roman"/>
          <w:sz w:val="26"/>
          <w:szCs w:val="26"/>
        </w:rPr>
        <w:t>растительностью;</w:t>
      </w:r>
    </w:p>
    <w:p w14:paraId="6B0DE4D3" w14:textId="0B52D8D7"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пешеходная доступность – показатель, хар</w:t>
      </w:r>
      <w:r w:rsidR="00B41F25" w:rsidRPr="000E7C55">
        <w:rPr>
          <w:rFonts w:ascii="Times New Roman" w:hAnsi="Times New Roman" w:cs="Times New Roman"/>
          <w:sz w:val="26"/>
          <w:szCs w:val="26"/>
        </w:rPr>
        <w:t>актеризующий затраты времени на </w:t>
      </w:r>
      <w:r w:rsidRPr="000E7C55">
        <w:rPr>
          <w:rFonts w:ascii="Times New Roman" w:hAnsi="Times New Roman" w:cs="Times New Roman"/>
          <w:sz w:val="26"/>
          <w:szCs w:val="26"/>
        </w:rPr>
        <w:t>преодоление расстояния от дома до объекта нормирования при пешеходном движении со средней скоростью 4 км/ч в условиях стандартной для данной местности погоды (в пределах климатической нормы) и с учетом условий рельефа местности;</w:t>
      </w:r>
    </w:p>
    <w:p w14:paraId="0A1D42C0" w14:textId="37957947" w:rsidR="003A4925" w:rsidRPr="000E7C55" w:rsidRDefault="003A4925" w:rsidP="00B41F25">
      <w:pPr>
        <w:pStyle w:val="a2"/>
        <w:rPr>
          <w:rFonts w:ascii="Times New Roman" w:hAnsi="Times New Roman" w:cs="Times New Roman"/>
          <w:sz w:val="26"/>
          <w:szCs w:val="26"/>
        </w:rPr>
      </w:pPr>
      <w:r w:rsidRPr="000E7C55">
        <w:rPr>
          <w:rFonts w:ascii="Times New Roman" w:hAnsi="Times New Roman" w:cs="Times New Roman"/>
          <w:sz w:val="26"/>
          <w:szCs w:val="26"/>
        </w:rP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p>
    <w:p w14:paraId="45EBA6A5" w14:textId="77777777"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площадки придомового благоустройства – 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
    <w:p w14:paraId="43DACDFB" w14:textId="77777777"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75067D94" w14:textId="77777777"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расчетная плотность населения – прогнозируемое количество проживающих, приходящееся на единицу территории (1 га) при определенном типе жилой застройки, уровне жилищной обеспеченности;</w:t>
      </w:r>
    </w:p>
    <w:p w14:paraId="150C81C4" w14:textId="5A3EE3C8" w:rsidR="0003048E" w:rsidRPr="000E7C55" w:rsidRDefault="0003048E" w:rsidP="00B41F25">
      <w:pPr>
        <w:pStyle w:val="a2"/>
        <w:rPr>
          <w:rFonts w:ascii="Times New Roman" w:hAnsi="Times New Roman" w:cs="Times New Roman"/>
          <w:sz w:val="26"/>
          <w:szCs w:val="26"/>
        </w:rPr>
      </w:pPr>
      <w:r w:rsidRPr="000E7C55">
        <w:rPr>
          <w:rFonts w:ascii="Times New Roman" w:hAnsi="Times New Roman" w:cs="Times New Roman"/>
          <w:sz w:val="26"/>
          <w:szCs w:val="26"/>
        </w:rPr>
        <w:t>смотровая (видовая) площадка – сооружение, расположенное на</w:t>
      </w:r>
      <w:r w:rsidR="00B41F25" w:rsidRPr="000E7C55">
        <w:rPr>
          <w:rFonts w:ascii="Times New Roman" w:hAnsi="Times New Roman" w:cs="Times New Roman"/>
          <w:sz w:val="26"/>
          <w:szCs w:val="26"/>
        </w:rPr>
        <w:t> </w:t>
      </w:r>
      <w:r w:rsidRPr="000E7C55">
        <w:rPr>
          <w:rFonts w:ascii="Times New Roman" w:hAnsi="Times New Roman" w:cs="Times New Roman"/>
          <w:sz w:val="26"/>
          <w:szCs w:val="26"/>
        </w:rPr>
        <w:t>возвышенности по отношению к окружающей территории, предназначенное для панорамного осмотра местности;</w:t>
      </w:r>
    </w:p>
    <w:p w14:paraId="5E41E97F" w14:textId="7B1E2953" w:rsidR="00B337E6" w:rsidRPr="000E7C55" w:rsidRDefault="00906BA1" w:rsidP="00B41F25">
      <w:pPr>
        <w:pStyle w:val="a2"/>
        <w:rPr>
          <w:rFonts w:ascii="Times New Roman" w:hAnsi="Times New Roman" w:cs="Times New Roman"/>
          <w:sz w:val="26"/>
          <w:szCs w:val="26"/>
        </w:rPr>
      </w:pPr>
      <w:r w:rsidRPr="000E7C55">
        <w:rPr>
          <w:rFonts w:ascii="Times New Roman" w:hAnsi="Times New Roman" w:cs="Times New Roman"/>
          <w:sz w:val="26"/>
          <w:szCs w:val="26"/>
        </w:rPr>
        <w:t>т</w:t>
      </w:r>
      <w:r w:rsidR="00B337E6" w:rsidRPr="000E7C55">
        <w:rPr>
          <w:rFonts w:ascii="Times New Roman" w:hAnsi="Times New Roman" w:cs="Times New Roman"/>
          <w:sz w:val="26"/>
          <w:szCs w:val="26"/>
        </w:rPr>
        <w:t>ранспортная доступность – показатель, хар</w:t>
      </w:r>
      <w:r w:rsidR="00B41F25" w:rsidRPr="000E7C55">
        <w:rPr>
          <w:rFonts w:ascii="Times New Roman" w:hAnsi="Times New Roman" w:cs="Times New Roman"/>
          <w:sz w:val="26"/>
          <w:szCs w:val="26"/>
        </w:rPr>
        <w:t>актеризующий затраты времени на </w:t>
      </w:r>
      <w:r w:rsidR="00B337E6" w:rsidRPr="000E7C55">
        <w:rPr>
          <w:rFonts w:ascii="Times New Roman" w:hAnsi="Times New Roman" w:cs="Times New Roman"/>
          <w:sz w:val="26"/>
          <w:szCs w:val="26"/>
        </w:rPr>
        <w:t>преодоление расстояния от дома до объекта нормирования при помощи</w:t>
      </w:r>
      <w:r w:rsidR="003A4925" w:rsidRPr="000E7C55">
        <w:rPr>
          <w:rFonts w:ascii="Times New Roman" w:hAnsi="Times New Roman" w:cs="Times New Roman"/>
          <w:sz w:val="26"/>
          <w:szCs w:val="26"/>
        </w:rPr>
        <w:t xml:space="preserve"> автомобильного транспорта (при средней скорости движения в границах муниципального округа – 40 км/ч) </w:t>
      </w:r>
      <w:r w:rsidR="00B337E6" w:rsidRPr="000E7C55">
        <w:rPr>
          <w:rFonts w:ascii="Times New Roman" w:hAnsi="Times New Roman" w:cs="Times New Roman"/>
          <w:sz w:val="26"/>
          <w:szCs w:val="26"/>
        </w:rPr>
        <w:t>без учета времени ожидания на остановочных пунктах</w:t>
      </w:r>
      <w:r w:rsidR="00B41F25" w:rsidRPr="000E7C55">
        <w:rPr>
          <w:rFonts w:ascii="Times New Roman" w:hAnsi="Times New Roman" w:cs="Times New Roman"/>
          <w:sz w:val="26"/>
          <w:szCs w:val="26"/>
        </w:rPr>
        <w:t>.</w:t>
      </w:r>
    </w:p>
    <w:p w14:paraId="59EC0EFE" w14:textId="08D5B4E3" w:rsidR="00FA4D29" w:rsidRPr="000E7C55" w:rsidRDefault="00DB27CF" w:rsidP="005D2AA8">
      <w:pPr>
        <w:pStyle w:val="20"/>
        <w:rPr>
          <w:rFonts w:ascii="Times New Roman" w:hAnsi="Times New Roman" w:cs="Times New Roman"/>
        </w:rPr>
      </w:pPr>
      <w:bookmarkStart w:id="95" w:name="_Toc196299510"/>
      <w:r w:rsidRPr="000E7C55">
        <w:rPr>
          <w:rFonts w:ascii="Times New Roman" w:hAnsi="Times New Roman" w:cs="Times New Roman"/>
        </w:rPr>
        <w:t>Общие положения</w:t>
      </w:r>
      <w:bookmarkEnd w:id="0"/>
      <w:bookmarkEnd w:id="1"/>
      <w:bookmarkEnd w:id="2"/>
      <w:bookmarkEnd w:id="3"/>
      <w:bookmarkEnd w:id="4"/>
      <w:bookmarkEnd w:id="5"/>
      <w:bookmarkEnd w:id="6"/>
      <w:bookmarkEnd w:id="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B48F226" w14:textId="1470F2EA" w:rsidR="00FF7D77" w:rsidRPr="000E7C55" w:rsidRDefault="004E403A" w:rsidP="00B41F25">
      <w:pPr>
        <w:pStyle w:val="a8"/>
        <w:rPr>
          <w:rFonts w:ascii="Times New Roman" w:hAnsi="Times New Roman" w:cs="Times New Roman"/>
          <w:sz w:val="26"/>
          <w:szCs w:val="26"/>
        </w:rPr>
      </w:pPr>
      <w:r w:rsidRPr="000E7C55">
        <w:rPr>
          <w:rFonts w:ascii="Times New Roman" w:hAnsi="Times New Roman" w:cs="Times New Roman"/>
          <w:sz w:val="26"/>
          <w:szCs w:val="26"/>
        </w:rPr>
        <w:t>МНГП</w:t>
      </w:r>
      <w:r w:rsidR="001F5DC0" w:rsidRPr="000E7C55">
        <w:rPr>
          <w:rFonts w:ascii="Times New Roman" w:hAnsi="Times New Roman" w:cs="Times New Roman"/>
          <w:sz w:val="26"/>
          <w:szCs w:val="26"/>
        </w:rPr>
        <w:t xml:space="preserve"> </w:t>
      </w:r>
      <w:r w:rsidR="009668FC" w:rsidRPr="000E7C55">
        <w:rPr>
          <w:rFonts w:ascii="Times New Roman" w:hAnsi="Times New Roman" w:cs="Times New Roman"/>
          <w:sz w:val="26"/>
          <w:szCs w:val="26"/>
        </w:rPr>
        <w:t xml:space="preserve">разработаны на основании пункта 2 части </w:t>
      </w:r>
      <w:r w:rsidRPr="000E7C55">
        <w:rPr>
          <w:rFonts w:ascii="Times New Roman" w:hAnsi="Times New Roman" w:cs="Times New Roman"/>
          <w:sz w:val="26"/>
          <w:szCs w:val="26"/>
        </w:rPr>
        <w:t>3</w:t>
      </w:r>
      <w:r w:rsidR="00DA3B5C" w:rsidRPr="000E7C55">
        <w:rPr>
          <w:rFonts w:ascii="Times New Roman" w:hAnsi="Times New Roman" w:cs="Times New Roman"/>
          <w:sz w:val="26"/>
          <w:szCs w:val="26"/>
          <w:lang w:val="ru-RU"/>
        </w:rPr>
        <w:t xml:space="preserve"> </w:t>
      </w:r>
      <w:r w:rsidR="00DA3B5C" w:rsidRPr="000E7C55">
        <w:rPr>
          <w:rFonts w:ascii="Times New Roman" w:hAnsi="Times New Roman" w:cs="Times New Roman"/>
          <w:sz w:val="26"/>
          <w:szCs w:val="26"/>
        </w:rPr>
        <w:t>статьи</w:t>
      </w:r>
      <w:r w:rsidR="00DA3B5C" w:rsidRPr="000E7C55">
        <w:rPr>
          <w:rFonts w:ascii="Times New Roman" w:hAnsi="Times New Roman" w:cs="Times New Roman"/>
          <w:sz w:val="26"/>
          <w:szCs w:val="26"/>
          <w:lang w:val="ru-RU"/>
        </w:rPr>
        <w:t xml:space="preserve"> </w:t>
      </w:r>
      <w:r w:rsidR="009668FC" w:rsidRPr="000E7C55">
        <w:rPr>
          <w:rFonts w:ascii="Times New Roman" w:hAnsi="Times New Roman" w:cs="Times New Roman"/>
          <w:sz w:val="26"/>
          <w:szCs w:val="26"/>
        </w:rPr>
        <w:t>8, части 1 статьи 29.4 Градостроительного кодекса Российской Федерации</w:t>
      </w:r>
      <w:r w:rsidRPr="000E7C55">
        <w:rPr>
          <w:rFonts w:ascii="Times New Roman" w:hAnsi="Times New Roman" w:cs="Times New Roman"/>
          <w:sz w:val="26"/>
          <w:szCs w:val="26"/>
        </w:rPr>
        <w:t xml:space="preserve">, пункта 26 части 1 статьи 16 Федерального закона от 06.10.2003 </w:t>
      </w:r>
      <w:r w:rsidR="00936AF9" w:rsidRPr="000E7C55">
        <w:rPr>
          <w:rFonts w:ascii="Times New Roman" w:hAnsi="Times New Roman" w:cs="Times New Roman"/>
          <w:sz w:val="26"/>
          <w:szCs w:val="26"/>
        </w:rPr>
        <w:t>№ </w:t>
      </w:r>
      <w:r w:rsidRPr="000E7C55">
        <w:rPr>
          <w:rFonts w:ascii="Times New Roman" w:hAnsi="Times New Roman" w:cs="Times New Roman"/>
          <w:sz w:val="26"/>
          <w:szCs w:val="26"/>
        </w:rPr>
        <w:t>131-ФЗ «Об общих принципах организации местного самоупр</w:t>
      </w:r>
      <w:r w:rsidR="00FF7D77" w:rsidRPr="000E7C55">
        <w:rPr>
          <w:rFonts w:ascii="Times New Roman" w:hAnsi="Times New Roman" w:cs="Times New Roman"/>
          <w:sz w:val="26"/>
          <w:szCs w:val="26"/>
        </w:rPr>
        <w:t>авления в</w:t>
      </w:r>
      <w:r w:rsidR="003B6A06" w:rsidRPr="000E7C55">
        <w:rPr>
          <w:rFonts w:ascii="Times New Roman" w:hAnsi="Times New Roman" w:cs="Times New Roman"/>
          <w:sz w:val="26"/>
          <w:szCs w:val="26"/>
        </w:rPr>
        <w:t> </w:t>
      </w:r>
      <w:r w:rsidR="00FF7D77" w:rsidRPr="000E7C55">
        <w:rPr>
          <w:rFonts w:ascii="Times New Roman" w:hAnsi="Times New Roman" w:cs="Times New Roman"/>
          <w:sz w:val="26"/>
          <w:szCs w:val="26"/>
        </w:rPr>
        <w:t>Российской Федерации».</w:t>
      </w:r>
    </w:p>
    <w:p w14:paraId="3EB0A4B2" w14:textId="67608CDA" w:rsidR="00D12BF9" w:rsidRPr="000E7C55" w:rsidRDefault="00D12BF9" w:rsidP="00B41F25">
      <w:pPr>
        <w:pStyle w:val="a8"/>
        <w:rPr>
          <w:rFonts w:ascii="Times New Roman" w:hAnsi="Times New Roman" w:cs="Times New Roman"/>
          <w:sz w:val="26"/>
          <w:szCs w:val="26"/>
        </w:rPr>
      </w:pPr>
      <w:r w:rsidRPr="000E7C55">
        <w:rPr>
          <w:rFonts w:ascii="Times New Roman" w:hAnsi="Times New Roman" w:cs="Times New Roman"/>
          <w:sz w:val="26"/>
          <w:szCs w:val="26"/>
        </w:rPr>
        <w:lastRenderedPageBreak/>
        <w:t xml:space="preserve">Области нормирования приняты с учетом РНГП </w:t>
      </w:r>
      <w:r w:rsidR="00B54CCF" w:rsidRPr="000E7C55">
        <w:rPr>
          <w:rFonts w:ascii="Times New Roman" w:hAnsi="Times New Roman" w:cs="Times New Roman"/>
          <w:sz w:val="26"/>
          <w:szCs w:val="26"/>
        </w:rPr>
        <w:t xml:space="preserve">в </w:t>
      </w:r>
      <w:r w:rsidR="009E2956" w:rsidRPr="000E7C55">
        <w:rPr>
          <w:rFonts w:ascii="Times New Roman" w:hAnsi="Times New Roman" w:cs="Times New Roman"/>
          <w:sz w:val="26"/>
          <w:szCs w:val="26"/>
        </w:rPr>
        <w:t>Приморско</w:t>
      </w:r>
      <w:r w:rsidR="00B54CCF" w:rsidRPr="000E7C55">
        <w:rPr>
          <w:rFonts w:ascii="Times New Roman" w:hAnsi="Times New Roman" w:cs="Times New Roman"/>
          <w:sz w:val="26"/>
          <w:szCs w:val="26"/>
        </w:rPr>
        <w:t>м</w:t>
      </w:r>
      <w:r w:rsidRPr="000E7C55">
        <w:rPr>
          <w:rFonts w:ascii="Times New Roman" w:hAnsi="Times New Roman" w:cs="Times New Roman"/>
          <w:sz w:val="26"/>
          <w:szCs w:val="26"/>
        </w:rPr>
        <w:t xml:space="preserve"> кра</w:t>
      </w:r>
      <w:r w:rsidR="00B54CCF" w:rsidRPr="000E7C55">
        <w:rPr>
          <w:rFonts w:ascii="Times New Roman" w:hAnsi="Times New Roman" w:cs="Times New Roman"/>
          <w:sz w:val="26"/>
          <w:szCs w:val="26"/>
        </w:rPr>
        <w:t>е</w:t>
      </w:r>
      <w:r w:rsidRPr="000E7C55">
        <w:rPr>
          <w:rFonts w:ascii="Times New Roman" w:hAnsi="Times New Roman" w:cs="Times New Roman"/>
          <w:sz w:val="26"/>
          <w:szCs w:val="26"/>
        </w:rPr>
        <w:t>.</w:t>
      </w:r>
    </w:p>
    <w:p w14:paraId="5A9661D2" w14:textId="3EF31482" w:rsidR="00DC6E18" w:rsidRPr="000E7C55" w:rsidRDefault="00DC6E18" w:rsidP="00B41F25">
      <w:pPr>
        <w:pStyle w:val="a8"/>
        <w:rPr>
          <w:rFonts w:ascii="Times New Roman" w:hAnsi="Times New Roman" w:cs="Times New Roman"/>
          <w:sz w:val="26"/>
          <w:szCs w:val="26"/>
        </w:rPr>
      </w:pPr>
      <w:r w:rsidRPr="000E7C55">
        <w:rPr>
          <w:rFonts w:ascii="Times New Roman" w:hAnsi="Times New Roman" w:cs="Times New Roman"/>
          <w:sz w:val="26"/>
          <w:szCs w:val="26"/>
        </w:rPr>
        <w:t>Расчетные показатели обеспеченности объекта</w:t>
      </w:r>
      <w:r w:rsidR="0061135E" w:rsidRPr="000E7C55">
        <w:rPr>
          <w:rFonts w:ascii="Times New Roman" w:hAnsi="Times New Roman" w:cs="Times New Roman"/>
          <w:sz w:val="26"/>
          <w:szCs w:val="26"/>
        </w:rPr>
        <w:t>ми местного значения выражены в</w:t>
      </w:r>
      <w:r w:rsidR="0061135E" w:rsidRPr="000E7C55">
        <w:rPr>
          <w:rFonts w:ascii="Times New Roman" w:eastAsia="Times New Roman" w:hAnsi="Times New Roman" w:cs="Times New Roman"/>
          <w:sz w:val="26"/>
          <w:szCs w:val="26"/>
        </w:rPr>
        <w:t> </w:t>
      </w:r>
      <w:r w:rsidRPr="000E7C55">
        <w:rPr>
          <w:rFonts w:ascii="Times New Roman" w:hAnsi="Times New Roman" w:cs="Times New Roman"/>
          <w:sz w:val="26"/>
          <w:szCs w:val="26"/>
        </w:rPr>
        <w:t>виде:</w:t>
      </w:r>
    </w:p>
    <w:p w14:paraId="45E16409" w14:textId="55EFA3E2" w:rsidR="00DC6E18" w:rsidRPr="000E7C55" w:rsidRDefault="00DC6E18" w:rsidP="00B41F25">
      <w:pPr>
        <w:pStyle w:val="a2"/>
        <w:rPr>
          <w:rFonts w:ascii="Times New Roman" w:hAnsi="Times New Roman" w:cs="Times New Roman"/>
          <w:sz w:val="26"/>
          <w:szCs w:val="26"/>
        </w:rPr>
      </w:pPr>
      <w:r w:rsidRPr="000E7C55">
        <w:rPr>
          <w:rFonts w:ascii="Times New Roman" w:hAnsi="Times New Roman" w:cs="Times New Roman"/>
          <w:sz w:val="26"/>
          <w:szCs w:val="26"/>
        </w:rPr>
        <w:t>удельной мощности какого-либо вида инфраструктуры, приходящейся на</w:t>
      </w:r>
      <w:r w:rsidR="005D2AA8" w:rsidRPr="000E7C55">
        <w:rPr>
          <w:rFonts w:ascii="Times New Roman" w:hAnsi="Times New Roman" w:cs="Times New Roman"/>
          <w:sz w:val="26"/>
          <w:szCs w:val="26"/>
        </w:rPr>
        <w:t> </w:t>
      </w:r>
      <w:r w:rsidRPr="000E7C55">
        <w:rPr>
          <w:rFonts w:ascii="Times New Roman" w:hAnsi="Times New Roman" w:cs="Times New Roman"/>
          <w:sz w:val="26"/>
          <w:szCs w:val="26"/>
        </w:rPr>
        <w:t>единицу населения или единицу площади;</w:t>
      </w:r>
    </w:p>
    <w:p w14:paraId="3130F4A0" w14:textId="77777777" w:rsidR="004E403A" w:rsidRPr="000E7C55" w:rsidRDefault="004E403A" w:rsidP="00B41F25">
      <w:pPr>
        <w:pStyle w:val="a2"/>
        <w:rPr>
          <w:rFonts w:ascii="Times New Roman" w:hAnsi="Times New Roman" w:cs="Times New Roman"/>
          <w:sz w:val="26"/>
          <w:szCs w:val="26"/>
        </w:rPr>
      </w:pPr>
      <w:r w:rsidRPr="000E7C55">
        <w:rPr>
          <w:rFonts w:ascii="Times New Roman" w:hAnsi="Times New Roman" w:cs="Times New Roman"/>
          <w:sz w:val="26"/>
          <w:szCs w:val="26"/>
        </w:rPr>
        <w:t>удельных показателей потребления населением коммунальных ресурсов для объектов коммунальной инфраструктуры;</w:t>
      </w:r>
    </w:p>
    <w:p w14:paraId="691EAB4B" w14:textId="46574938" w:rsidR="00DC6E18" w:rsidRPr="000E7C55" w:rsidRDefault="00DC6E18" w:rsidP="00B41F25">
      <w:pPr>
        <w:pStyle w:val="a2"/>
        <w:rPr>
          <w:rFonts w:ascii="Times New Roman" w:hAnsi="Times New Roman" w:cs="Times New Roman"/>
          <w:sz w:val="26"/>
          <w:szCs w:val="26"/>
        </w:rPr>
      </w:pPr>
      <w:r w:rsidRPr="000E7C55">
        <w:rPr>
          <w:rFonts w:ascii="Times New Roman" w:hAnsi="Times New Roman" w:cs="Times New Roman"/>
          <w:sz w:val="26"/>
          <w:szCs w:val="26"/>
        </w:rPr>
        <w:t>удельного размера земельного участка, приходящегося на единицу мощности объекта определенного вида</w:t>
      </w:r>
      <w:r w:rsidR="004C4012" w:rsidRPr="000E7C55">
        <w:rPr>
          <w:rFonts w:ascii="Times New Roman" w:hAnsi="Times New Roman" w:cs="Times New Roman"/>
          <w:sz w:val="26"/>
          <w:szCs w:val="26"/>
        </w:rPr>
        <w:t>;</w:t>
      </w:r>
    </w:p>
    <w:p w14:paraId="537B902F" w14:textId="144C133E" w:rsidR="004C4012" w:rsidRPr="000E7C55" w:rsidRDefault="004C4012" w:rsidP="00B41F25">
      <w:pPr>
        <w:pStyle w:val="a2"/>
        <w:rPr>
          <w:rFonts w:ascii="Times New Roman" w:hAnsi="Times New Roman" w:cs="Times New Roman"/>
          <w:sz w:val="26"/>
          <w:szCs w:val="26"/>
        </w:rPr>
      </w:pPr>
      <w:r w:rsidRPr="000E7C55">
        <w:rPr>
          <w:rFonts w:ascii="Times New Roman" w:hAnsi="Times New Roman" w:cs="Times New Roman"/>
          <w:sz w:val="26"/>
          <w:szCs w:val="26"/>
        </w:rPr>
        <w:t>интенсивности использования территории.</w:t>
      </w:r>
    </w:p>
    <w:p w14:paraId="3A5A4218" w14:textId="433A5E5E" w:rsidR="00807310" w:rsidRPr="000E7C55" w:rsidRDefault="00807310" w:rsidP="00B41F25">
      <w:pPr>
        <w:pStyle w:val="a8"/>
        <w:rPr>
          <w:rFonts w:ascii="Times New Roman" w:hAnsi="Times New Roman" w:cs="Times New Roman"/>
          <w:sz w:val="26"/>
          <w:szCs w:val="26"/>
        </w:rPr>
      </w:pPr>
      <w:r w:rsidRPr="000E7C55">
        <w:rPr>
          <w:rFonts w:ascii="Times New Roman" w:hAnsi="Times New Roman" w:cs="Times New Roman"/>
          <w:sz w:val="26"/>
          <w:szCs w:val="26"/>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w:t>
      </w:r>
      <w:r w:rsidR="005D2AA8" w:rsidRPr="000E7C55">
        <w:rPr>
          <w:rFonts w:ascii="Times New Roman" w:hAnsi="Times New Roman" w:cs="Times New Roman"/>
          <w:sz w:val="26"/>
          <w:szCs w:val="26"/>
        </w:rPr>
        <w:t>асчетной плотности населения на</w:t>
      </w:r>
      <w:r w:rsidR="005D2AA8" w:rsidRPr="000E7C55">
        <w:rPr>
          <w:rFonts w:ascii="Times New Roman" w:hAnsi="Times New Roman" w:cs="Times New Roman"/>
          <w:sz w:val="26"/>
          <w:szCs w:val="26"/>
          <w:lang w:val="ru-RU"/>
        </w:rPr>
        <w:t> </w:t>
      </w:r>
      <w:r w:rsidRPr="000E7C55">
        <w:rPr>
          <w:rFonts w:ascii="Times New Roman" w:hAnsi="Times New Roman" w:cs="Times New Roman"/>
          <w:sz w:val="26"/>
          <w:szCs w:val="26"/>
        </w:rPr>
        <w:t>территории м</w:t>
      </w:r>
      <w:r w:rsidR="00E75553" w:rsidRPr="000E7C55">
        <w:rPr>
          <w:rFonts w:ascii="Times New Roman" w:hAnsi="Times New Roman" w:cs="Times New Roman"/>
          <w:sz w:val="26"/>
          <w:szCs w:val="26"/>
        </w:rPr>
        <w:t>ногоквартирной жилой застройки.</w:t>
      </w:r>
    </w:p>
    <w:p w14:paraId="4146F619" w14:textId="42920D0C" w:rsidR="00C96CC7" w:rsidRPr="000E7C55" w:rsidRDefault="00DC6E18" w:rsidP="005D2AA8">
      <w:pPr>
        <w:pStyle w:val="a8"/>
        <w:rPr>
          <w:rFonts w:ascii="Times New Roman" w:hAnsi="Times New Roman" w:cs="Times New Roman"/>
          <w:sz w:val="26"/>
          <w:szCs w:val="26"/>
        </w:rPr>
      </w:pPr>
      <w:r w:rsidRPr="000E7C55">
        <w:rPr>
          <w:rFonts w:ascii="Times New Roman" w:hAnsi="Times New Roman" w:cs="Times New Roman"/>
          <w:sz w:val="26"/>
          <w:szCs w:val="26"/>
        </w:rPr>
        <w:t xml:space="preserve">Расчетные показатели максимально допустимого уровня территориальной доступности объектов местного значения выражены в виде </w:t>
      </w:r>
      <w:r w:rsidR="00C96CC7" w:rsidRPr="000E7C55">
        <w:rPr>
          <w:rFonts w:ascii="Times New Roman" w:hAnsi="Times New Roman" w:cs="Times New Roman"/>
          <w:sz w:val="26"/>
          <w:szCs w:val="26"/>
        </w:rPr>
        <w:t>транспортной и</w:t>
      </w:r>
      <w:r w:rsidR="00DA3B5C" w:rsidRPr="000E7C55">
        <w:rPr>
          <w:rFonts w:ascii="Times New Roman" w:hAnsi="Times New Roman" w:cs="Times New Roman"/>
          <w:sz w:val="26"/>
          <w:szCs w:val="26"/>
        </w:rPr>
        <w:t xml:space="preserve"> </w:t>
      </w:r>
      <w:r w:rsidR="00C96CC7" w:rsidRPr="000E7C55">
        <w:rPr>
          <w:rFonts w:ascii="Times New Roman" w:hAnsi="Times New Roman" w:cs="Times New Roman"/>
          <w:sz w:val="26"/>
          <w:szCs w:val="26"/>
        </w:rPr>
        <w:t>пешеходной доступности.</w:t>
      </w:r>
    </w:p>
    <w:p w14:paraId="0131F77D" w14:textId="2FD37C53" w:rsidR="00DC6E18" w:rsidRPr="000E7C55" w:rsidRDefault="00DC6E18" w:rsidP="005D2AA8">
      <w:pPr>
        <w:pStyle w:val="a8"/>
        <w:rPr>
          <w:rFonts w:ascii="Times New Roman" w:hAnsi="Times New Roman" w:cs="Times New Roman"/>
          <w:sz w:val="26"/>
          <w:szCs w:val="26"/>
        </w:rPr>
      </w:pPr>
      <w:r w:rsidRPr="000E7C55">
        <w:rPr>
          <w:rFonts w:ascii="Times New Roman" w:hAnsi="Times New Roman" w:cs="Times New Roman"/>
          <w:sz w:val="26"/>
          <w:szCs w:val="26"/>
        </w:rPr>
        <w:t xml:space="preserve">Расчетные показатели </w:t>
      </w:r>
      <w:r w:rsidR="00FC70BA" w:rsidRPr="000E7C55">
        <w:rPr>
          <w:rFonts w:ascii="Times New Roman" w:hAnsi="Times New Roman" w:cs="Times New Roman"/>
          <w:sz w:val="26"/>
          <w:szCs w:val="26"/>
        </w:rPr>
        <w:t>установлены для</w:t>
      </w:r>
      <w:r w:rsidRPr="000E7C55">
        <w:rPr>
          <w:rFonts w:ascii="Times New Roman" w:hAnsi="Times New Roman" w:cs="Times New Roman"/>
          <w:sz w:val="26"/>
          <w:szCs w:val="26"/>
        </w:rPr>
        <w:t xml:space="preserve"> объектов местного значения </w:t>
      </w:r>
      <w:r w:rsidR="00DA3B5C" w:rsidRPr="000E7C55">
        <w:rPr>
          <w:rFonts w:ascii="Times New Roman" w:hAnsi="Times New Roman" w:cs="Times New Roman"/>
          <w:sz w:val="26"/>
          <w:szCs w:val="26"/>
        </w:rPr>
        <w:t xml:space="preserve">муниципального округа </w:t>
      </w:r>
      <w:r w:rsidR="00FC70BA" w:rsidRPr="000E7C55">
        <w:rPr>
          <w:rFonts w:ascii="Times New Roman" w:hAnsi="Times New Roman" w:cs="Times New Roman"/>
          <w:sz w:val="26"/>
          <w:szCs w:val="26"/>
        </w:rPr>
        <w:t>с</w:t>
      </w:r>
      <w:r w:rsidR="00DA3B5C" w:rsidRPr="000E7C55">
        <w:rPr>
          <w:rFonts w:ascii="Times New Roman" w:hAnsi="Times New Roman" w:cs="Times New Roman"/>
          <w:sz w:val="26"/>
          <w:szCs w:val="26"/>
        </w:rPr>
        <w:t xml:space="preserve"> </w:t>
      </w:r>
      <w:r w:rsidR="00FC70BA" w:rsidRPr="000E7C55">
        <w:rPr>
          <w:rFonts w:ascii="Times New Roman" w:hAnsi="Times New Roman" w:cs="Times New Roman"/>
          <w:sz w:val="26"/>
          <w:szCs w:val="26"/>
        </w:rPr>
        <w:t>учетом</w:t>
      </w:r>
      <w:r w:rsidRPr="000E7C55">
        <w:rPr>
          <w:rFonts w:ascii="Times New Roman" w:hAnsi="Times New Roman" w:cs="Times New Roman"/>
          <w:sz w:val="26"/>
          <w:szCs w:val="26"/>
        </w:rPr>
        <w:t xml:space="preserve"> предельны</w:t>
      </w:r>
      <w:r w:rsidR="00FC70BA" w:rsidRPr="000E7C55">
        <w:rPr>
          <w:rFonts w:ascii="Times New Roman" w:hAnsi="Times New Roman" w:cs="Times New Roman"/>
          <w:sz w:val="26"/>
          <w:szCs w:val="26"/>
        </w:rPr>
        <w:t>х</w:t>
      </w:r>
      <w:r w:rsidRPr="000E7C55">
        <w:rPr>
          <w:rFonts w:ascii="Times New Roman" w:hAnsi="Times New Roman" w:cs="Times New Roman"/>
          <w:sz w:val="26"/>
          <w:szCs w:val="26"/>
        </w:rPr>
        <w:t xml:space="preserve"> значени</w:t>
      </w:r>
      <w:r w:rsidR="00FC70BA" w:rsidRPr="000E7C55">
        <w:rPr>
          <w:rFonts w:ascii="Times New Roman" w:hAnsi="Times New Roman" w:cs="Times New Roman"/>
          <w:sz w:val="26"/>
          <w:szCs w:val="26"/>
        </w:rPr>
        <w:t>й</w:t>
      </w:r>
      <w:r w:rsidRPr="000E7C55">
        <w:rPr>
          <w:rFonts w:ascii="Times New Roman" w:hAnsi="Times New Roman" w:cs="Times New Roman"/>
          <w:sz w:val="26"/>
          <w:szCs w:val="26"/>
        </w:rPr>
        <w:t xml:space="preserve"> расчетных показателей минимально допустимого уровня обеспеченности объектами местного значения</w:t>
      </w:r>
      <w:r w:rsidR="004E403A" w:rsidRPr="000E7C55">
        <w:rPr>
          <w:rFonts w:ascii="Times New Roman" w:hAnsi="Times New Roman" w:cs="Times New Roman"/>
          <w:sz w:val="26"/>
          <w:szCs w:val="26"/>
        </w:rPr>
        <w:t xml:space="preserve"> муниципального округа</w:t>
      </w:r>
      <w:r w:rsidRPr="000E7C55">
        <w:rPr>
          <w:rFonts w:ascii="Times New Roman" w:hAnsi="Times New Roman" w:cs="Times New Roman"/>
          <w:sz w:val="26"/>
          <w:szCs w:val="26"/>
        </w:rPr>
        <w:t xml:space="preserve">, расчетных показателей максимально допустимого уровня территориальной доступности </w:t>
      </w:r>
      <w:r w:rsidR="00DA3B5C" w:rsidRPr="000E7C55">
        <w:rPr>
          <w:rFonts w:ascii="Times New Roman" w:hAnsi="Times New Roman" w:cs="Times New Roman"/>
          <w:sz w:val="26"/>
          <w:szCs w:val="26"/>
        </w:rPr>
        <w:t xml:space="preserve">таких </w:t>
      </w:r>
      <w:r w:rsidRPr="000E7C55">
        <w:rPr>
          <w:rFonts w:ascii="Times New Roman" w:hAnsi="Times New Roman" w:cs="Times New Roman"/>
          <w:sz w:val="26"/>
          <w:szCs w:val="26"/>
        </w:rPr>
        <w:t xml:space="preserve">объектов, </w:t>
      </w:r>
      <w:r w:rsidR="00FC70BA" w:rsidRPr="000E7C55">
        <w:rPr>
          <w:rFonts w:ascii="Times New Roman" w:hAnsi="Times New Roman" w:cs="Times New Roman"/>
          <w:sz w:val="26"/>
          <w:szCs w:val="26"/>
        </w:rPr>
        <w:t>установленных</w:t>
      </w:r>
      <w:r w:rsidRPr="000E7C55">
        <w:rPr>
          <w:rFonts w:ascii="Times New Roman" w:hAnsi="Times New Roman" w:cs="Times New Roman"/>
          <w:sz w:val="26"/>
          <w:szCs w:val="26"/>
        </w:rPr>
        <w:t xml:space="preserve"> </w:t>
      </w:r>
      <w:r w:rsidR="00D10626" w:rsidRPr="000E7C55">
        <w:rPr>
          <w:rFonts w:ascii="Times New Roman" w:hAnsi="Times New Roman" w:cs="Times New Roman"/>
          <w:sz w:val="26"/>
          <w:szCs w:val="26"/>
        </w:rPr>
        <w:t xml:space="preserve">РНГП </w:t>
      </w:r>
      <w:r w:rsidR="00154C83" w:rsidRPr="000E7C55">
        <w:rPr>
          <w:rFonts w:ascii="Times New Roman" w:hAnsi="Times New Roman" w:cs="Times New Roman"/>
          <w:sz w:val="26"/>
          <w:szCs w:val="26"/>
        </w:rPr>
        <w:t>в Приморском</w:t>
      </w:r>
      <w:r w:rsidR="003C22F2" w:rsidRPr="000E7C55">
        <w:rPr>
          <w:rFonts w:ascii="Times New Roman" w:hAnsi="Times New Roman" w:cs="Times New Roman"/>
          <w:sz w:val="26"/>
          <w:szCs w:val="26"/>
        </w:rPr>
        <w:t xml:space="preserve"> кра</w:t>
      </w:r>
      <w:r w:rsidR="00154C83" w:rsidRPr="000E7C55">
        <w:rPr>
          <w:rFonts w:ascii="Times New Roman" w:hAnsi="Times New Roman" w:cs="Times New Roman"/>
          <w:sz w:val="26"/>
          <w:szCs w:val="26"/>
        </w:rPr>
        <w:t>е</w:t>
      </w:r>
      <w:r w:rsidRPr="000E7C55">
        <w:rPr>
          <w:rFonts w:ascii="Times New Roman" w:hAnsi="Times New Roman" w:cs="Times New Roman"/>
          <w:sz w:val="26"/>
          <w:szCs w:val="26"/>
        </w:rPr>
        <w:t>.</w:t>
      </w:r>
    </w:p>
    <w:p w14:paraId="5C066E96" w14:textId="53B75AF5" w:rsidR="00030031" w:rsidRPr="000E7C55" w:rsidRDefault="00C96CC7" w:rsidP="005D2AA8">
      <w:pPr>
        <w:pStyle w:val="a8"/>
        <w:rPr>
          <w:rFonts w:ascii="Times New Roman" w:hAnsi="Times New Roman" w:cs="Times New Roman"/>
          <w:sz w:val="26"/>
          <w:szCs w:val="26"/>
        </w:rPr>
      </w:pPr>
      <w:r w:rsidRPr="000E7C55">
        <w:rPr>
          <w:rFonts w:ascii="Times New Roman" w:hAnsi="Times New Roman" w:cs="Times New Roman"/>
          <w:sz w:val="26"/>
          <w:szCs w:val="26"/>
        </w:rPr>
        <w:t xml:space="preserve">По вопросам, не урегулированным в настоящих МНГП, а также </w:t>
      </w:r>
      <w:r w:rsidR="00DA3B5C" w:rsidRPr="000E7C55">
        <w:rPr>
          <w:rFonts w:ascii="Times New Roman" w:hAnsi="Times New Roman" w:cs="Times New Roman"/>
          <w:sz w:val="26"/>
          <w:szCs w:val="26"/>
        </w:rPr>
        <w:t xml:space="preserve">в </w:t>
      </w:r>
      <w:r w:rsidRPr="000E7C55">
        <w:rPr>
          <w:rFonts w:ascii="Times New Roman" w:hAnsi="Times New Roman" w:cs="Times New Roman"/>
          <w:sz w:val="26"/>
          <w:szCs w:val="26"/>
        </w:rPr>
        <w:t>РНГП</w:t>
      </w:r>
      <w:r w:rsidR="00154C83" w:rsidRPr="000E7C55">
        <w:rPr>
          <w:rFonts w:ascii="Times New Roman" w:hAnsi="Times New Roman" w:cs="Times New Roman"/>
          <w:sz w:val="26"/>
          <w:szCs w:val="26"/>
        </w:rPr>
        <w:t xml:space="preserve"> в</w:t>
      </w:r>
      <w:r w:rsidR="003B6A06" w:rsidRPr="000E7C55">
        <w:rPr>
          <w:rFonts w:ascii="Times New Roman" w:hAnsi="Times New Roman" w:cs="Times New Roman"/>
          <w:sz w:val="26"/>
          <w:szCs w:val="26"/>
        </w:rPr>
        <w:t> </w:t>
      </w:r>
      <w:r w:rsidR="00154C83" w:rsidRPr="000E7C55">
        <w:rPr>
          <w:rFonts w:ascii="Times New Roman" w:hAnsi="Times New Roman" w:cs="Times New Roman"/>
          <w:sz w:val="26"/>
          <w:szCs w:val="26"/>
        </w:rPr>
        <w:t>Приморском</w:t>
      </w:r>
      <w:r w:rsidRPr="000E7C55">
        <w:rPr>
          <w:rFonts w:ascii="Times New Roman" w:hAnsi="Times New Roman" w:cs="Times New Roman"/>
          <w:sz w:val="26"/>
          <w:szCs w:val="26"/>
        </w:rPr>
        <w:t xml:space="preserve"> кра</w:t>
      </w:r>
      <w:r w:rsidR="00154C83" w:rsidRPr="000E7C55">
        <w:rPr>
          <w:rFonts w:ascii="Times New Roman" w:hAnsi="Times New Roman" w:cs="Times New Roman"/>
          <w:sz w:val="26"/>
          <w:szCs w:val="26"/>
        </w:rPr>
        <w:t>е</w:t>
      </w:r>
      <w:r w:rsidRPr="000E7C55">
        <w:rPr>
          <w:rFonts w:ascii="Times New Roman" w:hAnsi="Times New Roman" w:cs="Times New Roman"/>
          <w:sz w:val="26"/>
          <w:szCs w:val="26"/>
        </w:rPr>
        <w:t>, следует применять нормативные и нормативно-технические документы, действующие на территории Российской Федерации в соответствии с</w:t>
      </w:r>
      <w:r w:rsidR="003B6A06" w:rsidRPr="000E7C55">
        <w:rPr>
          <w:rFonts w:ascii="Times New Roman" w:hAnsi="Times New Roman" w:cs="Times New Roman"/>
          <w:sz w:val="26"/>
          <w:szCs w:val="26"/>
        </w:rPr>
        <w:t> </w:t>
      </w:r>
      <w:r w:rsidRPr="000E7C55">
        <w:rPr>
          <w:rFonts w:ascii="Times New Roman" w:hAnsi="Times New Roman" w:cs="Times New Roman"/>
          <w:sz w:val="26"/>
          <w:szCs w:val="26"/>
        </w:rPr>
        <w:t xml:space="preserve">требованиями Федерального закона от 27.12.2002 </w:t>
      </w:r>
      <w:r w:rsidR="00936AF9" w:rsidRPr="000E7C55">
        <w:rPr>
          <w:rFonts w:ascii="Times New Roman" w:hAnsi="Times New Roman" w:cs="Times New Roman"/>
          <w:sz w:val="26"/>
          <w:szCs w:val="26"/>
        </w:rPr>
        <w:t>№ </w:t>
      </w:r>
      <w:r w:rsidRPr="000E7C55">
        <w:rPr>
          <w:rFonts w:ascii="Times New Roman" w:hAnsi="Times New Roman" w:cs="Times New Roman"/>
          <w:sz w:val="26"/>
          <w:szCs w:val="26"/>
        </w:rPr>
        <w:t xml:space="preserve">184-ФЗ «О техническом регулировании», иные федеральные нормативные правовые акты, а также нормативные правовые акты, действующие на территории </w:t>
      </w:r>
      <w:r w:rsidR="00154C83" w:rsidRPr="000E7C55">
        <w:rPr>
          <w:rFonts w:ascii="Times New Roman" w:hAnsi="Times New Roman" w:cs="Times New Roman"/>
          <w:sz w:val="26"/>
          <w:szCs w:val="26"/>
        </w:rPr>
        <w:t>Приморского</w:t>
      </w:r>
      <w:r w:rsidRPr="000E7C55">
        <w:rPr>
          <w:rFonts w:ascii="Times New Roman" w:hAnsi="Times New Roman" w:cs="Times New Roman"/>
          <w:sz w:val="26"/>
          <w:szCs w:val="26"/>
        </w:rPr>
        <w:t xml:space="preserve"> края.</w:t>
      </w:r>
    </w:p>
    <w:p w14:paraId="5C7FF4CA" w14:textId="0FE5E2DD" w:rsidR="00030031" w:rsidRPr="000E7C55" w:rsidRDefault="00030031" w:rsidP="005D2AA8">
      <w:pPr>
        <w:pStyle w:val="a8"/>
        <w:rPr>
          <w:rFonts w:ascii="Times New Roman" w:hAnsi="Times New Roman" w:cs="Times New Roman"/>
          <w:sz w:val="26"/>
          <w:szCs w:val="26"/>
        </w:rPr>
      </w:pPr>
      <w:r w:rsidRPr="000E7C55">
        <w:rPr>
          <w:rFonts w:ascii="Times New Roman" w:hAnsi="Times New Roman" w:cs="Times New Roman"/>
          <w:sz w:val="26"/>
          <w:szCs w:val="26"/>
        </w:rPr>
        <w:t>Перечень основных нормативных документов, использованных при подготовке МНГП, приведен в Приложении А МНГП.</w:t>
      </w:r>
    </w:p>
    <w:p w14:paraId="1458E14F" w14:textId="11AF18A8" w:rsidR="007A1433" w:rsidRPr="00121127" w:rsidRDefault="00B606B3" w:rsidP="005D2AA8">
      <w:pPr>
        <w:pStyle w:val="20"/>
        <w:rPr>
          <w:rFonts w:ascii="Times New Roman" w:hAnsi="Times New Roman" w:cs="Times New Roman"/>
          <w:lang w:val="x-none" w:eastAsia="x-none"/>
        </w:rPr>
      </w:pPr>
      <w:bookmarkStart w:id="96" w:name="_Toc523245357"/>
      <w:bookmarkStart w:id="97" w:name="_Toc10738646"/>
      <w:bookmarkStart w:id="98" w:name="_Toc10740013"/>
      <w:bookmarkStart w:id="99" w:name="_Toc40626743"/>
      <w:bookmarkStart w:id="100" w:name="_Toc85181043"/>
      <w:bookmarkStart w:id="101" w:name="_Toc85182486"/>
      <w:bookmarkStart w:id="102" w:name="_Toc85190224"/>
      <w:bookmarkStart w:id="103" w:name="_Toc85192725"/>
      <w:bookmarkStart w:id="104" w:name="_Toc85193443"/>
      <w:bookmarkStart w:id="105" w:name="_Toc85197805"/>
      <w:bookmarkStart w:id="106" w:name="_Toc85215157"/>
      <w:bookmarkStart w:id="107" w:name="_Toc81901132"/>
      <w:bookmarkStart w:id="108" w:name="_Toc85461019"/>
      <w:bookmarkStart w:id="109" w:name="_Toc85466898"/>
      <w:bookmarkStart w:id="110" w:name="_Toc86154211"/>
      <w:bookmarkStart w:id="111" w:name="_Toc88828800"/>
      <w:bookmarkStart w:id="112" w:name="_Toc88833629"/>
      <w:bookmarkStart w:id="113" w:name="_Toc89098516"/>
      <w:bookmarkStart w:id="114" w:name="_Toc89247682"/>
      <w:bookmarkStart w:id="115" w:name="_Toc89355349"/>
      <w:bookmarkStart w:id="116" w:name="_Toc1962995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96"/>
      <w:r w:rsidRPr="00121127">
        <w:rPr>
          <w:rFonts w:ascii="Times New Roman" w:hAnsi="Times New Roman" w:cs="Times New Roman"/>
          <w:lang w:val="x-none" w:eastAsia="x-none"/>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w:t>
      </w:r>
      <w:bookmarkEnd w:id="97"/>
      <w:bookmarkEnd w:id="98"/>
      <w:bookmarkEnd w:id="99"/>
      <w:r w:rsidRPr="00121127">
        <w:rPr>
          <w:rFonts w:ascii="Times New Roman" w:hAnsi="Times New Roman" w:cs="Times New Roman"/>
          <w:lang w:val="x-none" w:eastAsia="x-none"/>
        </w:rPr>
        <w:t xml:space="preserve"> </w:t>
      </w:r>
      <w:bookmarkEnd w:id="100"/>
      <w:bookmarkEnd w:id="101"/>
      <w:bookmarkEnd w:id="102"/>
      <w:bookmarkEnd w:id="103"/>
      <w:bookmarkEnd w:id="104"/>
      <w:bookmarkEnd w:id="105"/>
      <w:bookmarkEnd w:id="106"/>
      <w:bookmarkEnd w:id="107"/>
      <w:bookmarkEnd w:id="108"/>
      <w:bookmarkEnd w:id="109"/>
      <w:r w:rsidRPr="00121127">
        <w:rPr>
          <w:rFonts w:ascii="Times New Roman" w:hAnsi="Times New Roman" w:cs="Times New Roman"/>
          <w:lang w:val="x-none" w:eastAsia="x-none"/>
        </w:rPr>
        <w:t xml:space="preserve">муниципального </w:t>
      </w:r>
      <w:bookmarkEnd w:id="110"/>
      <w:bookmarkEnd w:id="111"/>
      <w:bookmarkEnd w:id="112"/>
      <w:bookmarkEnd w:id="113"/>
      <w:bookmarkEnd w:id="114"/>
      <w:bookmarkEnd w:id="115"/>
      <w:r w:rsidRPr="00121127">
        <w:rPr>
          <w:rFonts w:ascii="Times New Roman" w:hAnsi="Times New Roman" w:cs="Times New Roman"/>
          <w:lang w:val="x-none" w:eastAsia="x-none"/>
        </w:rPr>
        <w:t>округа</w:t>
      </w:r>
      <w:bookmarkEnd w:id="116"/>
    </w:p>
    <w:p w14:paraId="1029F693" w14:textId="57E5967F" w:rsidR="00B337E6" w:rsidRPr="000E7C55" w:rsidRDefault="00B337E6" w:rsidP="00CF22D6">
      <w:pPr>
        <w:pStyle w:val="3"/>
        <w:rPr>
          <w:rFonts w:ascii="Times New Roman" w:hAnsi="Times New Roman" w:cs="Times New Roman"/>
          <w:sz w:val="26"/>
          <w:szCs w:val="26"/>
        </w:rPr>
      </w:pPr>
      <w:bookmarkStart w:id="117" w:name="_Toc196299512"/>
      <w:bookmarkStart w:id="118" w:name="_Ref137736224"/>
      <w:bookmarkStart w:id="119" w:name="_Toc86154214"/>
      <w:bookmarkStart w:id="120" w:name="_Toc88828803"/>
      <w:bookmarkStart w:id="121" w:name="_Toc88833632"/>
      <w:bookmarkStart w:id="122" w:name="_Toc89098519"/>
      <w:bookmarkStart w:id="123" w:name="_Toc89247685"/>
      <w:bookmarkStart w:id="124" w:name="_Toc89355352"/>
      <w:bookmarkStart w:id="125" w:name="_Toc6500534"/>
      <w:bookmarkStart w:id="126" w:name="_Toc6567863"/>
      <w:bookmarkStart w:id="127" w:name="_Toc6569468"/>
      <w:bookmarkStart w:id="128" w:name="_Toc6578700"/>
      <w:bookmarkStart w:id="129" w:name="_Toc6667191"/>
      <w:bookmarkStart w:id="130" w:name="_Toc6672904"/>
      <w:bookmarkStart w:id="131" w:name="_Toc10738654"/>
      <w:bookmarkStart w:id="132" w:name="_Toc10740021"/>
      <w:bookmarkStart w:id="133" w:name="_Toc40626751"/>
      <w:bookmarkStart w:id="134" w:name="_Toc81901141"/>
      <w:bookmarkStart w:id="135" w:name="_Toc85181045"/>
      <w:bookmarkStart w:id="136" w:name="_Toc85182488"/>
      <w:bookmarkStart w:id="137" w:name="_Toc85190226"/>
      <w:bookmarkStart w:id="138" w:name="_Toc85192727"/>
      <w:bookmarkStart w:id="139" w:name="_Toc85193445"/>
      <w:bookmarkStart w:id="140" w:name="_Toc85197807"/>
      <w:bookmarkStart w:id="141" w:name="_Toc85215159"/>
      <w:bookmarkStart w:id="142" w:name="_Toc85461021"/>
      <w:bookmarkStart w:id="143" w:name="_Toc85466900"/>
      <w:bookmarkStart w:id="144" w:name="_Toc86154213"/>
      <w:bookmarkStart w:id="145" w:name="_Toc88828802"/>
      <w:bookmarkStart w:id="146" w:name="_Toc88833631"/>
      <w:bookmarkStart w:id="147" w:name="_Toc89098518"/>
      <w:bookmarkStart w:id="148" w:name="_Toc89247684"/>
      <w:bookmarkStart w:id="149" w:name="_Toc89355351"/>
      <w:r w:rsidRPr="000E7C55">
        <w:rPr>
          <w:rFonts w:ascii="Times New Roman" w:hAnsi="Times New Roman" w:cs="Times New Roman"/>
          <w:sz w:val="26"/>
          <w:szCs w:val="26"/>
        </w:rPr>
        <w:t>В области</w:t>
      </w:r>
      <w:r w:rsidR="00DA3B5C" w:rsidRPr="000E7C55">
        <w:rPr>
          <w:rFonts w:ascii="Times New Roman" w:hAnsi="Times New Roman" w:cs="Times New Roman"/>
          <w:sz w:val="26"/>
          <w:szCs w:val="26"/>
        </w:rPr>
        <w:t xml:space="preserve"> транспорта</w:t>
      </w:r>
      <w:bookmarkEnd w:id="117"/>
    </w:p>
    <w:p w14:paraId="53854695" w14:textId="38FCDF6F" w:rsidR="00B337E6" w:rsidRPr="000E7C55" w:rsidRDefault="00B337E6" w:rsidP="005D2AA8">
      <w:pPr>
        <w:pStyle w:val="af5"/>
        <w:rPr>
          <w:rFonts w:ascii="Times New Roman" w:hAnsi="Times New Roman" w:cs="Times New Roman"/>
          <w:sz w:val="26"/>
          <w:szCs w:val="26"/>
        </w:rPr>
      </w:pPr>
      <w:bookmarkStart w:id="150" w:name="_Ref137736128"/>
      <w:bookmarkEnd w:id="118"/>
      <w:r w:rsidRPr="000E7C55">
        <w:rPr>
          <w:rFonts w:ascii="Times New Roman" w:hAnsi="Times New Roman" w:cs="Times New Roman"/>
          <w:sz w:val="26"/>
          <w:szCs w:val="26"/>
        </w:rPr>
        <w:t xml:space="preserve">Таблица </w:t>
      </w:r>
      <w:r w:rsidR="00B41F25" w:rsidRPr="000E7C55">
        <w:rPr>
          <w:rFonts w:ascii="Times New Roman" w:hAnsi="Times New Roman" w:cs="Times New Roman"/>
          <w:sz w:val="26"/>
          <w:szCs w:val="26"/>
        </w:rPr>
        <w:fldChar w:fldCharType="begin"/>
      </w:r>
      <w:r w:rsidR="00B41F25" w:rsidRPr="000E7C55">
        <w:rPr>
          <w:rFonts w:ascii="Times New Roman" w:hAnsi="Times New Roman" w:cs="Times New Roman"/>
          <w:sz w:val="26"/>
          <w:szCs w:val="26"/>
        </w:rPr>
        <w:instrText xml:space="preserve"> SEQ Таблица \* ARABIC </w:instrText>
      </w:r>
      <w:r w:rsidR="00B41F25" w:rsidRPr="000E7C55">
        <w:rPr>
          <w:rFonts w:ascii="Times New Roman" w:hAnsi="Times New Roman" w:cs="Times New Roman"/>
          <w:sz w:val="26"/>
          <w:szCs w:val="26"/>
        </w:rPr>
        <w:fldChar w:fldCharType="separate"/>
      </w:r>
      <w:r w:rsidR="00E10EB7">
        <w:rPr>
          <w:rFonts w:ascii="Times New Roman" w:hAnsi="Times New Roman" w:cs="Times New Roman"/>
          <w:noProof/>
          <w:sz w:val="26"/>
          <w:szCs w:val="26"/>
        </w:rPr>
        <w:t>1</w:t>
      </w:r>
      <w:r w:rsidR="00B41F25" w:rsidRPr="000E7C55">
        <w:rPr>
          <w:rFonts w:ascii="Times New Roman" w:hAnsi="Times New Roman" w:cs="Times New Roman"/>
          <w:sz w:val="26"/>
          <w:szCs w:val="26"/>
        </w:rPr>
        <w:fldChar w:fldCharType="end"/>
      </w:r>
      <w:bookmarkEnd w:id="150"/>
      <w:r w:rsidRPr="000E7C55">
        <w:rPr>
          <w:rFonts w:ascii="Times New Roman" w:hAnsi="Times New Roman" w:cs="Times New Roman"/>
          <w:sz w:val="26"/>
          <w:szCs w:val="26"/>
        </w:rPr>
        <w:t xml:space="preserve"> – Расчетные показатели</w:t>
      </w:r>
      <w:r w:rsidR="00DC60B3" w:rsidRPr="000E7C55">
        <w:rPr>
          <w:rFonts w:ascii="Times New Roman" w:hAnsi="Times New Roman" w:cs="Times New Roman"/>
          <w:sz w:val="26"/>
          <w:szCs w:val="26"/>
        </w:rPr>
        <w:t>, установленные</w:t>
      </w:r>
      <w:r w:rsidRPr="000E7C55">
        <w:rPr>
          <w:rFonts w:ascii="Times New Roman" w:hAnsi="Times New Roman" w:cs="Times New Roman"/>
          <w:sz w:val="26"/>
          <w:szCs w:val="26"/>
        </w:rPr>
        <w:t xml:space="preserve"> для объектов местного значения муниципального округа в области</w:t>
      </w:r>
      <w:r w:rsidR="00DA3B5C" w:rsidRPr="000E7C55">
        <w:rPr>
          <w:rFonts w:ascii="Times New Roman" w:hAnsi="Times New Roman" w:cs="Times New Roman"/>
          <w:sz w:val="26"/>
          <w:szCs w:val="26"/>
        </w:rPr>
        <w:t xml:space="preserve"> транспорта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4DACC50C" w14:textId="77777777" w:rsidTr="005D2AA8">
        <w:trPr>
          <w:tblHeader/>
          <w:jc w:val="center"/>
        </w:trPr>
        <w:tc>
          <w:tcPr>
            <w:tcW w:w="2613" w:type="dxa"/>
            <w:vAlign w:val="center"/>
          </w:tcPr>
          <w:p w14:paraId="3AF1A6E8" w14:textId="18AC6307" w:rsidR="00166B5C" w:rsidRPr="000E7C55" w:rsidRDefault="00166B5C" w:rsidP="00B337E6">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w:t>
            </w:r>
            <w:r w:rsidR="001C1160" w:rsidRPr="000E7C55">
              <w:rPr>
                <w:rFonts w:ascii="Times New Roman" w:hAnsi="Times New Roman" w:cs="Times New Roman"/>
                <w:sz w:val="24"/>
                <w:szCs w:val="24"/>
              </w:rPr>
              <w:br/>
            </w:r>
            <w:r w:rsidRPr="000E7C55">
              <w:rPr>
                <w:rFonts w:ascii="Times New Roman" w:hAnsi="Times New Roman" w:cs="Times New Roman"/>
                <w:sz w:val="24"/>
                <w:szCs w:val="24"/>
              </w:rPr>
              <w:t>вида объекта</w:t>
            </w:r>
          </w:p>
        </w:tc>
        <w:tc>
          <w:tcPr>
            <w:tcW w:w="2835" w:type="dxa"/>
            <w:vAlign w:val="center"/>
          </w:tcPr>
          <w:p w14:paraId="639CF7E2" w14:textId="05230973" w:rsidR="00166B5C" w:rsidRPr="000E7C55" w:rsidRDefault="00166B5C" w:rsidP="00B337E6">
            <w:pPr>
              <w:widowControl w:val="0"/>
              <w:autoSpaceDE w:val="0"/>
              <w:autoSpaceDN w:val="0"/>
              <w:contextualSpacing/>
              <w:jc w:val="center"/>
              <w:rPr>
                <w:rFonts w:eastAsiaTheme="minorEastAsia"/>
              </w:rPr>
            </w:pPr>
            <w:r w:rsidRPr="000E7C55">
              <w:rPr>
                <w:rFonts w:eastAsiaTheme="minorEastAsia"/>
              </w:rPr>
              <w:t xml:space="preserve">Наименование нормируемого расчетного показателя, </w:t>
            </w:r>
            <w:r w:rsidR="005D2AA8" w:rsidRPr="000E7C55">
              <w:rPr>
                <w:rFonts w:eastAsiaTheme="minorEastAsia"/>
              </w:rPr>
              <w:br/>
            </w:r>
            <w:r w:rsidRPr="000E7C55">
              <w:rPr>
                <w:rFonts w:eastAsiaTheme="minorEastAsia"/>
              </w:rPr>
              <w:t>единица измерения</w:t>
            </w:r>
          </w:p>
        </w:tc>
        <w:tc>
          <w:tcPr>
            <w:tcW w:w="4597" w:type="dxa"/>
            <w:vAlign w:val="center"/>
          </w:tcPr>
          <w:p w14:paraId="17DE7EA2" w14:textId="51CF46DE" w:rsidR="00166B5C" w:rsidRPr="000E7C55" w:rsidRDefault="00166B5C" w:rsidP="001C1160">
            <w:pPr>
              <w:widowControl w:val="0"/>
              <w:autoSpaceDE w:val="0"/>
              <w:autoSpaceDN w:val="0"/>
              <w:contextualSpacing/>
              <w:jc w:val="center"/>
              <w:rPr>
                <w:rFonts w:eastAsiaTheme="minorEastAsia"/>
              </w:rPr>
            </w:pPr>
            <w:r w:rsidRPr="000E7C55">
              <w:rPr>
                <w:rFonts w:eastAsiaTheme="minorEastAsia"/>
              </w:rPr>
              <w:t>Значение расчетного показателя</w:t>
            </w:r>
          </w:p>
        </w:tc>
      </w:tr>
    </w:tbl>
    <w:p w14:paraId="056BFE35" w14:textId="77777777" w:rsidR="005D2AA8" w:rsidRPr="003E71A0" w:rsidRDefault="005D2AA8">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52E895B1" w14:textId="77777777" w:rsidTr="005D2AA8">
        <w:trPr>
          <w:tblHeader/>
          <w:jc w:val="center"/>
        </w:trPr>
        <w:tc>
          <w:tcPr>
            <w:tcW w:w="2613" w:type="dxa"/>
            <w:vAlign w:val="center"/>
          </w:tcPr>
          <w:p w14:paraId="5A4B3E12" w14:textId="3FC38B55" w:rsidR="00AC7351" w:rsidRPr="000E7C55" w:rsidRDefault="00AC7351" w:rsidP="00B337E6">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2835" w:type="dxa"/>
            <w:vAlign w:val="center"/>
          </w:tcPr>
          <w:p w14:paraId="139916BA" w14:textId="4BC50229" w:rsidR="00AC7351" w:rsidRPr="000E7C55" w:rsidRDefault="00AC7351" w:rsidP="00B337E6">
            <w:pPr>
              <w:widowControl w:val="0"/>
              <w:autoSpaceDE w:val="0"/>
              <w:autoSpaceDN w:val="0"/>
              <w:contextualSpacing/>
              <w:jc w:val="center"/>
              <w:rPr>
                <w:rFonts w:eastAsiaTheme="minorEastAsia"/>
              </w:rPr>
            </w:pPr>
            <w:r w:rsidRPr="000E7C55">
              <w:rPr>
                <w:rFonts w:eastAsiaTheme="minorEastAsia"/>
              </w:rPr>
              <w:t>2</w:t>
            </w:r>
          </w:p>
        </w:tc>
        <w:tc>
          <w:tcPr>
            <w:tcW w:w="4597" w:type="dxa"/>
            <w:vAlign w:val="center"/>
          </w:tcPr>
          <w:p w14:paraId="73099D68" w14:textId="5FF0C745" w:rsidR="00AC7351" w:rsidRPr="000E7C55" w:rsidRDefault="00AC7351" w:rsidP="00B337E6">
            <w:pPr>
              <w:widowControl w:val="0"/>
              <w:autoSpaceDE w:val="0"/>
              <w:autoSpaceDN w:val="0"/>
              <w:contextualSpacing/>
              <w:jc w:val="center"/>
              <w:rPr>
                <w:rFonts w:eastAsiaTheme="minorEastAsia"/>
              </w:rPr>
            </w:pPr>
            <w:r w:rsidRPr="000E7C55">
              <w:rPr>
                <w:rFonts w:eastAsiaTheme="minorEastAsia"/>
              </w:rPr>
              <w:t>3</w:t>
            </w:r>
          </w:p>
        </w:tc>
      </w:tr>
      <w:tr w:rsidR="005C1247" w:rsidRPr="000E7C55" w14:paraId="64C5804D" w14:textId="77777777" w:rsidTr="005D2AA8">
        <w:trPr>
          <w:jc w:val="center"/>
        </w:trPr>
        <w:tc>
          <w:tcPr>
            <w:tcW w:w="2613" w:type="dxa"/>
            <w:tcBorders>
              <w:bottom w:val="nil"/>
            </w:tcBorders>
          </w:tcPr>
          <w:p w14:paraId="43A57093" w14:textId="61EBFC89" w:rsidR="001B4112" w:rsidRPr="000E7C55" w:rsidRDefault="001B4112" w:rsidP="00C66064">
            <w:pPr>
              <w:widowControl w:val="0"/>
              <w:autoSpaceDE w:val="0"/>
              <w:autoSpaceDN w:val="0"/>
              <w:contextualSpacing/>
              <w:rPr>
                <w:rFonts w:eastAsiaTheme="minorEastAsia"/>
              </w:rPr>
            </w:pPr>
            <w:r w:rsidRPr="000E7C55">
              <w:rPr>
                <w:rFonts w:eastAsiaTheme="minorEastAsia"/>
              </w:rPr>
              <w:t xml:space="preserve">Автомобильные дороги </w:t>
            </w:r>
            <w:r w:rsidRPr="000E7C55">
              <w:rPr>
                <w:rFonts w:eastAsiaTheme="minorEastAsia"/>
              </w:rPr>
              <w:lastRenderedPageBreak/>
              <w:t>местного значения вне границ населенных пунктов в границах муниципального округа</w:t>
            </w:r>
          </w:p>
        </w:tc>
        <w:tc>
          <w:tcPr>
            <w:tcW w:w="2835" w:type="dxa"/>
            <w:tcBorders>
              <w:bottom w:val="nil"/>
            </w:tcBorders>
          </w:tcPr>
          <w:p w14:paraId="3CDC9C7B" w14:textId="3543F254" w:rsidR="001B4112" w:rsidRPr="000E7C55" w:rsidRDefault="001B4112" w:rsidP="00C66064">
            <w:pPr>
              <w:widowControl w:val="0"/>
              <w:autoSpaceDE w:val="0"/>
              <w:autoSpaceDN w:val="0"/>
              <w:contextualSpacing/>
              <w:rPr>
                <w:rFonts w:eastAsiaTheme="minorEastAsia"/>
              </w:rPr>
            </w:pPr>
            <w:r w:rsidRPr="000E7C55">
              <w:rPr>
                <w:rFonts w:eastAsiaTheme="minorEastAsia"/>
              </w:rPr>
              <w:lastRenderedPageBreak/>
              <w:t xml:space="preserve">уровень обеспеченности, </w:t>
            </w:r>
            <w:r w:rsidRPr="000E7C55">
              <w:rPr>
                <w:rFonts w:eastAsiaTheme="minorEastAsia"/>
              </w:rPr>
              <w:lastRenderedPageBreak/>
              <w:t>плотность автомобильных дорог, км на 1 тыс. кв. км</w:t>
            </w:r>
          </w:p>
        </w:tc>
        <w:tc>
          <w:tcPr>
            <w:tcW w:w="4597" w:type="dxa"/>
          </w:tcPr>
          <w:p w14:paraId="26C16828" w14:textId="12F3A5DE" w:rsidR="001B4112" w:rsidRPr="000E7C55" w:rsidRDefault="00214DC3" w:rsidP="00C66064">
            <w:pPr>
              <w:widowControl w:val="0"/>
              <w:autoSpaceDE w:val="0"/>
              <w:autoSpaceDN w:val="0"/>
              <w:contextualSpacing/>
              <w:rPr>
                <w:rFonts w:eastAsiaTheme="minorEastAsia"/>
              </w:rPr>
            </w:pPr>
            <w:r w:rsidRPr="000E7C55">
              <w:rPr>
                <w:rFonts w:eastAsiaTheme="minorEastAsia"/>
              </w:rPr>
              <w:lastRenderedPageBreak/>
              <w:t>24,7</w:t>
            </w:r>
          </w:p>
        </w:tc>
      </w:tr>
      <w:tr w:rsidR="005C1247" w:rsidRPr="000E7C55" w14:paraId="360C9759" w14:textId="77777777" w:rsidTr="005D2AA8">
        <w:trPr>
          <w:jc w:val="center"/>
        </w:trPr>
        <w:tc>
          <w:tcPr>
            <w:tcW w:w="2613" w:type="dxa"/>
            <w:shd w:val="clear" w:color="auto" w:fill="auto"/>
          </w:tcPr>
          <w:p w14:paraId="3E235A77" w14:textId="5BD3EDAE" w:rsidR="00166B5C" w:rsidRPr="000E7C55" w:rsidRDefault="00166B5C" w:rsidP="00C66064">
            <w:pPr>
              <w:widowControl w:val="0"/>
              <w:autoSpaceDE w:val="0"/>
              <w:autoSpaceDN w:val="0"/>
              <w:contextualSpacing/>
              <w:rPr>
                <w:rFonts w:eastAsiaTheme="minorEastAsia"/>
              </w:rPr>
            </w:pPr>
            <w:r w:rsidRPr="000E7C55">
              <w:rPr>
                <w:rFonts w:eastAsiaTheme="minorEastAsia"/>
              </w:rPr>
              <w:t>Автомобильные дороги местного значения в</w:t>
            </w:r>
            <w:r w:rsidR="00700169" w:rsidRPr="000E7C55">
              <w:rPr>
                <w:rFonts w:eastAsiaTheme="minorEastAsia"/>
              </w:rPr>
              <w:t> </w:t>
            </w:r>
            <w:r w:rsidRPr="000E7C55">
              <w:rPr>
                <w:rFonts w:eastAsiaTheme="minorEastAsia"/>
              </w:rPr>
              <w:t>границах населенных пунктов</w:t>
            </w:r>
          </w:p>
        </w:tc>
        <w:tc>
          <w:tcPr>
            <w:tcW w:w="2835" w:type="dxa"/>
            <w:shd w:val="clear" w:color="auto" w:fill="auto"/>
          </w:tcPr>
          <w:p w14:paraId="6D5257ED" w14:textId="77777777" w:rsidR="00166B5C" w:rsidRPr="000E7C55" w:rsidRDefault="00166B5C" w:rsidP="00C66064">
            <w:pPr>
              <w:widowControl w:val="0"/>
              <w:autoSpaceDE w:val="0"/>
              <w:autoSpaceDN w:val="0"/>
              <w:contextualSpacing/>
              <w:rPr>
                <w:rFonts w:eastAsiaTheme="minorEastAsia"/>
              </w:rPr>
            </w:pPr>
            <w:r w:rsidRPr="000E7C55">
              <w:rPr>
                <w:rFonts w:eastAsiaTheme="minorEastAsia"/>
              </w:rPr>
              <w:t>уровень обеспеченности, плотность улично-дорожной сети в границах застроенной территории, км на 1 кв. км</w:t>
            </w:r>
          </w:p>
        </w:tc>
        <w:tc>
          <w:tcPr>
            <w:tcW w:w="4597" w:type="dxa"/>
            <w:shd w:val="clear" w:color="auto" w:fill="auto"/>
          </w:tcPr>
          <w:p w14:paraId="0B0410FE" w14:textId="3B052157" w:rsidR="00166B5C" w:rsidRPr="000E7C55" w:rsidRDefault="00166B5C" w:rsidP="00C66064">
            <w:pPr>
              <w:widowControl w:val="0"/>
              <w:autoSpaceDE w:val="0"/>
              <w:autoSpaceDN w:val="0"/>
              <w:contextualSpacing/>
              <w:rPr>
                <w:rFonts w:eastAsiaTheme="minorEastAsia"/>
              </w:rPr>
            </w:pPr>
            <w:r w:rsidRPr="000E7C55">
              <w:rPr>
                <w:rFonts w:eastAsiaTheme="minorEastAsia"/>
              </w:rPr>
              <w:t>1,5 [1, 2]</w:t>
            </w:r>
          </w:p>
        </w:tc>
      </w:tr>
      <w:tr w:rsidR="005C1247" w:rsidRPr="000E7C55" w14:paraId="01BD7D6A" w14:textId="77777777" w:rsidTr="005D2AA8">
        <w:trPr>
          <w:jc w:val="center"/>
        </w:trPr>
        <w:tc>
          <w:tcPr>
            <w:tcW w:w="2613" w:type="dxa"/>
            <w:shd w:val="clear" w:color="auto" w:fill="auto"/>
          </w:tcPr>
          <w:p w14:paraId="1C16F837" w14:textId="76878A03" w:rsidR="00166B5C" w:rsidRPr="000E7C55" w:rsidRDefault="00166B5C" w:rsidP="00C66064">
            <w:pPr>
              <w:widowControl w:val="0"/>
              <w:autoSpaceDE w:val="0"/>
              <w:autoSpaceDN w:val="0"/>
              <w:contextualSpacing/>
              <w:rPr>
                <w:rFonts w:eastAsiaTheme="minorEastAsia"/>
              </w:rPr>
            </w:pPr>
            <w:r w:rsidRPr="000E7C55">
              <w:rPr>
                <w:rFonts w:eastAsiaTheme="minorEastAsia"/>
              </w:rPr>
              <w:t>Дорожк</w:t>
            </w:r>
            <w:r w:rsidR="00F166A5" w:rsidRPr="000E7C55">
              <w:rPr>
                <w:rFonts w:eastAsiaTheme="minorEastAsia"/>
              </w:rPr>
              <w:t>а</w:t>
            </w:r>
            <w:r w:rsidRPr="000E7C55">
              <w:rPr>
                <w:rFonts w:eastAsiaTheme="minorEastAsia"/>
              </w:rPr>
              <w:t xml:space="preserve"> велосипедн</w:t>
            </w:r>
            <w:r w:rsidR="00F166A5" w:rsidRPr="000E7C55">
              <w:rPr>
                <w:rFonts w:eastAsiaTheme="minorEastAsia"/>
              </w:rPr>
              <w:t>ая</w:t>
            </w:r>
          </w:p>
        </w:tc>
        <w:tc>
          <w:tcPr>
            <w:tcW w:w="2835" w:type="dxa"/>
            <w:shd w:val="clear" w:color="auto" w:fill="auto"/>
          </w:tcPr>
          <w:p w14:paraId="1D692816" w14:textId="45448EA3" w:rsidR="00166B5C" w:rsidRPr="000E7C55" w:rsidRDefault="00A70D13" w:rsidP="00C66064">
            <w:pPr>
              <w:widowControl w:val="0"/>
              <w:autoSpaceDE w:val="0"/>
              <w:autoSpaceDN w:val="0"/>
              <w:rPr>
                <w:rFonts w:eastAsiaTheme="minorEastAsia"/>
              </w:rPr>
            </w:pPr>
            <w:r w:rsidRPr="000E7C55">
              <w:rPr>
                <w:rFonts w:eastAsiaTheme="minorEastAsia"/>
              </w:rPr>
              <w:t>протяже</w:t>
            </w:r>
            <w:r w:rsidR="00DA3B5C" w:rsidRPr="000E7C55">
              <w:rPr>
                <w:rFonts w:eastAsiaTheme="minorEastAsia"/>
              </w:rPr>
              <w:t>нность велосипедных дорожек в </w:t>
            </w:r>
            <w:r w:rsidRPr="000E7C55">
              <w:rPr>
                <w:rFonts w:eastAsiaTheme="minorEastAsia"/>
              </w:rPr>
              <w:t>границах населенного пункта, км</w:t>
            </w:r>
          </w:p>
        </w:tc>
        <w:tc>
          <w:tcPr>
            <w:tcW w:w="4597" w:type="dxa"/>
            <w:shd w:val="clear" w:color="auto" w:fill="auto"/>
          </w:tcPr>
          <w:p w14:paraId="2E4A75E5" w14:textId="77777777" w:rsidR="00A70D13" w:rsidRPr="000E7C55" w:rsidRDefault="00A70D13" w:rsidP="00C66064">
            <w:pPr>
              <w:widowControl w:val="0"/>
              <w:autoSpaceDE w:val="0"/>
              <w:autoSpaceDN w:val="0"/>
              <w:ind w:right="-57"/>
              <w:rPr>
                <w:bCs/>
                <w:noProof/>
              </w:rPr>
            </w:pPr>
            <w:r w:rsidRPr="000E7C55">
              <w:rPr>
                <w:bCs/>
                <w:noProof/>
              </w:rPr>
              <w:t>для населенных пунктов с численностью населения:</w:t>
            </w:r>
          </w:p>
          <w:p w14:paraId="79998EBB" w14:textId="6A131283" w:rsidR="00A70D13" w:rsidRPr="000E7C55" w:rsidRDefault="00A70D13" w:rsidP="00C66064">
            <w:pPr>
              <w:widowControl w:val="0"/>
              <w:autoSpaceDE w:val="0"/>
              <w:autoSpaceDN w:val="0"/>
              <w:ind w:right="-57"/>
            </w:pPr>
            <w:r w:rsidRPr="000E7C55">
              <w:t xml:space="preserve">от </w:t>
            </w:r>
            <w:r w:rsidR="00214DC3" w:rsidRPr="000E7C55">
              <w:rPr>
                <w:bCs/>
                <w:noProof/>
              </w:rPr>
              <w:t>2</w:t>
            </w:r>
            <w:r w:rsidRPr="000E7C55">
              <w:t xml:space="preserve"> до </w:t>
            </w:r>
            <w:r w:rsidR="00214DC3" w:rsidRPr="000E7C55">
              <w:rPr>
                <w:bCs/>
                <w:noProof/>
              </w:rPr>
              <w:t>6</w:t>
            </w:r>
            <w:r w:rsidRPr="000E7C55">
              <w:t xml:space="preserve"> тыс. человек включительно – 1</w:t>
            </w:r>
            <w:r w:rsidR="00DA3B5C" w:rsidRPr="000E7C55">
              <w:t> </w:t>
            </w:r>
            <w:r w:rsidRPr="000E7C55">
              <w:t>на</w:t>
            </w:r>
            <w:r w:rsidR="00DA3B5C" w:rsidRPr="000E7C55">
              <w:t> </w:t>
            </w:r>
            <w:r w:rsidR="00214DC3" w:rsidRPr="000E7C55">
              <w:rPr>
                <w:bCs/>
                <w:noProof/>
              </w:rPr>
              <w:t>1</w:t>
            </w:r>
            <w:r w:rsidR="00700169" w:rsidRPr="000E7C55">
              <w:t> </w:t>
            </w:r>
            <w:r w:rsidRPr="000E7C55">
              <w:t>тыс. человек [3];</w:t>
            </w:r>
          </w:p>
          <w:p w14:paraId="632E4943" w14:textId="5B0FFEDC" w:rsidR="00166B5C" w:rsidRPr="000E7C55" w:rsidRDefault="00A70D13" w:rsidP="00C66064">
            <w:pPr>
              <w:widowControl w:val="0"/>
              <w:autoSpaceDE w:val="0"/>
              <w:autoSpaceDN w:val="0"/>
              <w:ind w:right="-57"/>
              <w:contextualSpacing/>
              <w:rPr>
                <w:rFonts w:eastAsiaTheme="minorEastAsia"/>
              </w:rPr>
            </w:pPr>
            <w:r w:rsidRPr="000E7C55">
              <w:t xml:space="preserve">свыше </w:t>
            </w:r>
            <w:r w:rsidR="00214DC3" w:rsidRPr="000E7C55">
              <w:rPr>
                <w:bCs/>
                <w:noProof/>
              </w:rPr>
              <w:t>6</w:t>
            </w:r>
            <w:r w:rsidRPr="000E7C55">
              <w:t xml:space="preserve"> тыс. человек – 1 на </w:t>
            </w:r>
            <w:r w:rsidR="00214DC3" w:rsidRPr="000E7C55">
              <w:rPr>
                <w:bCs/>
                <w:noProof/>
              </w:rPr>
              <w:t>2</w:t>
            </w:r>
            <w:r w:rsidRPr="000E7C55">
              <w:t xml:space="preserve"> тыс. человек [3]</w:t>
            </w:r>
          </w:p>
        </w:tc>
      </w:tr>
      <w:tr w:rsidR="005C1247" w:rsidRPr="000E7C55" w14:paraId="6E0BCA51" w14:textId="77777777" w:rsidTr="005D2AA8">
        <w:trPr>
          <w:jc w:val="center"/>
        </w:trPr>
        <w:tc>
          <w:tcPr>
            <w:tcW w:w="2613" w:type="dxa"/>
            <w:shd w:val="clear" w:color="auto" w:fill="auto"/>
          </w:tcPr>
          <w:p w14:paraId="66D49377" w14:textId="7D451616" w:rsidR="00166B5C" w:rsidRPr="000E7C55" w:rsidRDefault="00166B5C" w:rsidP="00C66064">
            <w:pPr>
              <w:widowControl w:val="0"/>
              <w:autoSpaceDE w:val="0"/>
              <w:autoSpaceDN w:val="0"/>
              <w:rPr>
                <w:bCs/>
                <w:noProof/>
              </w:rPr>
            </w:pPr>
            <w:r w:rsidRPr="000E7C55">
              <w:rPr>
                <w:bCs/>
                <w:noProof/>
              </w:rPr>
              <w:t>Остановочный пункт</w:t>
            </w:r>
          </w:p>
        </w:tc>
        <w:tc>
          <w:tcPr>
            <w:tcW w:w="2835" w:type="dxa"/>
            <w:shd w:val="clear" w:color="auto" w:fill="auto"/>
          </w:tcPr>
          <w:p w14:paraId="042A3611" w14:textId="17DFF1E1" w:rsidR="00166B5C" w:rsidRPr="000E7C55" w:rsidRDefault="00166B5C" w:rsidP="00C66064">
            <w:pPr>
              <w:widowControl w:val="0"/>
              <w:autoSpaceDE w:val="0"/>
              <w:autoSpaceDN w:val="0"/>
              <w:rPr>
                <w:bCs/>
                <w:noProof/>
              </w:rPr>
            </w:pPr>
            <w:r w:rsidRPr="000E7C55">
              <w:rPr>
                <w:bCs/>
                <w:noProof/>
              </w:rPr>
              <w:t>пешеходная доступность, м</w:t>
            </w:r>
          </w:p>
        </w:tc>
        <w:tc>
          <w:tcPr>
            <w:tcW w:w="4597" w:type="dxa"/>
            <w:shd w:val="clear" w:color="auto" w:fill="auto"/>
          </w:tcPr>
          <w:p w14:paraId="21935430" w14:textId="01AE5D9A" w:rsidR="00166B5C" w:rsidRPr="000E7C55" w:rsidRDefault="00166B5C" w:rsidP="00C66064">
            <w:pPr>
              <w:pStyle w:val="ConsPlusNormal1"/>
              <w:ind w:right="-57"/>
              <w:contextualSpacing w:val="0"/>
              <w:rPr>
                <w:rFonts w:ascii="Times New Roman" w:eastAsia="Times New Roman" w:hAnsi="Times New Roman" w:cs="Times New Roman"/>
                <w:bCs/>
                <w:noProof/>
                <w:sz w:val="24"/>
                <w:szCs w:val="24"/>
              </w:rPr>
            </w:pPr>
            <w:r w:rsidRPr="000E7C55">
              <w:rPr>
                <w:rFonts w:ascii="Times New Roman" w:eastAsia="Times New Roman" w:hAnsi="Times New Roman" w:cs="Times New Roman"/>
                <w:bCs/>
                <w:noProof/>
                <w:sz w:val="24"/>
                <w:szCs w:val="24"/>
              </w:rPr>
              <w:t>в м</w:t>
            </w:r>
            <w:r w:rsidR="00DF1A15" w:rsidRPr="000E7C55">
              <w:rPr>
                <w:rFonts w:ascii="Times New Roman" w:eastAsia="Times New Roman" w:hAnsi="Times New Roman" w:cs="Times New Roman"/>
                <w:bCs/>
                <w:noProof/>
                <w:sz w:val="24"/>
                <w:szCs w:val="24"/>
              </w:rPr>
              <w:t>ногоквартирной жилой застройке</w:t>
            </w:r>
            <w:r w:rsidR="00DF1A15" w:rsidRPr="000E7C55">
              <w:rPr>
                <w:rFonts w:ascii="Times New Roman" w:eastAsia="Times New Roman" w:hAnsi="Times New Roman" w:cs="Times New Roman"/>
                <w:bCs/>
                <w:noProof/>
                <w:sz w:val="24"/>
                <w:szCs w:val="24"/>
                <w:lang w:val="en-US"/>
              </w:rPr>
              <w:t> </w:t>
            </w:r>
            <w:r w:rsidR="00DF1A15" w:rsidRPr="000E7C55">
              <w:rPr>
                <w:rFonts w:ascii="Times New Roman" w:eastAsia="Times New Roman" w:hAnsi="Times New Roman" w:cs="Times New Roman"/>
                <w:bCs/>
                <w:noProof/>
                <w:sz w:val="24"/>
                <w:szCs w:val="24"/>
              </w:rPr>
              <w:t>–</w:t>
            </w:r>
            <w:r w:rsidR="00DF1A15" w:rsidRPr="000E7C55">
              <w:rPr>
                <w:rFonts w:ascii="Times New Roman" w:eastAsia="Times New Roman" w:hAnsi="Times New Roman" w:cs="Times New Roman"/>
                <w:bCs/>
                <w:noProof/>
                <w:sz w:val="24"/>
                <w:szCs w:val="24"/>
                <w:lang w:val="en-US"/>
              </w:rPr>
              <w:t> </w:t>
            </w:r>
            <w:r w:rsidRPr="000E7C55">
              <w:rPr>
                <w:rFonts w:ascii="Times New Roman" w:eastAsia="Times New Roman" w:hAnsi="Times New Roman" w:cs="Times New Roman"/>
                <w:bCs/>
                <w:noProof/>
                <w:sz w:val="24"/>
                <w:szCs w:val="24"/>
              </w:rPr>
              <w:t>400</w:t>
            </w:r>
            <w:r w:rsidR="00116B7F" w:rsidRPr="000E7C55">
              <w:rPr>
                <w:rFonts w:ascii="Times New Roman" w:eastAsia="Times New Roman" w:hAnsi="Times New Roman" w:cs="Times New Roman"/>
                <w:bCs/>
                <w:noProof/>
                <w:sz w:val="24"/>
                <w:szCs w:val="24"/>
              </w:rPr>
              <w:t> </w:t>
            </w:r>
            <w:r w:rsidRPr="000E7C55">
              <w:rPr>
                <w:rFonts w:ascii="Times New Roman" w:eastAsia="Times New Roman" w:hAnsi="Times New Roman" w:cs="Times New Roman"/>
                <w:bCs/>
                <w:noProof/>
                <w:sz w:val="24"/>
                <w:szCs w:val="24"/>
              </w:rPr>
              <w:t>[4];</w:t>
            </w:r>
          </w:p>
          <w:p w14:paraId="6268EAFD" w14:textId="1EF25D8F" w:rsidR="00166B5C" w:rsidRPr="000E7C55" w:rsidRDefault="00166B5C" w:rsidP="00C66064">
            <w:pPr>
              <w:widowControl w:val="0"/>
              <w:autoSpaceDE w:val="0"/>
              <w:autoSpaceDN w:val="0"/>
              <w:ind w:right="-57"/>
              <w:rPr>
                <w:bCs/>
                <w:noProof/>
              </w:rPr>
            </w:pPr>
            <w:r w:rsidRPr="000E7C55">
              <w:rPr>
                <w:bCs/>
                <w:noProof/>
              </w:rPr>
              <w:t>в индивидуальной жилой застройке – 700</w:t>
            </w:r>
            <w:r w:rsidR="00485792" w:rsidRPr="000E7C55">
              <w:rPr>
                <w:bCs/>
                <w:noProof/>
              </w:rPr>
              <w:t> </w:t>
            </w:r>
            <w:r w:rsidRPr="000E7C55">
              <w:rPr>
                <w:bCs/>
                <w:noProof/>
              </w:rPr>
              <w:t>[4]</w:t>
            </w:r>
          </w:p>
        </w:tc>
      </w:tr>
    </w:tbl>
    <w:p w14:paraId="6D53D53E" w14:textId="77777777" w:rsidR="002D2646" w:rsidRPr="003E71A0" w:rsidRDefault="002D2646">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7556DD5D" w14:textId="0AB46333" w:rsidTr="005D2AA8">
        <w:trPr>
          <w:jc w:val="center"/>
        </w:trPr>
        <w:tc>
          <w:tcPr>
            <w:tcW w:w="10045" w:type="dxa"/>
            <w:shd w:val="clear" w:color="auto" w:fill="auto"/>
          </w:tcPr>
          <w:p w14:paraId="02649BE5" w14:textId="098DCD43" w:rsidR="00166B5C" w:rsidRPr="000E7C55" w:rsidRDefault="002D2646" w:rsidP="002D2646">
            <w:pPr>
              <w:pStyle w:val="ConsPlusNormal1"/>
              <w:rPr>
                <w:rFonts w:ascii="Times New Roman" w:hAnsi="Times New Roman" w:cs="Times New Roman"/>
                <w:sz w:val="24"/>
                <w:szCs w:val="24"/>
              </w:rPr>
            </w:pPr>
            <w:r w:rsidRPr="000E7C55">
              <w:rPr>
                <w:rFonts w:ascii="Times New Roman" w:hAnsi="Times New Roman" w:cs="Times New Roman"/>
                <w:sz w:val="24"/>
                <w:szCs w:val="24"/>
              </w:rPr>
              <w:t>Примечания</w:t>
            </w:r>
          </w:p>
          <w:p w14:paraId="68BD6280" w14:textId="79CFBBB0" w:rsidR="00166B5C" w:rsidRPr="000E7C55" w:rsidRDefault="00166B5C" w:rsidP="002D2646">
            <w:pPr>
              <w:pStyle w:val="ConsPlusNormal1"/>
              <w:rPr>
                <w:rFonts w:ascii="Times New Roman" w:hAnsi="Times New Roman" w:cs="Times New Roman"/>
                <w:sz w:val="24"/>
                <w:szCs w:val="24"/>
              </w:rPr>
            </w:pPr>
            <w:r w:rsidRPr="000E7C55">
              <w:rPr>
                <w:rFonts w:ascii="Times New Roman" w:hAnsi="Times New Roman" w:cs="Times New Roman"/>
                <w:sz w:val="24"/>
                <w:szCs w:val="24"/>
              </w:rPr>
              <w:t>1. В населенных пунктах со сложными градостроительными условиями плотность улично-дорожной сети следует увеличивать при уклонах 5-10% – на 25%, при уклонах более</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10%</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на</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50%.</w:t>
            </w:r>
          </w:p>
          <w:p w14:paraId="4478BF30" w14:textId="4E6666D6" w:rsidR="00166B5C" w:rsidRPr="000E7C55" w:rsidRDefault="00166B5C" w:rsidP="002D2646">
            <w:pPr>
              <w:pStyle w:val="ConsPlusNormal1"/>
              <w:rPr>
                <w:rFonts w:ascii="Times New Roman" w:hAnsi="Times New Roman" w:cs="Times New Roman"/>
                <w:sz w:val="24"/>
                <w:szCs w:val="24"/>
              </w:rPr>
            </w:pPr>
            <w:r w:rsidRPr="000E7C55">
              <w:rPr>
                <w:rFonts w:ascii="Times New Roman" w:hAnsi="Times New Roman" w:cs="Times New Roman"/>
                <w:sz w:val="24"/>
                <w:szCs w:val="24"/>
              </w:rPr>
              <w:t>2. Плотность улично-дорожной сети в центральной части населенного пункта принимается на</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30%</w:t>
            </w:r>
            <w:r w:rsidR="00485792" w:rsidRPr="000E7C55">
              <w:rPr>
                <w:rFonts w:ascii="Times New Roman" w:hAnsi="Times New Roman" w:cs="Times New Roman"/>
                <w:sz w:val="24"/>
                <w:szCs w:val="24"/>
              </w:rPr>
              <w:t> </w:t>
            </w:r>
            <w:r w:rsidRPr="000E7C55">
              <w:rPr>
                <w:rFonts w:ascii="Times New Roman" w:hAnsi="Times New Roman" w:cs="Times New Roman"/>
                <w:sz w:val="24"/>
                <w:szCs w:val="24"/>
              </w:rPr>
              <w:t>выше, чем в среднем по населенному пункту.</w:t>
            </w:r>
          </w:p>
          <w:p w14:paraId="674B7A7D" w14:textId="1B81B491" w:rsidR="00166B5C" w:rsidRPr="000E7C55" w:rsidRDefault="00166B5C" w:rsidP="002D2646">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3. В населенных пунктах со сложными градостроительными условиями допускается </w:t>
            </w:r>
            <w:r w:rsidR="00A60ECC" w:rsidRPr="000E7C55">
              <w:rPr>
                <w:rFonts w:ascii="Times New Roman" w:hAnsi="Times New Roman" w:cs="Times New Roman"/>
                <w:sz w:val="24"/>
                <w:szCs w:val="24"/>
              </w:rPr>
              <w:t>сокращать</w:t>
            </w:r>
            <w:r w:rsidRPr="000E7C55">
              <w:rPr>
                <w:rFonts w:ascii="Times New Roman" w:hAnsi="Times New Roman" w:cs="Times New Roman"/>
                <w:sz w:val="24"/>
                <w:szCs w:val="24"/>
              </w:rPr>
              <w:t xml:space="preserve"> значение расчетного показателя на 30%.</w:t>
            </w:r>
          </w:p>
          <w:p w14:paraId="41DDCEE4" w14:textId="55A6F662" w:rsidR="00166B5C" w:rsidRPr="000E7C55" w:rsidRDefault="00166B5C" w:rsidP="002D2646">
            <w:pPr>
              <w:widowControl w:val="0"/>
              <w:autoSpaceDE w:val="0"/>
              <w:autoSpaceDN w:val="0"/>
              <w:contextualSpacing/>
              <w:rPr>
                <w:rFonts w:eastAsiaTheme="minorEastAsia"/>
              </w:rPr>
            </w:pPr>
            <w:r w:rsidRPr="000E7C55">
              <w:t>4.</w:t>
            </w:r>
            <w:r w:rsidRPr="000E7C55">
              <w:rPr>
                <w:lang w:val="en-US"/>
              </w:rPr>
              <w:t> </w:t>
            </w:r>
            <w:r w:rsidRPr="000E7C55">
              <w:t>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14:paraId="37C8C679" w14:textId="5DA1C67A" w:rsidR="00B337E6" w:rsidRPr="000E7C55" w:rsidRDefault="00B337E6" w:rsidP="005D2AA8">
      <w:pPr>
        <w:pStyle w:val="af5"/>
        <w:rPr>
          <w:rFonts w:ascii="Times New Roman" w:hAnsi="Times New Roman" w:cs="Times New Roman"/>
          <w:sz w:val="26"/>
          <w:szCs w:val="26"/>
        </w:rPr>
      </w:pPr>
      <w:bookmarkStart w:id="151" w:name="_Ref137736538"/>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2</w:t>
      </w:r>
      <w:r w:rsidR="00803B19" w:rsidRPr="000E7C55">
        <w:rPr>
          <w:rFonts w:ascii="Times New Roman" w:hAnsi="Times New Roman" w:cs="Times New Roman"/>
          <w:noProof/>
          <w:sz w:val="26"/>
          <w:szCs w:val="26"/>
        </w:rPr>
        <w:fldChar w:fldCharType="end"/>
      </w:r>
      <w:bookmarkEnd w:id="151"/>
      <w:r w:rsidRPr="000E7C55">
        <w:rPr>
          <w:rFonts w:ascii="Times New Roman" w:hAnsi="Times New Roman" w:cs="Times New Roman"/>
          <w:sz w:val="26"/>
          <w:szCs w:val="26"/>
        </w:rPr>
        <w:t xml:space="preserve"> – </w:t>
      </w:r>
      <w:r w:rsidR="00A70D13" w:rsidRPr="000E7C55">
        <w:rPr>
          <w:rFonts w:ascii="Times New Roman" w:hAnsi="Times New Roman" w:cs="Times New Roman"/>
          <w:sz w:val="26"/>
          <w:szCs w:val="26"/>
        </w:rPr>
        <w:t>Расчетные показатели минимально допустимого уровня обеспеченности местами постоянного хранения легковых автомобилей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611"/>
        <w:gridCol w:w="2837"/>
        <w:gridCol w:w="4597"/>
      </w:tblGrid>
      <w:tr w:rsidR="005C1247" w:rsidRPr="000E7C55" w14:paraId="0459A7B4" w14:textId="77777777" w:rsidTr="005D2AA8">
        <w:trPr>
          <w:trHeight w:val="20"/>
          <w:tblHeader/>
          <w:jc w:val="center"/>
        </w:trPr>
        <w:tc>
          <w:tcPr>
            <w:tcW w:w="2611" w:type="dxa"/>
            <w:shd w:val="clear" w:color="auto" w:fill="auto"/>
            <w:vAlign w:val="center"/>
          </w:tcPr>
          <w:p w14:paraId="2C72E740" w14:textId="196319FE" w:rsidR="00DA3B5C" w:rsidRPr="000E7C55" w:rsidRDefault="00DA3B5C" w:rsidP="00485792">
            <w:pPr>
              <w:autoSpaceDE w:val="0"/>
              <w:autoSpaceDN w:val="0"/>
              <w:adjustRightInd w:val="0"/>
              <w:jc w:val="center"/>
              <w:rPr>
                <w:strike/>
                <w:kern w:val="2"/>
                <w14:ligatures w14:val="standardContextual"/>
              </w:rPr>
            </w:pPr>
            <w:r w:rsidRPr="000E7C55">
              <w:t>Наименование вида разрешенного использования (числовое обозначение кода вида разрешенного использования) [1]</w:t>
            </w:r>
          </w:p>
        </w:tc>
        <w:tc>
          <w:tcPr>
            <w:tcW w:w="2837" w:type="dxa"/>
            <w:shd w:val="clear" w:color="auto" w:fill="auto"/>
            <w:vAlign w:val="center"/>
          </w:tcPr>
          <w:p w14:paraId="5883A9C3" w14:textId="148A22D8" w:rsidR="00B337E6" w:rsidRPr="000E7C55" w:rsidRDefault="00B337E6" w:rsidP="00AC7351">
            <w:pPr>
              <w:widowControl w:val="0"/>
              <w:autoSpaceDE w:val="0"/>
              <w:autoSpaceDN w:val="0"/>
              <w:ind w:hanging="59"/>
              <w:contextualSpacing/>
              <w:jc w:val="center"/>
              <w:rPr>
                <w:rFonts w:eastAsiaTheme="minorEastAsia"/>
              </w:rPr>
            </w:pPr>
            <w:r w:rsidRPr="000E7C55">
              <w:rPr>
                <w:rFonts w:eastAsiaTheme="minorEastAsia"/>
              </w:rPr>
              <w:t>Наименование нормируемого расчетного показателя,</w:t>
            </w:r>
            <w:r w:rsidR="00AC7351" w:rsidRPr="000E7C55">
              <w:rPr>
                <w:rFonts w:eastAsiaTheme="minorEastAsia"/>
              </w:rPr>
              <w:t xml:space="preserve"> </w:t>
            </w:r>
            <w:r w:rsidRPr="000E7C55">
              <w:rPr>
                <w:rFonts w:eastAsiaTheme="minorEastAsia"/>
              </w:rPr>
              <w:t>единица измерения</w:t>
            </w:r>
          </w:p>
        </w:tc>
        <w:tc>
          <w:tcPr>
            <w:tcW w:w="4597" w:type="dxa"/>
            <w:tcBorders>
              <w:right w:val="single" w:sz="4" w:space="0" w:color="auto"/>
            </w:tcBorders>
            <w:shd w:val="clear" w:color="auto" w:fill="auto"/>
            <w:vAlign w:val="center"/>
          </w:tcPr>
          <w:p w14:paraId="4E1485B1" w14:textId="17DE87FF" w:rsidR="00B337E6" w:rsidRPr="000E7C55" w:rsidRDefault="00B337E6" w:rsidP="001C1160">
            <w:pPr>
              <w:jc w:val="center"/>
            </w:pPr>
            <w:r w:rsidRPr="000E7C55">
              <w:t>Значение расчетного показателя</w:t>
            </w:r>
          </w:p>
        </w:tc>
      </w:tr>
    </w:tbl>
    <w:p w14:paraId="7EA47635" w14:textId="77777777" w:rsidR="005D2AA8" w:rsidRPr="003E71A0" w:rsidRDefault="005D2AA8">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611"/>
        <w:gridCol w:w="2837"/>
        <w:gridCol w:w="4597"/>
      </w:tblGrid>
      <w:tr w:rsidR="005C1247" w:rsidRPr="000E7C55" w14:paraId="642B0450" w14:textId="77777777" w:rsidTr="005D2AA8">
        <w:trPr>
          <w:trHeight w:val="20"/>
          <w:tblHeader/>
          <w:jc w:val="center"/>
        </w:trPr>
        <w:tc>
          <w:tcPr>
            <w:tcW w:w="2611" w:type="dxa"/>
            <w:shd w:val="clear" w:color="auto" w:fill="auto"/>
            <w:vAlign w:val="center"/>
          </w:tcPr>
          <w:p w14:paraId="6991F9EA" w14:textId="6151662C" w:rsidR="00AC7351" w:rsidRPr="000E7C55" w:rsidRDefault="00AC7351" w:rsidP="00485792">
            <w:pPr>
              <w:autoSpaceDE w:val="0"/>
              <w:autoSpaceDN w:val="0"/>
              <w:adjustRightInd w:val="0"/>
              <w:jc w:val="center"/>
            </w:pPr>
            <w:r w:rsidRPr="000E7C55">
              <w:t>1</w:t>
            </w:r>
          </w:p>
        </w:tc>
        <w:tc>
          <w:tcPr>
            <w:tcW w:w="2837" w:type="dxa"/>
            <w:shd w:val="clear" w:color="auto" w:fill="auto"/>
            <w:vAlign w:val="center"/>
          </w:tcPr>
          <w:p w14:paraId="202D7EA5" w14:textId="0AC9A285" w:rsidR="00AC7351" w:rsidRPr="000E7C55" w:rsidRDefault="00AC7351" w:rsidP="00AC7351">
            <w:pPr>
              <w:widowControl w:val="0"/>
              <w:autoSpaceDE w:val="0"/>
              <w:autoSpaceDN w:val="0"/>
              <w:ind w:hanging="59"/>
              <w:contextualSpacing/>
              <w:jc w:val="center"/>
              <w:rPr>
                <w:rFonts w:eastAsiaTheme="minorEastAsia"/>
              </w:rPr>
            </w:pPr>
            <w:r w:rsidRPr="000E7C55">
              <w:rPr>
                <w:rFonts w:eastAsiaTheme="minorEastAsia"/>
              </w:rPr>
              <w:t>2</w:t>
            </w:r>
          </w:p>
        </w:tc>
        <w:tc>
          <w:tcPr>
            <w:tcW w:w="4597" w:type="dxa"/>
            <w:tcBorders>
              <w:right w:val="single" w:sz="4" w:space="0" w:color="auto"/>
            </w:tcBorders>
            <w:shd w:val="clear" w:color="auto" w:fill="auto"/>
            <w:vAlign w:val="center"/>
          </w:tcPr>
          <w:p w14:paraId="0C60445B" w14:textId="746C7772" w:rsidR="00AC7351" w:rsidRPr="000E7C55" w:rsidRDefault="00AC7351" w:rsidP="00B337E6">
            <w:pPr>
              <w:jc w:val="center"/>
            </w:pPr>
            <w:r w:rsidRPr="000E7C55">
              <w:t>3</w:t>
            </w:r>
          </w:p>
        </w:tc>
      </w:tr>
      <w:tr w:rsidR="005C1247" w:rsidRPr="000E7C55" w14:paraId="5F894F81" w14:textId="77777777" w:rsidTr="005D2AA8">
        <w:trPr>
          <w:trHeight w:val="20"/>
          <w:jc w:val="center"/>
        </w:trPr>
        <w:tc>
          <w:tcPr>
            <w:tcW w:w="2611" w:type="dxa"/>
            <w:shd w:val="clear" w:color="auto" w:fill="auto"/>
          </w:tcPr>
          <w:p w14:paraId="4C1B1B7C" w14:textId="77777777" w:rsidR="003514B9" w:rsidRPr="000E7C55" w:rsidRDefault="003514B9" w:rsidP="00C66064">
            <w:pPr>
              <w:autoSpaceDE w:val="0"/>
              <w:autoSpaceDN w:val="0"/>
              <w:adjustRightInd w:val="0"/>
              <w:rPr>
                <w:kern w:val="2"/>
                <w14:ligatures w14:val="standardContextual"/>
              </w:rPr>
            </w:pPr>
            <w:r w:rsidRPr="000E7C55">
              <w:rPr>
                <w:kern w:val="2"/>
                <w14:ligatures w14:val="standardContextual"/>
              </w:rPr>
              <w:t>Малоэтажная многоквартирная жилая застройка (2.1.1).</w:t>
            </w:r>
          </w:p>
          <w:p w14:paraId="46FA3532" w14:textId="77777777" w:rsidR="003514B9" w:rsidRPr="000E7C55" w:rsidRDefault="003514B9" w:rsidP="00C66064">
            <w:pPr>
              <w:autoSpaceDE w:val="0"/>
              <w:autoSpaceDN w:val="0"/>
              <w:adjustRightInd w:val="0"/>
              <w:rPr>
                <w:kern w:val="2"/>
                <w14:ligatures w14:val="standardContextual"/>
              </w:rPr>
            </w:pPr>
            <w:r w:rsidRPr="000E7C55">
              <w:rPr>
                <w:kern w:val="2"/>
                <w14:ligatures w14:val="standardContextual"/>
              </w:rPr>
              <w:t>Блокированная жилая застройка (2.3).</w:t>
            </w:r>
          </w:p>
          <w:p w14:paraId="58B2E0EB" w14:textId="77777777" w:rsidR="003514B9" w:rsidRPr="000E7C55" w:rsidRDefault="003514B9" w:rsidP="00C66064">
            <w:pPr>
              <w:autoSpaceDE w:val="0"/>
              <w:autoSpaceDN w:val="0"/>
              <w:adjustRightInd w:val="0"/>
              <w:rPr>
                <w:kern w:val="2"/>
                <w14:ligatures w14:val="standardContextual"/>
              </w:rPr>
            </w:pPr>
            <w:r w:rsidRPr="000E7C55">
              <w:rPr>
                <w:kern w:val="2"/>
                <w14:ligatures w14:val="standardContextual"/>
              </w:rPr>
              <w:t>Среднеэтажная жилая застройка (2.5)</w:t>
            </w:r>
            <w:r w:rsidR="001C1160" w:rsidRPr="000E7C55">
              <w:rPr>
                <w:kern w:val="2"/>
                <w14:ligatures w14:val="standardContextual"/>
              </w:rPr>
              <w:t>.</w:t>
            </w:r>
          </w:p>
          <w:p w14:paraId="1F4C5181" w14:textId="7213D416" w:rsidR="001C1160" w:rsidRPr="000E7C55" w:rsidRDefault="001C1160" w:rsidP="00C66064">
            <w:pPr>
              <w:autoSpaceDE w:val="0"/>
              <w:autoSpaceDN w:val="0"/>
              <w:adjustRightInd w:val="0"/>
              <w:rPr>
                <w:strike/>
                <w:kern w:val="2"/>
                <w14:ligatures w14:val="standardContextual"/>
              </w:rPr>
            </w:pPr>
            <w:r w:rsidRPr="000E7C55">
              <w:rPr>
                <w:rFonts w:eastAsia="SimSun"/>
                <w:lang w:eastAsia="en-US"/>
              </w:rPr>
              <w:t>Многоэтажная жилая застройка (высотная застройка) (2.6)</w:t>
            </w:r>
          </w:p>
        </w:tc>
        <w:tc>
          <w:tcPr>
            <w:tcW w:w="2837" w:type="dxa"/>
            <w:shd w:val="clear" w:color="auto" w:fill="auto"/>
          </w:tcPr>
          <w:p w14:paraId="4DDF8C6B" w14:textId="166D2783" w:rsidR="00A70D13" w:rsidRPr="000E7C55" w:rsidRDefault="003514B9" w:rsidP="00E846AF">
            <w:pPr>
              <w:autoSpaceDE w:val="0"/>
              <w:autoSpaceDN w:val="0"/>
              <w:adjustRightInd w:val="0"/>
              <w:rPr>
                <w:kern w:val="2"/>
                <w14:ligatures w14:val="standardContextual"/>
              </w:rPr>
            </w:pPr>
            <w:r w:rsidRPr="000E7C55">
              <w:rPr>
                <w:kern w:val="2"/>
                <w14:ligatures w14:val="standardContextual"/>
              </w:rPr>
              <w:t xml:space="preserve">уровень обеспеченности </w:t>
            </w:r>
            <w:r w:rsidR="00A70D13" w:rsidRPr="000E7C55">
              <w:t>местами постоянного хранения для многоквартирного дома, мест</w:t>
            </w:r>
            <w:r w:rsidRPr="000E7C55">
              <w:t xml:space="preserve"> </w:t>
            </w:r>
            <w:r w:rsidRPr="000E7C55">
              <w:rPr>
                <w:kern w:val="2"/>
                <w14:ligatures w14:val="standardContextual"/>
              </w:rPr>
              <w:t>[2, 3, 4, 5, 6, 7, 8]</w:t>
            </w:r>
          </w:p>
        </w:tc>
        <w:tc>
          <w:tcPr>
            <w:tcW w:w="4597" w:type="dxa"/>
            <w:tcBorders>
              <w:right w:val="single" w:sz="4" w:space="0" w:color="auto"/>
            </w:tcBorders>
            <w:shd w:val="clear" w:color="auto" w:fill="auto"/>
          </w:tcPr>
          <w:p w14:paraId="61DFECCE" w14:textId="77777777" w:rsidR="00A70D13" w:rsidRPr="000E7C55" w:rsidRDefault="00A70D13" w:rsidP="00C66064">
            <w:r w:rsidRPr="000E7C55">
              <w:t>1 на 70 кв. м общей площади жилых помещений, но не менее:</w:t>
            </w:r>
          </w:p>
          <w:p w14:paraId="668C7533" w14:textId="77777777" w:rsidR="00A70D13" w:rsidRPr="000E7C55" w:rsidRDefault="00A70D13" w:rsidP="00C66064">
            <w:r w:rsidRPr="000E7C55">
              <w:t>1 место на 1 квартиру;</w:t>
            </w:r>
          </w:p>
          <w:p w14:paraId="141AB473" w14:textId="0A688CEB" w:rsidR="00A70D13" w:rsidRPr="000E7C55" w:rsidRDefault="00A70D13" w:rsidP="00C66064">
            <w:r w:rsidRPr="000E7C55">
              <w:t>0,5 места на 1 квартиру – при комплексном развитии</w:t>
            </w:r>
            <w:r w:rsidR="00E846AF" w:rsidRPr="000E7C55">
              <w:t xml:space="preserve"> территории и (или) застройке в </w:t>
            </w:r>
            <w:r w:rsidRPr="000E7C55">
              <w:t>границах искусственного земельного участка</w:t>
            </w:r>
          </w:p>
        </w:tc>
      </w:tr>
    </w:tbl>
    <w:p w14:paraId="22D8376D" w14:textId="77777777" w:rsidR="002D2646" w:rsidRPr="003E71A0" w:rsidRDefault="002D2646">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0045"/>
      </w:tblGrid>
      <w:tr w:rsidR="005C1247" w:rsidRPr="000E7C55" w14:paraId="0BD42400" w14:textId="77777777" w:rsidTr="005D2AA8">
        <w:trPr>
          <w:trHeight w:val="20"/>
          <w:jc w:val="center"/>
        </w:trPr>
        <w:tc>
          <w:tcPr>
            <w:tcW w:w="10045" w:type="dxa"/>
            <w:tcBorders>
              <w:right w:val="single" w:sz="4" w:space="0" w:color="auto"/>
            </w:tcBorders>
            <w:shd w:val="clear" w:color="auto" w:fill="auto"/>
          </w:tcPr>
          <w:p w14:paraId="52C943A2" w14:textId="78004C84" w:rsidR="00A70D13" w:rsidRPr="000E7C55" w:rsidRDefault="002D2646"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lastRenderedPageBreak/>
              <w:t>Примечания</w:t>
            </w:r>
          </w:p>
          <w:p w14:paraId="15CF955C" w14:textId="77777777" w:rsidR="003514B9" w:rsidRPr="000E7C55" w:rsidRDefault="003514B9" w:rsidP="002D2646">
            <w:pPr>
              <w:ind w:right="140"/>
              <w:rPr>
                <w:rFonts w:eastAsiaTheme="minorEastAsia"/>
              </w:rPr>
            </w:pPr>
            <w:r w:rsidRPr="000E7C55">
              <w:rPr>
                <w:rFonts w:eastAsiaTheme="minorEastAsia"/>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0E34913F" w14:textId="6F3046D8"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2</w:t>
            </w:r>
            <w:r w:rsidR="00A70D13" w:rsidRPr="000E7C55">
              <w:rPr>
                <w:rFonts w:ascii="Times New Roman" w:hAnsi="Times New Roman" w:cs="Times New Roman"/>
                <w:sz w:val="24"/>
                <w:szCs w:val="24"/>
              </w:rPr>
              <w:t>.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14:paraId="11B4C6E0" w14:textId="77777777" w:rsidR="00A70D13" w:rsidRPr="000E7C55" w:rsidRDefault="00A70D13"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В случае комплексного развития территории допускается размещение 50% мест постоянного хранения легковых автомобилей вне границ земельного участка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14:paraId="5F3E4090" w14:textId="5E7E9302"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3</w:t>
            </w:r>
            <w:r w:rsidR="00A70D13" w:rsidRPr="000E7C55">
              <w:rPr>
                <w:rFonts w:ascii="Times New Roman" w:hAnsi="Times New Roman" w:cs="Times New Roman"/>
                <w:sz w:val="24"/>
                <w:szCs w:val="24"/>
              </w:rPr>
              <w:t xml:space="preserve">.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 </w:t>
            </w:r>
          </w:p>
          <w:p w14:paraId="723FAF33" w14:textId="18CCAA0D" w:rsidR="00A70D13" w:rsidRPr="000E7C55" w:rsidRDefault="00A70D13"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w:t>
            </w:r>
            <w:r w:rsidR="005D2AA8" w:rsidRPr="000E7C55">
              <w:rPr>
                <w:rFonts w:ascii="Times New Roman" w:hAnsi="Times New Roman" w:cs="Times New Roman"/>
                <w:sz w:val="24"/>
                <w:szCs w:val="24"/>
              </w:rPr>
              <w:t>ством подсыпки грунта и</w:t>
            </w:r>
            <w:r w:rsidR="005D2AA8" w:rsidRPr="000E7C55">
              <w:rPr>
                <w:rFonts w:ascii="Times New Roman" w:hAnsi="Times New Roman" w:cs="Times New Roman"/>
                <w:sz w:val="24"/>
                <w:szCs w:val="24"/>
                <w:lang w:val="en-US"/>
              </w:rPr>
              <w:t> </w:t>
            </w:r>
            <w:r w:rsidRPr="000E7C55">
              <w:rPr>
                <w:rFonts w:ascii="Times New Roman" w:hAnsi="Times New Roman" w:cs="Times New Roman"/>
                <w:sz w:val="24"/>
                <w:szCs w:val="24"/>
              </w:rPr>
              <w:t>укрепления склонов возможно для устройства плоскостных открытых стоянок при наличии сложного рельефа.</w:t>
            </w:r>
          </w:p>
          <w:p w14:paraId="10311E08" w14:textId="37B17498"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4</w:t>
            </w:r>
            <w:r w:rsidR="00A70D13" w:rsidRPr="000E7C55">
              <w:rPr>
                <w:rFonts w:ascii="Times New Roman" w:hAnsi="Times New Roman" w:cs="Times New Roman"/>
                <w:sz w:val="24"/>
                <w:szCs w:val="24"/>
              </w:rPr>
              <w:t>.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14:paraId="4759DEF7" w14:textId="77777777" w:rsidR="00A70D13" w:rsidRPr="000E7C55" w:rsidRDefault="00A70D13"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14:paraId="5DCB7D33" w14:textId="77777777" w:rsidR="00A70D13" w:rsidRPr="000E7C55" w:rsidRDefault="00A70D13"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размещается в подземных стоянках и (или) многоэтажных надземных паркингах;</w:t>
            </w:r>
          </w:p>
          <w:p w14:paraId="628EF4B4" w14:textId="77777777" w:rsidR="00A70D13" w:rsidRPr="000E7C55" w:rsidRDefault="00A70D13"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14:paraId="214E7BCD" w14:textId="06F063E1"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5</w:t>
            </w:r>
            <w:r w:rsidR="00A70D13" w:rsidRPr="000E7C55">
              <w:rPr>
                <w:rFonts w:ascii="Times New Roman" w:hAnsi="Times New Roman" w:cs="Times New Roman"/>
                <w:sz w:val="24"/>
                <w:szCs w:val="24"/>
              </w:rPr>
              <w:t>. 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
          <w:p w14:paraId="5AF03C37" w14:textId="3D5C5EC8"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6</w:t>
            </w:r>
            <w:r w:rsidR="00A70D13" w:rsidRPr="000E7C55">
              <w:rPr>
                <w:rFonts w:ascii="Times New Roman" w:hAnsi="Times New Roman" w:cs="Times New Roman"/>
                <w:sz w:val="24"/>
                <w:szCs w:val="24"/>
              </w:rPr>
              <w:t>. </w:t>
            </w:r>
            <w:r w:rsidR="00C66064" w:rsidRPr="000E7C55">
              <w:rPr>
                <w:rFonts w:ascii="Times New Roman" w:hAnsi="Times New Roman" w:cs="Times New Roman"/>
                <w:sz w:val="24"/>
                <w:szCs w:val="24"/>
              </w:rPr>
              <w:t>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средств в</w:t>
            </w:r>
            <w:r w:rsidR="005D2AA8" w:rsidRPr="000E7C55">
              <w:rPr>
                <w:rFonts w:ascii="Times New Roman" w:hAnsi="Times New Roman" w:cs="Times New Roman"/>
                <w:sz w:val="24"/>
                <w:szCs w:val="24"/>
                <w:lang w:val="en-US"/>
              </w:rPr>
              <w:t> </w:t>
            </w:r>
            <w:r w:rsidR="00C66064" w:rsidRPr="000E7C55">
              <w:rPr>
                <w:rFonts w:ascii="Times New Roman" w:hAnsi="Times New Roman" w:cs="Times New Roman"/>
                <w:sz w:val="24"/>
                <w:szCs w:val="24"/>
              </w:rPr>
              <w:t>количестве не менее 10% от расчетного количества парковочных мест</w:t>
            </w:r>
            <w:r w:rsidR="00A70D13" w:rsidRPr="000E7C55">
              <w:rPr>
                <w:rFonts w:ascii="Times New Roman" w:hAnsi="Times New Roman" w:cs="Times New Roman"/>
                <w:sz w:val="24"/>
                <w:szCs w:val="24"/>
              </w:rPr>
              <w:t>.</w:t>
            </w:r>
          </w:p>
          <w:p w14:paraId="4D42F487" w14:textId="129BE06B" w:rsidR="00A70D13" w:rsidRPr="000E7C55" w:rsidRDefault="003514B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7</w:t>
            </w:r>
            <w:r w:rsidR="00A70D13" w:rsidRPr="000E7C55">
              <w:rPr>
                <w:rFonts w:ascii="Times New Roman" w:hAnsi="Times New Roman" w:cs="Times New Roman"/>
                <w:sz w:val="24"/>
                <w:szCs w:val="24"/>
              </w:rPr>
              <w:t xml:space="preserve">. 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w:t>
            </w:r>
            <w:r w:rsidR="00C66064" w:rsidRPr="000E7C55">
              <w:rPr>
                <w:rFonts w:ascii="Times New Roman" w:hAnsi="Times New Roman" w:cs="Times New Roman"/>
                <w:sz w:val="24"/>
                <w:szCs w:val="24"/>
              </w:rPr>
              <w:t>Хасанского муниципального округа</w:t>
            </w:r>
            <w:r w:rsidR="00A70D13" w:rsidRPr="000E7C55">
              <w:rPr>
                <w:rFonts w:ascii="Times New Roman" w:hAnsi="Times New Roman" w:cs="Times New Roman"/>
                <w:sz w:val="24"/>
                <w:szCs w:val="24"/>
              </w:rPr>
              <w:t>,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
          <w:p w14:paraId="366640E3" w14:textId="0E8EABB6" w:rsidR="00A70D13" w:rsidRPr="000E7C55" w:rsidRDefault="003514B9" w:rsidP="002D2646">
            <w:pPr>
              <w:pStyle w:val="ConsPlusNormal1"/>
              <w:ind w:right="140"/>
              <w:rPr>
                <w:rFonts w:ascii="Times New Roman" w:hAnsi="Times New Roman" w:cs="Times New Roman"/>
                <w:kern w:val="2"/>
                <w:sz w:val="24"/>
                <w:szCs w:val="24"/>
                <w14:ligatures w14:val="standardContextual"/>
              </w:rPr>
            </w:pPr>
            <w:r w:rsidRPr="000E7C55">
              <w:rPr>
                <w:rFonts w:ascii="Times New Roman" w:hAnsi="Times New Roman" w:cs="Times New Roman"/>
                <w:sz w:val="24"/>
                <w:szCs w:val="24"/>
              </w:rPr>
              <w:t>8</w:t>
            </w:r>
            <w:r w:rsidR="00A70D13" w:rsidRPr="000E7C55">
              <w:rPr>
                <w:rFonts w:ascii="Times New Roman" w:hAnsi="Times New Roman" w:cs="Times New Roman"/>
                <w:sz w:val="24"/>
                <w:szCs w:val="24"/>
              </w:rPr>
              <w:t xml:space="preserve">.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w:t>
            </w:r>
            <w:r w:rsidR="00A70D13" w:rsidRPr="000E7C55">
              <w:rPr>
                <w:rFonts w:ascii="Times New Roman" w:hAnsi="Times New Roman" w:cs="Times New Roman"/>
                <w:sz w:val="24"/>
                <w:szCs w:val="24"/>
              </w:rPr>
              <w:lastRenderedPageBreak/>
              <w:t>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
        </w:tc>
      </w:tr>
    </w:tbl>
    <w:p w14:paraId="31BBFCC1" w14:textId="17199CDD" w:rsidR="00B337E6" w:rsidRPr="000E7C55" w:rsidRDefault="00B337E6" w:rsidP="005D2AA8">
      <w:pPr>
        <w:pStyle w:val="af5"/>
        <w:rPr>
          <w:rFonts w:ascii="Times New Roman" w:hAnsi="Times New Roman" w:cs="Times New Roman"/>
          <w:sz w:val="26"/>
          <w:szCs w:val="26"/>
        </w:rPr>
      </w:pPr>
      <w:r w:rsidRPr="000E7C55">
        <w:rPr>
          <w:rFonts w:ascii="Times New Roman" w:hAnsi="Times New Roman" w:cs="Times New Roman"/>
          <w:sz w:val="26"/>
          <w:szCs w:val="26"/>
        </w:rPr>
        <w:lastRenderedPageBreak/>
        <w:t>Таблица</w:t>
      </w:r>
      <w:r w:rsidR="00164D12" w:rsidRPr="000E7C55">
        <w:rPr>
          <w:rFonts w:ascii="Times New Roman" w:hAnsi="Times New Roman" w:cs="Times New Roman"/>
          <w:sz w:val="26"/>
          <w:szCs w:val="26"/>
        </w:rPr>
        <w:t xml:space="preserve">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3</w:t>
      </w:r>
      <w:r w:rsidR="00803B19" w:rsidRPr="000E7C55">
        <w:rPr>
          <w:rFonts w:ascii="Times New Roman" w:hAnsi="Times New Roman" w:cs="Times New Roman"/>
          <w:noProof/>
          <w:sz w:val="26"/>
          <w:szCs w:val="26"/>
        </w:rPr>
        <w:fldChar w:fldCharType="end"/>
      </w:r>
      <w:r w:rsidR="00485792" w:rsidRPr="000E7C55">
        <w:rPr>
          <w:rFonts w:ascii="Times New Roman" w:hAnsi="Times New Roman" w:cs="Times New Roman"/>
          <w:sz w:val="26"/>
          <w:szCs w:val="26"/>
        </w:rPr>
        <w:t> </w:t>
      </w:r>
      <w:r w:rsidRPr="000E7C55">
        <w:rPr>
          <w:rFonts w:ascii="Times New Roman" w:hAnsi="Times New Roman" w:cs="Times New Roman"/>
          <w:sz w:val="26"/>
          <w:szCs w:val="26"/>
        </w:rPr>
        <w:t>–</w:t>
      </w:r>
      <w:r w:rsidR="00485792" w:rsidRPr="000E7C55">
        <w:rPr>
          <w:rFonts w:ascii="Times New Roman" w:hAnsi="Times New Roman" w:cs="Times New Roman"/>
          <w:sz w:val="26"/>
          <w:szCs w:val="26"/>
        </w:rPr>
        <w:t> </w:t>
      </w:r>
      <w:r w:rsidR="00A70D13" w:rsidRPr="000E7C55">
        <w:rPr>
          <w:rFonts w:ascii="Times New Roman" w:hAnsi="Times New Roman" w:cs="Times New Roman"/>
          <w:sz w:val="26"/>
          <w:szCs w:val="26"/>
        </w:rPr>
        <w:t>Расчетные показатели минимально допустимого уровня обеспеченности местами временного хранения легковых автомобилей</w:t>
      </w:r>
    </w:p>
    <w:tbl>
      <w:tblPr>
        <w:tblW w:w="0" w:type="auto"/>
        <w:tblLayout w:type="fixed"/>
        <w:tblCellMar>
          <w:left w:w="62" w:type="dxa"/>
          <w:right w:w="62" w:type="dxa"/>
        </w:tblCellMar>
        <w:tblLook w:val="0200" w:firstRow="0" w:lastRow="0" w:firstColumn="0" w:lastColumn="0" w:noHBand="1" w:noVBand="0"/>
      </w:tblPr>
      <w:tblGrid>
        <w:gridCol w:w="4458"/>
        <w:gridCol w:w="3156"/>
        <w:gridCol w:w="2431"/>
      </w:tblGrid>
      <w:tr w:rsidR="005C1247" w:rsidRPr="000E7C55" w14:paraId="69638E8B" w14:textId="77777777" w:rsidTr="005D2AA8">
        <w:trPr>
          <w:trHeight w:val="20"/>
          <w:tblHeader/>
        </w:trPr>
        <w:tc>
          <w:tcPr>
            <w:tcW w:w="4458" w:type="dxa"/>
            <w:vMerge w:val="restart"/>
            <w:tcBorders>
              <w:top w:val="single" w:sz="4" w:space="0" w:color="auto"/>
              <w:left w:val="single" w:sz="4" w:space="0" w:color="auto"/>
              <w:right w:val="single" w:sz="4" w:space="0" w:color="auto"/>
            </w:tcBorders>
            <w:vAlign w:val="center"/>
          </w:tcPr>
          <w:p w14:paraId="33C8B0E7" w14:textId="46B1AFD4" w:rsidR="00010257" w:rsidRPr="000E7C55" w:rsidRDefault="00010257" w:rsidP="00010257">
            <w:pPr>
              <w:widowControl w:val="0"/>
              <w:autoSpaceDE w:val="0"/>
              <w:autoSpaceDN w:val="0"/>
              <w:contextualSpacing/>
              <w:jc w:val="center"/>
              <w:rPr>
                <w:rFonts w:eastAsiaTheme="minorEastAsia"/>
              </w:rPr>
            </w:pPr>
            <w:r w:rsidRPr="000E7C55">
              <w:rPr>
                <w:rFonts w:eastAsiaTheme="minorEastAsia"/>
              </w:rPr>
              <w:t>Наименование вида разрешенного использования (числовое обозначение кода вида разрешенного использования) [1]</w:t>
            </w:r>
          </w:p>
        </w:tc>
        <w:tc>
          <w:tcPr>
            <w:tcW w:w="5587" w:type="dxa"/>
            <w:gridSpan w:val="2"/>
            <w:tcBorders>
              <w:top w:val="single" w:sz="4" w:space="0" w:color="auto"/>
              <w:left w:val="single" w:sz="4" w:space="0" w:color="auto"/>
              <w:bottom w:val="single" w:sz="4" w:space="0" w:color="auto"/>
              <w:right w:val="single" w:sz="4" w:space="0" w:color="auto"/>
            </w:tcBorders>
            <w:vAlign w:val="center"/>
          </w:tcPr>
          <w:p w14:paraId="26DF8E51" w14:textId="4169B635" w:rsidR="00010257" w:rsidRPr="000E7C55" w:rsidRDefault="00010257" w:rsidP="00010257">
            <w:pPr>
              <w:widowControl w:val="0"/>
              <w:autoSpaceDE w:val="0"/>
              <w:autoSpaceDN w:val="0"/>
              <w:contextualSpacing/>
              <w:jc w:val="center"/>
              <w:rPr>
                <w:rFonts w:eastAsiaTheme="minorEastAsia"/>
              </w:rPr>
            </w:pPr>
            <w:r w:rsidRPr="000E7C55">
              <w:rPr>
                <w:rFonts w:eastAsiaTheme="minorEastAsia"/>
              </w:rPr>
              <w:t xml:space="preserve">Уровень обеспеченности </w:t>
            </w:r>
            <w:r w:rsidRPr="000E7C55">
              <w:rPr>
                <w:rFonts w:eastAsiaTheme="minorEastAsia"/>
              </w:rPr>
              <w:br/>
              <w:t>местами временного хранения легковых автомобилей</w:t>
            </w:r>
          </w:p>
        </w:tc>
      </w:tr>
      <w:tr w:rsidR="005C1247" w:rsidRPr="000E7C55" w14:paraId="49439802" w14:textId="77777777" w:rsidTr="005D2AA8">
        <w:trPr>
          <w:trHeight w:val="20"/>
          <w:tblHeader/>
        </w:trPr>
        <w:tc>
          <w:tcPr>
            <w:tcW w:w="4458" w:type="dxa"/>
            <w:vMerge/>
            <w:tcBorders>
              <w:left w:val="single" w:sz="4" w:space="0" w:color="auto"/>
              <w:bottom w:val="single" w:sz="4" w:space="0" w:color="auto"/>
              <w:right w:val="single" w:sz="4" w:space="0" w:color="auto"/>
            </w:tcBorders>
            <w:vAlign w:val="center"/>
          </w:tcPr>
          <w:p w14:paraId="24453CA1" w14:textId="466C6028" w:rsidR="00010257" w:rsidRPr="000E7C55" w:rsidRDefault="00010257" w:rsidP="00010257">
            <w:pPr>
              <w:widowControl w:val="0"/>
              <w:autoSpaceDE w:val="0"/>
              <w:autoSpaceDN w:val="0"/>
              <w:contextualSpacing/>
              <w:jc w:val="center"/>
              <w:rPr>
                <w:rFonts w:eastAsiaTheme="minorEastAsia"/>
              </w:rPr>
            </w:pPr>
          </w:p>
        </w:tc>
        <w:tc>
          <w:tcPr>
            <w:tcW w:w="3156" w:type="dxa"/>
            <w:tcBorders>
              <w:top w:val="single" w:sz="4" w:space="0" w:color="auto"/>
              <w:left w:val="single" w:sz="4" w:space="0" w:color="auto"/>
              <w:bottom w:val="single" w:sz="4" w:space="0" w:color="auto"/>
              <w:right w:val="single" w:sz="4" w:space="0" w:color="auto"/>
            </w:tcBorders>
            <w:vAlign w:val="center"/>
          </w:tcPr>
          <w:p w14:paraId="0F33B672" w14:textId="1401D2DB" w:rsidR="00010257" w:rsidRPr="000E7C55" w:rsidRDefault="00010257" w:rsidP="00010257">
            <w:pPr>
              <w:widowControl w:val="0"/>
              <w:autoSpaceDE w:val="0"/>
              <w:autoSpaceDN w:val="0"/>
              <w:contextualSpacing/>
              <w:jc w:val="center"/>
              <w:rPr>
                <w:rFonts w:eastAsiaTheme="minorEastAsia"/>
              </w:rPr>
            </w:pPr>
            <w:r w:rsidRPr="000E7C55">
              <w:rPr>
                <w:rFonts w:eastAsiaTheme="minorEastAsia"/>
              </w:rPr>
              <w:t>единица измерения</w:t>
            </w:r>
          </w:p>
        </w:tc>
        <w:tc>
          <w:tcPr>
            <w:tcW w:w="2431" w:type="dxa"/>
            <w:tcBorders>
              <w:top w:val="single" w:sz="4" w:space="0" w:color="auto"/>
              <w:left w:val="single" w:sz="4" w:space="0" w:color="auto"/>
              <w:bottom w:val="single" w:sz="4" w:space="0" w:color="auto"/>
              <w:right w:val="single" w:sz="4" w:space="0" w:color="auto"/>
            </w:tcBorders>
            <w:vAlign w:val="center"/>
          </w:tcPr>
          <w:p w14:paraId="4DEAF19B" w14:textId="58615BD9" w:rsidR="00010257" w:rsidRPr="000E7C55" w:rsidRDefault="00010257" w:rsidP="00010257">
            <w:pPr>
              <w:widowControl w:val="0"/>
              <w:autoSpaceDE w:val="0"/>
              <w:autoSpaceDN w:val="0"/>
              <w:contextualSpacing/>
              <w:jc w:val="center"/>
              <w:rPr>
                <w:rFonts w:eastAsiaTheme="minorEastAsia"/>
              </w:rPr>
            </w:pPr>
            <w:r w:rsidRPr="000E7C55">
              <w:rPr>
                <w:rFonts w:eastAsiaTheme="minorEastAsia"/>
              </w:rPr>
              <w:t>значение расчетного показателя</w:t>
            </w:r>
          </w:p>
        </w:tc>
      </w:tr>
    </w:tbl>
    <w:p w14:paraId="20F35EC6" w14:textId="77777777" w:rsidR="005D2AA8" w:rsidRPr="000E7C55" w:rsidRDefault="005D2AA8"/>
    <w:tbl>
      <w:tblPr>
        <w:tblW w:w="0" w:type="auto"/>
        <w:tblLayout w:type="fixed"/>
        <w:tblCellMar>
          <w:left w:w="62" w:type="dxa"/>
          <w:right w:w="62" w:type="dxa"/>
        </w:tblCellMar>
        <w:tblLook w:val="0200" w:firstRow="0" w:lastRow="0" w:firstColumn="0" w:lastColumn="0" w:noHBand="1" w:noVBand="0"/>
      </w:tblPr>
      <w:tblGrid>
        <w:gridCol w:w="4458"/>
        <w:gridCol w:w="3156"/>
        <w:gridCol w:w="2431"/>
      </w:tblGrid>
      <w:tr w:rsidR="005C1247" w:rsidRPr="000E7C55" w14:paraId="457A85B4" w14:textId="77777777" w:rsidTr="002D2646">
        <w:trPr>
          <w:cantSplit/>
          <w:trHeight w:val="20"/>
          <w:tblHeader/>
        </w:trPr>
        <w:tc>
          <w:tcPr>
            <w:tcW w:w="4458" w:type="dxa"/>
            <w:tcBorders>
              <w:top w:val="single" w:sz="4" w:space="0" w:color="auto"/>
              <w:left w:val="single" w:sz="4" w:space="0" w:color="auto"/>
              <w:bottom w:val="single" w:sz="4" w:space="0" w:color="auto"/>
              <w:right w:val="single" w:sz="4" w:space="0" w:color="auto"/>
            </w:tcBorders>
            <w:vAlign w:val="center"/>
          </w:tcPr>
          <w:p w14:paraId="412B5041" w14:textId="77777777" w:rsidR="00A70D13" w:rsidRPr="000E7C55" w:rsidRDefault="00A70D13" w:rsidP="00A70D13">
            <w:pPr>
              <w:widowControl w:val="0"/>
              <w:autoSpaceDE w:val="0"/>
              <w:autoSpaceDN w:val="0"/>
              <w:contextualSpacing/>
              <w:jc w:val="center"/>
              <w:rPr>
                <w:rFonts w:eastAsiaTheme="minorEastAsia"/>
              </w:rPr>
            </w:pPr>
            <w:r w:rsidRPr="000E7C55">
              <w:rPr>
                <w:rFonts w:eastAsiaTheme="minorEastAsia"/>
              </w:rPr>
              <w:t>1</w:t>
            </w:r>
          </w:p>
        </w:tc>
        <w:tc>
          <w:tcPr>
            <w:tcW w:w="3156" w:type="dxa"/>
            <w:tcBorders>
              <w:top w:val="single" w:sz="4" w:space="0" w:color="auto"/>
              <w:left w:val="single" w:sz="4" w:space="0" w:color="auto"/>
              <w:bottom w:val="single" w:sz="4" w:space="0" w:color="auto"/>
              <w:right w:val="single" w:sz="4" w:space="0" w:color="auto"/>
            </w:tcBorders>
            <w:vAlign w:val="center"/>
          </w:tcPr>
          <w:p w14:paraId="35B2AB0D" w14:textId="77777777" w:rsidR="00A70D13" w:rsidRPr="000E7C55" w:rsidRDefault="00A70D13" w:rsidP="00A70D13">
            <w:pPr>
              <w:widowControl w:val="0"/>
              <w:autoSpaceDE w:val="0"/>
              <w:autoSpaceDN w:val="0"/>
              <w:contextualSpacing/>
              <w:jc w:val="center"/>
              <w:rPr>
                <w:rFonts w:eastAsiaTheme="minorEastAsia"/>
              </w:rPr>
            </w:pPr>
            <w:r w:rsidRPr="000E7C55">
              <w:rPr>
                <w:rFonts w:eastAsiaTheme="minorEastAsia"/>
              </w:rPr>
              <w:t>2</w:t>
            </w:r>
          </w:p>
        </w:tc>
        <w:tc>
          <w:tcPr>
            <w:tcW w:w="2431" w:type="dxa"/>
            <w:tcBorders>
              <w:top w:val="single" w:sz="4" w:space="0" w:color="auto"/>
              <w:left w:val="single" w:sz="4" w:space="0" w:color="auto"/>
              <w:bottom w:val="single" w:sz="4" w:space="0" w:color="auto"/>
              <w:right w:val="single" w:sz="4" w:space="0" w:color="auto"/>
            </w:tcBorders>
            <w:vAlign w:val="center"/>
          </w:tcPr>
          <w:p w14:paraId="2258D89B" w14:textId="77777777" w:rsidR="00A70D13" w:rsidRPr="000E7C55" w:rsidRDefault="00A70D13" w:rsidP="00A70D13">
            <w:pPr>
              <w:widowControl w:val="0"/>
              <w:autoSpaceDE w:val="0"/>
              <w:autoSpaceDN w:val="0"/>
              <w:contextualSpacing/>
              <w:jc w:val="center"/>
              <w:rPr>
                <w:rFonts w:eastAsiaTheme="minorEastAsia"/>
              </w:rPr>
            </w:pPr>
            <w:r w:rsidRPr="000E7C55">
              <w:rPr>
                <w:rFonts w:eastAsiaTheme="minorEastAsia"/>
              </w:rPr>
              <w:t>3</w:t>
            </w:r>
          </w:p>
        </w:tc>
      </w:tr>
      <w:tr w:rsidR="005C1247" w:rsidRPr="000E7C55" w14:paraId="157BA9F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8682A9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Образование и просвещение (3.5):</w:t>
            </w:r>
          </w:p>
        </w:tc>
        <w:tc>
          <w:tcPr>
            <w:tcW w:w="3156" w:type="dxa"/>
            <w:tcBorders>
              <w:top w:val="single" w:sz="4" w:space="0" w:color="auto"/>
              <w:left w:val="single" w:sz="4" w:space="0" w:color="auto"/>
              <w:bottom w:val="single" w:sz="4" w:space="0" w:color="auto"/>
              <w:right w:val="single" w:sz="4" w:space="0" w:color="auto"/>
            </w:tcBorders>
          </w:tcPr>
          <w:p w14:paraId="1F37121D"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1EBEB6E8" w14:textId="77777777" w:rsidR="00A70D13" w:rsidRPr="000E7C55" w:rsidRDefault="00A70D13" w:rsidP="009949C6">
            <w:pPr>
              <w:widowControl w:val="0"/>
              <w:autoSpaceDE w:val="0"/>
              <w:autoSpaceDN w:val="0"/>
              <w:contextualSpacing/>
              <w:rPr>
                <w:rFonts w:eastAsiaTheme="minorEastAsia"/>
              </w:rPr>
            </w:pPr>
          </w:p>
        </w:tc>
      </w:tr>
      <w:tr w:rsidR="005C1247" w:rsidRPr="000E7C55" w14:paraId="2A5DC5B6"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435223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дошкольные образовательные организации</w:t>
            </w:r>
          </w:p>
        </w:tc>
        <w:tc>
          <w:tcPr>
            <w:tcW w:w="3156" w:type="dxa"/>
            <w:tcBorders>
              <w:top w:val="single" w:sz="4" w:space="0" w:color="auto"/>
              <w:left w:val="single" w:sz="4" w:space="0" w:color="auto"/>
              <w:bottom w:val="single" w:sz="4" w:space="0" w:color="auto"/>
              <w:right w:val="single" w:sz="4" w:space="0" w:color="auto"/>
            </w:tcBorders>
          </w:tcPr>
          <w:p w14:paraId="456F0AA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мест</w:t>
            </w:r>
          </w:p>
        </w:tc>
        <w:tc>
          <w:tcPr>
            <w:tcW w:w="2431" w:type="dxa"/>
            <w:tcBorders>
              <w:top w:val="single" w:sz="4" w:space="0" w:color="auto"/>
              <w:left w:val="single" w:sz="4" w:space="0" w:color="auto"/>
              <w:bottom w:val="single" w:sz="4" w:space="0" w:color="auto"/>
              <w:right w:val="single" w:sz="4" w:space="0" w:color="auto"/>
            </w:tcBorders>
          </w:tcPr>
          <w:p w14:paraId="4FF94F2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5</w:t>
            </w:r>
          </w:p>
        </w:tc>
      </w:tr>
      <w:tr w:rsidR="005C1247" w:rsidRPr="000E7C55" w14:paraId="778C00D8"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A76A25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общеобразовательные организации</w:t>
            </w:r>
          </w:p>
        </w:tc>
        <w:tc>
          <w:tcPr>
            <w:tcW w:w="3156" w:type="dxa"/>
            <w:tcBorders>
              <w:top w:val="single" w:sz="4" w:space="0" w:color="auto"/>
              <w:left w:val="single" w:sz="4" w:space="0" w:color="auto"/>
              <w:bottom w:val="single" w:sz="4" w:space="0" w:color="auto"/>
              <w:right w:val="single" w:sz="4" w:space="0" w:color="auto"/>
            </w:tcBorders>
          </w:tcPr>
          <w:p w14:paraId="643EF1E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мест</w:t>
            </w:r>
          </w:p>
        </w:tc>
        <w:tc>
          <w:tcPr>
            <w:tcW w:w="2431" w:type="dxa"/>
            <w:tcBorders>
              <w:top w:val="single" w:sz="4" w:space="0" w:color="auto"/>
              <w:left w:val="single" w:sz="4" w:space="0" w:color="auto"/>
              <w:bottom w:val="single" w:sz="4" w:space="0" w:color="auto"/>
              <w:right w:val="single" w:sz="4" w:space="0" w:color="auto"/>
            </w:tcBorders>
          </w:tcPr>
          <w:p w14:paraId="5DD2B58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40D794A6"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1094CC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организации дополнительного образования</w:t>
            </w:r>
          </w:p>
        </w:tc>
        <w:tc>
          <w:tcPr>
            <w:tcW w:w="3156" w:type="dxa"/>
            <w:tcBorders>
              <w:top w:val="single" w:sz="4" w:space="0" w:color="auto"/>
              <w:left w:val="single" w:sz="4" w:space="0" w:color="auto"/>
              <w:bottom w:val="single" w:sz="4" w:space="0" w:color="auto"/>
              <w:right w:val="single" w:sz="4" w:space="0" w:color="auto"/>
            </w:tcBorders>
          </w:tcPr>
          <w:p w14:paraId="6CD2BD1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мест</w:t>
            </w:r>
          </w:p>
        </w:tc>
        <w:tc>
          <w:tcPr>
            <w:tcW w:w="2431" w:type="dxa"/>
            <w:tcBorders>
              <w:top w:val="single" w:sz="4" w:space="0" w:color="auto"/>
              <w:left w:val="single" w:sz="4" w:space="0" w:color="auto"/>
              <w:bottom w:val="single" w:sz="4" w:space="0" w:color="auto"/>
              <w:right w:val="single" w:sz="4" w:space="0" w:color="auto"/>
            </w:tcBorders>
          </w:tcPr>
          <w:p w14:paraId="6BAC020D"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42D793D6" w14:textId="77777777" w:rsidTr="002D2646">
        <w:trPr>
          <w:cantSplit/>
          <w:trHeight w:val="20"/>
        </w:trPr>
        <w:tc>
          <w:tcPr>
            <w:tcW w:w="4458" w:type="dxa"/>
            <w:vMerge w:val="restart"/>
            <w:tcBorders>
              <w:top w:val="single" w:sz="4" w:space="0" w:color="auto"/>
              <w:left w:val="single" w:sz="4" w:space="0" w:color="auto"/>
              <w:right w:val="single" w:sz="4" w:space="0" w:color="auto"/>
            </w:tcBorders>
          </w:tcPr>
          <w:p w14:paraId="296E7BB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образовательные организации, реализующие программы высшего образования</w:t>
            </w:r>
          </w:p>
        </w:tc>
        <w:tc>
          <w:tcPr>
            <w:tcW w:w="3156" w:type="dxa"/>
            <w:tcBorders>
              <w:top w:val="single" w:sz="4" w:space="0" w:color="auto"/>
              <w:left w:val="single" w:sz="4" w:space="0" w:color="auto"/>
              <w:bottom w:val="single" w:sz="4" w:space="0" w:color="auto"/>
              <w:right w:val="single" w:sz="4" w:space="0" w:color="auto"/>
            </w:tcBorders>
          </w:tcPr>
          <w:p w14:paraId="0E8E274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 сотрудника</w:t>
            </w:r>
          </w:p>
        </w:tc>
        <w:tc>
          <w:tcPr>
            <w:tcW w:w="2431" w:type="dxa"/>
            <w:tcBorders>
              <w:top w:val="single" w:sz="4" w:space="0" w:color="auto"/>
              <w:left w:val="single" w:sz="4" w:space="0" w:color="auto"/>
              <w:bottom w:val="single" w:sz="4" w:space="0" w:color="auto"/>
              <w:right w:val="single" w:sz="4" w:space="0" w:color="auto"/>
            </w:tcBorders>
          </w:tcPr>
          <w:p w14:paraId="7E84AC6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0,15</w:t>
            </w:r>
          </w:p>
        </w:tc>
      </w:tr>
      <w:tr w:rsidR="005C1247" w:rsidRPr="000E7C55" w14:paraId="767853F9" w14:textId="77777777" w:rsidTr="002D2646">
        <w:trPr>
          <w:cantSplit/>
          <w:trHeight w:val="20"/>
        </w:trPr>
        <w:tc>
          <w:tcPr>
            <w:tcW w:w="4458" w:type="dxa"/>
            <w:vMerge/>
            <w:tcBorders>
              <w:left w:val="single" w:sz="4" w:space="0" w:color="auto"/>
              <w:right w:val="single" w:sz="4" w:space="0" w:color="auto"/>
            </w:tcBorders>
          </w:tcPr>
          <w:p w14:paraId="634F4218" w14:textId="77777777" w:rsidR="00A70D13" w:rsidRPr="000E7C55" w:rsidRDefault="00A70D13" w:rsidP="009949C6">
            <w:pPr>
              <w:widowControl w:val="0"/>
              <w:autoSpaceDE w:val="0"/>
              <w:autoSpaceDN w:val="0"/>
              <w:contextualSpacing/>
              <w:rPr>
                <w:rFonts w:eastAsiaTheme="minorEastAsia"/>
              </w:rPr>
            </w:pPr>
          </w:p>
        </w:tc>
        <w:tc>
          <w:tcPr>
            <w:tcW w:w="3156" w:type="dxa"/>
            <w:tcBorders>
              <w:top w:val="single" w:sz="4" w:space="0" w:color="auto"/>
              <w:left w:val="single" w:sz="4" w:space="0" w:color="auto"/>
              <w:bottom w:val="single" w:sz="4" w:space="0" w:color="auto"/>
              <w:right w:val="single" w:sz="4" w:space="0" w:color="auto"/>
            </w:tcBorders>
          </w:tcPr>
          <w:p w14:paraId="72A78C4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 студента</w:t>
            </w:r>
          </w:p>
        </w:tc>
        <w:tc>
          <w:tcPr>
            <w:tcW w:w="2431" w:type="dxa"/>
            <w:tcBorders>
              <w:top w:val="single" w:sz="4" w:space="0" w:color="auto"/>
              <w:left w:val="single" w:sz="4" w:space="0" w:color="auto"/>
              <w:bottom w:val="single" w:sz="4" w:space="0" w:color="auto"/>
              <w:right w:val="single" w:sz="4" w:space="0" w:color="auto"/>
            </w:tcBorders>
          </w:tcPr>
          <w:p w14:paraId="20BC64E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0,05</w:t>
            </w:r>
          </w:p>
        </w:tc>
      </w:tr>
      <w:tr w:rsidR="005C1247" w:rsidRPr="000E7C55" w14:paraId="26963661"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13A780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профессиональные образовательные организации</w:t>
            </w:r>
          </w:p>
        </w:tc>
        <w:tc>
          <w:tcPr>
            <w:tcW w:w="3156" w:type="dxa"/>
            <w:tcBorders>
              <w:top w:val="single" w:sz="4" w:space="0" w:color="auto"/>
              <w:left w:val="single" w:sz="4" w:space="0" w:color="auto"/>
              <w:bottom w:val="single" w:sz="4" w:space="0" w:color="auto"/>
              <w:right w:val="single" w:sz="4" w:space="0" w:color="auto"/>
            </w:tcBorders>
          </w:tcPr>
          <w:p w14:paraId="3B1BBF6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 сотрудника</w:t>
            </w:r>
          </w:p>
        </w:tc>
        <w:tc>
          <w:tcPr>
            <w:tcW w:w="2431" w:type="dxa"/>
            <w:tcBorders>
              <w:top w:val="single" w:sz="4" w:space="0" w:color="auto"/>
              <w:left w:val="single" w:sz="4" w:space="0" w:color="auto"/>
              <w:bottom w:val="single" w:sz="4" w:space="0" w:color="auto"/>
              <w:right w:val="single" w:sz="4" w:space="0" w:color="auto"/>
            </w:tcBorders>
          </w:tcPr>
          <w:p w14:paraId="328B570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0,33</w:t>
            </w:r>
          </w:p>
        </w:tc>
      </w:tr>
      <w:tr w:rsidR="005C1247" w:rsidRPr="000E7C55" w14:paraId="51983D57"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BB0FFBA"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 иные организации, осуществляющие деятельность по образованию и просвещению</w:t>
            </w:r>
          </w:p>
        </w:tc>
        <w:tc>
          <w:tcPr>
            <w:tcW w:w="3156" w:type="dxa"/>
            <w:tcBorders>
              <w:top w:val="single" w:sz="4" w:space="0" w:color="auto"/>
              <w:left w:val="single" w:sz="4" w:space="0" w:color="auto"/>
              <w:bottom w:val="single" w:sz="4" w:space="0" w:color="auto"/>
              <w:right w:val="single" w:sz="4" w:space="0" w:color="auto"/>
            </w:tcBorders>
          </w:tcPr>
          <w:p w14:paraId="004F704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 сотрудника</w:t>
            </w:r>
          </w:p>
        </w:tc>
        <w:tc>
          <w:tcPr>
            <w:tcW w:w="2431" w:type="dxa"/>
            <w:tcBorders>
              <w:top w:val="single" w:sz="4" w:space="0" w:color="auto"/>
              <w:left w:val="single" w:sz="4" w:space="0" w:color="auto"/>
              <w:bottom w:val="single" w:sz="4" w:space="0" w:color="auto"/>
              <w:right w:val="single" w:sz="4" w:space="0" w:color="auto"/>
            </w:tcBorders>
          </w:tcPr>
          <w:p w14:paraId="0292B78D"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0,15</w:t>
            </w:r>
          </w:p>
        </w:tc>
      </w:tr>
      <w:tr w:rsidR="005C1247" w:rsidRPr="000E7C55" w14:paraId="06B7803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87625C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Амбулаторно-поликлиническое обслуживание (3.4.1)</w:t>
            </w:r>
          </w:p>
        </w:tc>
        <w:tc>
          <w:tcPr>
            <w:tcW w:w="3156" w:type="dxa"/>
            <w:tcBorders>
              <w:top w:val="single" w:sz="4" w:space="0" w:color="auto"/>
              <w:left w:val="single" w:sz="4" w:space="0" w:color="auto"/>
              <w:bottom w:val="single" w:sz="4" w:space="0" w:color="auto"/>
              <w:right w:val="single" w:sz="4" w:space="0" w:color="auto"/>
            </w:tcBorders>
          </w:tcPr>
          <w:p w14:paraId="4793645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посещений в смену</w:t>
            </w:r>
          </w:p>
        </w:tc>
        <w:tc>
          <w:tcPr>
            <w:tcW w:w="2431" w:type="dxa"/>
            <w:tcBorders>
              <w:top w:val="single" w:sz="4" w:space="0" w:color="auto"/>
              <w:left w:val="single" w:sz="4" w:space="0" w:color="auto"/>
              <w:bottom w:val="single" w:sz="4" w:space="0" w:color="auto"/>
              <w:right w:val="single" w:sz="4" w:space="0" w:color="auto"/>
            </w:tcBorders>
          </w:tcPr>
          <w:p w14:paraId="7C7DF1F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7 (но не менее 2 мест на 1 объект)</w:t>
            </w:r>
          </w:p>
        </w:tc>
      </w:tr>
      <w:tr w:rsidR="005C1247" w:rsidRPr="000E7C55" w14:paraId="2108D3E1"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8BDC95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Стационарное медицинское обслуживание (3.4.2)</w:t>
            </w:r>
          </w:p>
        </w:tc>
        <w:tc>
          <w:tcPr>
            <w:tcW w:w="3156" w:type="dxa"/>
            <w:tcBorders>
              <w:top w:val="single" w:sz="4" w:space="0" w:color="auto"/>
              <w:left w:val="single" w:sz="4" w:space="0" w:color="auto"/>
              <w:bottom w:val="single" w:sz="4" w:space="0" w:color="auto"/>
              <w:right w:val="single" w:sz="4" w:space="0" w:color="auto"/>
            </w:tcBorders>
          </w:tcPr>
          <w:p w14:paraId="33E1096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коек</w:t>
            </w:r>
          </w:p>
        </w:tc>
        <w:tc>
          <w:tcPr>
            <w:tcW w:w="2431" w:type="dxa"/>
            <w:tcBorders>
              <w:top w:val="single" w:sz="4" w:space="0" w:color="auto"/>
              <w:left w:val="single" w:sz="4" w:space="0" w:color="auto"/>
              <w:bottom w:val="single" w:sz="4" w:space="0" w:color="auto"/>
              <w:right w:val="single" w:sz="4" w:space="0" w:color="auto"/>
            </w:tcBorders>
          </w:tcPr>
          <w:p w14:paraId="5B31D01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10</w:t>
            </w:r>
          </w:p>
        </w:tc>
      </w:tr>
      <w:tr w:rsidR="005C1247" w:rsidRPr="000E7C55" w14:paraId="18AACF90"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AB52A30"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Культурное развитие (3.6):</w:t>
            </w:r>
          </w:p>
        </w:tc>
        <w:tc>
          <w:tcPr>
            <w:tcW w:w="3156" w:type="dxa"/>
            <w:tcBorders>
              <w:top w:val="single" w:sz="4" w:space="0" w:color="auto"/>
              <w:left w:val="single" w:sz="4" w:space="0" w:color="auto"/>
              <w:bottom w:val="single" w:sz="4" w:space="0" w:color="auto"/>
              <w:right w:val="single" w:sz="4" w:space="0" w:color="auto"/>
            </w:tcBorders>
          </w:tcPr>
          <w:p w14:paraId="43207045"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4E7FD212" w14:textId="77777777" w:rsidR="00A70D13" w:rsidRPr="000E7C55" w:rsidRDefault="00A70D13" w:rsidP="009949C6">
            <w:pPr>
              <w:widowControl w:val="0"/>
              <w:autoSpaceDE w:val="0"/>
              <w:autoSpaceDN w:val="0"/>
              <w:contextualSpacing/>
              <w:rPr>
                <w:rFonts w:eastAsiaTheme="minorEastAsia"/>
              </w:rPr>
            </w:pPr>
          </w:p>
        </w:tc>
      </w:tr>
      <w:tr w:rsidR="005C1247" w:rsidRPr="000E7C55" w14:paraId="39878C21"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BE984AD"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 центральные, специальные и специализированные библиотеки</w:t>
            </w:r>
          </w:p>
        </w:tc>
        <w:tc>
          <w:tcPr>
            <w:tcW w:w="3156" w:type="dxa"/>
            <w:tcBorders>
              <w:top w:val="single" w:sz="4" w:space="0" w:color="auto"/>
              <w:left w:val="single" w:sz="4" w:space="0" w:color="auto"/>
              <w:bottom w:val="single" w:sz="4" w:space="0" w:color="auto"/>
              <w:right w:val="single" w:sz="4" w:space="0" w:color="auto"/>
            </w:tcBorders>
          </w:tcPr>
          <w:p w14:paraId="7893D7F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5AD1B13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12,5</w:t>
            </w:r>
          </w:p>
        </w:tc>
      </w:tr>
      <w:tr w:rsidR="005C1247" w:rsidRPr="000E7C55" w14:paraId="4B7E1D0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01793F9" w14:textId="1BB51B84" w:rsidR="00A70D13" w:rsidRPr="000E7C55" w:rsidRDefault="00A70D13" w:rsidP="009949C6">
            <w:pPr>
              <w:widowControl w:val="0"/>
              <w:autoSpaceDE w:val="0"/>
              <w:autoSpaceDN w:val="0"/>
              <w:contextualSpacing/>
              <w:rPr>
                <w:rFonts w:eastAsiaTheme="minorEastAsia"/>
              </w:rPr>
            </w:pPr>
            <w:r w:rsidRPr="000E7C55">
              <w:rPr>
                <w:rFonts w:eastAsiaTheme="minorEastAsia"/>
              </w:rPr>
              <w:t>– музеи, выставочные залы, художественные галереи, дома культуры, кинотеатры и</w:t>
            </w:r>
            <w:r w:rsidR="00700169" w:rsidRPr="000E7C55">
              <w:rPr>
                <w:rFonts w:eastAsiaTheme="minorEastAsia"/>
              </w:rPr>
              <w:t> </w:t>
            </w:r>
            <w:r w:rsidRPr="000E7C55">
              <w:rPr>
                <w:rFonts w:eastAsiaTheme="minorEastAsia"/>
              </w:rPr>
              <w:t>кинозалы, театры, филармонии, концертные залы, планетарии</w:t>
            </w:r>
          </w:p>
        </w:tc>
        <w:tc>
          <w:tcPr>
            <w:tcW w:w="3156" w:type="dxa"/>
            <w:tcBorders>
              <w:top w:val="single" w:sz="4" w:space="0" w:color="auto"/>
              <w:left w:val="single" w:sz="4" w:space="0" w:color="auto"/>
              <w:bottom w:val="single" w:sz="4" w:space="0" w:color="auto"/>
              <w:right w:val="single" w:sz="4" w:space="0" w:color="auto"/>
            </w:tcBorders>
          </w:tcPr>
          <w:p w14:paraId="439483F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3397394D"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15</w:t>
            </w:r>
          </w:p>
        </w:tc>
      </w:tr>
      <w:tr w:rsidR="005C1247" w:rsidRPr="000E7C55" w14:paraId="73715D2C"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02BADF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парки культуры и отдыха</w:t>
            </w:r>
          </w:p>
        </w:tc>
        <w:tc>
          <w:tcPr>
            <w:tcW w:w="3156" w:type="dxa"/>
            <w:tcBorders>
              <w:top w:val="single" w:sz="4" w:space="0" w:color="auto"/>
              <w:left w:val="single" w:sz="4" w:space="0" w:color="auto"/>
              <w:bottom w:val="single" w:sz="4" w:space="0" w:color="auto"/>
              <w:right w:val="single" w:sz="4" w:space="0" w:color="auto"/>
            </w:tcBorders>
          </w:tcPr>
          <w:p w14:paraId="66BEC21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3F27C30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15</w:t>
            </w:r>
          </w:p>
        </w:tc>
      </w:tr>
      <w:tr w:rsidR="005C1247" w:rsidRPr="000E7C55" w14:paraId="4E76F7B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F10505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цирки, зверинцы, зоопарки, зоосады</w:t>
            </w:r>
          </w:p>
        </w:tc>
        <w:tc>
          <w:tcPr>
            <w:tcW w:w="3156" w:type="dxa"/>
            <w:tcBorders>
              <w:top w:val="single" w:sz="4" w:space="0" w:color="auto"/>
              <w:left w:val="single" w:sz="4" w:space="0" w:color="auto"/>
              <w:bottom w:val="single" w:sz="4" w:space="0" w:color="auto"/>
              <w:right w:val="single" w:sz="4" w:space="0" w:color="auto"/>
            </w:tcBorders>
          </w:tcPr>
          <w:p w14:paraId="0FE67D5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1863F9E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15</w:t>
            </w:r>
          </w:p>
        </w:tc>
      </w:tr>
      <w:tr w:rsidR="005C1247" w:rsidRPr="000E7C55" w14:paraId="79A87AF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5094D44"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Общественное управление (3.8)</w:t>
            </w:r>
          </w:p>
        </w:tc>
        <w:tc>
          <w:tcPr>
            <w:tcW w:w="3156" w:type="dxa"/>
            <w:tcBorders>
              <w:top w:val="single" w:sz="4" w:space="0" w:color="auto"/>
              <w:left w:val="single" w:sz="4" w:space="0" w:color="auto"/>
              <w:bottom w:val="single" w:sz="4" w:space="0" w:color="auto"/>
              <w:right w:val="single" w:sz="4" w:space="0" w:color="auto"/>
            </w:tcBorders>
          </w:tcPr>
          <w:p w14:paraId="10E60F3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64E328F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0,8</w:t>
            </w:r>
          </w:p>
        </w:tc>
      </w:tr>
      <w:tr w:rsidR="005C1247" w:rsidRPr="000E7C55" w14:paraId="510668EA"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F81C4F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Деловое управление (4.1)</w:t>
            </w:r>
          </w:p>
        </w:tc>
        <w:tc>
          <w:tcPr>
            <w:tcW w:w="3156" w:type="dxa"/>
            <w:tcBorders>
              <w:top w:val="single" w:sz="4" w:space="0" w:color="auto"/>
              <w:left w:val="single" w:sz="4" w:space="0" w:color="auto"/>
              <w:bottom w:val="single" w:sz="4" w:space="0" w:color="auto"/>
              <w:right w:val="single" w:sz="4" w:space="0" w:color="auto"/>
            </w:tcBorders>
          </w:tcPr>
          <w:p w14:paraId="406D5DB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3EB2161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7B2CCCAC"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7DF3BCC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lastRenderedPageBreak/>
              <w:t>Банковская и страховая деятельность (4.5)</w:t>
            </w:r>
          </w:p>
        </w:tc>
        <w:tc>
          <w:tcPr>
            <w:tcW w:w="3156" w:type="dxa"/>
            <w:tcBorders>
              <w:top w:val="single" w:sz="4" w:space="0" w:color="auto"/>
              <w:left w:val="single" w:sz="4" w:space="0" w:color="auto"/>
              <w:bottom w:val="single" w:sz="4" w:space="0" w:color="auto"/>
              <w:right w:val="single" w:sz="4" w:space="0" w:color="auto"/>
            </w:tcBorders>
          </w:tcPr>
          <w:p w14:paraId="0A9F4F4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1CB231C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46705F3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0B4EED4"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Обеспечение научной деятельности (3.9)</w:t>
            </w:r>
          </w:p>
        </w:tc>
        <w:tc>
          <w:tcPr>
            <w:tcW w:w="3156" w:type="dxa"/>
            <w:tcBorders>
              <w:top w:val="single" w:sz="4" w:space="0" w:color="auto"/>
              <w:left w:val="single" w:sz="4" w:space="0" w:color="auto"/>
              <w:bottom w:val="single" w:sz="4" w:space="0" w:color="auto"/>
              <w:right w:val="single" w:sz="4" w:space="0" w:color="auto"/>
            </w:tcBorders>
          </w:tcPr>
          <w:p w14:paraId="383AF6B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49185B3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0,63</w:t>
            </w:r>
          </w:p>
        </w:tc>
      </w:tr>
      <w:tr w:rsidR="005C1247" w:rsidRPr="000E7C55" w14:paraId="33DBFAFF"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002969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Склады (6.9):</w:t>
            </w:r>
          </w:p>
        </w:tc>
        <w:tc>
          <w:tcPr>
            <w:tcW w:w="3156" w:type="dxa"/>
            <w:tcBorders>
              <w:top w:val="single" w:sz="4" w:space="0" w:color="auto"/>
              <w:left w:val="single" w:sz="4" w:space="0" w:color="auto"/>
              <w:bottom w:val="single" w:sz="4" w:space="0" w:color="auto"/>
              <w:right w:val="single" w:sz="4" w:space="0" w:color="auto"/>
            </w:tcBorders>
          </w:tcPr>
          <w:p w14:paraId="5E57896D"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5F3FF662" w14:textId="77777777" w:rsidR="00A70D13" w:rsidRPr="000E7C55" w:rsidRDefault="00A70D13" w:rsidP="009949C6">
            <w:pPr>
              <w:widowControl w:val="0"/>
              <w:autoSpaceDE w:val="0"/>
              <w:autoSpaceDN w:val="0"/>
              <w:contextualSpacing/>
              <w:rPr>
                <w:rFonts w:eastAsiaTheme="minorEastAsia"/>
              </w:rPr>
            </w:pPr>
          </w:p>
        </w:tc>
      </w:tr>
      <w:tr w:rsidR="005C1247" w:rsidRPr="000E7C55" w14:paraId="71964C4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1938E9F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склады, размещаемые в составе многофункциональных зон</w:t>
            </w:r>
          </w:p>
        </w:tc>
        <w:tc>
          <w:tcPr>
            <w:tcW w:w="3156" w:type="dxa"/>
            <w:tcBorders>
              <w:top w:val="single" w:sz="4" w:space="0" w:color="auto"/>
              <w:left w:val="single" w:sz="4" w:space="0" w:color="auto"/>
              <w:bottom w:val="single" w:sz="4" w:space="0" w:color="auto"/>
              <w:right w:val="single" w:sz="4" w:space="0" w:color="auto"/>
            </w:tcBorders>
          </w:tcPr>
          <w:p w14:paraId="3774A70F"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1139CDB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0,25</w:t>
            </w:r>
          </w:p>
        </w:tc>
      </w:tr>
      <w:tr w:rsidR="005C1247" w:rsidRPr="000E7C55" w14:paraId="00E45D9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DF86B3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склады, размещаемые в составе территорий производственных и промышленно-производственных объектов</w:t>
            </w:r>
          </w:p>
        </w:tc>
        <w:tc>
          <w:tcPr>
            <w:tcW w:w="3156" w:type="dxa"/>
            <w:tcBorders>
              <w:top w:val="single" w:sz="4" w:space="0" w:color="auto"/>
              <w:left w:val="single" w:sz="4" w:space="0" w:color="auto"/>
              <w:bottom w:val="single" w:sz="4" w:space="0" w:color="auto"/>
              <w:right w:val="single" w:sz="4" w:space="0" w:color="auto"/>
            </w:tcBorders>
          </w:tcPr>
          <w:p w14:paraId="2E355AAC"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4FE4357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0,12</w:t>
            </w:r>
          </w:p>
        </w:tc>
      </w:tr>
      <w:tr w:rsidR="005C1247" w:rsidRPr="000E7C55" w14:paraId="27884D14"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3E8372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Объекты торговли (4.2)</w:t>
            </w:r>
          </w:p>
        </w:tc>
        <w:tc>
          <w:tcPr>
            <w:tcW w:w="3156" w:type="dxa"/>
            <w:tcBorders>
              <w:top w:val="single" w:sz="4" w:space="0" w:color="auto"/>
              <w:left w:val="single" w:sz="4" w:space="0" w:color="auto"/>
              <w:bottom w:val="single" w:sz="4" w:space="0" w:color="auto"/>
              <w:right w:val="single" w:sz="4" w:space="0" w:color="auto"/>
            </w:tcBorders>
          </w:tcPr>
          <w:p w14:paraId="0E98112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7AD70FD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4</w:t>
            </w:r>
          </w:p>
        </w:tc>
      </w:tr>
      <w:tr w:rsidR="005C1247" w:rsidRPr="000E7C55" w14:paraId="6274E94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301D04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Магазины (4.4)</w:t>
            </w:r>
          </w:p>
        </w:tc>
        <w:tc>
          <w:tcPr>
            <w:tcW w:w="3156" w:type="dxa"/>
            <w:tcBorders>
              <w:top w:val="single" w:sz="4" w:space="0" w:color="auto"/>
              <w:left w:val="single" w:sz="4" w:space="0" w:color="auto"/>
              <w:bottom w:val="single" w:sz="4" w:space="0" w:color="auto"/>
              <w:right w:val="single" w:sz="4" w:space="0" w:color="auto"/>
            </w:tcBorders>
          </w:tcPr>
          <w:p w14:paraId="67A12A9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2CEB85B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6FF48877"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A2582E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Рынки (4.3):</w:t>
            </w:r>
          </w:p>
        </w:tc>
        <w:tc>
          <w:tcPr>
            <w:tcW w:w="3156" w:type="dxa"/>
            <w:tcBorders>
              <w:top w:val="single" w:sz="4" w:space="0" w:color="auto"/>
              <w:left w:val="single" w:sz="4" w:space="0" w:color="auto"/>
              <w:bottom w:val="single" w:sz="4" w:space="0" w:color="auto"/>
              <w:right w:val="single" w:sz="4" w:space="0" w:color="auto"/>
            </w:tcBorders>
          </w:tcPr>
          <w:p w14:paraId="4C1B063F"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43CB792D" w14:textId="77777777" w:rsidR="00A70D13" w:rsidRPr="000E7C55" w:rsidRDefault="00A70D13" w:rsidP="009949C6">
            <w:pPr>
              <w:widowControl w:val="0"/>
              <w:autoSpaceDE w:val="0"/>
              <w:autoSpaceDN w:val="0"/>
              <w:contextualSpacing/>
              <w:rPr>
                <w:rFonts w:eastAsiaTheme="minorEastAsia"/>
              </w:rPr>
            </w:pPr>
          </w:p>
        </w:tc>
      </w:tr>
      <w:tr w:rsidR="005C1247" w:rsidRPr="000E7C55" w14:paraId="767B4CAD"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1324244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рынки универсальные и непродовольственные</w:t>
            </w:r>
          </w:p>
        </w:tc>
        <w:tc>
          <w:tcPr>
            <w:tcW w:w="3156" w:type="dxa"/>
            <w:tcBorders>
              <w:top w:val="single" w:sz="4" w:space="0" w:color="auto"/>
              <w:left w:val="single" w:sz="4" w:space="0" w:color="auto"/>
              <w:bottom w:val="single" w:sz="4" w:space="0" w:color="auto"/>
              <w:right w:val="single" w:sz="4" w:space="0" w:color="auto"/>
            </w:tcBorders>
          </w:tcPr>
          <w:p w14:paraId="6C8FC88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630CA0A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2,5</w:t>
            </w:r>
          </w:p>
        </w:tc>
      </w:tr>
      <w:tr w:rsidR="005C1247" w:rsidRPr="000E7C55" w14:paraId="79B1A4E4"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73398347"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рынки продовольственные и сельскохозяйственные</w:t>
            </w:r>
          </w:p>
        </w:tc>
        <w:tc>
          <w:tcPr>
            <w:tcW w:w="3156" w:type="dxa"/>
            <w:tcBorders>
              <w:top w:val="single" w:sz="4" w:space="0" w:color="auto"/>
              <w:left w:val="single" w:sz="4" w:space="0" w:color="auto"/>
              <w:bottom w:val="single" w:sz="4" w:space="0" w:color="auto"/>
              <w:right w:val="single" w:sz="4" w:space="0" w:color="auto"/>
            </w:tcBorders>
          </w:tcPr>
          <w:p w14:paraId="006E338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1EBAA75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34F7E49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F0FBBB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Общественное питание (4.6)</w:t>
            </w:r>
          </w:p>
        </w:tc>
        <w:tc>
          <w:tcPr>
            <w:tcW w:w="3156" w:type="dxa"/>
            <w:tcBorders>
              <w:top w:val="single" w:sz="4" w:space="0" w:color="auto"/>
              <w:left w:val="single" w:sz="4" w:space="0" w:color="auto"/>
              <w:bottom w:val="single" w:sz="4" w:space="0" w:color="auto"/>
              <w:right w:val="single" w:sz="4" w:space="0" w:color="auto"/>
            </w:tcBorders>
          </w:tcPr>
          <w:p w14:paraId="09A07D7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6CF959D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4DE0326B"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50884B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Бытовое обслуживание (3.3)</w:t>
            </w:r>
          </w:p>
        </w:tc>
        <w:tc>
          <w:tcPr>
            <w:tcW w:w="3156" w:type="dxa"/>
            <w:tcBorders>
              <w:top w:val="single" w:sz="4" w:space="0" w:color="auto"/>
              <w:left w:val="single" w:sz="4" w:space="0" w:color="auto"/>
              <w:bottom w:val="single" w:sz="4" w:space="0" w:color="auto"/>
              <w:right w:val="single" w:sz="4" w:space="0" w:color="auto"/>
            </w:tcBorders>
          </w:tcPr>
          <w:p w14:paraId="52D730F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247F976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2</w:t>
            </w:r>
          </w:p>
        </w:tc>
      </w:tr>
      <w:tr w:rsidR="005C1247" w:rsidRPr="000E7C55" w14:paraId="20E7775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CFB113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Гостиничное обслуживание (4.7)</w:t>
            </w:r>
          </w:p>
        </w:tc>
        <w:tc>
          <w:tcPr>
            <w:tcW w:w="3156" w:type="dxa"/>
            <w:tcBorders>
              <w:top w:val="single" w:sz="4" w:space="0" w:color="auto"/>
              <w:left w:val="single" w:sz="4" w:space="0" w:color="auto"/>
              <w:bottom w:val="single" w:sz="4" w:space="0" w:color="auto"/>
              <w:right w:val="single" w:sz="4" w:space="0" w:color="auto"/>
            </w:tcBorders>
          </w:tcPr>
          <w:p w14:paraId="36CFEC08"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619EB736" w14:textId="77777777" w:rsidR="00A70D13" w:rsidRPr="000E7C55" w:rsidRDefault="00A70D13" w:rsidP="009949C6">
            <w:pPr>
              <w:widowControl w:val="0"/>
              <w:autoSpaceDE w:val="0"/>
              <w:autoSpaceDN w:val="0"/>
              <w:contextualSpacing/>
              <w:rPr>
                <w:rFonts w:eastAsiaTheme="minorEastAsia"/>
              </w:rPr>
            </w:pPr>
          </w:p>
        </w:tc>
      </w:tr>
      <w:tr w:rsidR="005C1247" w:rsidRPr="000E7C55" w14:paraId="1C26A977"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AD9636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гостиницы</w:t>
            </w:r>
          </w:p>
        </w:tc>
        <w:tc>
          <w:tcPr>
            <w:tcW w:w="3156" w:type="dxa"/>
            <w:tcBorders>
              <w:top w:val="single" w:sz="4" w:space="0" w:color="auto"/>
              <w:left w:val="single" w:sz="4" w:space="0" w:color="auto"/>
              <w:bottom w:val="single" w:sz="4" w:space="0" w:color="auto"/>
              <w:right w:val="single" w:sz="4" w:space="0" w:color="auto"/>
            </w:tcBorders>
          </w:tcPr>
          <w:p w14:paraId="30C80FE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06162F7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0,3</w:t>
            </w:r>
          </w:p>
        </w:tc>
      </w:tr>
      <w:tr w:rsidR="005C1247" w:rsidRPr="000E7C55" w14:paraId="2030608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1240028A" w14:textId="47C2C1B3" w:rsidR="00A70D13" w:rsidRPr="000E7C55" w:rsidRDefault="00A70D13" w:rsidP="009949C6">
            <w:pPr>
              <w:widowControl w:val="0"/>
              <w:autoSpaceDE w:val="0"/>
              <w:autoSpaceDN w:val="0"/>
              <w:contextualSpacing/>
              <w:rPr>
                <w:rFonts w:eastAsiaTheme="minorEastAsia"/>
                <w:strike/>
              </w:rPr>
            </w:pPr>
            <w:r w:rsidRPr="000E7C55">
              <w:rPr>
                <w:rFonts w:eastAsiaTheme="minorEastAsia"/>
              </w:rPr>
              <w:t>– апартаме</w:t>
            </w:r>
            <w:r w:rsidR="001F0B1A" w:rsidRPr="000E7C55">
              <w:rPr>
                <w:rFonts w:eastAsiaTheme="minorEastAsia"/>
              </w:rPr>
              <w:t>нты (комплексов апартаментов) и </w:t>
            </w:r>
            <w:r w:rsidRPr="000E7C55">
              <w:rPr>
                <w:rFonts w:eastAsiaTheme="minorEastAsia"/>
              </w:rPr>
              <w:t>апарт-отели</w:t>
            </w:r>
          </w:p>
        </w:tc>
        <w:tc>
          <w:tcPr>
            <w:tcW w:w="3156" w:type="dxa"/>
            <w:tcBorders>
              <w:top w:val="single" w:sz="4" w:space="0" w:color="auto"/>
              <w:left w:val="single" w:sz="4" w:space="0" w:color="auto"/>
              <w:bottom w:val="single" w:sz="4" w:space="0" w:color="auto"/>
              <w:right w:val="single" w:sz="4" w:space="0" w:color="auto"/>
            </w:tcBorders>
          </w:tcPr>
          <w:p w14:paraId="3CAE267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80 кв. м площади номерного фонда</w:t>
            </w:r>
          </w:p>
        </w:tc>
        <w:tc>
          <w:tcPr>
            <w:tcW w:w="2431" w:type="dxa"/>
            <w:tcBorders>
              <w:top w:val="single" w:sz="4" w:space="0" w:color="auto"/>
              <w:left w:val="single" w:sz="4" w:space="0" w:color="auto"/>
              <w:bottom w:val="single" w:sz="4" w:space="0" w:color="auto"/>
              <w:right w:val="single" w:sz="4" w:space="0" w:color="auto"/>
            </w:tcBorders>
          </w:tcPr>
          <w:p w14:paraId="0006CE9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 (но не менее 0,5 места на 1 номер)</w:t>
            </w:r>
          </w:p>
        </w:tc>
      </w:tr>
      <w:tr w:rsidR="005C1247" w:rsidRPr="000E7C55" w14:paraId="542458B8"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7AF3130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Обеспечение дорожного отдыха (4.9.1.2):</w:t>
            </w:r>
          </w:p>
        </w:tc>
        <w:tc>
          <w:tcPr>
            <w:tcW w:w="3156" w:type="dxa"/>
            <w:tcBorders>
              <w:top w:val="single" w:sz="4" w:space="0" w:color="auto"/>
              <w:left w:val="single" w:sz="4" w:space="0" w:color="auto"/>
              <w:bottom w:val="single" w:sz="4" w:space="0" w:color="auto"/>
              <w:right w:val="single" w:sz="4" w:space="0" w:color="auto"/>
            </w:tcBorders>
          </w:tcPr>
          <w:p w14:paraId="5A2EA732"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4AD12279" w14:textId="77777777" w:rsidR="00A70D13" w:rsidRPr="000E7C55" w:rsidRDefault="00A70D13" w:rsidP="009949C6">
            <w:pPr>
              <w:widowControl w:val="0"/>
              <w:autoSpaceDE w:val="0"/>
              <w:autoSpaceDN w:val="0"/>
              <w:contextualSpacing/>
              <w:rPr>
                <w:rFonts w:eastAsiaTheme="minorEastAsia"/>
              </w:rPr>
            </w:pPr>
          </w:p>
        </w:tc>
      </w:tr>
      <w:tr w:rsidR="005C1247" w:rsidRPr="000E7C55" w14:paraId="32843DA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116C5FB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мотели</w:t>
            </w:r>
          </w:p>
        </w:tc>
        <w:tc>
          <w:tcPr>
            <w:tcW w:w="3156" w:type="dxa"/>
            <w:tcBorders>
              <w:top w:val="single" w:sz="4" w:space="0" w:color="auto"/>
              <w:left w:val="single" w:sz="4" w:space="0" w:color="auto"/>
              <w:bottom w:val="single" w:sz="4" w:space="0" w:color="auto"/>
              <w:right w:val="single" w:sz="4" w:space="0" w:color="auto"/>
            </w:tcBorders>
          </w:tcPr>
          <w:p w14:paraId="05A1A7C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 номер</w:t>
            </w:r>
          </w:p>
        </w:tc>
        <w:tc>
          <w:tcPr>
            <w:tcW w:w="2431" w:type="dxa"/>
            <w:tcBorders>
              <w:top w:val="single" w:sz="4" w:space="0" w:color="auto"/>
              <w:left w:val="single" w:sz="4" w:space="0" w:color="auto"/>
              <w:bottom w:val="single" w:sz="4" w:space="0" w:color="auto"/>
              <w:right w:val="single" w:sz="4" w:space="0" w:color="auto"/>
            </w:tcBorders>
          </w:tcPr>
          <w:p w14:paraId="25AE807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0,2</w:t>
            </w:r>
          </w:p>
        </w:tc>
      </w:tr>
      <w:tr w:rsidR="005C1247" w:rsidRPr="000E7C55" w14:paraId="3F5BDBD6" w14:textId="77777777" w:rsidTr="002D2646">
        <w:trPr>
          <w:cantSplit/>
          <w:trHeight w:val="20"/>
        </w:trPr>
        <w:tc>
          <w:tcPr>
            <w:tcW w:w="4458" w:type="dxa"/>
            <w:tcBorders>
              <w:top w:val="single" w:sz="4" w:space="0" w:color="auto"/>
              <w:left w:val="single" w:sz="4" w:space="0" w:color="auto"/>
              <w:right w:val="single" w:sz="4" w:space="0" w:color="auto"/>
            </w:tcBorders>
          </w:tcPr>
          <w:p w14:paraId="163D643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магазины сопутствующей торговли</w:t>
            </w:r>
          </w:p>
        </w:tc>
        <w:tc>
          <w:tcPr>
            <w:tcW w:w="3156" w:type="dxa"/>
            <w:tcBorders>
              <w:top w:val="single" w:sz="4" w:space="0" w:color="auto"/>
              <w:left w:val="single" w:sz="4" w:space="0" w:color="auto"/>
              <w:right w:val="single" w:sz="4" w:space="0" w:color="auto"/>
            </w:tcBorders>
          </w:tcPr>
          <w:p w14:paraId="4C3A6F3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right w:val="single" w:sz="4" w:space="0" w:color="auto"/>
            </w:tcBorders>
          </w:tcPr>
          <w:p w14:paraId="78C88323"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1A7A971D"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20D7FF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организации общественного питания</w:t>
            </w:r>
          </w:p>
        </w:tc>
        <w:tc>
          <w:tcPr>
            <w:tcW w:w="3156" w:type="dxa"/>
            <w:tcBorders>
              <w:top w:val="single" w:sz="4" w:space="0" w:color="auto"/>
              <w:left w:val="single" w:sz="4" w:space="0" w:color="auto"/>
              <w:bottom w:val="single" w:sz="4" w:space="0" w:color="auto"/>
              <w:right w:val="single" w:sz="4" w:space="0" w:color="auto"/>
            </w:tcBorders>
          </w:tcPr>
          <w:p w14:paraId="1AF36E7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07E294F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31CD98E9"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C03E7E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Религиозное использование (3.7)</w:t>
            </w:r>
          </w:p>
        </w:tc>
        <w:tc>
          <w:tcPr>
            <w:tcW w:w="3156" w:type="dxa"/>
            <w:tcBorders>
              <w:top w:val="single" w:sz="4" w:space="0" w:color="auto"/>
              <w:left w:val="single" w:sz="4" w:space="0" w:color="auto"/>
              <w:bottom w:val="single" w:sz="4" w:space="0" w:color="auto"/>
              <w:right w:val="single" w:sz="4" w:space="0" w:color="auto"/>
            </w:tcBorders>
          </w:tcPr>
          <w:p w14:paraId="6CE4AE35"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1BFC1C1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033585EA"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76FE93A"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Развлечения (4.8)</w:t>
            </w:r>
          </w:p>
        </w:tc>
        <w:tc>
          <w:tcPr>
            <w:tcW w:w="3156" w:type="dxa"/>
            <w:tcBorders>
              <w:top w:val="single" w:sz="4" w:space="0" w:color="auto"/>
              <w:left w:val="single" w:sz="4" w:space="0" w:color="auto"/>
              <w:bottom w:val="single" w:sz="4" w:space="0" w:color="auto"/>
              <w:right w:val="single" w:sz="4" w:space="0" w:color="auto"/>
            </w:tcBorders>
          </w:tcPr>
          <w:p w14:paraId="5B5333F4" w14:textId="77777777" w:rsidR="00A70D13" w:rsidRPr="000E7C55" w:rsidRDefault="00A70D13" w:rsidP="009949C6">
            <w:pPr>
              <w:widowControl w:val="0"/>
              <w:autoSpaceDE w:val="0"/>
              <w:autoSpaceDN w:val="0"/>
              <w:contextualSpacing/>
              <w:rPr>
                <w:rFonts w:eastAsiaTheme="minorEastAsia"/>
                <w:strike/>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21FD085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0,3</w:t>
            </w:r>
          </w:p>
        </w:tc>
      </w:tr>
      <w:tr w:rsidR="005C1247" w:rsidRPr="000E7C55" w14:paraId="37C006A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75F1E1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Отдых (рекреация) (5.0):</w:t>
            </w:r>
          </w:p>
        </w:tc>
        <w:tc>
          <w:tcPr>
            <w:tcW w:w="3156" w:type="dxa"/>
            <w:tcBorders>
              <w:top w:val="single" w:sz="4" w:space="0" w:color="auto"/>
              <w:left w:val="single" w:sz="4" w:space="0" w:color="auto"/>
              <w:bottom w:val="single" w:sz="4" w:space="0" w:color="auto"/>
              <w:right w:val="single" w:sz="4" w:space="0" w:color="auto"/>
            </w:tcBorders>
          </w:tcPr>
          <w:p w14:paraId="571298D9" w14:textId="77777777" w:rsidR="00A70D13" w:rsidRPr="000E7C55" w:rsidRDefault="00A70D13" w:rsidP="009949C6">
            <w:pPr>
              <w:widowControl w:val="0"/>
              <w:autoSpaceDE w:val="0"/>
              <w:autoSpaceDN w:val="0"/>
              <w:contextualSpacing/>
              <w:rPr>
                <w:rFonts w:eastAsiaTheme="minorEastAsia"/>
              </w:rPr>
            </w:pPr>
          </w:p>
        </w:tc>
        <w:tc>
          <w:tcPr>
            <w:tcW w:w="2431" w:type="dxa"/>
            <w:tcBorders>
              <w:top w:val="single" w:sz="4" w:space="0" w:color="auto"/>
              <w:left w:val="single" w:sz="4" w:space="0" w:color="auto"/>
              <w:bottom w:val="single" w:sz="4" w:space="0" w:color="auto"/>
              <w:right w:val="single" w:sz="4" w:space="0" w:color="auto"/>
            </w:tcBorders>
          </w:tcPr>
          <w:p w14:paraId="7F7E9FA9" w14:textId="77777777" w:rsidR="00A70D13" w:rsidRPr="000E7C55" w:rsidRDefault="00A70D13" w:rsidP="009949C6">
            <w:pPr>
              <w:widowControl w:val="0"/>
              <w:autoSpaceDE w:val="0"/>
              <w:autoSpaceDN w:val="0"/>
              <w:contextualSpacing/>
              <w:rPr>
                <w:rFonts w:eastAsiaTheme="minorEastAsia"/>
              </w:rPr>
            </w:pPr>
          </w:p>
        </w:tc>
      </w:tr>
      <w:tr w:rsidR="005C1247" w:rsidRPr="000E7C55" w14:paraId="67A3BF6A"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CCB78F3" w14:textId="60D0AB71" w:rsidR="00A70D13" w:rsidRPr="000E7C55" w:rsidRDefault="00A70D13" w:rsidP="009949C6">
            <w:pPr>
              <w:widowControl w:val="0"/>
              <w:autoSpaceDE w:val="0"/>
              <w:autoSpaceDN w:val="0"/>
              <w:contextualSpacing/>
              <w:rPr>
                <w:rFonts w:eastAsiaTheme="minorEastAsia"/>
              </w:rPr>
            </w:pPr>
            <w:r w:rsidRPr="000E7C55">
              <w:rPr>
                <w:rFonts w:eastAsiaTheme="minorEastAsia"/>
              </w:rPr>
              <w:t>– спортивные комплексы и стадионы с</w:t>
            </w:r>
            <w:r w:rsidR="00700169" w:rsidRPr="000E7C55">
              <w:rPr>
                <w:rFonts w:eastAsiaTheme="minorEastAsia"/>
              </w:rPr>
              <w:t> </w:t>
            </w:r>
            <w:r w:rsidRPr="000E7C55">
              <w:rPr>
                <w:rFonts w:eastAsiaTheme="minorEastAsia"/>
              </w:rPr>
              <w:t>трибунами</w:t>
            </w:r>
          </w:p>
        </w:tc>
        <w:tc>
          <w:tcPr>
            <w:tcW w:w="3156" w:type="dxa"/>
            <w:tcBorders>
              <w:top w:val="single" w:sz="4" w:space="0" w:color="auto"/>
              <w:left w:val="single" w:sz="4" w:space="0" w:color="auto"/>
              <w:bottom w:val="single" w:sz="4" w:space="0" w:color="auto"/>
              <w:right w:val="single" w:sz="4" w:space="0" w:color="auto"/>
            </w:tcBorders>
          </w:tcPr>
          <w:p w14:paraId="04EBE50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мест на трибунах</w:t>
            </w:r>
          </w:p>
        </w:tc>
        <w:tc>
          <w:tcPr>
            <w:tcW w:w="2431" w:type="dxa"/>
            <w:tcBorders>
              <w:top w:val="single" w:sz="4" w:space="0" w:color="auto"/>
              <w:left w:val="single" w:sz="4" w:space="0" w:color="auto"/>
              <w:bottom w:val="single" w:sz="4" w:space="0" w:color="auto"/>
              <w:right w:val="single" w:sz="4" w:space="0" w:color="auto"/>
            </w:tcBorders>
          </w:tcPr>
          <w:p w14:paraId="68BE4D2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7</w:t>
            </w:r>
          </w:p>
        </w:tc>
      </w:tr>
      <w:tr w:rsidR="005C1247" w:rsidRPr="000E7C55" w14:paraId="43EF398F"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FF34052" w14:textId="6786152E" w:rsidR="00A70D13" w:rsidRPr="000E7C55" w:rsidRDefault="00A70D13" w:rsidP="009949C6">
            <w:pPr>
              <w:widowControl w:val="0"/>
              <w:autoSpaceDE w:val="0"/>
              <w:autoSpaceDN w:val="0"/>
              <w:contextualSpacing/>
              <w:rPr>
                <w:rFonts w:eastAsiaTheme="minorEastAsia"/>
              </w:rPr>
            </w:pPr>
            <w:r w:rsidRPr="000E7C55">
              <w:rPr>
                <w:rFonts w:eastAsiaTheme="minorEastAsia"/>
              </w:rPr>
              <w:t xml:space="preserve">– оздоровительные комплексы (фитнес-клубы, </w:t>
            </w:r>
            <w:r w:rsidR="001F0B1A" w:rsidRPr="000E7C55">
              <w:rPr>
                <w:rFonts w:eastAsiaTheme="minorEastAsia"/>
              </w:rPr>
              <w:t>физкультурно-оздоровительные комплексы</w:t>
            </w:r>
            <w:r w:rsidRPr="000E7C55">
              <w:rPr>
                <w:rFonts w:eastAsiaTheme="minorEastAsia"/>
              </w:rPr>
              <w:t>, спортивные и тренажерные залы)</w:t>
            </w:r>
          </w:p>
        </w:tc>
        <w:tc>
          <w:tcPr>
            <w:tcW w:w="3156" w:type="dxa"/>
            <w:tcBorders>
              <w:top w:val="single" w:sz="4" w:space="0" w:color="auto"/>
              <w:left w:val="single" w:sz="4" w:space="0" w:color="auto"/>
              <w:bottom w:val="single" w:sz="4" w:space="0" w:color="auto"/>
              <w:right w:val="single" w:sz="4" w:space="0" w:color="auto"/>
            </w:tcBorders>
          </w:tcPr>
          <w:p w14:paraId="01F7321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100 кв. м общей площади</w:t>
            </w:r>
          </w:p>
        </w:tc>
        <w:tc>
          <w:tcPr>
            <w:tcW w:w="2431" w:type="dxa"/>
            <w:tcBorders>
              <w:top w:val="single" w:sz="4" w:space="0" w:color="auto"/>
              <w:left w:val="single" w:sz="4" w:space="0" w:color="auto"/>
              <w:bottom w:val="single" w:sz="4" w:space="0" w:color="auto"/>
              <w:right w:val="single" w:sz="4" w:space="0" w:color="auto"/>
            </w:tcBorders>
          </w:tcPr>
          <w:p w14:paraId="0349DEA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0,5</w:t>
            </w:r>
          </w:p>
        </w:tc>
      </w:tr>
      <w:tr w:rsidR="005C1247" w:rsidRPr="000E7C55" w14:paraId="17A1A242"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4B7FF6B7" w14:textId="0C213553" w:rsidR="00A70D13" w:rsidRPr="000E7C55" w:rsidRDefault="00A70D13" w:rsidP="009949C6">
            <w:pPr>
              <w:widowControl w:val="0"/>
              <w:autoSpaceDE w:val="0"/>
              <w:autoSpaceDN w:val="0"/>
              <w:contextualSpacing/>
              <w:rPr>
                <w:rFonts w:eastAsiaTheme="minorEastAsia"/>
              </w:rPr>
            </w:pPr>
            <w:r w:rsidRPr="000E7C55">
              <w:rPr>
                <w:rFonts w:eastAsiaTheme="minorEastAsia"/>
              </w:rPr>
              <w:lastRenderedPageBreak/>
              <w:t>– муниципальные детские физкультурно-оздоровительные объекты локального и</w:t>
            </w:r>
            <w:r w:rsidR="00700169" w:rsidRPr="000E7C55">
              <w:rPr>
                <w:rFonts w:eastAsiaTheme="minorEastAsia"/>
              </w:rPr>
              <w:t> </w:t>
            </w:r>
            <w:r w:rsidRPr="000E7C55">
              <w:rPr>
                <w:rFonts w:eastAsiaTheme="minorEastAsia"/>
              </w:rPr>
              <w:t>районного уровней обслуживания</w:t>
            </w:r>
          </w:p>
        </w:tc>
        <w:tc>
          <w:tcPr>
            <w:tcW w:w="3156" w:type="dxa"/>
            <w:tcBorders>
              <w:top w:val="single" w:sz="4" w:space="0" w:color="auto"/>
              <w:left w:val="single" w:sz="4" w:space="0" w:color="auto"/>
              <w:bottom w:val="single" w:sz="4" w:space="0" w:color="auto"/>
              <w:right w:val="single" w:sz="4" w:space="0" w:color="auto"/>
            </w:tcBorders>
          </w:tcPr>
          <w:p w14:paraId="07289F87"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3C7CB7BD"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55B7AA5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2EDA743A" w14:textId="707C001A" w:rsidR="00A70D13" w:rsidRPr="000E7C55" w:rsidRDefault="00A70D13" w:rsidP="009949C6">
            <w:pPr>
              <w:widowControl w:val="0"/>
              <w:autoSpaceDE w:val="0"/>
              <w:autoSpaceDN w:val="0"/>
              <w:contextualSpacing/>
              <w:rPr>
                <w:rFonts w:eastAsiaTheme="minorEastAsia"/>
              </w:rPr>
            </w:pPr>
            <w:r w:rsidRPr="000E7C55">
              <w:rPr>
                <w:rFonts w:eastAsiaTheme="minorEastAsia"/>
              </w:rPr>
              <w:t>– специализированные спортивные клубы и</w:t>
            </w:r>
            <w:r w:rsidR="00700169" w:rsidRPr="000E7C55">
              <w:rPr>
                <w:rFonts w:eastAsiaTheme="minorEastAsia"/>
              </w:rPr>
              <w:t> </w:t>
            </w:r>
            <w:r w:rsidRPr="000E7C55">
              <w:rPr>
                <w:rFonts w:eastAsiaTheme="minorEastAsia"/>
              </w:rPr>
              <w:t>комплексы (теннис, конный спорт, горнолыжные центры</w:t>
            </w:r>
            <w:r w:rsidR="001F0B1A" w:rsidRPr="000E7C55">
              <w:rPr>
                <w:rFonts w:eastAsiaTheme="minorEastAsia"/>
              </w:rPr>
              <w:t>,</w:t>
            </w:r>
            <w:r w:rsidRPr="000E7C55">
              <w:rPr>
                <w:rFonts w:eastAsiaTheme="minorEastAsia"/>
              </w:rPr>
              <w:t xml:space="preserve"> бассейны и др.)</w:t>
            </w:r>
          </w:p>
        </w:tc>
        <w:tc>
          <w:tcPr>
            <w:tcW w:w="3156" w:type="dxa"/>
            <w:tcBorders>
              <w:top w:val="single" w:sz="4" w:space="0" w:color="auto"/>
              <w:left w:val="single" w:sz="4" w:space="0" w:color="auto"/>
              <w:bottom w:val="single" w:sz="4" w:space="0" w:color="auto"/>
              <w:right w:val="single" w:sz="4" w:space="0" w:color="auto"/>
            </w:tcBorders>
          </w:tcPr>
          <w:p w14:paraId="0DA99C08"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3ED392E8" w14:textId="2510A955" w:rsidR="00A70D13" w:rsidRPr="000E7C55" w:rsidRDefault="00A70D13" w:rsidP="009949C6">
            <w:pPr>
              <w:widowControl w:val="0"/>
              <w:autoSpaceDE w:val="0"/>
              <w:autoSpaceDN w:val="0"/>
              <w:contextualSpacing/>
              <w:rPr>
                <w:rFonts w:eastAsiaTheme="minorEastAsia"/>
              </w:rPr>
            </w:pPr>
            <w:r w:rsidRPr="000E7C55">
              <w:rPr>
                <w:rFonts w:eastAsiaTheme="minorEastAsia"/>
              </w:rPr>
              <w:t>2,5</w:t>
            </w:r>
          </w:p>
        </w:tc>
      </w:tr>
      <w:tr w:rsidR="005C1247" w:rsidRPr="000E7C55" w14:paraId="42225D14"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20FBB0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катки с искусственным покрытием общей площадью более 3000 кв. м</w:t>
            </w:r>
          </w:p>
        </w:tc>
        <w:tc>
          <w:tcPr>
            <w:tcW w:w="3156" w:type="dxa"/>
            <w:tcBorders>
              <w:top w:val="single" w:sz="4" w:space="0" w:color="auto"/>
              <w:left w:val="single" w:sz="4" w:space="0" w:color="auto"/>
              <w:bottom w:val="single" w:sz="4" w:space="0" w:color="auto"/>
              <w:right w:val="single" w:sz="4" w:space="0" w:color="auto"/>
            </w:tcBorders>
          </w:tcPr>
          <w:p w14:paraId="3087D8EF"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669A224A"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1,4</w:t>
            </w:r>
          </w:p>
        </w:tc>
      </w:tr>
      <w:tr w:rsidR="005C1247" w:rsidRPr="000E7C55" w14:paraId="4DF1DC36"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B59AD3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пляжи и парки в зонах отдыха</w:t>
            </w:r>
          </w:p>
        </w:tc>
        <w:tc>
          <w:tcPr>
            <w:tcW w:w="3156" w:type="dxa"/>
            <w:tcBorders>
              <w:top w:val="single" w:sz="4" w:space="0" w:color="auto"/>
              <w:left w:val="single" w:sz="4" w:space="0" w:color="auto"/>
              <w:bottom w:val="single" w:sz="4" w:space="0" w:color="auto"/>
              <w:right w:val="single" w:sz="4" w:space="0" w:color="auto"/>
            </w:tcBorders>
          </w:tcPr>
          <w:p w14:paraId="7A56245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55BCFAE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0,5</w:t>
            </w:r>
          </w:p>
        </w:tc>
      </w:tr>
      <w:tr w:rsidR="005C1247" w:rsidRPr="000E7C55" w14:paraId="2D819EC3"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5299E63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лесопарки и заповедники</w:t>
            </w:r>
          </w:p>
        </w:tc>
        <w:tc>
          <w:tcPr>
            <w:tcW w:w="3156" w:type="dxa"/>
            <w:tcBorders>
              <w:top w:val="single" w:sz="4" w:space="0" w:color="auto"/>
              <w:left w:val="single" w:sz="4" w:space="0" w:color="auto"/>
              <w:bottom w:val="single" w:sz="4" w:space="0" w:color="auto"/>
              <w:right w:val="single" w:sz="4" w:space="0" w:color="auto"/>
            </w:tcBorders>
          </w:tcPr>
          <w:p w14:paraId="7521F40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329C33F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6ED229BF"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60B45C21"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базы кратковременного отдыха (спортивные, лыжные, рыболовные, охотничьи и др.)</w:t>
            </w:r>
          </w:p>
        </w:tc>
        <w:tc>
          <w:tcPr>
            <w:tcW w:w="3156" w:type="dxa"/>
            <w:tcBorders>
              <w:top w:val="single" w:sz="4" w:space="0" w:color="auto"/>
              <w:left w:val="single" w:sz="4" w:space="0" w:color="auto"/>
              <w:bottom w:val="single" w:sz="4" w:space="0" w:color="auto"/>
              <w:right w:val="single" w:sz="4" w:space="0" w:color="auto"/>
            </w:tcBorders>
          </w:tcPr>
          <w:p w14:paraId="023F4E29"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единовременных посетителей</w:t>
            </w:r>
          </w:p>
        </w:tc>
        <w:tc>
          <w:tcPr>
            <w:tcW w:w="2431" w:type="dxa"/>
            <w:tcBorders>
              <w:top w:val="single" w:sz="4" w:space="0" w:color="auto"/>
              <w:left w:val="single" w:sz="4" w:space="0" w:color="auto"/>
              <w:bottom w:val="single" w:sz="4" w:space="0" w:color="auto"/>
              <w:right w:val="single" w:sz="4" w:space="0" w:color="auto"/>
            </w:tcBorders>
          </w:tcPr>
          <w:p w14:paraId="51A62B2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1,5</w:t>
            </w:r>
          </w:p>
        </w:tc>
      </w:tr>
      <w:tr w:rsidR="005C1247" w:rsidRPr="000E7C55" w14:paraId="5B72021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0F98662C"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береговые базы маломерного флота</w:t>
            </w:r>
          </w:p>
        </w:tc>
        <w:tc>
          <w:tcPr>
            <w:tcW w:w="3156" w:type="dxa"/>
            <w:tcBorders>
              <w:top w:val="single" w:sz="4" w:space="0" w:color="auto"/>
              <w:left w:val="single" w:sz="4" w:space="0" w:color="auto"/>
              <w:bottom w:val="single" w:sz="4" w:space="0" w:color="auto"/>
              <w:right w:val="single" w:sz="4" w:space="0" w:color="auto"/>
            </w:tcBorders>
          </w:tcPr>
          <w:p w14:paraId="64945B1B"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мест хранения судов</w:t>
            </w:r>
          </w:p>
        </w:tc>
        <w:tc>
          <w:tcPr>
            <w:tcW w:w="2431" w:type="dxa"/>
            <w:tcBorders>
              <w:top w:val="single" w:sz="4" w:space="0" w:color="auto"/>
              <w:left w:val="single" w:sz="4" w:space="0" w:color="auto"/>
              <w:bottom w:val="single" w:sz="4" w:space="0" w:color="auto"/>
              <w:right w:val="single" w:sz="4" w:space="0" w:color="auto"/>
            </w:tcBorders>
          </w:tcPr>
          <w:p w14:paraId="2A7812B2"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1</w:t>
            </w:r>
          </w:p>
        </w:tc>
      </w:tr>
      <w:tr w:rsidR="005C1247" w:rsidRPr="000E7C55" w14:paraId="1D16282B"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3FC80F5E"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 пансионаты, дома отдыха, гостиницы, кемпинги, базы отдыха предприятий и туристские базы</w:t>
            </w:r>
          </w:p>
        </w:tc>
        <w:tc>
          <w:tcPr>
            <w:tcW w:w="3156" w:type="dxa"/>
            <w:tcBorders>
              <w:top w:val="single" w:sz="4" w:space="0" w:color="auto"/>
              <w:left w:val="single" w:sz="4" w:space="0" w:color="auto"/>
              <w:bottom w:val="single" w:sz="4" w:space="0" w:color="auto"/>
              <w:right w:val="single" w:sz="4" w:space="0" w:color="auto"/>
            </w:tcBorders>
          </w:tcPr>
          <w:p w14:paraId="79025426"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отдыхающих и обслуживающего персонала</w:t>
            </w:r>
          </w:p>
        </w:tc>
        <w:tc>
          <w:tcPr>
            <w:tcW w:w="2431" w:type="dxa"/>
            <w:tcBorders>
              <w:top w:val="single" w:sz="4" w:space="0" w:color="auto"/>
              <w:left w:val="single" w:sz="4" w:space="0" w:color="auto"/>
              <w:bottom w:val="single" w:sz="4" w:space="0" w:color="auto"/>
              <w:right w:val="single" w:sz="4" w:space="0" w:color="auto"/>
            </w:tcBorders>
          </w:tcPr>
          <w:p w14:paraId="69632F3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0,5</w:t>
            </w:r>
          </w:p>
        </w:tc>
      </w:tr>
      <w:tr w:rsidR="005C1247" w:rsidRPr="000E7C55" w14:paraId="44E3843E" w14:textId="77777777" w:rsidTr="002D2646">
        <w:trPr>
          <w:cantSplit/>
          <w:trHeight w:val="20"/>
        </w:trPr>
        <w:tc>
          <w:tcPr>
            <w:tcW w:w="4458" w:type="dxa"/>
            <w:tcBorders>
              <w:top w:val="single" w:sz="4" w:space="0" w:color="auto"/>
              <w:left w:val="single" w:sz="4" w:space="0" w:color="auto"/>
              <w:bottom w:val="single" w:sz="4" w:space="0" w:color="auto"/>
              <w:right w:val="single" w:sz="4" w:space="0" w:color="auto"/>
            </w:tcBorders>
          </w:tcPr>
          <w:p w14:paraId="760FCA6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Санаторная деятельность (9.2.1)</w:t>
            </w:r>
          </w:p>
        </w:tc>
        <w:tc>
          <w:tcPr>
            <w:tcW w:w="3156" w:type="dxa"/>
            <w:tcBorders>
              <w:top w:val="single" w:sz="4" w:space="0" w:color="auto"/>
              <w:left w:val="single" w:sz="4" w:space="0" w:color="auto"/>
              <w:bottom w:val="single" w:sz="4" w:space="0" w:color="auto"/>
              <w:right w:val="single" w:sz="4" w:space="0" w:color="auto"/>
            </w:tcBorders>
          </w:tcPr>
          <w:p w14:paraId="56D45730"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парковочных мест на 10 отдыхающих и обслуживающего персонала</w:t>
            </w:r>
          </w:p>
        </w:tc>
        <w:tc>
          <w:tcPr>
            <w:tcW w:w="2431" w:type="dxa"/>
            <w:tcBorders>
              <w:top w:val="single" w:sz="4" w:space="0" w:color="auto"/>
              <w:left w:val="single" w:sz="4" w:space="0" w:color="auto"/>
              <w:bottom w:val="single" w:sz="4" w:space="0" w:color="auto"/>
              <w:right w:val="single" w:sz="4" w:space="0" w:color="auto"/>
            </w:tcBorders>
          </w:tcPr>
          <w:p w14:paraId="2B21A5D4" w14:textId="77777777" w:rsidR="00A70D13" w:rsidRPr="000E7C55" w:rsidRDefault="00A70D13" w:rsidP="009949C6">
            <w:pPr>
              <w:widowControl w:val="0"/>
              <w:autoSpaceDE w:val="0"/>
              <w:autoSpaceDN w:val="0"/>
              <w:contextualSpacing/>
              <w:rPr>
                <w:rFonts w:eastAsiaTheme="minorEastAsia"/>
              </w:rPr>
            </w:pPr>
            <w:r w:rsidRPr="000E7C55">
              <w:rPr>
                <w:rFonts w:eastAsiaTheme="minorEastAsia"/>
              </w:rPr>
              <w:t>0,5</w:t>
            </w:r>
          </w:p>
        </w:tc>
      </w:tr>
    </w:tbl>
    <w:p w14:paraId="5BD32052" w14:textId="77777777" w:rsidR="002D2646" w:rsidRPr="003E71A0" w:rsidRDefault="002D2646">
      <w:pPr>
        <w:rPr>
          <w:sz w:val="6"/>
          <w:szCs w:val="6"/>
        </w:rPr>
      </w:pPr>
    </w:p>
    <w:tbl>
      <w:tblPr>
        <w:tblW w:w="0" w:type="auto"/>
        <w:tblLayout w:type="fixed"/>
        <w:tblCellMar>
          <w:left w:w="62" w:type="dxa"/>
          <w:right w:w="62" w:type="dxa"/>
        </w:tblCellMar>
        <w:tblLook w:val="0200" w:firstRow="0" w:lastRow="0" w:firstColumn="0" w:lastColumn="0" w:noHBand="1" w:noVBand="0"/>
      </w:tblPr>
      <w:tblGrid>
        <w:gridCol w:w="10045"/>
      </w:tblGrid>
      <w:tr w:rsidR="005C1247" w:rsidRPr="000E7C55" w14:paraId="3A03B825" w14:textId="77777777" w:rsidTr="005D2AA8">
        <w:trPr>
          <w:trHeight w:val="20"/>
        </w:trPr>
        <w:tc>
          <w:tcPr>
            <w:tcW w:w="10045" w:type="dxa"/>
            <w:tcBorders>
              <w:top w:val="single" w:sz="4" w:space="0" w:color="auto"/>
              <w:left w:val="single" w:sz="4" w:space="0" w:color="auto"/>
              <w:bottom w:val="single" w:sz="4" w:space="0" w:color="auto"/>
              <w:right w:val="single" w:sz="4" w:space="0" w:color="auto"/>
            </w:tcBorders>
          </w:tcPr>
          <w:p w14:paraId="67550A46" w14:textId="7503A6BB" w:rsidR="00A70D13" w:rsidRPr="000E7C55" w:rsidRDefault="002D2646" w:rsidP="002D2646">
            <w:pPr>
              <w:widowControl w:val="0"/>
              <w:autoSpaceDE w:val="0"/>
              <w:autoSpaceDN w:val="0"/>
              <w:ind w:right="140"/>
              <w:contextualSpacing/>
              <w:rPr>
                <w:rFonts w:eastAsiaTheme="minorEastAsia"/>
              </w:rPr>
            </w:pPr>
            <w:r w:rsidRPr="000E7C55">
              <w:rPr>
                <w:rFonts w:eastAsiaTheme="minorEastAsia"/>
              </w:rPr>
              <w:t>Примечания</w:t>
            </w:r>
          </w:p>
          <w:p w14:paraId="447811C5" w14:textId="77777777" w:rsidR="00A70D13" w:rsidRPr="000E7C55" w:rsidRDefault="00A70D13" w:rsidP="002D2646">
            <w:pPr>
              <w:widowControl w:val="0"/>
              <w:autoSpaceDE w:val="0"/>
              <w:autoSpaceDN w:val="0"/>
              <w:ind w:right="140"/>
              <w:contextualSpacing/>
              <w:rPr>
                <w:rFonts w:eastAsiaTheme="minorEastAsia"/>
              </w:rPr>
            </w:pPr>
            <w:r w:rsidRPr="000E7C55">
              <w:rPr>
                <w:rFonts w:eastAsiaTheme="minorEastAsia"/>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0624ACB2" w14:textId="56F27F1F" w:rsidR="00A70D13" w:rsidRPr="000E7C55" w:rsidRDefault="00987F05" w:rsidP="002D2646">
            <w:pPr>
              <w:tabs>
                <w:tab w:val="left" w:pos="176"/>
              </w:tabs>
              <w:ind w:right="140"/>
              <w:rPr>
                <w:rFonts w:eastAsiaTheme="minorEastAsia"/>
              </w:rPr>
            </w:pPr>
            <w:r w:rsidRPr="000E7C55">
              <w:rPr>
                <w:rFonts w:eastAsiaTheme="minorEastAsia"/>
              </w:rPr>
              <w:t>2</w:t>
            </w:r>
            <w:r w:rsidR="00A70D13" w:rsidRPr="000E7C55">
              <w:rPr>
                <w:rFonts w:eastAsiaTheme="minorEastAsia"/>
              </w:rPr>
              <w:t xml:space="preserve">. В случае </w:t>
            </w:r>
            <w:r w:rsidR="009949C6" w:rsidRPr="000E7C55">
              <w:rPr>
                <w:rFonts w:eastAsiaTheme="minorEastAsia"/>
              </w:rPr>
              <w:t xml:space="preserve">комплексного развития территории и (или) </w:t>
            </w:r>
            <w:r w:rsidR="00A70D13" w:rsidRPr="000E7C55">
              <w:rPr>
                <w:rFonts w:eastAsiaTheme="minorEastAsia"/>
              </w:rPr>
              <w:t>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14:paraId="4801DC4A" w14:textId="1D7274F9" w:rsidR="00A70D13" w:rsidRPr="000E7C55" w:rsidRDefault="00987F05" w:rsidP="002D2646">
            <w:pPr>
              <w:widowControl w:val="0"/>
              <w:autoSpaceDE w:val="0"/>
              <w:autoSpaceDN w:val="0"/>
              <w:ind w:right="140"/>
              <w:contextualSpacing/>
              <w:rPr>
                <w:rFonts w:eastAsiaTheme="minorEastAsia"/>
              </w:rPr>
            </w:pPr>
            <w:r w:rsidRPr="000E7C55">
              <w:rPr>
                <w:rFonts w:eastAsiaTheme="minorEastAsia"/>
              </w:rPr>
              <w:t>3</w:t>
            </w:r>
            <w:r w:rsidR="00A70D13" w:rsidRPr="000E7C55">
              <w:rPr>
                <w:rFonts w:eastAsiaTheme="minorEastAsia"/>
              </w:rPr>
              <w:t>. </w:t>
            </w:r>
            <w:r w:rsidR="009949C6" w:rsidRPr="000E7C55">
              <w:rPr>
                <w:rFonts w:eastAsiaTheme="minorEastAsia"/>
              </w:rPr>
              <w:t>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r w:rsidR="00A70D13" w:rsidRPr="000E7C55">
              <w:rPr>
                <w:rFonts w:eastAsiaTheme="minorEastAsia"/>
              </w:rPr>
              <w:t>.</w:t>
            </w:r>
          </w:p>
          <w:p w14:paraId="0A6CE27F" w14:textId="1291CB89" w:rsidR="00A70D13" w:rsidRPr="000E7C55" w:rsidRDefault="00987F05" w:rsidP="002D2646">
            <w:pPr>
              <w:widowControl w:val="0"/>
              <w:autoSpaceDE w:val="0"/>
              <w:autoSpaceDN w:val="0"/>
              <w:ind w:right="140"/>
              <w:contextualSpacing/>
              <w:rPr>
                <w:rFonts w:eastAsiaTheme="minorEastAsia"/>
              </w:rPr>
            </w:pPr>
            <w:r w:rsidRPr="000E7C55">
              <w:rPr>
                <w:rFonts w:eastAsiaTheme="minorEastAsia"/>
              </w:rPr>
              <w:t>4</w:t>
            </w:r>
            <w:r w:rsidR="00A70D13" w:rsidRPr="000E7C55">
              <w:rPr>
                <w:rFonts w:eastAsiaTheme="minorEastAsia"/>
              </w:rPr>
              <w:t>. Для объектов культурно-досугового,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14:paraId="0E39CCED" w14:textId="4AFE381E" w:rsidR="00A70D13" w:rsidRPr="000E7C55" w:rsidRDefault="00987F05" w:rsidP="002D2646">
            <w:pPr>
              <w:widowControl w:val="0"/>
              <w:autoSpaceDE w:val="0"/>
              <w:autoSpaceDN w:val="0"/>
              <w:ind w:right="140"/>
              <w:contextualSpacing/>
              <w:rPr>
                <w:rFonts w:eastAsiaTheme="minorEastAsia"/>
              </w:rPr>
            </w:pPr>
            <w:r w:rsidRPr="000E7C55">
              <w:rPr>
                <w:rFonts w:eastAsiaTheme="minorEastAsia"/>
              </w:rPr>
              <w:t>5</w:t>
            </w:r>
            <w:r w:rsidR="00A70D13" w:rsidRPr="000E7C55">
              <w:rPr>
                <w:rFonts w:eastAsiaTheme="minorEastAsia"/>
              </w:rPr>
              <w:t xml:space="preserve">.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средств в количестве не менее </w:t>
            </w:r>
            <w:r w:rsidR="009949C6" w:rsidRPr="000E7C55">
              <w:rPr>
                <w:rFonts w:eastAsiaTheme="minorEastAsia"/>
              </w:rPr>
              <w:t xml:space="preserve">5% </w:t>
            </w:r>
            <w:r w:rsidR="00A70D13" w:rsidRPr="000E7C55">
              <w:rPr>
                <w:rFonts w:eastAsiaTheme="minorEastAsia"/>
              </w:rPr>
              <w:t>от общего количества мест хранения.</w:t>
            </w:r>
          </w:p>
          <w:p w14:paraId="5A7748B5" w14:textId="0CE3F320" w:rsidR="00A70D13" w:rsidRPr="000E7C55" w:rsidRDefault="00987F05" w:rsidP="002D2646">
            <w:pPr>
              <w:widowControl w:val="0"/>
              <w:autoSpaceDE w:val="0"/>
              <w:autoSpaceDN w:val="0"/>
              <w:ind w:right="140"/>
              <w:contextualSpacing/>
              <w:rPr>
                <w:rFonts w:eastAsiaTheme="minorEastAsia"/>
              </w:rPr>
            </w:pPr>
            <w:r w:rsidRPr="000E7C55">
              <w:rPr>
                <w:rFonts w:eastAsiaTheme="minorEastAsia"/>
              </w:rPr>
              <w:t>6</w:t>
            </w:r>
            <w:r w:rsidR="00A70D13" w:rsidRPr="000E7C55">
              <w:rPr>
                <w:rFonts w:eastAsiaTheme="minorEastAsia"/>
              </w:rPr>
              <w:t xml:space="preserve">. 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w:t>
            </w:r>
            <w:r w:rsidR="00A70D13" w:rsidRPr="000E7C55">
              <w:rPr>
                <w:rFonts w:eastAsiaTheme="minorEastAsia"/>
              </w:rPr>
              <w:lastRenderedPageBreak/>
              <w:t>инфраструктуры, объектов коммерческого назначения в</w:t>
            </w:r>
            <w:r w:rsidR="00715281" w:rsidRPr="000E7C55">
              <w:rPr>
                <w:rFonts w:eastAsiaTheme="minorEastAsia"/>
              </w:rPr>
              <w:t> </w:t>
            </w:r>
            <w:r w:rsidR="00A70D13" w:rsidRPr="000E7C55">
              <w:rPr>
                <w:rFonts w:eastAsiaTheme="minorEastAsia"/>
              </w:rPr>
              <w:t>первых этажах этого многоквартирного дома.</w:t>
            </w:r>
          </w:p>
          <w:p w14:paraId="2D2D32D4" w14:textId="60D33E59" w:rsidR="00A70D13" w:rsidRPr="000E7C55" w:rsidRDefault="00987F05" w:rsidP="002D2646">
            <w:pPr>
              <w:widowControl w:val="0"/>
              <w:autoSpaceDE w:val="0"/>
              <w:autoSpaceDN w:val="0"/>
              <w:ind w:right="140"/>
              <w:contextualSpacing/>
              <w:rPr>
                <w:rFonts w:eastAsiaTheme="minorEastAsia"/>
              </w:rPr>
            </w:pPr>
            <w:r w:rsidRPr="000E7C55">
              <w:rPr>
                <w:rFonts w:eastAsiaTheme="minorEastAsia"/>
              </w:rPr>
              <w:t>7</w:t>
            </w:r>
            <w:r w:rsidR="00A70D13" w:rsidRPr="000E7C55">
              <w:rPr>
                <w:rFonts w:eastAsiaTheme="minorEastAsia"/>
              </w:rPr>
              <w:t>.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w:t>
            </w:r>
            <w:r w:rsidR="00A70D13" w:rsidRPr="000E7C55">
              <w:rPr>
                <w:rFonts w:eastAsiaTheme="minorEastAsia"/>
                <w:lang w:val="en-US"/>
              </w:rPr>
              <w:t> </w:t>
            </w:r>
            <w:r w:rsidR="00A70D13" w:rsidRPr="000E7C55">
              <w:rPr>
                <w:rFonts w:eastAsiaTheme="minorEastAsia"/>
              </w:rPr>
              <w:t>место для хранения велосипеда и иных средств индивидуальной мобильности на 50 посетителей в</w:t>
            </w:r>
            <w:r w:rsidR="00A70D13" w:rsidRPr="000E7C55">
              <w:rPr>
                <w:rFonts w:eastAsiaTheme="minorEastAsia"/>
                <w:lang w:val="en-US"/>
              </w:rPr>
              <w:t> </w:t>
            </w:r>
            <w:r w:rsidR="00A70D13" w:rsidRPr="000E7C55">
              <w:rPr>
                <w:rFonts w:eastAsiaTheme="minorEastAsia"/>
              </w:rPr>
              <w:t>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14:paraId="6536488E" w14:textId="77777777" w:rsidR="001B4112" w:rsidRPr="00860C76" w:rsidRDefault="001B4112">
      <w:pPr>
        <w:rPr>
          <w:sz w:val="2"/>
          <w:szCs w:val="2"/>
        </w:rPr>
      </w:pPr>
    </w:p>
    <w:p w14:paraId="1783062A" w14:textId="5CB9D42E" w:rsidR="00B337E6" w:rsidRPr="000E7C55" w:rsidRDefault="006E1F66" w:rsidP="00CF22D6">
      <w:pPr>
        <w:pStyle w:val="3"/>
        <w:rPr>
          <w:rFonts w:ascii="Times New Roman" w:hAnsi="Times New Roman" w:cs="Times New Roman"/>
          <w:sz w:val="26"/>
          <w:szCs w:val="26"/>
        </w:rPr>
      </w:pPr>
      <w:bookmarkStart w:id="152" w:name="_Toc196299513"/>
      <w:r w:rsidRPr="000E7C55">
        <w:rPr>
          <w:rFonts w:ascii="Times New Roman" w:hAnsi="Times New Roman" w:cs="Times New Roman"/>
          <w:sz w:val="26"/>
          <w:szCs w:val="26"/>
        </w:rPr>
        <w:t>В области образования</w:t>
      </w:r>
      <w:bookmarkEnd w:id="119"/>
      <w:bookmarkEnd w:id="120"/>
      <w:bookmarkEnd w:id="121"/>
      <w:bookmarkEnd w:id="122"/>
      <w:bookmarkEnd w:id="123"/>
      <w:bookmarkEnd w:id="124"/>
      <w:bookmarkEnd w:id="152"/>
    </w:p>
    <w:p w14:paraId="21915B73" w14:textId="76BEC00F" w:rsidR="00432D1C" w:rsidRPr="000E7C55" w:rsidRDefault="00432D1C"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633040" w:rsidRPr="000E7C55">
        <w:rPr>
          <w:rFonts w:ascii="Times New Roman" w:hAnsi="Times New Roman" w:cs="Times New Roman"/>
          <w:noProof/>
          <w:sz w:val="26"/>
          <w:szCs w:val="26"/>
        </w:rPr>
        <w:fldChar w:fldCharType="begin"/>
      </w:r>
      <w:r w:rsidR="00633040" w:rsidRPr="000E7C55">
        <w:rPr>
          <w:rFonts w:ascii="Times New Roman" w:hAnsi="Times New Roman" w:cs="Times New Roman"/>
          <w:noProof/>
          <w:sz w:val="26"/>
          <w:szCs w:val="26"/>
        </w:rPr>
        <w:instrText xml:space="preserve"> SEQ Таблица \* ARABIC </w:instrText>
      </w:r>
      <w:r w:rsidR="00633040"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4</w:t>
      </w:r>
      <w:r w:rsidR="00633040"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w:t>
      </w:r>
      <w:r w:rsidR="000336F5" w:rsidRPr="000E7C55">
        <w:rPr>
          <w:rFonts w:ascii="Times New Roman" w:hAnsi="Times New Roman" w:cs="Times New Roman"/>
          <w:sz w:val="26"/>
          <w:szCs w:val="26"/>
        </w:rPr>
        <w:t>, устан</w:t>
      </w:r>
      <w:r w:rsidR="00DC60B3" w:rsidRPr="000E7C55">
        <w:rPr>
          <w:rFonts w:ascii="Times New Roman" w:hAnsi="Times New Roman" w:cs="Times New Roman"/>
          <w:sz w:val="26"/>
          <w:szCs w:val="26"/>
        </w:rPr>
        <w:t>овленные</w:t>
      </w:r>
      <w:r w:rsidRPr="000E7C55">
        <w:rPr>
          <w:rFonts w:ascii="Times New Roman" w:hAnsi="Times New Roman" w:cs="Times New Roman"/>
          <w:sz w:val="26"/>
          <w:szCs w:val="26"/>
        </w:rPr>
        <w:t xml:space="preserve"> для объектов </w:t>
      </w:r>
      <w:r w:rsidR="00487EC9" w:rsidRPr="000E7C55">
        <w:rPr>
          <w:rFonts w:ascii="Times New Roman" w:hAnsi="Times New Roman" w:cs="Times New Roman"/>
          <w:sz w:val="26"/>
          <w:szCs w:val="26"/>
        </w:rPr>
        <w:t xml:space="preserve">местного значения муниципального округа в области </w:t>
      </w:r>
      <w:r w:rsidR="005228BC" w:rsidRPr="000E7C55">
        <w:rPr>
          <w:rFonts w:ascii="Times New Roman" w:hAnsi="Times New Roman" w:cs="Times New Roman"/>
          <w:sz w:val="26"/>
          <w:szCs w:val="26"/>
        </w:rPr>
        <w:t>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13674BE1" w14:textId="77777777" w:rsidTr="006F3959">
        <w:trPr>
          <w:trHeight w:val="20"/>
          <w:tblHeader/>
        </w:trPr>
        <w:tc>
          <w:tcPr>
            <w:tcW w:w="2613" w:type="dxa"/>
            <w:vAlign w:val="center"/>
          </w:tcPr>
          <w:p w14:paraId="184B1B9E" w14:textId="77777777" w:rsidR="00CB3AF9" w:rsidRPr="000E7C55" w:rsidRDefault="00CB3AF9" w:rsidP="002B717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w:t>
            </w:r>
            <w:r w:rsidRPr="000E7C55">
              <w:rPr>
                <w:rFonts w:ascii="Times New Roman" w:hAnsi="Times New Roman" w:cs="Times New Roman"/>
                <w:sz w:val="24"/>
                <w:szCs w:val="24"/>
              </w:rPr>
              <w:br/>
              <w:t>вида объекта</w:t>
            </w:r>
          </w:p>
        </w:tc>
        <w:tc>
          <w:tcPr>
            <w:tcW w:w="2835" w:type="dxa"/>
            <w:vAlign w:val="center"/>
          </w:tcPr>
          <w:p w14:paraId="146F3546" w14:textId="36979629" w:rsidR="00CB3AF9" w:rsidRPr="000E7C55" w:rsidRDefault="00CB3AF9"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2515F6"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4597" w:type="dxa"/>
            <w:vAlign w:val="center"/>
          </w:tcPr>
          <w:p w14:paraId="095B6CBD" w14:textId="77777777" w:rsidR="00CB3AF9" w:rsidRPr="000E7C55" w:rsidRDefault="00CB3AF9" w:rsidP="002B717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Значение расчетного показателя</w:t>
            </w:r>
          </w:p>
        </w:tc>
      </w:tr>
    </w:tbl>
    <w:p w14:paraId="4C975B9A" w14:textId="77777777" w:rsidR="006F3959" w:rsidRPr="003E71A0" w:rsidRDefault="006F3959">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7ECDA01C" w14:textId="77777777" w:rsidTr="002D2646">
        <w:trPr>
          <w:cantSplit/>
          <w:trHeight w:val="20"/>
          <w:tblHeader/>
        </w:trPr>
        <w:tc>
          <w:tcPr>
            <w:tcW w:w="2613" w:type="dxa"/>
          </w:tcPr>
          <w:p w14:paraId="7CD6B992" w14:textId="77777777" w:rsidR="00CB3AF9" w:rsidRPr="000E7C55" w:rsidRDefault="00CB3AF9" w:rsidP="002B717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2835" w:type="dxa"/>
          </w:tcPr>
          <w:p w14:paraId="549A1724" w14:textId="77777777" w:rsidR="00CB3AF9" w:rsidRPr="000E7C55" w:rsidRDefault="00CB3AF9" w:rsidP="002B717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c>
          <w:tcPr>
            <w:tcW w:w="4597" w:type="dxa"/>
          </w:tcPr>
          <w:p w14:paraId="367698B8" w14:textId="77777777" w:rsidR="00CB3AF9" w:rsidRPr="000E7C55" w:rsidRDefault="00CB3AF9" w:rsidP="002B717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12CD42F4" w14:textId="77777777" w:rsidTr="002D2646">
        <w:trPr>
          <w:cantSplit/>
          <w:trHeight w:val="20"/>
        </w:trPr>
        <w:tc>
          <w:tcPr>
            <w:tcW w:w="2613" w:type="dxa"/>
            <w:vMerge w:val="restart"/>
          </w:tcPr>
          <w:p w14:paraId="31844723" w14:textId="42B76711"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Дошкольные образовательные организации</w:t>
            </w:r>
          </w:p>
        </w:tc>
        <w:tc>
          <w:tcPr>
            <w:tcW w:w="2835" w:type="dxa"/>
          </w:tcPr>
          <w:p w14:paraId="3AA9D205" w14:textId="39F2EA08" w:rsidR="00CB3AF9" w:rsidRPr="000E7C55" w:rsidRDefault="0017706F" w:rsidP="0051681C">
            <w:pPr>
              <w:pStyle w:val="ConsPlusNormal1"/>
              <w:rPr>
                <w:rFonts w:ascii="Times New Roman" w:hAnsi="Times New Roman" w:cs="Times New Roman"/>
                <w:sz w:val="24"/>
                <w:szCs w:val="24"/>
                <w:lang w:eastAsia="en-US"/>
              </w:rPr>
            </w:pPr>
            <w:r w:rsidRPr="000E7C55">
              <w:rPr>
                <w:rFonts w:ascii="Times New Roman" w:hAnsi="Times New Roman" w:cs="Times New Roman"/>
                <w:sz w:val="24"/>
                <w:szCs w:val="24"/>
              </w:rPr>
              <w:t>уровень обеспеченности, мест </w:t>
            </w:r>
            <w:r w:rsidR="00CB3AF9" w:rsidRPr="000E7C55">
              <w:rPr>
                <w:rFonts w:ascii="Times New Roman" w:hAnsi="Times New Roman" w:cs="Times New Roman"/>
                <w:sz w:val="24"/>
                <w:szCs w:val="24"/>
              </w:rPr>
              <w:t>на</w:t>
            </w:r>
            <w:r w:rsidR="0052164D" w:rsidRPr="000E7C55">
              <w:rPr>
                <w:rFonts w:ascii="Times New Roman" w:hAnsi="Times New Roman" w:cs="Times New Roman"/>
                <w:sz w:val="24"/>
                <w:szCs w:val="24"/>
              </w:rPr>
              <w:t> </w:t>
            </w:r>
            <w:r w:rsidR="00CB3AF9" w:rsidRPr="000E7C55">
              <w:rPr>
                <w:rFonts w:ascii="Times New Roman" w:hAnsi="Times New Roman" w:cs="Times New Roman"/>
                <w:sz w:val="24"/>
                <w:szCs w:val="24"/>
              </w:rPr>
              <w:t>1</w:t>
            </w:r>
            <w:r w:rsidR="0052164D" w:rsidRPr="000E7C55">
              <w:rPr>
                <w:rFonts w:ascii="Times New Roman" w:hAnsi="Times New Roman" w:cs="Times New Roman"/>
                <w:sz w:val="24"/>
                <w:szCs w:val="24"/>
              </w:rPr>
              <w:t> тыс.</w:t>
            </w:r>
            <w:r w:rsidR="00CB3AF9" w:rsidRPr="000E7C55">
              <w:rPr>
                <w:rFonts w:ascii="Times New Roman" w:hAnsi="Times New Roman" w:cs="Times New Roman"/>
                <w:sz w:val="24"/>
                <w:szCs w:val="24"/>
              </w:rPr>
              <w:t xml:space="preserve"> человек</w:t>
            </w:r>
          </w:p>
        </w:tc>
        <w:tc>
          <w:tcPr>
            <w:tcW w:w="4597" w:type="dxa"/>
          </w:tcPr>
          <w:p w14:paraId="1FEAEE86" w14:textId="644F376E" w:rsidR="00CB3AF9" w:rsidRPr="000E7C55" w:rsidRDefault="00C83DFC"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43</w:t>
            </w:r>
            <w:r w:rsidR="00FB1211" w:rsidRPr="000E7C55">
              <w:rPr>
                <w:rFonts w:ascii="Times New Roman" w:hAnsi="Times New Roman" w:cs="Times New Roman"/>
                <w:sz w:val="24"/>
                <w:szCs w:val="24"/>
              </w:rPr>
              <w:t xml:space="preserve"> [1, 2, 3]</w:t>
            </w:r>
          </w:p>
        </w:tc>
      </w:tr>
      <w:tr w:rsidR="005C1247" w:rsidRPr="000E7C55" w14:paraId="692643CE" w14:textId="77777777" w:rsidTr="002D2646">
        <w:trPr>
          <w:cantSplit/>
          <w:trHeight w:val="20"/>
        </w:trPr>
        <w:tc>
          <w:tcPr>
            <w:tcW w:w="2613" w:type="dxa"/>
            <w:vMerge/>
          </w:tcPr>
          <w:p w14:paraId="678E4DED"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59505B48" w14:textId="1931EBF4"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размер земельного участка, кв.</w:t>
            </w:r>
            <w:r w:rsidR="0017706F" w:rsidRPr="000E7C55">
              <w:rPr>
                <w:rFonts w:ascii="Times New Roman" w:hAnsi="Times New Roman" w:cs="Times New Roman"/>
                <w:sz w:val="24"/>
                <w:szCs w:val="24"/>
              </w:rPr>
              <w:t> м </w:t>
            </w:r>
            <w:r w:rsidRPr="000E7C55">
              <w:rPr>
                <w:rFonts w:ascii="Times New Roman" w:hAnsi="Times New Roman" w:cs="Times New Roman"/>
                <w:sz w:val="24"/>
                <w:szCs w:val="24"/>
              </w:rPr>
              <w:t>на</w:t>
            </w:r>
            <w:r w:rsidR="0017706F" w:rsidRPr="000E7C55">
              <w:rPr>
                <w:rFonts w:ascii="Times New Roman" w:hAnsi="Times New Roman" w:cs="Times New Roman"/>
                <w:sz w:val="24"/>
                <w:szCs w:val="24"/>
              </w:rPr>
              <w:t> </w:t>
            </w:r>
            <w:r w:rsidRPr="000E7C55">
              <w:rPr>
                <w:rFonts w:ascii="Times New Roman" w:hAnsi="Times New Roman" w:cs="Times New Roman"/>
                <w:sz w:val="24"/>
                <w:szCs w:val="24"/>
              </w:rPr>
              <w:t>1 место [4]</w:t>
            </w:r>
          </w:p>
        </w:tc>
        <w:tc>
          <w:tcPr>
            <w:tcW w:w="4597" w:type="dxa"/>
          </w:tcPr>
          <w:p w14:paraId="7ACABF5B"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при вместимости дошкольных образовательных организаций:</w:t>
            </w:r>
          </w:p>
          <w:p w14:paraId="4F1BFCF8" w14:textId="17B932A5"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до 100 мест включительно – 44 [5,</w:t>
            </w:r>
            <w:r w:rsidR="00740064" w:rsidRPr="000E7C55">
              <w:rPr>
                <w:rFonts w:ascii="Times New Roman" w:hAnsi="Times New Roman" w:cs="Times New Roman"/>
                <w:sz w:val="24"/>
                <w:szCs w:val="24"/>
              </w:rPr>
              <w:t xml:space="preserve"> </w:t>
            </w:r>
            <w:r w:rsidRPr="000E7C55">
              <w:rPr>
                <w:rFonts w:ascii="Times New Roman" w:hAnsi="Times New Roman" w:cs="Times New Roman"/>
                <w:sz w:val="24"/>
                <w:szCs w:val="24"/>
              </w:rPr>
              <w:t>6];</w:t>
            </w:r>
          </w:p>
          <w:p w14:paraId="7FC49A1F" w14:textId="558B9840"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100 мест – 38 [5,</w:t>
            </w:r>
            <w:r w:rsidR="00740064" w:rsidRPr="000E7C55">
              <w:rPr>
                <w:rFonts w:ascii="Times New Roman" w:hAnsi="Times New Roman" w:cs="Times New Roman"/>
                <w:sz w:val="24"/>
                <w:szCs w:val="24"/>
              </w:rPr>
              <w:t xml:space="preserve"> </w:t>
            </w:r>
            <w:r w:rsidRPr="000E7C55">
              <w:rPr>
                <w:rFonts w:ascii="Times New Roman" w:hAnsi="Times New Roman" w:cs="Times New Roman"/>
                <w:sz w:val="24"/>
                <w:szCs w:val="24"/>
              </w:rPr>
              <w:t xml:space="preserve">6]; </w:t>
            </w:r>
          </w:p>
          <w:p w14:paraId="345983E9" w14:textId="17D5A9BB"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организаций, размещенных в</w:t>
            </w:r>
            <w:r w:rsidR="00742D09" w:rsidRPr="000E7C55">
              <w:rPr>
                <w:rFonts w:ascii="Times New Roman" w:hAnsi="Times New Roman" w:cs="Times New Roman"/>
                <w:sz w:val="24"/>
                <w:szCs w:val="24"/>
              </w:rPr>
              <w:t> </w:t>
            </w:r>
            <w:r w:rsidRPr="000E7C55">
              <w:rPr>
                <w:rFonts w:ascii="Times New Roman" w:hAnsi="Times New Roman" w:cs="Times New Roman"/>
                <w:sz w:val="24"/>
                <w:szCs w:val="24"/>
              </w:rPr>
              <w:t>первых этажах жилых зданий – 10 [7]</w:t>
            </w:r>
          </w:p>
        </w:tc>
      </w:tr>
      <w:tr w:rsidR="005C1247" w:rsidRPr="000E7C55" w14:paraId="066CEA34" w14:textId="77777777" w:rsidTr="002D2646">
        <w:trPr>
          <w:cantSplit/>
          <w:trHeight w:val="20"/>
        </w:trPr>
        <w:tc>
          <w:tcPr>
            <w:tcW w:w="2613" w:type="dxa"/>
            <w:vMerge/>
          </w:tcPr>
          <w:p w14:paraId="7C041E95"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451637C9"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доступность, мин.</w:t>
            </w:r>
          </w:p>
        </w:tc>
        <w:tc>
          <w:tcPr>
            <w:tcW w:w="4597" w:type="dxa"/>
          </w:tcPr>
          <w:p w14:paraId="0066E507" w14:textId="72A2758D" w:rsidR="00CB3AF9" w:rsidRPr="000E7C55" w:rsidRDefault="00FB1211"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 </w:t>
            </w:r>
            <w:r w:rsidR="00CB3AF9" w:rsidRPr="000E7C55">
              <w:rPr>
                <w:rFonts w:ascii="Times New Roman" w:hAnsi="Times New Roman" w:cs="Times New Roman"/>
                <w:sz w:val="24"/>
                <w:szCs w:val="24"/>
              </w:rPr>
              <w:t>численностью населения более</w:t>
            </w:r>
            <w:r w:rsidRPr="000E7C55">
              <w:rPr>
                <w:rFonts w:ascii="Times New Roman" w:hAnsi="Times New Roman" w:cs="Times New Roman"/>
                <w:sz w:val="24"/>
                <w:szCs w:val="24"/>
              </w:rPr>
              <w:t xml:space="preserve"> 5 </w:t>
            </w:r>
            <w:r w:rsidR="00CB3AF9" w:rsidRPr="000E7C55">
              <w:rPr>
                <w:rFonts w:ascii="Times New Roman" w:hAnsi="Times New Roman" w:cs="Times New Roman"/>
                <w:sz w:val="24"/>
                <w:szCs w:val="24"/>
              </w:rPr>
              <w:t>тыс.</w:t>
            </w:r>
            <w:r w:rsidRPr="000E7C55">
              <w:rPr>
                <w:rFonts w:ascii="Times New Roman" w:hAnsi="Times New Roman" w:cs="Times New Roman"/>
                <w:sz w:val="24"/>
                <w:szCs w:val="24"/>
              </w:rPr>
              <w:t> </w:t>
            </w:r>
            <w:r w:rsidR="00CB3AF9" w:rsidRPr="000E7C55">
              <w:rPr>
                <w:rFonts w:ascii="Times New Roman" w:hAnsi="Times New Roman" w:cs="Times New Roman"/>
                <w:sz w:val="24"/>
                <w:szCs w:val="24"/>
              </w:rPr>
              <w:t>человек при многоквартирной застройке – 6</w:t>
            </w:r>
          </w:p>
        </w:tc>
      </w:tr>
      <w:tr w:rsidR="005C1247" w:rsidRPr="000E7C55" w14:paraId="76062EC9" w14:textId="77777777" w:rsidTr="002D2646">
        <w:trPr>
          <w:cantSplit/>
          <w:trHeight w:val="20"/>
        </w:trPr>
        <w:tc>
          <w:tcPr>
            <w:tcW w:w="2613" w:type="dxa"/>
            <w:vMerge/>
          </w:tcPr>
          <w:p w14:paraId="1B618A43"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0801E520"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транспортная доступность, мин.</w:t>
            </w:r>
          </w:p>
        </w:tc>
        <w:tc>
          <w:tcPr>
            <w:tcW w:w="4597" w:type="dxa"/>
          </w:tcPr>
          <w:p w14:paraId="4BBFB36F" w14:textId="69C5E18B" w:rsidR="00CB3AF9" w:rsidRPr="000E7C55" w:rsidRDefault="00FB1211"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 </w:t>
            </w:r>
            <w:r w:rsidR="00CB3AF9" w:rsidRPr="000E7C55">
              <w:rPr>
                <w:rFonts w:ascii="Times New Roman" w:hAnsi="Times New Roman" w:cs="Times New Roman"/>
                <w:sz w:val="24"/>
                <w:szCs w:val="24"/>
              </w:rPr>
              <w:t>численностью населения:</w:t>
            </w:r>
          </w:p>
          <w:p w14:paraId="1453915D" w14:textId="40D4AA6F"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до 1 тыс. человек включительно</w:t>
            </w:r>
            <w:r w:rsidR="00C44076" w:rsidRPr="000E7C55">
              <w:rPr>
                <w:rFonts w:ascii="Times New Roman" w:hAnsi="Times New Roman" w:cs="Times New Roman"/>
                <w:sz w:val="24"/>
                <w:szCs w:val="24"/>
              </w:rPr>
              <w:t xml:space="preserve"> </w:t>
            </w:r>
            <w:r w:rsidRPr="000E7C55">
              <w:rPr>
                <w:rFonts w:ascii="Times New Roman" w:hAnsi="Times New Roman" w:cs="Times New Roman"/>
                <w:sz w:val="24"/>
                <w:szCs w:val="24"/>
              </w:rPr>
              <w:t>– 30;</w:t>
            </w:r>
          </w:p>
          <w:p w14:paraId="64FC6B75"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 до 5 тыс. человек включительно – 15;</w:t>
            </w:r>
          </w:p>
          <w:p w14:paraId="42B35D11" w14:textId="3BA34389" w:rsidR="00CB3AF9" w:rsidRPr="000E7C55" w:rsidRDefault="00FB1211" w:rsidP="00166918">
            <w:pPr>
              <w:pStyle w:val="ConsPlusNormal1"/>
              <w:rPr>
                <w:rFonts w:ascii="Times New Roman" w:hAnsi="Times New Roman" w:cs="Times New Roman"/>
                <w:strike/>
                <w:sz w:val="24"/>
                <w:szCs w:val="24"/>
              </w:rPr>
            </w:pPr>
            <w:r w:rsidRPr="000E7C55">
              <w:rPr>
                <w:rFonts w:ascii="Times New Roman" w:hAnsi="Times New Roman" w:cs="Times New Roman"/>
                <w:sz w:val="24"/>
                <w:szCs w:val="24"/>
              </w:rPr>
              <w:t>свыше 5 тыс. человек при</w:t>
            </w:r>
            <w:r w:rsidR="00166918" w:rsidRPr="000E7C55">
              <w:rPr>
                <w:rFonts w:ascii="Times New Roman" w:hAnsi="Times New Roman" w:cs="Times New Roman"/>
                <w:sz w:val="24"/>
                <w:szCs w:val="24"/>
              </w:rPr>
              <w:t xml:space="preserve"> </w:t>
            </w:r>
            <w:r w:rsidR="00CB3AF9" w:rsidRPr="000E7C55">
              <w:rPr>
                <w:rFonts w:ascii="Times New Roman" w:hAnsi="Times New Roman" w:cs="Times New Roman"/>
                <w:sz w:val="24"/>
                <w:szCs w:val="24"/>
              </w:rPr>
              <w:t>индивидуальной застройке – 10</w:t>
            </w:r>
          </w:p>
        </w:tc>
      </w:tr>
      <w:tr w:rsidR="005C1247" w:rsidRPr="000E7C55" w14:paraId="152F30E6" w14:textId="77777777" w:rsidTr="002D2646">
        <w:trPr>
          <w:cantSplit/>
          <w:trHeight w:val="20"/>
        </w:trPr>
        <w:tc>
          <w:tcPr>
            <w:tcW w:w="2613" w:type="dxa"/>
            <w:vMerge w:val="restart"/>
          </w:tcPr>
          <w:p w14:paraId="663DDE83" w14:textId="0BC43FF4"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Общеобразовательные организации</w:t>
            </w:r>
          </w:p>
        </w:tc>
        <w:tc>
          <w:tcPr>
            <w:tcW w:w="2835" w:type="dxa"/>
          </w:tcPr>
          <w:p w14:paraId="6E8E2D6A" w14:textId="1FF5B9DD" w:rsidR="002515F6" w:rsidRPr="000E7C55" w:rsidRDefault="00FB1211" w:rsidP="0051681C">
            <w:pPr>
              <w:pStyle w:val="ConsPlusNormal1"/>
              <w:rPr>
                <w:rFonts w:ascii="Times New Roman" w:hAnsi="Times New Roman" w:cs="Times New Roman"/>
                <w:sz w:val="24"/>
                <w:szCs w:val="24"/>
                <w:lang w:eastAsia="en-US"/>
              </w:rPr>
            </w:pPr>
            <w:r w:rsidRPr="000E7C55">
              <w:rPr>
                <w:rFonts w:ascii="Times New Roman" w:hAnsi="Times New Roman" w:cs="Times New Roman"/>
                <w:sz w:val="24"/>
                <w:szCs w:val="24"/>
                <w:lang w:eastAsia="en-US"/>
              </w:rPr>
              <w:t>уровень обеспеченности, мест </w:t>
            </w:r>
            <w:r w:rsidR="00CB3AF9" w:rsidRPr="000E7C55">
              <w:rPr>
                <w:rFonts w:ascii="Times New Roman" w:hAnsi="Times New Roman" w:cs="Times New Roman"/>
                <w:sz w:val="24"/>
                <w:szCs w:val="24"/>
                <w:lang w:eastAsia="en-US"/>
              </w:rPr>
              <w:t>на</w:t>
            </w:r>
            <w:r w:rsidR="0052164D" w:rsidRPr="000E7C55">
              <w:rPr>
                <w:rFonts w:ascii="Times New Roman" w:hAnsi="Times New Roman" w:cs="Times New Roman"/>
                <w:sz w:val="24"/>
                <w:szCs w:val="24"/>
                <w:lang w:eastAsia="en-US"/>
              </w:rPr>
              <w:t> </w:t>
            </w:r>
            <w:r w:rsidR="00CB3AF9" w:rsidRPr="000E7C55">
              <w:rPr>
                <w:rFonts w:ascii="Times New Roman" w:hAnsi="Times New Roman" w:cs="Times New Roman"/>
                <w:sz w:val="24"/>
                <w:szCs w:val="24"/>
                <w:lang w:eastAsia="en-US"/>
              </w:rPr>
              <w:t>1</w:t>
            </w:r>
            <w:r w:rsidR="0052164D" w:rsidRPr="000E7C55">
              <w:rPr>
                <w:rFonts w:ascii="Times New Roman" w:hAnsi="Times New Roman" w:cs="Times New Roman"/>
                <w:sz w:val="24"/>
                <w:szCs w:val="24"/>
                <w:lang w:eastAsia="en-US"/>
              </w:rPr>
              <w:t> тыс.</w:t>
            </w:r>
            <w:r w:rsidR="00CB3AF9" w:rsidRPr="000E7C55">
              <w:rPr>
                <w:rFonts w:ascii="Times New Roman" w:hAnsi="Times New Roman" w:cs="Times New Roman"/>
                <w:sz w:val="24"/>
                <w:szCs w:val="24"/>
                <w:lang w:eastAsia="en-US"/>
              </w:rPr>
              <w:t xml:space="preserve"> человек</w:t>
            </w:r>
          </w:p>
        </w:tc>
        <w:tc>
          <w:tcPr>
            <w:tcW w:w="4597" w:type="dxa"/>
          </w:tcPr>
          <w:p w14:paraId="5F7135F0" w14:textId="526B9568"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11</w:t>
            </w:r>
            <w:r w:rsidR="00CB3C89" w:rsidRPr="000E7C55">
              <w:rPr>
                <w:rFonts w:ascii="Times New Roman" w:hAnsi="Times New Roman" w:cs="Times New Roman"/>
                <w:sz w:val="24"/>
                <w:szCs w:val="24"/>
              </w:rPr>
              <w:t>0</w:t>
            </w:r>
            <w:r w:rsidR="0051681C" w:rsidRPr="000E7C55">
              <w:rPr>
                <w:rFonts w:ascii="Times New Roman" w:hAnsi="Times New Roman" w:cs="Times New Roman"/>
                <w:sz w:val="24"/>
                <w:szCs w:val="24"/>
              </w:rPr>
              <w:t xml:space="preserve"> [1, 3, 8]</w:t>
            </w:r>
          </w:p>
        </w:tc>
      </w:tr>
      <w:tr w:rsidR="005C1247" w:rsidRPr="000E7C55" w14:paraId="0FB1155E" w14:textId="77777777" w:rsidTr="002D2646">
        <w:trPr>
          <w:cantSplit/>
          <w:trHeight w:val="20"/>
        </w:trPr>
        <w:tc>
          <w:tcPr>
            <w:tcW w:w="2613" w:type="dxa"/>
            <w:vMerge/>
          </w:tcPr>
          <w:p w14:paraId="4E73B2EF"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47A44A53" w14:textId="6F26AADD" w:rsidR="00CB3AF9" w:rsidRPr="000E7C55" w:rsidRDefault="00FB1211"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размер земельного участка, кв. м </w:t>
            </w:r>
            <w:r w:rsidR="00CB3AF9" w:rsidRPr="000E7C55">
              <w:rPr>
                <w:rFonts w:ascii="Times New Roman" w:hAnsi="Times New Roman" w:cs="Times New Roman"/>
                <w:sz w:val="24"/>
                <w:szCs w:val="24"/>
              </w:rPr>
              <w:t>на</w:t>
            </w:r>
            <w:r w:rsidRPr="000E7C55">
              <w:rPr>
                <w:rFonts w:ascii="Times New Roman" w:hAnsi="Times New Roman" w:cs="Times New Roman"/>
                <w:sz w:val="24"/>
                <w:szCs w:val="24"/>
              </w:rPr>
              <w:t> </w:t>
            </w:r>
            <w:r w:rsidR="00CB3AF9" w:rsidRPr="000E7C55">
              <w:rPr>
                <w:rFonts w:ascii="Times New Roman" w:hAnsi="Times New Roman" w:cs="Times New Roman"/>
                <w:sz w:val="24"/>
                <w:szCs w:val="24"/>
              </w:rPr>
              <w:t>1 место [4]</w:t>
            </w:r>
          </w:p>
        </w:tc>
        <w:tc>
          <w:tcPr>
            <w:tcW w:w="4597" w:type="dxa"/>
          </w:tcPr>
          <w:p w14:paraId="04C42148" w14:textId="30DC38E3"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при вместимости общеобразовательной организации [5, 9, 10, 11]:</w:t>
            </w:r>
          </w:p>
          <w:p w14:paraId="733D7370"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30 до 170 мест – 80;</w:t>
            </w:r>
          </w:p>
          <w:p w14:paraId="178276F1"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170 до 340 мест – 55;</w:t>
            </w:r>
          </w:p>
          <w:p w14:paraId="0319BAB8"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340 до 510 мест – 40;</w:t>
            </w:r>
          </w:p>
          <w:p w14:paraId="0D1CDD0B"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510 до 660 мест – 35;</w:t>
            </w:r>
          </w:p>
          <w:p w14:paraId="1BADA76D"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660 до 1000 мест – 28</w:t>
            </w:r>
          </w:p>
          <w:p w14:paraId="2758AB51" w14:textId="28D73B83" w:rsidR="0052164D" w:rsidRPr="000E7C55" w:rsidRDefault="0052164D"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1000 до 1500 мест – 24</w:t>
            </w:r>
          </w:p>
        </w:tc>
      </w:tr>
      <w:tr w:rsidR="005C1247" w:rsidRPr="000E7C55" w14:paraId="4A93C75F" w14:textId="77777777" w:rsidTr="002D2646">
        <w:trPr>
          <w:cantSplit/>
          <w:trHeight w:val="20"/>
        </w:trPr>
        <w:tc>
          <w:tcPr>
            <w:tcW w:w="2613" w:type="dxa"/>
            <w:vMerge/>
          </w:tcPr>
          <w:p w14:paraId="178D5E4D"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25677313"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доступность, мин.</w:t>
            </w:r>
          </w:p>
        </w:tc>
        <w:tc>
          <w:tcPr>
            <w:tcW w:w="4597" w:type="dxa"/>
          </w:tcPr>
          <w:p w14:paraId="0CB6597D" w14:textId="799864AC" w:rsidR="00CB3AF9" w:rsidRPr="000E7C55" w:rsidRDefault="00FB1211" w:rsidP="00166918">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w:t>
            </w:r>
            <w:r w:rsidR="00166918" w:rsidRPr="000E7C55">
              <w:rPr>
                <w:rFonts w:ascii="Times New Roman" w:hAnsi="Times New Roman" w:cs="Times New Roman"/>
                <w:sz w:val="24"/>
                <w:szCs w:val="24"/>
              </w:rPr>
              <w:t xml:space="preserve"> </w:t>
            </w:r>
            <w:r w:rsidR="00CB3AF9" w:rsidRPr="000E7C55">
              <w:rPr>
                <w:rFonts w:ascii="Times New Roman" w:hAnsi="Times New Roman" w:cs="Times New Roman"/>
                <w:sz w:val="24"/>
                <w:szCs w:val="24"/>
              </w:rPr>
              <w:t>численностью населения более 5</w:t>
            </w:r>
            <w:r w:rsidR="0052164D" w:rsidRPr="000E7C55">
              <w:rPr>
                <w:rFonts w:ascii="Times New Roman" w:hAnsi="Times New Roman" w:cs="Times New Roman"/>
                <w:sz w:val="24"/>
                <w:szCs w:val="24"/>
              </w:rPr>
              <w:t> </w:t>
            </w:r>
            <w:r w:rsidR="00CB3AF9" w:rsidRPr="000E7C55">
              <w:rPr>
                <w:rFonts w:ascii="Times New Roman" w:hAnsi="Times New Roman" w:cs="Times New Roman"/>
                <w:sz w:val="24"/>
                <w:szCs w:val="24"/>
              </w:rPr>
              <w:t>тыс.</w:t>
            </w:r>
            <w:r w:rsidR="0052164D" w:rsidRPr="000E7C55">
              <w:rPr>
                <w:rFonts w:ascii="Times New Roman" w:hAnsi="Times New Roman" w:cs="Times New Roman"/>
                <w:sz w:val="24"/>
                <w:szCs w:val="24"/>
              </w:rPr>
              <w:t> </w:t>
            </w:r>
            <w:r w:rsidR="00166918" w:rsidRPr="000E7C55">
              <w:rPr>
                <w:rFonts w:ascii="Times New Roman" w:hAnsi="Times New Roman" w:cs="Times New Roman"/>
                <w:sz w:val="24"/>
                <w:szCs w:val="24"/>
              </w:rPr>
              <w:t>человек при </w:t>
            </w:r>
            <w:r w:rsidR="00CB3AF9" w:rsidRPr="000E7C55">
              <w:rPr>
                <w:rFonts w:ascii="Times New Roman" w:hAnsi="Times New Roman" w:cs="Times New Roman"/>
                <w:sz w:val="24"/>
                <w:szCs w:val="24"/>
              </w:rPr>
              <w:t>многоквартирной застройке – 10</w:t>
            </w:r>
          </w:p>
        </w:tc>
      </w:tr>
      <w:tr w:rsidR="005C1247" w:rsidRPr="000E7C55" w14:paraId="648E5667" w14:textId="77777777" w:rsidTr="002D2646">
        <w:trPr>
          <w:cantSplit/>
          <w:trHeight w:val="20"/>
        </w:trPr>
        <w:tc>
          <w:tcPr>
            <w:tcW w:w="2613" w:type="dxa"/>
            <w:vMerge/>
          </w:tcPr>
          <w:p w14:paraId="22545720"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189F2D0F"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транспортная доступность, мин.</w:t>
            </w:r>
          </w:p>
        </w:tc>
        <w:tc>
          <w:tcPr>
            <w:tcW w:w="4597" w:type="dxa"/>
          </w:tcPr>
          <w:p w14:paraId="2D906866" w14:textId="250EF20A" w:rsidR="00CB3AF9" w:rsidRPr="000E7C55" w:rsidRDefault="00FB1211"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 </w:t>
            </w:r>
            <w:r w:rsidR="00CB3AF9" w:rsidRPr="000E7C55">
              <w:rPr>
                <w:rFonts w:ascii="Times New Roman" w:hAnsi="Times New Roman" w:cs="Times New Roman"/>
                <w:sz w:val="24"/>
                <w:szCs w:val="24"/>
              </w:rPr>
              <w:t>численностью населения:</w:t>
            </w:r>
          </w:p>
          <w:p w14:paraId="1801E3A1"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до 1 тыс. человек включительно – 30;</w:t>
            </w:r>
          </w:p>
          <w:p w14:paraId="1B865169"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 до 5 тыс. человек включительно – 15;</w:t>
            </w:r>
          </w:p>
          <w:p w14:paraId="0AEDEC49" w14:textId="07DE266F" w:rsidR="00CB3AF9" w:rsidRPr="000E7C55" w:rsidRDefault="00FB1211"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5 тыс. человек при </w:t>
            </w:r>
            <w:r w:rsidR="00CB3AF9" w:rsidRPr="000E7C55">
              <w:rPr>
                <w:rFonts w:ascii="Times New Roman" w:hAnsi="Times New Roman" w:cs="Times New Roman"/>
                <w:sz w:val="24"/>
                <w:szCs w:val="24"/>
              </w:rPr>
              <w:t>индивидуальной застройке – 10</w:t>
            </w:r>
          </w:p>
        </w:tc>
      </w:tr>
      <w:tr w:rsidR="005C1247" w:rsidRPr="000E7C55" w14:paraId="182497A7" w14:textId="77777777" w:rsidTr="002D2646">
        <w:trPr>
          <w:cantSplit/>
          <w:trHeight w:val="20"/>
        </w:trPr>
        <w:tc>
          <w:tcPr>
            <w:tcW w:w="2613" w:type="dxa"/>
            <w:vMerge w:val="restart"/>
          </w:tcPr>
          <w:p w14:paraId="43959BDD" w14:textId="05B15A76"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Организации дополнительного образования</w:t>
            </w:r>
          </w:p>
        </w:tc>
        <w:tc>
          <w:tcPr>
            <w:tcW w:w="2835" w:type="dxa"/>
          </w:tcPr>
          <w:p w14:paraId="5D893D15" w14:textId="28857571"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lang w:eastAsia="en-US"/>
              </w:rPr>
              <w:t>уровень обеспеченности, мест</w:t>
            </w:r>
            <w:r w:rsidR="0051681C" w:rsidRPr="000E7C55">
              <w:rPr>
                <w:rFonts w:ascii="Times New Roman" w:hAnsi="Times New Roman" w:cs="Times New Roman"/>
                <w:sz w:val="24"/>
                <w:szCs w:val="24"/>
                <w:lang w:eastAsia="en-US"/>
              </w:rPr>
              <w:t> </w:t>
            </w:r>
            <w:r w:rsidRPr="000E7C55">
              <w:rPr>
                <w:rFonts w:ascii="Times New Roman" w:hAnsi="Times New Roman" w:cs="Times New Roman"/>
                <w:sz w:val="24"/>
                <w:szCs w:val="24"/>
                <w:lang w:eastAsia="en-US"/>
              </w:rPr>
              <w:t>на</w:t>
            </w:r>
            <w:r w:rsidR="0052164D" w:rsidRPr="000E7C55">
              <w:rPr>
                <w:rFonts w:ascii="Times New Roman" w:hAnsi="Times New Roman" w:cs="Times New Roman"/>
                <w:sz w:val="24"/>
                <w:szCs w:val="24"/>
                <w:lang w:eastAsia="en-US"/>
              </w:rPr>
              <w:t> </w:t>
            </w:r>
            <w:r w:rsidRPr="000E7C55">
              <w:rPr>
                <w:rFonts w:ascii="Times New Roman" w:hAnsi="Times New Roman" w:cs="Times New Roman"/>
                <w:sz w:val="24"/>
                <w:szCs w:val="24"/>
                <w:lang w:eastAsia="en-US"/>
              </w:rPr>
              <w:t>1</w:t>
            </w:r>
            <w:r w:rsidR="0052164D" w:rsidRPr="000E7C55">
              <w:rPr>
                <w:rFonts w:ascii="Times New Roman" w:hAnsi="Times New Roman" w:cs="Times New Roman"/>
                <w:sz w:val="24"/>
                <w:szCs w:val="24"/>
                <w:lang w:eastAsia="en-US"/>
              </w:rPr>
              <w:t> тыс.</w:t>
            </w:r>
            <w:r w:rsidRPr="000E7C55">
              <w:rPr>
                <w:rFonts w:ascii="Times New Roman" w:hAnsi="Times New Roman" w:cs="Times New Roman"/>
                <w:sz w:val="24"/>
                <w:szCs w:val="24"/>
                <w:lang w:eastAsia="en-US"/>
              </w:rPr>
              <w:t xml:space="preserve"> человек</w:t>
            </w:r>
          </w:p>
        </w:tc>
        <w:tc>
          <w:tcPr>
            <w:tcW w:w="4597" w:type="dxa"/>
          </w:tcPr>
          <w:p w14:paraId="74F939A0" w14:textId="5AF862F8" w:rsidR="00CB3AF9" w:rsidRPr="000E7C55" w:rsidRDefault="00CB3C8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123</w:t>
            </w:r>
            <w:r w:rsidR="00E061B0" w:rsidRPr="000E7C55">
              <w:rPr>
                <w:rFonts w:ascii="Times New Roman" w:hAnsi="Times New Roman" w:cs="Times New Roman"/>
                <w:sz w:val="24"/>
                <w:szCs w:val="24"/>
              </w:rPr>
              <w:t xml:space="preserve">, в том числе на базе дошкольных образовательных организаций, общеобразовательных организаций – 61 </w:t>
            </w:r>
            <w:r w:rsidR="0051681C" w:rsidRPr="000E7C55">
              <w:rPr>
                <w:rFonts w:ascii="Times New Roman" w:hAnsi="Times New Roman" w:cs="Times New Roman"/>
                <w:sz w:val="24"/>
                <w:szCs w:val="24"/>
              </w:rPr>
              <w:t>[1, 3]</w:t>
            </w:r>
          </w:p>
        </w:tc>
      </w:tr>
      <w:tr w:rsidR="005C1247" w:rsidRPr="000E7C55" w14:paraId="6214B5E0" w14:textId="77777777" w:rsidTr="002D2646">
        <w:trPr>
          <w:cantSplit/>
          <w:trHeight w:val="20"/>
        </w:trPr>
        <w:tc>
          <w:tcPr>
            <w:tcW w:w="2613" w:type="dxa"/>
            <w:vMerge/>
          </w:tcPr>
          <w:p w14:paraId="4EDAA421"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34D76440" w14:textId="39E495D0"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р</w:t>
            </w:r>
            <w:r w:rsidR="0051681C" w:rsidRPr="000E7C55">
              <w:rPr>
                <w:rFonts w:ascii="Times New Roman" w:hAnsi="Times New Roman" w:cs="Times New Roman"/>
                <w:sz w:val="24"/>
                <w:szCs w:val="24"/>
              </w:rPr>
              <w:t>азмер земельного участка, кв. м </w:t>
            </w:r>
            <w:r w:rsidRPr="000E7C55">
              <w:rPr>
                <w:rFonts w:ascii="Times New Roman" w:hAnsi="Times New Roman" w:cs="Times New Roman"/>
                <w:sz w:val="24"/>
                <w:szCs w:val="24"/>
              </w:rPr>
              <w:t>на</w:t>
            </w:r>
            <w:r w:rsidR="0052164D" w:rsidRPr="000E7C55">
              <w:rPr>
                <w:rFonts w:ascii="Times New Roman" w:hAnsi="Times New Roman" w:cs="Times New Roman"/>
                <w:sz w:val="24"/>
                <w:szCs w:val="24"/>
              </w:rPr>
              <w:t> </w:t>
            </w:r>
            <w:r w:rsidRPr="000E7C55">
              <w:rPr>
                <w:rFonts w:ascii="Times New Roman" w:hAnsi="Times New Roman" w:cs="Times New Roman"/>
                <w:sz w:val="24"/>
                <w:szCs w:val="24"/>
              </w:rPr>
              <w:t>1 место [4]</w:t>
            </w:r>
          </w:p>
        </w:tc>
        <w:tc>
          <w:tcPr>
            <w:tcW w:w="4597" w:type="dxa"/>
          </w:tcPr>
          <w:p w14:paraId="462DB20F" w14:textId="03415411"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отдельно стоящих зданий – 15</w:t>
            </w:r>
          </w:p>
        </w:tc>
      </w:tr>
      <w:tr w:rsidR="005C1247" w:rsidRPr="000E7C55" w14:paraId="69A3ED0F" w14:textId="77777777" w:rsidTr="002D2646">
        <w:trPr>
          <w:cantSplit/>
          <w:trHeight w:val="20"/>
        </w:trPr>
        <w:tc>
          <w:tcPr>
            <w:tcW w:w="2613" w:type="dxa"/>
            <w:vMerge/>
          </w:tcPr>
          <w:p w14:paraId="4F9236B4"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3749798C"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доступность, мин.</w:t>
            </w:r>
          </w:p>
        </w:tc>
        <w:tc>
          <w:tcPr>
            <w:tcW w:w="4597" w:type="dxa"/>
          </w:tcPr>
          <w:p w14:paraId="18C8C7C1" w14:textId="3062D84C" w:rsidR="00CB3AF9" w:rsidRPr="000E7C55" w:rsidRDefault="0051681C" w:rsidP="00166918">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w:t>
            </w:r>
            <w:r w:rsidR="00166918" w:rsidRPr="000E7C55">
              <w:rPr>
                <w:rFonts w:ascii="Times New Roman" w:hAnsi="Times New Roman" w:cs="Times New Roman"/>
                <w:sz w:val="24"/>
                <w:szCs w:val="24"/>
              </w:rPr>
              <w:t xml:space="preserve"> </w:t>
            </w:r>
            <w:r w:rsidR="00CB3AF9" w:rsidRPr="000E7C55">
              <w:rPr>
                <w:rFonts w:ascii="Times New Roman" w:hAnsi="Times New Roman" w:cs="Times New Roman"/>
                <w:sz w:val="24"/>
                <w:szCs w:val="24"/>
              </w:rPr>
              <w:t xml:space="preserve">численностью населения </w:t>
            </w:r>
            <w:r w:rsidR="00166918" w:rsidRPr="000E7C55">
              <w:rPr>
                <w:rFonts w:ascii="Times New Roman" w:hAnsi="Times New Roman" w:cs="Times New Roman"/>
                <w:sz w:val="24"/>
                <w:szCs w:val="24"/>
              </w:rPr>
              <w:t xml:space="preserve">более </w:t>
            </w:r>
            <w:r w:rsidR="00CB3AF9" w:rsidRPr="000E7C55">
              <w:rPr>
                <w:rFonts w:ascii="Times New Roman" w:hAnsi="Times New Roman" w:cs="Times New Roman"/>
                <w:sz w:val="24"/>
                <w:szCs w:val="24"/>
              </w:rPr>
              <w:t>5</w:t>
            </w:r>
            <w:r w:rsidR="00166918" w:rsidRPr="000E7C55">
              <w:rPr>
                <w:rFonts w:ascii="Times New Roman" w:hAnsi="Times New Roman" w:cs="Times New Roman"/>
                <w:sz w:val="24"/>
                <w:szCs w:val="24"/>
              </w:rPr>
              <w:t xml:space="preserve"> </w:t>
            </w:r>
            <w:r w:rsidR="00CB3AF9" w:rsidRPr="000E7C55">
              <w:rPr>
                <w:rFonts w:ascii="Times New Roman" w:hAnsi="Times New Roman" w:cs="Times New Roman"/>
                <w:sz w:val="24"/>
                <w:szCs w:val="24"/>
              </w:rPr>
              <w:t>тыс.</w:t>
            </w:r>
            <w:r w:rsidR="00166918" w:rsidRPr="000E7C55">
              <w:rPr>
                <w:rFonts w:ascii="Times New Roman" w:hAnsi="Times New Roman" w:cs="Times New Roman"/>
                <w:sz w:val="24"/>
                <w:szCs w:val="24"/>
              </w:rPr>
              <w:t xml:space="preserve"> </w:t>
            </w:r>
            <w:r w:rsidRPr="000E7C55">
              <w:rPr>
                <w:rFonts w:ascii="Times New Roman" w:hAnsi="Times New Roman" w:cs="Times New Roman"/>
                <w:sz w:val="24"/>
                <w:szCs w:val="24"/>
              </w:rPr>
              <w:t>человек при </w:t>
            </w:r>
            <w:r w:rsidR="00CB3AF9" w:rsidRPr="000E7C55">
              <w:rPr>
                <w:rFonts w:ascii="Times New Roman" w:hAnsi="Times New Roman" w:cs="Times New Roman"/>
                <w:sz w:val="24"/>
                <w:szCs w:val="24"/>
              </w:rPr>
              <w:t>многоквартирной застройке – 10</w:t>
            </w:r>
          </w:p>
        </w:tc>
      </w:tr>
      <w:tr w:rsidR="005C1247" w:rsidRPr="000E7C55" w14:paraId="44989F75" w14:textId="77777777" w:rsidTr="002D2646">
        <w:trPr>
          <w:cantSplit/>
          <w:trHeight w:val="20"/>
        </w:trPr>
        <w:tc>
          <w:tcPr>
            <w:tcW w:w="2613" w:type="dxa"/>
            <w:vMerge/>
          </w:tcPr>
          <w:p w14:paraId="50CA5042" w14:textId="77777777" w:rsidR="00CB3AF9" w:rsidRPr="000E7C55" w:rsidRDefault="00CB3AF9" w:rsidP="0051681C">
            <w:pPr>
              <w:pStyle w:val="ConsPlusNormal1"/>
              <w:rPr>
                <w:rFonts w:ascii="Times New Roman" w:hAnsi="Times New Roman" w:cs="Times New Roman"/>
                <w:sz w:val="24"/>
                <w:szCs w:val="24"/>
              </w:rPr>
            </w:pPr>
          </w:p>
        </w:tc>
        <w:tc>
          <w:tcPr>
            <w:tcW w:w="2835" w:type="dxa"/>
          </w:tcPr>
          <w:p w14:paraId="7C75DED2"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транспортная доступность, мин. </w:t>
            </w:r>
          </w:p>
        </w:tc>
        <w:tc>
          <w:tcPr>
            <w:tcW w:w="4597" w:type="dxa"/>
          </w:tcPr>
          <w:p w14:paraId="50F21F3D" w14:textId="6EC5580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w:t>
            </w:r>
            <w:r w:rsidR="0051681C" w:rsidRPr="000E7C55">
              <w:rPr>
                <w:rFonts w:ascii="Times New Roman" w:hAnsi="Times New Roman" w:cs="Times New Roman"/>
                <w:sz w:val="24"/>
                <w:szCs w:val="24"/>
              </w:rPr>
              <w:t xml:space="preserve"> пунктов с</w:t>
            </w:r>
            <w:r w:rsidR="00166918" w:rsidRPr="000E7C55">
              <w:rPr>
                <w:rFonts w:ascii="Times New Roman" w:hAnsi="Times New Roman" w:cs="Times New Roman"/>
                <w:sz w:val="24"/>
                <w:szCs w:val="24"/>
              </w:rPr>
              <w:t xml:space="preserve"> </w:t>
            </w:r>
            <w:r w:rsidRPr="000E7C55">
              <w:rPr>
                <w:rFonts w:ascii="Times New Roman" w:hAnsi="Times New Roman" w:cs="Times New Roman"/>
                <w:sz w:val="24"/>
                <w:szCs w:val="24"/>
              </w:rPr>
              <w:t>численностью населения:</w:t>
            </w:r>
          </w:p>
          <w:p w14:paraId="73A55839"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до 1 тыс. человек включительно – 30;</w:t>
            </w:r>
          </w:p>
          <w:p w14:paraId="29368695"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 до 5 тыс. человек включительно – 15;</w:t>
            </w:r>
          </w:p>
          <w:p w14:paraId="2BD5CFFB" w14:textId="27422766" w:rsidR="00CB3AF9" w:rsidRPr="000E7C55" w:rsidRDefault="00166918"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свыше 5 тыс. человек при </w:t>
            </w:r>
            <w:r w:rsidR="00CB3AF9" w:rsidRPr="000E7C55">
              <w:rPr>
                <w:rFonts w:ascii="Times New Roman" w:hAnsi="Times New Roman" w:cs="Times New Roman"/>
                <w:sz w:val="24"/>
                <w:szCs w:val="24"/>
              </w:rPr>
              <w:t>индивидуальной застройке – 10</w:t>
            </w:r>
          </w:p>
        </w:tc>
      </w:tr>
      <w:tr w:rsidR="005C1247" w:rsidRPr="000E7C55" w14:paraId="3A88E892" w14:textId="77777777" w:rsidTr="002D2646">
        <w:trPr>
          <w:cantSplit/>
          <w:trHeight w:val="20"/>
        </w:trPr>
        <w:tc>
          <w:tcPr>
            <w:tcW w:w="2613" w:type="dxa"/>
          </w:tcPr>
          <w:p w14:paraId="2E2A2C16"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Центры психолого-педагогической, медицинской и социальной помощи</w:t>
            </w:r>
          </w:p>
        </w:tc>
        <w:tc>
          <w:tcPr>
            <w:tcW w:w="2835" w:type="dxa"/>
          </w:tcPr>
          <w:p w14:paraId="22EA2701"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уровень обеспеченности, объектов на муниципальный округ</w:t>
            </w:r>
          </w:p>
        </w:tc>
        <w:tc>
          <w:tcPr>
            <w:tcW w:w="4597" w:type="dxa"/>
          </w:tcPr>
          <w:p w14:paraId="0BE71121" w14:textId="77777777" w:rsidR="00CB3AF9" w:rsidRPr="000E7C55" w:rsidRDefault="00CB3AF9" w:rsidP="0051681C">
            <w:pPr>
              <w:pStyle w:val="ConsPlusNormal1"/>
              <w:rPr>
                <w:rFonts w:ascii="Times New Roman" w:hAnsi="Times New Roman" w:cs="Times New Roman"/>
                <w:sz w:val="24"/>
                <w:szCs w:val="24"/>
              </w:rPr>
            </w:pPr>
            <w:r w:rsidRPr="000E7C55">
              <w:rPr>
                <w:rFonts w:ascii="Times New Roman" w:hAnsi="Times New Roman" w:cs="Times New Roman"/>
                <w:sz w:val="24"/>
                <w:szCs w:val="24"/>
              </w:rPr>
              <w:t>1</w:t>
            </w:r>
          </w:p>
        </w:tc>
      </w:tr>
    </w:tbl>
    <w:p w14:paraId="4D8BCDD1" w14:textId="77777777" w:rsidR="002D2646" w:rsidRPr="003E71A0"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52B3AC96" w14:textId="77777777" w:rsidTr="006F3959">
        <w:trPr>
          <w:trHeight w:val="106"/>
        </w:trPr>
        <w:tc>
          <w:tcPr>
            <w:tcW w:w="10045" w:type="dxa"/>
            <w:tcBorders>
              <w:bottom w:val="single" w:sz="4" w:space="0" w:color="auto"/>
            </w:tcBorders>
          </w:tcPr>
          <w:p w14:paraId="314EEAC1" w14:textId="717F11AE" w:rsidR="00CB3AF9" w:rsidRPr="000E7C55" w:rsidRDefault="002D2646"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21B6E9E8" w14:textId="77777777" w:rsidR="0052164D" w:rsidRPr="000E7C55" w:rsidRDefault="0052164D" w:rsidP="002D2646">
            <w:pPr>
              <w:widowControl w:val="0"/>
              <w:autoSpaceDE w:val="0"/>
              <w:autoSpaceDN w:val="0"/>
              <w:ind w:right="140"/>
              <w:contextualSpacing/>
              <w:rPr>
                <w:rFonts w:eastAsiaTheme="minorEastAsia"/>
              </w:rPr>
            </w:pPr>
            <w:r w:rsidRPr="000E7C55">
              <w:rPr>
                <w:rFonts w:eastAsiaTheme="minorEastAsia"/>
              </w:rPr>
              <w:t>1. Значение расчетного показателя включает в себя число мест в организациях всех форм собственности и ведомственной принадлежности.</w:t>
            </w:r>
          </w:p>
          <w:p w14:paraId="19D74AA1" w14:textId="6648D9B8" w:rsidR="0052164D" w:rsidRPr="000E7C55" w:rsidRDefault="0052164D" w:rsidP="002D2646">
            <w:pPr>
              <w:widowControl w:val="0"/>
              <w:tabs>
                <w:tab w:val="left" w:pos="142"/>
                <w:tab w:val="left" w:pos="284"/>
                <w:tab w:val="left" w:pos="709"/>
              </w:tabs>
              <w:autoSpaceDE w:val="0"/>
              <w:autoSpaceDN w:val="0"/>
              <w:ind w:right="140"/>
              <w:contextualSpacing/>
              <w:rPr>
                <w:rFonts w:eastAsiaTheme="minorEastAsia"/>
              </w:rPr>
            </w:pPr>
            <w:r w:rsidRPr="000E7C55">
              <w:rPr>
                <w:rFonts w:eastAsiaTheme="minorEastAsia"/>
              </w:rPr>
              <w:t>2. Дошкольные образовательные организации целесообразно предусматривать в населенных пунктах с численностью постоянного населения от 1 тыс. человек и более.</w:t>
            </w:r>
          </w:p>
          <w:p w14:paraId="4E330475" w14:textId="1EEAE332" w:rsidR="0052164D" w:rsidRPr="000E7C55" w:rsidRDefault="0052164D" w:rsidP="002D2646">
            <w:pPr>
              <w:widowControl w:val="0"/>
              <w:tabs>
                <w:tab w:val="left" w:pos="142"/>
                <w:tab w:val="left" w:pos="284"/>
                <w:tab w:val="left" w:pos="709"/>
              </w:tabs>
              <w:autoSpaceDE w:val="0"/>
              <w:autoSpaceDN w:val="0"/>
              <w:adjustRightInd w:val="0"/>
              <w:ind w:right="140"/>
              <w:contextualSpacing/>
              <w:rPr>
                <w:rFonts w:eastAsiaTheme="minorEastAsia"/>
              </w:rPr>
            </w:pPr>
            <w:r w:rsidRPr="000E7C55">
              <w:rPr>
                <w:rFonts w:eastAsiaTheme="minorEastAsia"/>
              </w:rPr>
              <w:t>3.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14:paraId="3A4F4A93" w14:textId="4827D9C1" w:rsidR="00CB3AF9" w:rsidRPr="000E7C55" w:rsidRDefault="00CB3AF9" w:rsidP="002D2646">
            <w:pPr>
              <w:pStyle w:val="ConsPlusNormal1"/>
              <w:tabs>
                <w:tab w:val="left" w:pos="284"/>
              </w:tabs>
              <w:adjustRightInd w:val="0"/>
              <w:ind w:right="140"/>
              <w:rPr>
                <w:rFonts w:ascii="Times New Roman" w:hAnsi="Times New Roman" w:cs="Times New Roman"/>
                <w:sz w:val="24"/>
                <w:szCs w:val="24"/>
              </w:rPr>
            </w:pPr>
            <w:r w:rsidRPr="000E7C55">
              <w:rPr>
                <w:rFonts w:ascii="Times New Roman" w:hAnsi="Times New Roman" w:cs="Times New Roman"/>
                <w:sz w:val="24"/>
                <w:szCs w:val="24"/>
              </w:rPr>
              <w:t xml:space="preserve">4. При организации образовательного комплекса суммарный размер земельного участка может быть </w:t>
            </w:r>
            <w:r w:rsidR="00A60ECC" w:rsidRPr="000E7C55">
              <w:rPr>
                <w:rFonts w:ascii="Times New Roman" w:hAnsi="Times New Roman" w:cs="Times New Roman"/>
                <w:sz w:val="24"/>
                <w:szCs w:val="24"/>
              </w:rPr>
              <w:t>сокращен</w:t>
            </w:r>
            <w:r w:rsidRPr="000E7C55">
              <w:rPr>
                <w:rFonts w:ascii="Times New Roman" w:hAnsi="Times New Roman" w:cs="Times New Roman"/>
                <w:sz w:val="24"/>
                <w:szCs w:val="24"/>
              </w:rPr>
              <w:t xml:space="preserve"> не более, чем на 30% от общей потребности, при обосновании выполнения требований к организации учебного процесса, технических и пожарных требований.</w:t>
            </w:r>
          </w:p>
          <w:p w14:paraId="0EECB36F" w14:textId="57429BA8" w:rsidR="00CB3AF9" w:rsidRPr="000E7C55" w:rsidRDefault="00CB3AF9" w:rsidP="002D2646">
            <w:pPr>
              <w:keepNext/>
              <w:keepLines/>
              <w:autoSpaceDE w:val="0"/>
              <w:autoSpaceDN w:val="0"/>
              <w:adjustRightInd w:val="0"/>
              <w:ind w:right="140"/>
            </w:pPr>
            <w:r w:rsidRPr="000E7C55">
              <w:t>5. Значение принято в соответствии с СП 42.13330.2016 «СНиП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w:t>
            </w:r>
          </w:p>
          <w:p w14:paraId="29AC6E7C" w14:textId="0549B518" w:rsidR="00CB3AF9" w:rsidRPr="000E7C55" w:rsidRDefault="00CB3AF9" w:rsidP="002D2646">
            <w:pPr>
              <w:pStyle w:val="ConsPlusNormal1"/>
              <w:tabs>
                <w:tab w:val="left" w:pos="284"/>
              </w:tabs>
              <w:adjustRightInd w:val="0"/>
              <w:ind w:right="140"/>
              <w:rPr>
                <w:rFonts w:ascii="Times New Roman" w:hAnsi="Times New Roman" w:cs="Times New Roman"/>
                <w:sz w:val="24"/>
                <w:szCs w:val="24"/>
              </w:rPr>
            </w:pPr>
            <w:r w:rsidRPr="000E7C55">
              <w:rPr>
                <w:rFonts w:ascii="Times New Roman" w:hAnsi="Times New Roman" w:cs="Times New Roman"/>
                <w:sz w:val="24"/>
                <w:szCs w:val="24"/>
              </w:rPr>
              <w:t xml:space="preserve">6. Размер земельного участка дошкольных образовательных организаций может быть </w:t>
            </w:r>
            <w:r w:rsidR="00A60ECC" w:rsidRPr="000E7C55">
              <w:rPr>
                <w:rFonts w:ascii="Times New Roman" w:hAnsi="Times New Roman" w:cs="Times New Roman"/>
                <w:sz w:val="24"/>
                <w:szCs w:val="24"/>
              </w:rPr>
              <w:t>сокращен</w:t>
            </w:r>
            <w:r w:rsidRPr="000E7C55">
              <w:rPr>
                <w:rFonts w:ascii="Times New Roman" w:hAnsi="Times New Roman" w:cs="Times New Roman"/>
                <w:sz w:val="24"/>
                <w:szCs w:val="24"/>
              </w:rPr>
              <w:t xml:space="preserve"> на 20% в условиях реконструкции; на 15% при размещении на рельефе с уклоном более 20%.</w:t>
            </w:r>
          </w:p>
          <w:p w14:paraId="5717579F" w14:textId="77777777" w:rsidR="00CB3AF9" w:rsidRPr="000E7C55" w:rsidRDefault="00CB3AF9"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7. Максимальная вместимость дошкольных образовательных организаций, встроенных и встроенно-пристроенных в первые этажи жилых зданий – не более 120 мест.</w:t>
            </w:r>
          </w:p>
          <w:p w14:paraId="35896107" w14:textId="66297AD4" w:rsidR="00CB3AF9" w:rsidRPr="000E7C55" w:rsidRDefault="00CB3AF9" w:rsidP="002D2646">
            <w:pPr>
              <w:adjustRightInd w:val="0"/>
              <w:ind w:right="140"/>
              <w:rPr>
                <w:rFonts w:eastAsiaTheme="minorEastAsia"/>
              </w:rPr>
            </w:pPr>
            <w:r w:rsidRPr="000E7C55">
              <w:rPr>
                <w:rFonts w:eastAsiaTheme="minorEastAsia"/>
              </w:rPr>
              <w:t>8. </w:t>
            </w:r>
            <w:r w:rsidR="00BA699B" w:rsidRPr="000E7C55">
              <w:rPr>
                <w:rFonts w:eastAsiaTheme="minorEastAsia"/>
              </w:rPr>
              <w:t>При потребности, не являющейся достаточной для размещения общеобразовательной организации, с</w:t>
            </w:r>
            <w:r w:rsidR="00715281" w:rsidRPr="000E7C55">
              <w:rPr>
                <w:rFonts w:eastAsiaTheme="minorEastAsia"/>
              </w:rPr>
              <w:t> </w:t>
            </w:r>
            <w:r w:rsidR="00BA699B" w:rsidRPr="000E7C55">
              <w:rPr>
                <w:rFonts w:eastAsiaTheme="minorEastAsia"/>
              </w:rPr>
              <w:t xml:space="preserve">целью обеспечения жителей </w:t>
            </w:r>
            <w:r w:rsidR="00975DA4" w:rsidRPr="000E7C55">
              <w:t xml:space="preserve">малочисленных, удаленных и (или) </w:t>
            </w:r>
            <w:r w:rsidR="00975DA4" w:rsidRPr="000E7C55">
              <w:lastRenderedPageBreak/>
              <w:t xml:space="preserve">труднодоступных </w:t>
            </w:r>
            <w:r w:rsidR="00BA699B" w:rsidRPr="000E7C55">
              <w:rPr>
                <w:rFonts w:eastAsiaTheme="minorEastAsia"/>
              </w:rPr>
              <w:t>населенных пунктов услугами в области образования целесообразно размещение школ-интернатов.</w:t>
            </w:r>
          </w:p>
          <w:p w14:paraId="725C2374" w14:textId="5E5856E3" w:rsidR="00CB3AF9" w:rsidRPr="000E7C55" w:rsidRDefault="00CB3AF9" w:rsidP="002D2646">
            <w:pPr>
              <w:widowControl w:val="0"/>
              <w:autoSpaceDE w:val="0"/>
              <w:autoSpaceDN w:val="0"/>
              <w:ind w:right="140"/>
              <w:contextualSpacing/>
              <w:rPr>
                <w:rFonts w:eastAsiaTheme="minorEastAsia"/>
              </w:rPr>
            </w:pPr>
            <w:r w:rsidRPr="000E7C55">
              <w:rPr>
                <w:rFonts w:eastAsiaTheme="minorEastAsia"/>
              </w:rPr>
              <w:t>9. </w:t>
            </w:r>
            <w:r w:rsidR="00BA699B" w:rsidRPr="000E7C55">
              <w:rPr>
                <w:rFonts w:eastAsiaTheme="minorEastAsia"/>
              </w:rPr>
              <w:t>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14:paraId="53C91825" w14:textId="77777777" w:rsidR="00CB3AF9" w:rsidRPr="000E7C55" w:rsidRDefault="00CB3AF9" w:rsidP="002D2646">
            <w:pPr>
              <w:widowControl w:val="0"/>
              <w:tabs>
                <w:tab w:val="left" w:pos="284"/>
              </w:tabs>
              <w:autoSpaceDE w:val="0"/>
              <w:autoSpaceDN w:val="0"/>
              <w:adjustRightInd w:val="0"/>
              <w:ind w:right="140"/>
              <w:contextualSpacing/>
              <w:rPr>
                <w:rFonts w:eastAsiaTheme="minorEastAsia"/>
              </w:rPr>
            </w:pPr>
            <w:r w:rsidRPr="000E7C55">
              <w:rPr>
                <w:rFonts w:eastAsiaTheme="minorEastAsia"/>
              </w:rPr>
              <w:t>10.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14:paraId="64B018C8" w14:textId="4CF4FD83" w:rsidR="004B57F5" w:rsidRPr="000E7C55" w:rsidRDefault="00CB3AF9" w:rsidP="002D2646">
            <w:pPr>
              <w:widowControl w:val="0"/>
              <w:autoSpaceDE w:val="0"/>
              <w:autoSpaceDN w:val="0"/>
              <w:ind w:right="140"/>
              <w:contextualSpacing/>
              <w:rPr>
                <w:rFonts w:eastAsiaTheme="minorEastAsia"/>
              </w:rPr>
            </w:pPr>
            <w:r w:rsidRPr="000E7C55">
              <w:rPr>
                <w:rFonts w:eastAsiaTheme="minorEastAsia"/>
              </w:rPr>
              <w:t>11.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w:t>
            </w:r>
            <w:r w:rsidR="00115A63" w:rsidRPr="000E7C55">
              <w:rPr>
                <w:rFonts w:eastAsiaTheme="minorEastAsia"/>
              </w:rPr>
              <w:t>ь сокращен не более чем на 20%.</w:t>
            </w:r>
          </w:p>
        </w:tc>
      </w:tr>
    </w:tbl>
    <w:p w14:paraId="6D676199" w14:textId="76741F8A" w:rsidR="00B337E6" w:rsidRPr="000E7C55" w:rsidRDefault="006E1F66" w:rsidP="00CF22D6">
      <w:pPr>
        <w:pStyle w:val="3"/>
        <w:rPr>
          <w:rFonts w:ascii="Times New Roman" w:hAnsi="Times New Roman" w:cs="Times New Roman"/>
          <w:sz w:val="26"/>
          <w:szCs w:val="26"/>
        </w:rPr>
      </w:pPr>
      <w:bookmarkStart w:id="153" w:name="_Toc86150261"/>
      <w:bookmarkStart w:id="154" w:name="_Toc86150374"/>
      <w:bookmarkStart w:id="155" w:name="_Toc88836945"/>
      <w:bookmarkStart w:id="156" w:name="_Toc89098520"/>
      <w:bookmarkStart w:id="157" w:name="_Toc89247686"/>
      <w:bookmarkStart w:id="158" w:name="_Toc89355353"/>
      <w:bookmarkStart w:id="159" w:name="_Toc81901134"/>
      <w:bookmarkStart w:id="160" w:name="_Toc196299514"/>
      <w:bookmarkStart w:id="161" w:name="_Toc6500528"/>
      <w:bookmarkStart w:id="162" w:name="_Toc6567857"/>
      <w:bookmarkStart w:id="163" w:name="_Toc6569462"/>
      <w:bookmarkStart w:id="164" w:name="_Toc6578694"/>
      <w:bookmarkStart w:id="165" w:name="_Toc6667185"/>
      <w:bookmarkStart w:id="166" w:name="_Toc6672898"/>
      <w:bookmarkStart w:id="167" w:name="_Toc10738648"/>
      <w:bookmarkStart w:id="168" w:name="_Toc10740015"/>
      <w:bookmarkStart w:id="169" w:name="_Toc40626745"/>
      <w:bookmarkStart w:id="170" w:name="_Toc86154215"/>
      <w:bookmarkStart w:id="171" w:name="_Toc88828804"/>
      <w:bookmarkStart w:id="172" w:name="_Toc88833633"/>
      <w:r w:rsidRPr="000E7C55">
        <w:rPr>
          <w:rFonts w:ascii="Times New Roman" w:hAnsi="Times New Roman" w:cs="Times New Roman"/>
          <w:sz w:val="26"/>
          <w:szCs w:val="26"/>
        </w:rPr>
        <w:lastRenderedPageBreak/>
        <w:t xml:space="preserve">В области физической культуры и </w:t>
      </w:r>
      <w:r w:rsidR="009F3B00" w:rsidRPr="000E7C55">
        <w:rPr>
          <w:rFonts w:ascii="Times New Roman" w:hAnsi="Times New Roman" w:cs="Times New Roman"/>
          <w:sz w:val="26"/>
          <w:szCs w:val="26"/>
        </w:rPr>
        <w:t xml:space="preserve">массового </w:t>
      </w:r>
      <w:r w:rsidRPr="000E7C55">
        <w:rPr>
          <w:rFonts w:ascii="Times New Roman" w:hAnsi="Times New Roman" w:cs="Times New Roman"/>
          <w:sz w:val="26"/>
          <w:szCs w:val="26"/>
        </w:rPr>
        <w:t>спорта</w:t>
      </w:r>
      <w:bookmarkEnd w:id="153"/>
      <w:bookmarkEnd w:id="154"/>
      <w:bookmarkEnd w:id="155"/>
      <w:bookmarkEnd w:id="156"/>
      <w:bookmarkEnd w:id="157"/>
      <w:bookmarkEnd w:id="158"/>
      <w:bookmarkEnd w:id="159"/>
      <w:bookmarkEnd w:id="160"/>
    </w:p>
    <w:p w14:paraId="4F28A469" w14:textId="54C5C0CC" w:rsidR="007463F9" w:rsidRPr="000E7C55" w:rsidRDefault="007463F9"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633040" w:rsidRPr="000E7C55">
        <w:rPr>
          <w:rFonts w:ascii="Times New Roman" w:hAnsi="Times New Roman" w:cs="Times New Roman"/>
          <w:noProof/>
          <w:sz w:val="26"/>
          <w:szCs w:val="26"/>
        </w:rPr>
        <w:fldChar w:fldCharType="begin"/>
      </w:r>
      <w:r w:rsidR="00633040" w:rsidRPr="000E7C55">
        <w:rPr>
          <w:rFonts w:ascii="Times New Roman" w:hAnsi="Times New Roman" w:cs="Times New Roman"/>
          <w:noProof/>
          <w:sz w:val="26"/>
          <w:szCs w:val="26"/>
        </w:rPr>
        <w:instrText xml:space="preserve"> SEQ Таблица \* ARABIC </w:instrText>
      </w:r>
      <w:r w:rsidR="00633040"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5</w:t>
      </w:r>
      <w:r w:rsidR="00633040"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w:t>
      </w:r>
      <w:r w:rsidR="000336F5" w:rsidRPr="000E7C55">
        <w:rPr>
          <w:rFonts w:ascii="Times New Roman" w:hAnsi="Times New Roman" w:cs="Times New Roman"/>
          <w:sz w:val="26"/>
          <w:szCs w:val="26"/>
        </w:rPr>
        <w:t>, устан</w:t>
      </w:r>
      <w:r w:rsidR="00DC60B3" w:rsidRPr="000E7C55">
        <w:rPr>
          <w:rFonts w:ascii="Times New Roman" w:hAnsi="Times New Roman" w:cs="Times New Roman"/>
          <w:sz w:val="26"/>
          <w:szCs w:val="26"/>
        </w:rPr>
        <w:t>овленные</w:t>
      </w:r>
      <w:r w:rsidRPr="000E7C55">
        <w:rPr>
          <w:rFonts w:ascii="Times New Roman" w:hAnsi="Times New Roman" w:cs="Times New Roman"/>
          <w:sz w:val="26"/>
          <w:szCs w:val="26"/>
        </w:rPr>
        <w:t xml:space="preserve"> для объектов </w:t>
      </w:r>
      <w:r w:rsidR="00487EC9" w:rsidRPr="000E7C55">
        <w:rPr>
          <w:rFonts w:ascii="Times New Roman" w:hAnsi="Times New Roman" w:cs="Times New Roman"/>
          <w:sz w:val="26"/>
          <w:szCs w:val="26"/>
        </w:rPr>
        <w:t xml:space="preserve">местного значения муниципального округа в области </w:t>
      </w:r>
      <w:r w:rsidR="005228BC" w:rsidRPr="000E7C55">
        <w:rPr>
          <w:rFonts w:ascii="Times New Roman" w:hAnsi="Times New Roman" w:cs="Times New Roman"/>
          <w:sz w:val="26"/>
          <w:szCs w:val="26"/>
        </w:rPr>
        <w:t>физичес</w:t>
      </w:r>
      <w:r w:rsidR="00876772" w:rsidRPr="000E7C55">
        <w:rPr>
          <w:rFonts w:ascii="Times New Roman" w:hAnsi="Times New Roman" w:cs="Times New Roman"/>
          <w:sz w:val="26"/>
          <w:szCs w:val="26"/>
        </w:rPr>
        <w:t>кой культуры и массового спорта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5"/>
        <w:gridCol w:w="2833"/>
        <w:gridCol w:w="4597"/>
      </w:tblGrid>
      <w:tr w:rsidR="005C1247" w:rsidRPr="000E7C55" w14:paraId="181BE502" w14:textId="77777777" w:rsidTr="006F3959">
        <w:trPr>
          <w:trHeight w:val="20"/>
          <w:tblHeader/>
          <w:jc w:val="center"/>
        </w:trPr>
        <w:tc>
          <w:tcPr>
            <w:tcW w:w="2615" w:type="dxa"/>
            <w:vAlign w:val="center"/>
          </w:tcPr>
          <w:p w14:paraId="7985B462" w14:textId="69D3D844" w:rsidR="000E3A32" w:rsidRPr="000E7C55" w:rsidRDefault="000E3A32" w:rsidP="00166918">
            <w:pPr>
              <w:widowControl w:val="0"/>
              <w:autoSpaceDE w:val="0"/>
              <w:autoSpaceDN w:val="0"/>
              <w:jc w:val="center"/>
              <w:rPr>
                <w:rFonts w:eastAsiaTheme="minorEastAsia"/>
              </w:rPr>
            </w:pPr>
            <w:r w:rsidRPr="000E7C55">
              <w:rPr>
                <w:rFonts w:eastAsiaTheme="minorEastAsia"/>
              </w:rPr>
              <w:t xml:space="preserve">Наименование </w:t>
            </w:r>
            <w:r w:rsidR="001C1160" w:rsidRPr="000E7C55">
              <w:rPr>
                <w:rFonts w:eastAsiaTheme="minorEastAsia"/>
              </w:rPr>
              <w:br/>
            </w:r>
            <w:r w:rsidRPr="000E7C55">
              <w:rPr>
                <w:rFonts w:eastAsiaTheme="minorEastAsia"/>
              </w:rPr>
              <w:t>вида</w:t>
            </w:r>
            <w:r w:rsidR="001C1160" w:rsidRPr="000E7C55">
              <w:rPr>
                <w:rFonts w:eastAsiaTheme="minorEastAsia"/>
              </w:rPr>
              <w:t xml:space="preserve"> </w:t>
            </w:r>
            <w:r w:rsidRPr="000E7C55">
              <w:rPr>
                <w:rFonts w:eastAsiaTheme="minorEastAsia"/>
              </w:rPr>
              <w:t>объекта</w:t>
            </w:r>
          </w:p>
        </w:tc>
        <w:tc>
          <w:tcPr>
            <w:tcW w:w="2833" w:type="dxa"/>
            <w:vAlign w:val="center"/>
          </w:tcPr>
          <w:p w14:paraId="19661AA0" w14:textId="6E1CDBE2" w:rsidR="000E3A32" w:rsidRPr="000E7C55" w:rsidRDefault="000E3A32"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6F3959"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4597" w:type="dxa"/>
            <w:vAlign w:val="center"/>
          </w:tcPr>
          <w:p w14:paraId="7D182BE3" w14:textId="66FAF28C" w:rsidR="000E3A32" w:rsidRPr="000E7C55" w:rsidRDefault="000E3A32" w:rsidP="00166918">
            <w:pPr>
              <w:widowControl w:val="0"/>
              <w:autoSpaceDE w:val="0"/>
              <w:autoSpaceDN w:val="0"/>
              <w:jc w:val="center"/>
            </w:pPr>
            <w:r w:rsidRPr="000E7C55">
              <w:rPr>
                <w:rFonts w:eastAsiaTheme="minorEastAsia"/>
              </w:rPr>
              <w:t>Значение расчетного показателя [1, 2, 3]</w:t>
            </w:r>
          </w:p>
        </w:tc>
      </w:tr>
    </w:tbl>
    <w:p w14:paraId="08984463" w14:textId="77777777" w:rsidR="00AF3010" w:rsidRPr="003E71A0" w:rsidRDefault="00AF3010">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5"/>
        <w:gridCol w:w="2833"/>
        <w:gridCol w:w="4597"/>
      </w:tblGrid>
      <w:tr w:rsidR="005C1247" w:rsidRPr="000E7C55" w14:paraId="16E422FD" w14:textId="77777777" w:rsidTr="002D2646">
        <w:trPr>
          <w:cantSplit/>
          <w:trHeight w:val="20"/>
          <w:tblHeader/>
          <w:jc w:val="center"/>
        </w:trPr>
        <w:tc>
          <w:tcPr>
            <w:tcW w:w="2615" w:type="dxa"/>
            <w:vAlign w:val="center"/>
          </w:tcPr>
          <w:p w14:paraId="584F7E7E" w14:textId="467AE650" w:rsidR="00E23F78" w:rsidRPr="000E7C55" w:rsidRDefault="00E23F78" w:rsidP="00166918">
            <w:pPr>
              <w:widowControl w:val="0"/>
              <w:autoSpaceDE w:val="0"/>
              <w:autoSpaceDN w:val="0"/>
              <w:jc w:val="center"/>
              <w:rPr>
                <w:rFonts w:eastAsiaTheme="minorEastAsia"/>
              </w:rPr>
            </w:pPr>
            <w:r w:rsidRPr="000E7C55">
              <w:rPr>
                <w:rFonts w:eastAsiaTheme="minorEastAsia"/>
              </w:rPr>
              <w:t>1</w:t>
            </w:r>
          </w:p>
        </w:tc>
        <w:tc>
          <w:tcPr>
            <w:tcW w:w="2833" w:type="dxa"/>
            <w:vAlign w:val="center"/>
          </w:tcPr>
          <w:p w14:paraId="7CB48C19" w14:textId="73E276A8" w:rsidR="00E23F78" w:rsidRPr="000E7C55" w:rsidRDefault="00E23F78" w:rsidP="00166918">
            <w:pPr>
              <w:widowControl w:val="0"/>
              <w:autoSpaceDE w:val="0"/>
              <w:autoSpaceDN w:val="0"/>
              <w:jc w:val="center"/>
              <w:rPr>
                <w:rFonts w:eastAsiaTheme="minorEastAsia"/>
              </w:rPr>
            </w:pPr>
            <w:r w:rsidRPr="000E7C55">
              <w:rPr>
                <w:rFonts w:eastAsiaTheme="minorEastAsia"/>
              </w:rPr>
              <w:t>2</w:t>
            </w:r>
          </w:p>
        </w:tc>
        <w:tc>
          <w:tcPr>
            <w:tcW w:w="4597" w:type="dxa"/>
            <w:vAlign w:val="center"/>
          </w:tcPr>
          <w:p w14:paraId="356FA39A" w14:textId="51EF04F0" w:rsidR="00E23F78" w:rsidRPr="000E7C55" w:rsidRDefault="00E23F78" w:rsidP="00166918">
            <w:pPr>
              <w:widowControl w:val="0"/>
              <w:autoSpaceDE w:val="0"/>
              <w:autoSpaceDN w:val="0"/>
              <w:jc w:val="center"/>
              <w:rPr>
                <w:rFonts w:eastAsiaTheme="minorEastAsia"/>
              </w:rPr>
            </w:pPr>
            <w:r w:rsidRPr="000E7C55">
              <w:rPr>
                <w:rFonts w:eastAsiaTheme="minorEastAsia"/>
              </w:rPr>
              <w:t>3</w:t>
            </w:r>
          </w:p>
        </w:tc>
      </w:tr>
      <w:tr w:rsidR="005C1247" w:rsidRPr="000E7C55" w14:paraId="1A341FC5" w14:textId="77777777" w:rsidTr="002D2646">
        <w:trPr>
          <w:cantSplit/>
          <w:trHeight w:val="20"/>
          <w:jc w:val="center"/>
        </w:trPr>
        <w:tc>
          <w:tcPr>
            <w:tcW w:w="2615" w:type="dxa"/>
          </w:tcPr>
          <w:p w14:paraId="59A17C2E" w14:textId="69369797" w:rsidR="000E3A32" w:rsidRPr="000E7C55" w:rsidRDefault="000E3A32" w:rsidP="00166918">
            <w:pPr>
              <w:widowControl w:val="0"/>
              <w:autoSpaceDE w:val="0"/>
              <w:autoSpaceDN w:val="0"/>
              <w:rPr>
                <w:rFonts w:eastAsiaTheme="minorEastAsia"/>
              </w:rPr>
            </w:pPr>
            <w:r w:rsidRPr="000E7C55">
              <w:t>Спортивные сооружения</w:t>
            </w:r>
          </w:p>
        </w:tc>
        <w:tc>
          <w:tcPr>
            <w:tcW w:w="2833" w:type="dxa"/>
          </w:tcPr>
          <w:p w14:paraId="2325D917" w14:textId="78A97633" w:rsidR="000E3A32" w:rsidRPr="000E7C55" w:rsidRDefault="000E3A32" w:rsidP="00166918">
            <w:pPr>
              <w:widowControl w:val="0"/>
              <w:autoSpaceDE w:val="0"/>
              <w:autoSpaceDN w:val="0"/>
            </w:pPr>
            <w:r w:rsidRPr="000E7C55">
              <w:rPr>
                <w:rFonts w:eastAsiaTheme="minorEastAsia"/>
              </w:rPr>
              <w:t>уровень обеспеченности, единовременная пропускная способность объектов спорта на</w:t>
            </w:r>
            <w:r w:rsidR="004F2E06" w:rsidRPr="000E7C55">
              <w:rPr>
                <w:rFonts w:eastAsiaTheme="minorEastAsia"/>
              </w:rPr>
              <w:t> </w:t>
            </w:r>
            <w:r w:rsidRPr="000E7C55">
              <w:rPr>
                <w:rFonts w:eastAsiaTheme="minorEastAsia"/>
              </w:rPr>
              <w:t>1</w:t>
            </w:r>
            <w:r w:rsidR="004F2E06" w:rsidRPr="000E7C55">
              <w:rPr>
                <w:rFonts w:eastAsiaTheme="minorEastAsia"/>
              </w:rPr>
              <w:t> </w:t>
            </w:r>
            <w:r w:rsidRPr="000E7C55">
              <w:rPr>
                <w:rFonts w:eastAsiaTheme="minorEastAsia"/>
              </w:rPr>
              <w:t>тыс.</w:t>
            </w:r>
            <w:r w:rsidR="004F2E06" w:rsidRPr="000E7C55">
              <w:rPr>
                <w:rFonts w:eastAsiaTheme="minorEastAsia"/>
              </w:rPr>
              <w:t> </w:t>
            </w:r>
            <w:r w:rsidRPr="000E7C55">
              <w:rPr>
                <w:rFonts w:eastAsiaTheme="minorEastAsia"/>
              </w:rPr>
              <w:t>человек, человек</w:t>
            </w:r>
          </w:p>
        </w:tc>
        <w:tc>
          <w:tcPr>
            <w:tcW w:w="4597" w:type="dxa"/>
          </w:tcPr>
          <w:p w14:paraId="7E05FBCD" w14:textId="1B43B329" w:rsidR="000E3A32" w:rsidRPr="000E7C55" w:rsidRDefault="000E3A32" w:rsidP="00166918">
            <w:pPr>
              <w:widowControl w:val="0"/>
              <w:autoSpaceDE w:val="0"/>
              <w:autoSpaceDN w:val="0"/>
            </w:pPr>
            <w:r w:rsidRPr="000E7C55">
              <w:t>83</w:t>
            </w:r>
          </w:p>
        </w:tc>
      </w:tr>
      <w:tr w:rsidR="005C1247" w:rsidRPr="000E7C55" w14:paraId="5668AA01" w14:textId="77777777" w:rsidTr="002D2646">
        <w:trPr>
          <w:cantSplit/>
          <w:trHeight w:val="20"/>
          <w:jc w:val="center"/>
        </w:trPr>
        <w:tc>
          <w:tcPr>
            <w:tcW w:w="2615" w:type="dxa"/>
            <w:vMerge w:val="restart"/>
          </w:tcPr>
          <w:p w14:paraId="4CEDE582" w14:textId="1A6B521D" w:rsidR="000E3A32" w:rsidRPr="000E7C55" w:rsidRDefault="000E3A32" w:rsidP="00166918">
            <w:pPr>
              <w:widowControl w:val="0"/>
              <w:autoSpaceDE w:val="0"/>
              <w:autoSpaceDN w:val="0"/>
              <w:rPr>
                <w:rFonts w:eastAsiaTheme="minorEastAsia"/>
              </w:rPr>
            </w:pPr>
            <w:r w:rsidRPr="000E7C55">
              <w:rPr>
                <w:rFonts w:eastAsiaTheme="minorEastAsia"/>
              </w:rPr>
              <w:t>Спортивные залы</w:t>
            </w:r>
          </w:p>
        </w:tc>
        <w:tc>
          <w:tcPr>
            <w:tcW w:w="2833" w:type="dxa"/>
          </w:tcPr>
          <w:p w14:paraId="5D8A8B02" w14:textId="745E9E38" w:rsidR="000E3A32" w:rsidRPr="000E7C55" w:rsidRDefault="000E3A32" w:rsidP="00166918">
            <w:pPr>
              <w:widowControl w:val="0"/>
              <w:autoSpaceDE w:val="0"/>
              <w:autoSpaceDN w:val="0"/>
              <w:rPr>
                <w:rFonts w:eastAsiaTheme="minorEastAsia"/>
              </w:rPr>
            </w:pPr>
            <w:r w:rsidRPr="000E7C55">
              <w:t>уровень обеспеченности, объектов</w:t>
            </w:r>
          </w:p>
        </w:tc>
        <w:tc>
          <w:tcPr>
            <w:tcW w:w="4597" w:type="dxa"/>
          </w:tcPr>
          <w:p w14:paraId="711DAB3B" w14:textId="67BFE8B5" w:rsidR="000E3A32" w:rsidRPr="000E7C55" w:rsidRDefault="000E3A32" w:rsidP="00166918">
            <w:pPr>
              <w:widowControl w:val="0"/>
              <w:autoSpaceDE w:val="0"/>
              <w:autoSpaceDN w:val="0"/>
              <w:rPr>
                <w:rFonts w:eastAsiaTheme="minorEastAsia"/>
              </w:rPr>
            </w:pPr>
            <w:r w:rsidRPr="000E7C55">
              <w:t>для населенных пунктов с численностью населения от 1 до 5</w:t>
            </w:r>
            <w:r w:rsidR="002F3288" w:rsidRPr="000E7C55">
              <w:t xml:space="preserve"> тыс.</w:t>
            </w:r>
            <w:r w:rsidRPr="000E7C55">
              <w:t xml:space="preserve"> человек –</w:t>
            </w:r>
            <w:r w:rsidR="00515392" w:rsidRPr="000E7C55">
              <w:t xml:space="preserve"> </w:t>
            </w:r>
            <w:r w:rsidRPr="000E7C55">
              <w:t>1</w:t>
            </w:r>
            <w:r w:rsidR="00515392" w:rsidRPr="000E7C55">
              <w:t xml:space="preserve"> </w:t>
            </w:r>
            <w:r w:rsidRPr="000E7C55">
              <w:t>[4, 5]</w:t>
            </w:r>
          </w:p>
        </w:tc>
      </w:tr>
      <w:tr w:rsidR="005C1247" w:rsidRPr="000E7C55" w14:paraId="71819A5A" w14:textId="77777777" w:rsidTr="002D2646">
        <w:trPr>
          <w:cantSplit/>
          <w:trHeight w:val="20"/>
          <w:jc w:val="center"/>
        </w:trPr>
        <w:tc>
          <w:tcPr>
            <w:tcW w:w="2615" w:type="dxa"/>
            <w:vMerge/>
          </w:tcPr>
          <w:p w14:paraId="084ECF52" w14:textId="77777777" w:rsidR="000E3A32" w:rsidRPr="000E7C55" w:rsidRDefault="000E3A32" w:rsidP="00166918">
            <w:pPr>
              <w:widowControl w:val="0"/>
              <w:autoSpaceDE w:val="0"/>
              <w:autoSpaceDN w:val="0"/>
              <w:rPr>
                <w:rFonts w:eastAsiaTheme="minorEastAsia"/>
              </w:rPr>
            </w:pPr>
          </w:p>
        </w:tc>
        <w:tc>
          <w:tcPr>
            <w:tcW w:w="2833" w:type="dxa"/>
          </w:tcPr>
          <w:p w14:paraId="52741FEE" w14:textId="4429038D" w:rsidR="000E3A32" w:rsidRPr="000E7C55" w:rsidRDefault="000E3A32" w:rsidP="00166918">
            <w:pPr>
              <w:widowControl w:val="0"/>
              <w:autoSpaceDE w:val="0"/>
              <w:autoSpaceDN w:val="0"/>
              <w:rPr>
                <w:rFonts w:eastAsiaTheme="minorEastAsia"/>
              </w:rPr>
            </w:pPr>
            <w:r w:rsidRPr="000E7C55">
              <w:t>пешеходная доступность, мин.</w:t>
            </w:r>
          </w:p>
        </w:tc>
        <w:tc>
          <w:tcPr>
            <w:tcW w:w="4597" w:type="dxa"/>
          </w:tcPr>
          <w:p w14:paraId="3C586F2C" w14:textId="6D9D8C63" w:rsidR="000E3A32" w:rsidRPr="000E7C55" w:rsidRDefault="000E3A32" w:rsidP="00166918">
            <w:pPr>
              <w:widowControl w:val="0"/>
              <w:autoSpaceDE w:val="0"/>
              <w:autoSpaceDN w:val="0"/>
            </w:pPr>
            <w:r w:rsidRPr="000E7C55">
              <w:t xml:space="preserve">для населенных пунктов с численностью населения </w:t>
            </w:r>
            <w:r w:rsidR="00BD06EB" w:rsidRPr="000E7C55">
              <w:t xml:space="preserve">от </w:t>
            </w:r>
            <w:r w:rsidRPr="000E7C55">
              <w:t>5</w:t>
            </w:r>
            <w:r w:rsidR="00BD06EB" w:rsidRPr="000E7C55">
              <w:t xml:space="preserve"> тыс. </w:t>
            </w:r>
            <w:r w:rsidRPr="000E7C55">
              <w:t>человек и более в</w:t>
            </w:r>
            <w:r w:rsidR="007834B6" w:rsidRPr="000E7C55">
              <w:t> </w:t>
            </w:r>
            <w:r w:rsidRPr="000E7C55">
              <w:t>зависимости от типа жилой застройки:</w:t>
            </w:r>
          </w:p>
          <w:p w14:paraId="243F0E52" w14:textId="77777777" w:rsidR="000E3A32" w:rsidRPr="000E7C55" w:rsidRDefault="000E3A32" w:rsidP="00166918">
            <w:pPr>
              <w:widowControl w:val="0"/>
              <w:autoSpaceDE w:val="0"/>
              <w:autoSpaceDN w:val="0"/>
              <w:rPr>
                <w:rFonts w:eastAsiaTheme="minorEastAsia"/>
              </w:rPr>
            </w:pPr>
            <w:r w:rsidRPr="000E7C55">
              <w:rPr>
                <w:rFonts w:eastAsiaTheme="minorEastAsia"/>
              </w:rPr>
              <w:t xml:space="preserve">многоквартирная – </w:t>
            </w:r>
            <w:r w:rsidRPr="000E7C55">
              <w:rPr>
                <w:rFonts w:eastAsiaTheme="minorEastAsia"/>
                <w:lang w:val="en-US"/>
              </w:rPr>
              <w:t>15</w:t>
            </w:r>
            <w:r w:rsidRPr="000E7C55">
              <w:rPr>
                <w:rFonts w:eastAsiaTheme="minorEastAsia"/>
              </w:rPr>
              <w:t>;</w:t>
            </w:r>
          </w:p>
          <w:p w14:paraId="369113D9" w14:textId="2215325D" w:rsidR="000E3A32" w:rsidRPr="000E7C55" w:rsidRDefault="000E3A32" w:rsidP="00166918">
            <w:pPr>
              <w:widowControl w:val="0"/>
              <w:autoSpaceDE w:val="0"/>
              <w:autoSpaceDN w:val="0"/>
              <w:rPr>
                <w:rFonts w:eastAsiaTheme="minorEastAsia"/>
              </w:rPr>
            </w:pPr>
            <w:r w:rsidRPr="000E7C55">
              <w:rPr>
                <w:rFonts w:eastAsiaTheme="minorEastAsia"/>
              </w:rPr>
              <w:t>индивидуальная – 20</w:t>
            </w:r>
          </w:p>
        </w:tc>
      </w:tr>
      <w:tr w:rsidR="005C1247" w:rsidRPr="000E7C55" w14:paraId="17BA9694" w14:textId="77777777" w:rsidTr="002D2646">
        <w:trPr>
          <w:cantSplit/>
          <w:trHeight w:val="20"/>
          <w:jc w:val="center"/>
        </w:trPr>
        <w:tc>
          <w:tcPr>
            <w:tcW w:w="2615" w:type="dxa"/>
            <w:vMerge w:val="restart"/>
          </w:tcPr>
          <w:p w14:paraId="5E0E2797" w14:textId="493A703B" w:rsidR="000E3A32" w:rsidRPr="000E7C55" w:rsidRDefault="000E3A32" w:rsidP="00166918">
            <w:pPr>
              <w:widowControl w:val="0"/>
              <w:autoSpaceDE w:val="0"/>
              <w:autoSpaceDN w:val="0"/>
              <w:rPr>
                <w:rFonts w:eastAsiaTheme="minorEastAsia"/>
              </w:rPr>
            </w:pPr>
            <w:r w:rsidRPr="000E7C55">
              <w:rPr>
                <w:rFonts w:eastAsiaTheme="minorEastAsia"/>
              </w:rPr>
              <w:t>Плавательные бассейны (крытые и</w:t>
            </w:r>
            <w:r w:rsidR="004F2E06" w:rsidRPr="000E7C55">
              <w:rPr>
                <w:rFonts w:eastAsiaTheme="minorEastAsia"/>
              </w:rPr>
              <w:t> </w:t>
            </w:r>
            <w:r w:rsidRPr="000E7C55">
              <w:rPr>
                <w:rFonts w:eastAsiaTheme="minorEastAsia"/>
              </w:rPr>
              <w:t>открытые общего пользования)</w:t>
            </w:r>
          </w:p>
        </w:tc>
        <w:tc>
          <w:tcPr>
            <w:tcW w:w="2833" w:type="dxa"/>
          </w:tcPr>
          <w:p w14:paraId="6011B162" w14:textId="013D82D8" w:rsidR="000E3A32" w:rsidRPr="000E7C55" w:rsidRDefault="000E3A32" w:rsidP="00166918">
            <w:pPr>
              <w:widowControl w:val="0"/>
              <w:autoSpaceDE w:val="0"/>
              <w:autoSpaceDN w:val="0"/>
              <w:rPr>
                <w:rFonts w:eastAsiaTheme="minorEastAsia"/>
              </w:rPr>
            </w:pPr>
            <w:r w:rsidRPr="000E7C55">
              <w:rPr>
                <w:rFonts w:eastAsiaTheme="minorEastAsia"/>
              </w:rPr>
              <w:t>уровень обеспеченности, объектов</w:t>
            </w:r>
          </w:p>
        </w:tc>
        <w:tc>
          <w:tcPr>
            <w:tcW w:w="4597" w:type="dxa"/>
          </w:tcPr>
          <w:p w14:paraId="12C9C84B" w14:textId="4FCC704B" w:rsidR="000E3A32" w:rsidRPr="000E7C55" w:rsidRDefault="000E3A32" w:rsidP="00166918">
            <w:pPr>
              <w:widowControl w:val="0"/>
              <w:autoSpaceDE w:val="0"/>
              <w:autoSpaceDN w:val="0"/>
              <w:rPr>
                <w:rFonts w:eastAsiaTheme="minorEastAsia"/>
              </w:rPr>
            </w:pPr>
            <w:r w:rsidRPr="000E7C55">
              <w:rPr>
                <w:rFonts w:eastAsiaTheme="minorEastAsia"/>
              </w:rPr>
              <w:t>для групповых систем расселения (отдельных населенных пунктов) с</w:t>
            </w:r>
            <w:r w:rsidR="00166918" w:rsidRPr="000E7C55">
              <w:rPr>
                <w:rFonts w:eastAsiaTheme="minorEastAsia"/>
              </w:rPr>
              <w:t xml:space="preserve"> </w:t>
            </w:r>
            <w:r w:rsidRPr="000E7C55">
              <w:rPr>
                <w:rFonts w:eastAsiaTheme="minorEastAsia"/>
              </w:rPr>
              <w:t>численностью населения 10</w:t>
            </w:r>
            <w:r w:rsidR="00A42CE8" w:rsidRPr="000E7C55">
              <w:rPr>
                <w:rFonts w:eastAsiaTheme="minorEastAsia"/>
              </w:rPr>
              <w:t> тыс. </w:t>
            </w:r>
            <w:r w:rsidRPr="000E7C55">
              <w:rPr>
                <w:rFonts w:eastAsiaTheme="minorEastAsia"/>
              </w:rPr>
              <w:t>человек и</w:t>
            </w:r>
            <w:r w:rsidR="004F2E06" w:rsidRPr="000E7C55">
              <w:rPr>
                <w:rFonts w:eastAsiaTheme="minorEastAsia"/>
              </w:rPr>
              <w:t> </w:t>
            </w:r>
            <w:r w:rsidRPr="000E7C55">
              <w:rPr>
                <w:rFonts w:eastAsiaTheme="minorEastAsia"/>
              </w:rPr>
              <w:t>более – 1 [6]</w:t>
            </w:r>
          </w:p>
        </w:tc>
      </w:tr>
      <w:tr w:rsidR="005C1247" w:rsidRPr="000E7C55" w14:paraId="345B5CC6" w14:textId="77777777" w:rsidTr="002D2646">
        <w:trPr>
          <w:cantSplit/>
          <w:trHeight w:val="20"/>
          <w:jc w:val="center"/>
        </w:trPr>
        <w:tc>
          <w:tcPr>
            <w:tcW w:w="2615" w:type="dxa"/>
            <w:vMerge/>
          </w:tcPr>
          <w:p w14:paraId="6C2F67B5" w14:textId="77777777" w:rsidR="000E3A32" w:rsidRPr="000E7C55" w:rsidRDefault="000E3A32" w:rsidP="00166918">
            <w:pPr>
              <w:widowControl w:val="0"/>
              <w:autoSpaceDE w:val="0"/>
              <w:autoSpaceDN w:val="0"/>
              <w:rPr>
                <w:rFonts w:eastAsiaTheme="minorEastAsia"/>
              </w:rPr>
            </w:pPr>
          </w:p>
        </w:tc>
        <w:tc>
          <w:tcPr>
            <w:tcW w:w="2833" w:type="dxa"/>
          </w:tcPr>
          <w:p w14:paraId="71AA7094" w14:textId="69E5631C" w:rsidR="000E3A32" w:rsidRPr="000E7C55" w:rsidRDefault="000E3A32" w:rsidP="00166918">
            <w:pPr>
              <w:widowControl w:val="0"/>
              <w:autoSpaceDE w:val="0"/>
              <w:autoSpaceDN w:val="0"/>
              <w:rPr>
                <w:rFonts w:eastAsiaTheme="minorEastAsia"/>
              </w:rPr>
            </w:pPr>
            <w:r w:rsidRPr="000E7C55">
              <w:rPr>
                <w:rFonts w:eastAsiaTheme="minorEastAsia"/>
              </w:rPr>
              <w:t xml:space="preserve">транспортная доступность, мин. </w:t>
            </w:r>
          </w:p>
        </w:tc>
        <w:tc>
          <w:tcPr>
            <w:tcW w:w="4597" w:type="dxa"/>
          </w:tcPr>
          <w:p w14:paraId="039B2DE3" w14:textId="77777777" w:rsidR="000E3A32" w:rsidRPr="000E7C55" w:rsidRDefault="000E3A32" w:rsidP="00166918">
            <w:pPr>
              <w:widowControl w:val="0"/>
              <w:autoSpaceDE w:val="0"/>
              <w:autoSpaceDN w:val="0"/>
              <w:rPr>
                <w:rFonts w:eastAsiaTheme="minorEastAsia"/>
              </w:rPr>
            </w:pPr>
            <w:r w:rsidRPr="000E7C55">
              <w:rPr>
                <w:rFonts w:eastAsiaTheme="minorEastAsia"/>
              </w:rPr>
              <w:t>для центров групповых систем расселения (отдельных населенных пунктов) – 30;</w:t>
            </w:r>
          </w:p>
          <w:p w14:paraId="68EE56FF" w14:textId="04AEF26A" w:rsidR="000E3A32" w:rsidRPr="000E7C55" w:rsidRDefault="000E3A32" w:rsidP="00166918">
            <w:pPr>
              <w:widowControl w:val="0"/>
              <w:autoSpaceDE w:val="0"/>
              <w:autoSpaceDN w:val="0"/>
              <w:rPr>
                <w:rFonts w:eastAsiaTheme="minorEastAsia"/>
              </w:rPr>
            </w:pPr>
            <w:r w:rsidRPr="000E7C55">
              <w:rPr>
                <w:rFonts w:eastAsiaTheme="minorEastAsia"/>
              </w:rPr>
              <w:t>для населенных пунктов, входящих в</w:t>
            </w:r>
            <w:r w:rsidR="004F2E06" w:rsidRPr="000E7C55">
              <w:rPr>
                <w:rFonts w:eastAsiaTheme="minorEastAsia"/>
              </w:rPr>
              <w:t> </w:t>
            </w:r>
            <w:r w:rsidRPr="000E7C55">
              <w:rPr>
                <w:rFonts w:eastAsiaTheme="minorEastAsia"/>
              </w:rPr>
              <w:t xml:space="preserve">групповые системы расселения – </w:t>
            </w:r>
            <w:r w:rsidR="00A42CE8" w:rsidRPr="000E7C55">
              <w:t>в </w:t>
            </w:r>
            <w:r w:rsidR="00A42CE8" w:rsidRPr="000E7C55">
              <w:rPr>
                <w:rFonts w:eastAsiaTheme="minorEastAsia"/>
              </w:rPr>
              <w:t>границах системы расселения</w:t>
            </w:r>
          </w:p>
        </w:tc>
      </w:tr>
      <w:tr w:rsidR="005C1247" w:rsidRPr="000E7C55" w14:paraId="133C6CB6" w14:textId="77777777" w:rsidTr="002D2646">
        <w:trPr>
          <w:cantSplit/>
          <w:trHeight w:val="20"/>
          <w:jc w:val="center"/>
        </w:trPr>
        <w:tc>
          <w:tcPr>
            <w:tcW w:w="2615" w:type="dxa"/>
            <w:vMerge w:val="restart"/>
          </w:tcPr>
          <w:p w14:paraId="3002EBED" w14:textId="22E1DF96" w:rsidR="000E3A32" w:rsidRPr="000E7C55" w:rsidRDefault="000E3A32" w:rsidP="00166918">
            <w:pPr>
              <w:widowControl w:val="0"/>
              <w:autoSpaceDE w:val="0"/>
              <w:autoSpaceDN w:val="0"/>
              <w:rPr>
                <w:rFonts w:eastAsiaTheme="minorEastAsia"/>
              </w:rPr>
            </w:pPr>
            <w:r w:rsidRPr="000E7C55">
              <w:rPr>
                <w:rFonts w:eastAsiaTheme="minorEastAsia"/>
              </w:rPr>
              <w:t>Плоскостные спортивные сооружения (в том числе спортивные (игровые) площадки; спортивные</w:t>
            </w:r>
            <w:r w:rsidR="003A5C4C" w:rsidRPr="000E7C55">
              <w:rPr>
                <w:rFonts w:eastAsiaTheme="minorEastAsia"/>
              </w:rPr>
              <w:t xml:space="preserve"> поля, включая футбольные </w:t>
            </w:r>
            <w:r w:rsidR="003A5C4C" w:rsidRPr="000E7C55">
              <w:rPr>
                <w:rFonts w:eastAsiaTheme="minorEastAsia"/>
              </w:rPr>
              <w:lastRenderedPageBreak/>
              <w:t>поля)</w:t>
            </w:r>
          </w:p>
        </w:tc>
        <w:tc>
          <w:tcPr>
            <w:tcW w:w="2833" w:type="dxa"/>
          </w:tcPr>
          <w:p w14:paraId="7B21AE53" w14:textId="6B7545F1" w:rsidR="000E3A32" w:rsidRPr="000E7C55" w:rsidRDefault="000E3A32" w:rsidP="00166918">
            <w:pPr>
              <w:widowControl w:val="0"/>
              <w:autoSpaceDE w:val="0"/>
              <w:autoSpaceDN w:val="0"/>
              <w:rPr>
                <w:rFonts w:eastAsiaTheme="minorEastAsia"/>
              </w:rPr>
            </w:pPr>
            <w:r w:rsidRPr="000E7C55">
              <w:rPr>
                <w:rFonts w:eastAsiaTheme="minorEastAsia"/>
              </w:rPr>
              <w:lastRenderedPageBreak/>
              <w:t>уровень обеспеченности, объектов</w:t>
            </w:r>
          </w:p>
        </w:tc>
        <w:tc>
          <w:tcPr>
            <w:tcW w:w="4597" w:type="dxa"/>
          </w:tcPr>
          <w:p w14:paraId="62FE7FB8" w14:textId="77777777" w:rsidR="000E3A32" w:rsidRPr="000E7C55" w:rsidRDefault="000E3A32" w:rsidP="00166918">
            <w:pPr>
              <w:widowControl w:val="0"/>
              <w:autoSpaceDE w:val="0"/>
              <w:autoSpaceDN w:val="0"/>
              <w:rPr>
                <w:rFonts w:eastAsiaTheme="minorEastAsia"/>
              </w:rPr>
            </w:pPr>
            <w:r w:rsidRPr="000E7C55">
              <w:rPr>
                <w:rFonts w:eastAsiaTheme="minorEastAsia"/>
              </w:rPr>
              <w:t>для населенных пунктов с численностью населения от 50 до 500 человек – 1 [7, 8]</w:t>
            </w:r>
          </w:p>
        </w:tc>
      </w:tr>
      <w:tr w:rsidR="005C1247" w:rsidRPr="000E7C55" w14:paraId="016ECCF2" w14:textId="77777777" w:rsidTr="002D2646">
        <w:trPr>
          <w:cantSplit/>
          <w:trHeight w:val="20"/>
          <w:jc w:val="center"/>
        </w:trPr>
        <w:tc>
          <w:tcPr>
            <w:tcW w:w="2615" w:type="dxa"/>
            <w:vMerge/>
          </w:tcPr>
          <w:p w14:paraId="1023349F" w14:textId="77777777" w:rsidR="000E3A32" w:rsidRPr="000E7C55" w:rsidRDefault="000E3A32" w:rsidP="00166918">
            <w:pPr>
              <w:widowControl w:val="0"/>
              <w:autoSpaceDE w:val="0"/>
              <w:autoSpaceDN w:val="0"/>
              <w:rPr>
                <w:rFonts w:eastAsiaTheme="minorEastAsia"/>
              </w:rPr>
            </w:pPr>
          </w:p>
        </w:tc>
        <w:tc>
          <w:tcPr>
            <w:tcW w:w="2833" w:type="dxa"/>
          </w:tcPr>
          <w:p w14:paraId="31A67B93" w14:textId="507459C6" w:rsidR="000E3A32" w:rsidRPr="000E7C55" w:rsidRDefault="000E3A32" w:rsidP="00166918">
            <w:pPr>
              <w:widowControl w:val="0"/>
              <w:autoSpaceDE w:val="0"/>
              <w:autoSpaceDN w:val="0"/>
              <w:rPr>
                <w:rFonts w:eastAsiaTheme="minorEastAsia"/>
              </w:rPr>
            </w:pPr>
            <w:r w:rsidRPr="000E7C55">
              <w:rPr>
                <w:rFonts w:eastAsiaTheme="minorEastAsia"/>
              </w:rPr>
              <w:t>пешеходная доступность, мин.</w:t>
            </w:r>
          </w:p>
        </w:tc>
        <w:tc>
          <w:tcPr>
            <w:tcW w:w="4597" w:type="dxa"/>
          </w:tcPr>
          <w:p w14:paraId="5ADF78A3" w14:textId="6A4DD570" w:rsidR="000E3A32" w:rsidRPr="000E7C55" w:rsidRDefault="000E3A32" w:rsidP="00166918">
            <w:pPr>
              <w:widowControl w:val="0"/>
              <w:autoSpaceDE w:val="0"/>
              <w:autoSpaceDN w:val="0"/>
              <w:rPr>
                <w:rFonts w:eastAsiaTheme="minorEastAsia"/>
              </w:rPr>
            </w:pPr>
            <w:r w:rsidRPr="000E7C55">
              <w:rPr>
                <w:rFonts w:eastAsiaTheme="minorEastAsia"/>
              </w:rPr>
              <w:t xml:space="preserve">для населенных пунктов с численностью населения </w:t>
            </w:r>
            <w:r w:rsidR="00A42CE8" w:rsidRPr="000E7C55">
              <w:rPr>
                <w:rFonts w:eastAsiaTheme="minorEastAsia"/>
              </w:rPr>
              <w:t xml:space="preserve">от </w:t>
            </w:r>
            <w:r w:rsidRPr="000E7C55">
              <w:rPr>
                <w:rFonts w:eastAsiaTheme="minorEastAsia"/>
              </w:rPr>
              <w:t>500 человек и более в</w:t>
            </w:r>
            <w:r w:rsidR="007834B6" w:rsidRPr="000E7C55">
              <w:rPr>
                <w:rFonts w:eastAsiaTheme="minorEastAsia"/>
              </w:rPr>
              <w:t> </w:t>
            </w:r>
            <w:r w:rsidRPr="000E7C55">
              <w:rPr>
                <w:rFonts w:eastAsiaTheme="minorEastAsia"/>
              </w:rPr>
              <w:t>зависимости от типа жилой застройки:</w:t>
            </w:r>
          </w:p>
          <w:p w14:paraId="52E18A56" w14:textId="77777777" w:rsidR="000E3A32" w:rsidRPr="000E7C55" w:rsidRDefault="000E3A32" w:rsidP="00166918">
            <w:pPr>
              <w:widowControl w:val="0"/>
              <w:autoSpaceDE w:val="0"/>
              <w:autoSpaceDN w:val="0"/>
              <w:rPr>
                <w:rFonts w:eastAsiaTheme="minorEastAsia"/>
              </w:rPr>
            </w:pPr>
            <w:r w:rsidRPr="000E7C55">
              <w:rPr>
                <w:rFonts w:eastAsiaTheme="minorEastAsia"/>
              </w:rPr>
              <w:t>многоквартирная – 10;</w:t>
            </w:r>
          </w:p>
          <w:p w14:paraId="02C2018B" w14:textId="3184EB85" w:rsidR="000E3A32" w:rsidRPr="000E7C55" w:rsidRDefault="000E3A32" w:rsidP="00166918">
            <w:pPr>
              <w:widowControl w:val="0"/>
              <w:autoSpaceDE w:val="0"/>
              <w:autoSpaceDN w:val="0"/>
              <w:rPr>
                <w:rFonts w:eastAsiaTheme="minorEastAsia"/>
              </w:rPr>
            </w:pPr>
            <w:r w:rsidRPr="000E7C55">
              <w:rPr>
                <w:rFonts w:eastAsiaTheme="minorEastAsia"/>
              </w:rPr>
              <w:t>индивидуальная – 15</w:t>
            </w:r>
          </w:p>
        </w:tc>
      </w:tr>
      <w:tr w:rsidR="005C1247" w:rsidRPr="000E7C55" w14:paraId="6A39D9C5" w14:textId="77777777" w:rsidTr="002D2646">
        <w:trPr>
          <w:cantSplit/>
          <w:trHeight w:val="20"/>
          <w:jc w:val="center"/>
        </w:trPr>
        <w:tc>
          <w:tcPr>
            <w:tcW w:w="2615" w:type="dxa"/>
            <w:vMerge/>
          </w:tcPr>
          <w:p w14:paraId="12B90216" w14:textId="77777777" w:rsidR="000E3A32" w:rsidRPr="000E7C55" w:rsidRDefault="000E3A32" w:rsidP="00166918">
            <w:pPr>
              <w:widowControl w:val="0"/>
              <w:autoSpaceDE w:val="0"/>
              <w:autoSpaceDN w:val="0"/>
              <w:rPr>
                <w:rFonts w:eastAsiaTheme="minorEastAsia"/>
              </w:rPr>
            </w:pPr>
          </w:p>
        </w:tc>
        <w:tc>
          <w:tcPr>
            <w:tcW w:w="2833" w:type="dxa"/>
          </w:tcPr>
          <w:p w14:paraId="5E91B2E0" w14:textId="5EDE7CF2" w:rsidR="000E3A32" w:rsidRPr="000E7C55" w:rsidRDefault="000E3A32" w:rsidP="00166918">
            <w:pPr>
              <w:widowControl w:val="0"/>
              <w:autoSpaceDE w:val="0"/>
              <w:autoSpaceDN w:val="0"/>
              <w:rPr>
                <w:rFonts w:eastAsiaTheme="minorEastAsia"/>
              </w:rPr>
            </w:pPr>
            <w:r w:rsidRPr="000E7C55">
              <w:rPr>
                <w:rFonts w:eastAsiaTheme="minorEastAsia"/>
              </w:rPr>
              <w:t>размер земельного участка, га</w:t>
            </w:r>
          </w:p>
        </w:tc>
        <w:tc>
          <w:tcPr>
            <w:tcW w:w="4597" w:type="dxa"/>
          </w:tcPr>
          <w:p w14:paraId="16881927" w14:textId="34FE02C5" w:rsidR="000E3A32" w:rsidRPr="000E7C55" w:rsidRDefault="000E3A32" w:rsidP="00166918">
            <w:pPr>
              <w:widowControl w:val="0"/>
              <w:autoSpaceDE w:val="0"/>
              <w:autoSpaceDN w:val="0"/>
              <w:rPr>
                <w:rFonts w:eastAsiaTheme="minorEastAsia"/>
              </w:rPr>
            </w:pPr>
            <w:r w:rsidRPr="000E7C55">
              <w:rPr>
                <w:rFonts w:eastAsiaTheme="minorEastAsia"/>
              </w:rPr>
              <w:t>при вместимости зрительских мест [9]:</w:t>
            </w:r>
          </w:p>
          <w:p w14:paraId="7E3999D2" w14:textId="7F8AC54E" w:rsidR="000E3A32" w:rsidRPr="000E7C55" w:rsidRDefault="000E3A32" w:rsidP="00166918">
            <w:pPr>
              <w:widowControl w:val="0"/>
              <w:autoSpaceDE w:val="0"/>
              <w:autoSpaceDN w:val="0"/>
              <w:rPr>
                <w:rFonts w:eastAsiaTheme="minorEastAsia"/>
              </w:rPr>
            </w:pPr>
            <w:r w:rsidRPr="000E7C55">
              <w:rPr>
                <w:rFonts w:eastAsiaTheme="minorEastAsia"/>
              </w:rPr>
              <w:t xml:space="preserve">до 200 </w:t>
            </w:r>
            <w:r w:rsidR="00166918" w:rsidRPr="000E7C55">
              <w:rPr>
                <w:rFonts w:eastAsiaTheme="minorEastAsia"/>
              </w:rPr>
              <w:t xml:space="preserve">включительно </w:t>
            </w:r>
            <w:r w:rsidRPr="000E7C55">
              <w:rPr>
                <w:rFonts w:eastAsiaTheme="minorEastAsia"/>
              </w:rPr>
              <w:t>– 3,5;</w:t>
            </w:r>
          </w:p>
          <w:p w14:paraId="72FD9C50" w14:textId="52013881" w:rsidR="000E3A32" w:rsidRPr="000E7C55" w:rsidRDefault="00166918" w:rsidP="00166918">
            <w:pPr>
              <w:widowControl w:val="0"/>
              <w:autoSpaceDE w:val="0"/>
              <w:autoSpaceDN w:val="0"/>
              <w:rPr>
                <w:rFonts w:eastAsiaTheme="minorEastAsia"/>
              </w:rPr>
            </w:pPr>
            <w:r w:rsidRPr="000E7C55">
              <w:rPr>
                <w:rFonts w:eastAsiaTheme="minorEastAsia"/>
              </w:rPr>
              <w:t xml:space="preserve">свыше </w:t>
            </w:r>
            <w:r w:rsidR="000E3A32" w:rsidRPr="000E7C55">
              <w:rPr>
                <w:rFonts w:eastAsiaTheme="minorEastAsia"/>
              </w:rPr>
              <w:t xml:space="preserve">200 до 400 </w:t>
            </w:r>
            <w:r w:rsidRPr="000E7C55">
              <w:rPr>
                <w:rFonts w:eastAsiaTheme="minorEastAsia"/>
              </w:rPr>
              <w:t xml:space="preserve">включительно </w:t>
            </w:r>
            <w:r w:rsidR="000E3A32" w:rsidRPr="000E7C55">
              <w:rPr>
                <w:rFonts w:eastAsiaTheme="minorEastAsia"/>
              </w:rPr>
              <w:t>– 4,0;</w:t>
            </w:r>
          </w:p>
          <w:p w14:paraId="066295CA" w14:textId="1D002003" w:rsidR="000E3A32" w:rsidRPr="000E7C55" w:rsidRDefault="00166918" w:rsidP="00166918">
            <w:pPr>
              <w:widowControl w:val="0"/>
              <w:autoSpaceDE w:val="0"/>
              <w:autoSpaceDN w:val="0"/>
              <w:rPr>
                <w:rFonts w:eastAsiaTheme="minorEastAsia"/>
              </w:rPr>
            </w:pPr>
            <w:r w:rsidRPr="000E7C55">
              <w:rPr>
                <w:rFonts w:eastAsiaTheme="minorEastAsia"/>
              </w:rPr>
              <w:t xml:space="preserve">свыше </w:t>
            </w:r>
            <w:r w:rsidR="000E3A32" w:rsidRPr="000E7C55">
              <w:rPr>
                <w:rFonts w:eastAsiaTheme="minorEastAsia"/>
              </w:rPr>
              <w:t xml:space="preserve">400 до 600 </w:t>
            </w:r>
            <w:r w:rsidRPr="000E7C55">
              <w:rPr>
                <w:rFonts w:eastAsiaTheme="minorEastAsia"/>
              </w:rPr>
              <w:t xml:space="preserve">включительно </w:t>
            </w:r>
            <w:r w:rsidR="000E3A32" w:rsidRPr="000E7C55">
              <w:rPr>
                <w:rFonts w:eastAsiaTheme="minorEastAsia"/>
              </w:rPr>
              <w:t>– 4,5;</w:t>
            </w:r>
          </w:p>
          <w:p w14:paraId="0F190914" w14:textId="22AD732A" w:rsidR="000E3A32" w:rsidRPr="000E7C55" w:rsidRDefault="00166918" w:rsidP="00166918">
            <w:pPr>
              <w:widowControl w:val="0"/>
              <w:autoSpaceDE w:val="0"/>
              <w:autoSpaceDN w:val="0"/>
              <w:rPr>
                <w:rFonts w:eastAsiaTheme="minorEastAsia"/>
              </w:rPr>
            </w:pPr>
            <w:r w:rsidRPr="000E7C55">
              <w:rPr>
                <w:rFonts w:eastAsiaTheme="minorEastAsia"/>
              </w:rPr>
              <w:t xml:space="preserve">свыше </w:t>
            </w:r>
            <w:r w:rsidR="000E3A32" w:rsidRPr="000E7C55">
              <w:rPr>
                <w:rFonts w:eastAsiaTheme="minorEastAsia"/>
              </w:rPr>
              <w:t xml:space="preserve">600 до 800 </w:t>
            </w:r>
            <w:r w:rsidRPr="000E7C55">
              <w:rPr>
                <w:rFonts w:eastAsiaTheme="minorEastAsia"/>
              </w:rPr>
              <w:t xml:space="preserve">включительно </w:t>
            </w:r>
            <w:r w:rsidR="000E3A32" w:rsidRPr="000E7C55">
              <w:rPr>
                <w:rFonts w:eastAsiaTheme="minorEastAsia"/>
              </w:rPr>
              <w:t>– 5,0;</w:t>
            </w:r>
          </w:p>
          <w:p w14:paraId="2EAA5057" w14:textId="63A07FB4" w:rsidR="00184D3E" w:rsidRPr="000E7C55" w:rsidRDefault="00166918" w:rsidP="00166918">
            <w:pPr>
              <w:widowControl w:val="0"/>
              <w:autoSpaceDE w:val="0"/>
              <w:autoSpaceDN w:val="0"/>
              <w:rPr>
                <w:rFonts w:eastAsiaTheme="minorEastAsia"/>
              </w:rPr>
            </w:pPr>
            <w:r w:rsidRPr="000E7C55">
              <w:rPr>
                <w:rFonts w:eastAsiaTheme="minorEastAsia"/>
              </w:rPr>
              <w:t xml:space="preserve">свыше </w:t>
            </w:r>
            <w:r w:rsidR="000E3A32" w:rsidRPr="000E7C55">
              <w:rPr>
                <w:rFonts w:eastAsiaTheme="minorEastAsia"/>
              </w:rPr>
              <w:t xml:space="preserve">800 до 1000 </w:t>
            </w:r>
            <w:r w:rsidRPr="000E7C55">
              <w:rPr>
                <w:rFonts w:eastAsiaTheme="minorEastAsia"/>
              </w:rPr>
              <w:t xml:space="preserve">включительно </w:t>
            </w:r>
            <w:r w:rsidR="00672BA5" w:rsidRPr="000E7C55">
              <w:rPr>
                <w:rFonts w:eastAsiaTheme="minorEastAsia"/>
              </w:rPr>
              <w:t>– 5,5</w:t>
            </w:r>
          </w:p>
        </w:tc>
      </w:tr>
      <w:tr w:rsidR="005C1247" w:rsidRPr="000E7C55" w14:paraId="060AF72F" w14:textId="77777777" w:rsidTr="002D2646">
        <w:trPr>
          <w:cantSplit/>
          <w:trHeight w:val="20"/>
          <w:jc w:val="center"/>
        </w:trPr>
        <w:tc>
          <w:tcPr>
            <w:tcW w:w="2615" w:type="dxa"/>
          </w:tcPr>
          <w:p w14:paraId="48644E1B" w14:textId="77777777" w:rsidR="000E3A32" w:rsidRPr="000E7C55" w:rsidRDefault="000E3A32" w:rsidP="00166918">
            <w:pPr>
              <w:widowControl w:val="0"/>
              <w:autoSpaceDE w:val="0"/>
              <w:autoSpaceDN w:val="0"/>
              <w:rPr>
                <w:rFonts w:eastAsiaTheme="minorEastAsia"/>
                <w:lang w:val="en-US"/>
              </w:rPr>
            </w:pPr>
            <w:r w:rsidRPr="000E7C55">
              <w:rPr>
                <w:rFonts w:eastAsiaTheme="minorEastAsia"/>
              </w:rPr>
              <w:t xml:space="preserve">Лыжные базы </w:t>
            </w:r>
          </w:p>
        </w:tc>
        <w:tc>
          <w:tcPr>
            <w:tcW w:w="2833" w:type="dxa"/>
          </w:tcPr>
          <w:p w14:paraId="4B153F18" w14:textId="5181F7A4" w:rsidR="000E3A32" w:rsidRPr="000E7C55" w:rsidRDefault="000E3A32" w:rsidP="00166918">
            <w:pPr>
              <w:widowControl w:val="0"/>
              <w:autoSpaceDE w:val="0"/>
              <w:autoSpaceDN w:val="0"/>
              <w:rPr>
                <w:rFonts w:eastAsiaTheme="minorEastAsia"/>
              </w:rPr>
            </w:pPr>
            <w:r w:rsidRPr="000E7C55">
              <w:rPr>
                <w:rFonts w:eastAsiaTheme="minorEastAsia"/>
              </w:rPr>
              <w:t xml:space="preserve">уровень обеспеченности, объектов </w:t>
            </w:r>
          </w:p>
        </w:tc>
        <w:tc>
          <w:tcPr>
            <w:tcW w:w="4597" w:type="dxa"/>
          </w:tcPr>
          <w:p w14:paraId="327EB6FB" w14:textId="75593233" w:rsidR="002515F6" w:rsidRPr="000E7C55" w:rsidRDefault="000E3A32" w:rsidP="00166918">
            <w:pPr>
              <w:widowControl w:val="0"/>
              <w:autoSpaceDE w:val="0"/>
              <w:autoSpaceDN w:val="0"/>
              <w:rPr>
                <w:rFonts w:eastAsiaTheme="minorEastAsia"/>
              </w:rPr>
            </w:pPr>
            <w:r w:rsidRPr="000E7C55">
              <w:rPr>
                <w:rFonts w:eastAsiaTheme="minorEastAsia"/>
              </w:rPr>
              <w:t>для групповых систем расселения (отдельных населенных пунктов) с численностью населения 10</w:t>
            </w:r>
            <w:r w:rsidR="00A42CE8" w:rsidRPr="000E7C55">
              <w:rPr>
                <w:rFonts w:eastAsiaTheme="minorEastAsia"/>
              </w:rPr>
              <w:t> тыс. </w:t>
            </w:r>
            <w:r w:rsidRPr="000E7C55">
              <w:rPr>
                <w:rFonts w:eastAsiaTheme="minorEastAsia"/>
              </w:rPr>
              <w:t>человек</w:t>
            </w:r>
            <w:r w:rsidR="00166918" w:rsidRPr="000E7C55">
              <w:rPr>
                <w:rFonts w:eastAsiaTheme="minorEastAsia"/>
              </w:rPr>
              <w:t xml:space="preserve"> </w:t>
            </w:r>
            <w:r w:rsidRPr="000E7C55">
              <w:rPr>
                <w:rFonts w:eastAsiaTheme="minorEastAsia"/>
              </w:rPr>
              <w:t>и</w:t>
            </w:r>
            <w:r w:rsidR="00166918" w:rsidRPr="000E7C55">
              <w:rPr>
                <w:rFonts w:eastAsiaTheme="minorEastAsia"/>
              </w:rPr>
              <w:t xml:space="preserve"> </w:t>
            </w:r>
            <w:r w:rsidR="00A42CE8" w:rsidRPr="000E7C55">
              <w:rPr>
                <w:rFonts w:eastAsiaTheme="minorEastAsia"/>
              </w:rPr>
              <w:t>более – 1 [10]</w:t>
            </w:r>
          </w:p>
        </w:tc>
      </w:tr>
      <w:tr w:rsidR="005C1247" w:rsidRPr="000E7C55" w14:paraId="24582270" w14:textId="77777777" w:rsidTr="002D2646">
        <w:trPr>
          <w:cantSplit/>
          <w:trHeight w:val="20"/>
          <w:jc w:val="center"/>
        </w:trPr>
        <w:tc>
          <w:tcPr>
            <w:tcW w:w="2615" w:type="dxa"/>
          </w:tcPr>
          <w:p w14:paraId="6DB97F2B" w14:textId="77777777" w:rsidR="000E3A32" w:rsidRPr="000E7C55" w:rsidRDefault="000E3A32" w:rsidP="00166918">
            <w:pPr>
              <w:widowControl w:val="0"/>
              <w:autoSpaceDE w:val="0"/>
              <w:autoSpaceDN w:val="0"/>
              <w:rPr>
                <w:rFonts w:eastAsiaTheme="minorEastAsia"/>
              </w:rPr>
            </w:pPr>
            <w:r w:rsidRPr="000E7C55">
              <w:rPr>
                <w:rFonts w:eastAsiaTheme="minorEastAsia"/>
              </w:rPr>
              <w:t>Крытые спортивные объекты с искусственным льдом, ледовые арены</w:t>
            </w:r>
          </w:p>
        </w:tc>
        <w:tc>
          <w:tcPr>
            <w:tcW w:w="2833" w:type="dxa"/>
          </w:tcPr>
          <w:p w14:paraId="00507E33" w14:textId="17DA95EA" w:rsidR="000E3A32" w:rsidRPr="000E7C55" w:rsidRDefault="000E3A32" w:rsidP="00166918">
            <w:pPr>
              <w:widowControl w:val="0"/>
              <w:autoSpaceDE w:val="0"/>
              <w:autoSpaceDN w:val="0"/>
              <w:rPr>
                <w:rFonts w:eastAsiaTheme="minorEastAsia"/>
              </w:rPr>
            </w:pPr>
            <w:r w:rsidRPr="000E7C55">
              <w:rPr>
                <w:rFonts w:eastAsiaTheme="minorEastAsia"/>
              </w:rPr>
              <w:t>уровень обеспеченности, объектов на муниципальный округ</w:t>
            </w:r>
          </w:p>
        </w:tc>
        <w:tc>
          <w:tcPr>
            <w:tcW w:w="4597" w:type="dxa"/>
          </w:tcPr>
          <w:p w14:paraId="18CA8994" w14:textId="77777777" w:rsidR="000E3A32" w:rsidRPr="000E7C55" w:rsidRDefault="000E3A32" w:rsidP="00166918">
            <w:pPr>
              <w:widowControl w:val="0"/>
              <w:autoSpaceDE w:val="0"/>
              <w:autoSpaceDN w:val="0"/>
              <w:rPr>
                <w:rFonts w:eastAsiaTheme="minorEastAsia"/>
              </w:rPr>
            </w:pPr>
            <w:r w:rsidRPr="000E7C55">
              <w:rPr>
                <w:rFonts w:eastAsiaTheme="minorEastAsia"/>
              </w:rPr>
              <w:t>1</w:t>
            </w:r>
          </w:p>
        </w:tc>
      </w:tr>
    </w:tbl>
    <w:p w14:paraId="1786446B" w14:textId="77777777" w:rsidR="002D2646" w:rsidRPr="003E71A0" w:rsidRDefault="002D2646">
      <w:pPr>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525C58FF" w14:textId="77777777" w:rsidTr="006F3959">
        <w:trPr>
          <w:trHeight w:val="20"/>
          <w:jc w:val="center"/>
        </w:trPr>
        <w:tc>
          <w:tcPr>
            <w:tcW w:w="10045" w:type="dxa"/>
          </w:tcPr>
          <w:p w14:paraId="7CC6213D" w14:textId="5FB43CCA" w:rsidR="000E3A32" w:rsidRPr="000E7C55" w:rsidRDefault="002D2646" w:rsidP="002D2646">
            <w:pPr>
              <w:pStyle w:val="ConsPlusNormal1"/>
              <w:adjustRightInd w:val="0"/>
              <w:ind w:right="140"/>
              <w:contextualSpacing w:val="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16DA1DC3" w14:textId="77777777" w:rsidR="00A42CE8" w:rsidRPr="000E7C55" w:rsidRDefault="00A42CE8" w:rsidP="002D2646">
            <w:pPr>
              <w:widowControl w:val="0"/>
              <w:autoSpaceDE w:val="0"/>
              <w:autoSpaceDN w:val="0"/>
              <w:ind w:right="140"/>
            </w:pPr>
            <w:r w:rsidRPr="000E7C55">
              <w:t>1. Значение расчетного показателя предполагает учет объектов всех форм собственности и ведомственной принадлежности.</w:t>
            </w:r>
          </w:p>
          <w:p w14:paraId="19117709" w14:textId="77777777" w:rsidR="000E3A32" w:rsidRPr="000E7C55" w:rsidRDefault="000E3A32" w:rsidP="002D2646">
            <w:pPr>
              <w:pStyle w:val="ConsPlusNormal1"/>
              <w:adjustRightInd w:val="0"/>
              <w:ind w:right="140"/>
              <w:contextualSpacing w:val="0"/>
              <w:rPr>
                <w:rFonts w:ascii="Times New Roman" w:hAnsi="Times New Roman" w:cs="Times New Roman"/>
                <w:sz w:val="24"/>
                <w:szCs w:val="24"/>
              </w:rPr>
            </w:pPr>
            <w:r w:rsidRPr="000E7C55">
              <w:rPr>
                <w:rFonts w:ascii="Times New Roman" w:hAnsi="Times New Roman" w:cs="Times New Roman"/>
                <w:sz w:val="24"/>
                <w:szCs w:val="24"/>
              </w:rPr>
              <w:t>2. 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14:paraId="4E10456C" w14:textId="187C0FBE" w:rsidR="000E3A32" w:rsidRPr="000E7C55" w:rsidRDefault="000E3A32" w:rsidP="002D2646">
            <w:pPr>
              <w:pStyle w:val="ConsPlusNormal1"/>
              <w:adjustRightInd w:val="0"/>
              <w:ind w:right="140"/>
              <w:contextualSpacing w:val="0"/>
              <w:rPr>
                <w:rFonts w:ascii="Times New Roman" w:hAnsi="Times New Roman" w:cs="Times New Roman"/>
                <w:sz w:val="24"/>
                <w:szCs w:val="24"/>
              </w:rPr>
            </w:pPr>
            <w:r w:rsidRPr="000E7C55">
              <w:rPr>
                <w:rFonts w:ascii="Times New Roman" w:hAnsi="Times New Roman" w:cs="Times New Roman"/>
                <w:sz w:val="24"/>
                <w:szCs w:val="24"/>
              </w:rPr>
              <w:t>3. Учет спортивных сооружений при образовательных организациях осуществлять в соответствии с</w:t>
            </w:r>
            <w:r w:rsidR="00093BB0" w:rsidRPr="000E7C55">
              <w:rPr>
                <w:rFonts w:ascii="Times New Roman" w:hAnsi="Times New Roman" w:cs="Times New Roman"/>
                <w:sz w:val="24"/>
                <w:szCs w:val="24"/>
              </w:rPr>
              <w:t> </w:t>
            </w:r>
            <w:r w:rsidRPr="000E7C55">
              <w:rPr>
                <w:rFonts w:ascii="Times New Roman" w:hAnsi="Times New Roman" w:cs="Times New Roman"/>
                <w:sz w:val="24"/>
                <w:szCs w:val="24"/>
              </w:rPr>
              <w:t>режимом функционирования образовательных организаций.</w:t>
            </w:r>
          </w:p>
          <w:p w14:paraId="18731091" w14:textId="77777777" w:rsidR="00A42CE8" w:rsidRPr="000E7C55" w:rsidRDefault="00A42CE8" w:rsidP="002D2646">
            <w:pPr>
              <w:widowControl w:val="0"/>
              <w:tabs>
                <w:tab w:val="left" w:pos="284"/>
              </w:tabs>
              <w:autoSpaceDE w:val="0"/>
              <w:autoSpaceDN w:val="0"/>
              <w:ind w:right="140"/>
            </w:pPr>
            <w:r w:rsidRPr="000E7C55">
              <w:t>4. В населенных пунктах с численностью населения 5 тыс. человек и более количество спортивных залов определяется исходя из их пешеходной доступности.</w:t>
            </w:r>
          </w:p>
          <w:p w14:paraId="130E6012" w14:textId="77777777" w:rsidR="00A42CE8" w:rsidRPr="000E7C55" w:rsidRDefault="00A42CE8" w:rsidP="002D2646">
            <w:pPr>
              <w:widowControl w:val="0"/>
              <w:tabs>
                <w:tab w:val="left" w:pos="284"/>
              </w:tabs>
              <w:autoSpaceDE w:val="0"/>
              <w:autoSpaceDN w:val="0"/>
              <w:ind w:right="140"/>
            </w:pPr>
            <w:r w:rsidRPr="000E7C55">
              <w:t xml:space="preserve">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 </w:t>
            </w:r>
          </w:p>
          <w:p w14:paraId="6F37AD64" w14:textId="4851E9C9" w:rsidR="00EC3B0A" w:rsidRPr="000E7C55" w:rsidRDefault="00EC3B0A" w:rsidP="002D2646">
            <w:pPr>
              <w:widowControl w:val="0"/>
              <w:tabs>
                <w:tab w:val="left" w:pos="284"/>
              </w:tabs>
              <w:autoSpaceDE w:val="0"/>
              <w:autoSpaceDN w:val="0"/>
              <w:ind w:right="140"/>
            </w:pPr>
            <w:r w:rsidRPr="000E7C55">
              <w:t>6.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1 плавательного бассейна в административном центре муниципального образования.</w:t>
            </w:r>
          </w:p>
          <w:p w14:paraId="4603B72F" w14:textId="720E9CAE" w:rsidR="00EC3B0A" w:rsidRPr="000E7C55" w:rsidRDefault="00EC3B0A" w:rsidP="002D2646">
            <w:pPr>
              <w:pStyle w:val="a7"/>
              <w:widowControl w:val="0"/>
              <w:tabs>
                <w:tab w:val="left" w:pos="284"/>
              </w:tabs>
              <w:autoSpaceDE w:val="0"/>
              <w:autoSpaceDN w:val="0"/>
              <w:spacing w:line="240" w:lineRule="auto"/>
              <w:ind w:left="0" w:right="140" w:firstLine="0"/>
              <w:jc w:val="left"/>
              <w:rPr>
                <w:rFonts w:eastAsiaTheme="minorEastAsia"/>
              </w:rPr>
            </w:pPr>
            <w:r w:rsidRPr="000E7C55">
              <w:t>7. В населенных пунктах</w:t>
            </w:r>
            <w:r w:rsidRPr="000E7C55">
              <w:rPr>
                <w:rFonts w:eastAsiaTheme="minorEastAsia"/>
              </w:rPr>
              <w:t xml:space="preserve"> с </w:t>
            </w:r>
            <w:r w:rsidRPr="000E7C55">
              <w:t>численностью населения 5 тыс. человек и более необходимо размещение одного</w:t>
            </w:r>
            <w:r w:rsidRPr="000E7C55">
              <w:rPr>
                <w:lang w:val="en-US"/>
              </w:rPr>
              <w:t> </w:t>
            </w:r>
            <w:r w:rsidRPr="000E7C55">
              <w:t>стадиона.</w:t>
            </w:r>
          </w:p>
          <w:p w14:paraId="3BBAF57A" w14:textId="07414544" w:rsidR="00EC3B0A" w:rsidRPr="000E7C55" w:rsidRDefault="00EC3B0A" w:rsidP="002D2646">
            <w:pPr>
              <w:widowControl w:val="0"/>
              <w:tabs>
                <w:tab w:val="left" w:pos="284"/>
              </w:tabs>
              <w:autoSpaceDE w:val="0"/>
              <w:autoSpaceDN w:val="0"/>
              <w:ind w:right="140"/>
              <w:rPr>
                <w:rFonts w:eastAsiaTheme="minorEastAsia"/>
              </w:rPr>
            </w:pPr>
            <w:r w:rsidRPr="000E7C55">
              <w:t xml:space="preserve">8. В населенных пунктах с численностью населения 500 </w:t>
            </w:r>
            <w:r w:rsidRPr="000E7C55">
              <w:rPr>
                <w:rFonts w:eastAsiaTheme="minorEastAsia"/>
              </w:rPr>
              <w:t xml:space="preserve">человек и более </w:t>
            </w:r>
            <w:r w:rsidRPr="000E7C55">
              <w:t xml:space="preserve">количество </w:t>
            </w:r>
            <w:r w:rsidRPr="000E7C55">
              <w:rPr>
                <w:rFonts w:eastAsiaTheme="minorEastAsia"/>
              </w:rPr>
              <w:t>п</w:t>
            </w:r>
            <w:r w:rsidRPr="000E7C55">
              <w:t>лоскостны</w:t>
            </w:r>
            <w:r w:rsidRPr="000E7C55">
              <w:rPr>
                <w:rFonts w:eastAsiaTheme="minorEastAsia"/>
              </w:rPr>
              <w:t>х</w:t>
            </w:r>
            <w:r w:rsidRPr="000E7C55">
              <w:t xml:space="preserve"> спортивны</w:t>
            </w:r>
            <w:r w:rsidRPr="000E7C55">
              <w:rPr>
                <w:rFonts w:eastAsiaTheme="minorEastAsia"/>
              </w:rPr>
              <w:t>х</w:t>
            </w:r>
            <w:r w:rsidRPr="000E7C55">
              <w:t xml:space="preserve"> сооружени</w:t>
            </w:r>
            <w:r w:rsidRPr="000E7C55">
              <w:rPr>
                <w:rFonts w:eastAsiaTheme="minorEastAsia"/>
              </w:rPr>
              <w:t>й</w:t>
            </w:r>
            <w:r w:rsidRPr="000E7C55">
              <w:t xml:space="preserve"> определяется исходя из их пешеходной доступности.</w:t>
            </w:r>
          </w:p>
          <w:p w14:paraId="186CF51D" w14:textId="5FEAEEC9" w:rsidR="000E3A32" w:rsidRPr="000E7C55" w:rsidRDefault="000E3A32" w:rsidP="002D2646">
            <w:pPr>
              <w:pStyle w:val="ConsPlusNormal1"/>
              <w:adjustRightInd w:val="0"/>
              <w:ind w:right="140"/>
              <w:contextualSpacing w:val="0"/>
              <w:rPr>
                <w:rFonts w:ascii="Times New Roman" w:hAnsi="Times New Roman" w:cs="Times New Roman"/>
                <w:sz w:val="24"/>
                <w:szCs w:val="24"/>
              </w:rPr>
            </w:pPr>
            <w:r w:rsidRPr="000E7C55">
              <w:rPr>
                <w:rFonts w:ascii="Times New Roman" w:hAnsi="Times New Roman" w:cs="Times New Roman"/>
                <w:sz w:val="24"/>
                <w:szCs w:val="24"/>
              </w:rPr>
              <w:t>9.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w:t>
            </w:r>
            <w:r w:rsidR="001C7E1B" w:rsidRPr="000E7C55">
              <w:rPr>
                <w:rFonts w:ascii="Times New Roman" w:hAnsi="Times New Roman" w:cs="Times New Roman"/>
                <w:sz w:val="24"/>
                <w:szCs w:val="24"/>
              </w:rPr>
              <w:t> </w:t>
            </w:r>
            <w:r w:rsidRPr="000E7C55">
              <w:rPr>
                <w:rFonts w:ascii="Times New Roman" w:hAnsi="Times New Roman" w:cs="Times New Roman"/>
                <w:sz w:val="24"/>
                <w:szCs w:val="24"/>
              </w:rPr>
              <w:t>СП 332.1325800.2017 «Спортивные сооружения правила проектирования» и СП 31-115-2006 «Открытые плоскостные физкультурно-спортивные сооружения».</w:t>
            </w:r>
          </w:p>
          <w:p w14:paraId="6E1F38A4" w14:textId="511220EC" w:rsidR="000E3A32" w:rsidRPr="000E7C55" w:rsidRDefault="00EC3B0A" w:rsidP="002D2646">
            <w:pPr>
              <w:pStyle w:val="ConsPlusNormal1"/>
              <w:adjustRightInd w:val="0"/>
              <w:ind w:right="140"/>
              <w:contextualSpacing w:val="0"/>
              <w:rPr>
                <w:rFonts w:ascii="Times New Roman" w:hAnsi="Times New Roman" w:cs="Times New Roman"/>
                <w:sz w:val="24"/>
                <w:szCs w:val="24"/>
              </w:rPr>
            </w:pPr>
            <w:r w:rsidRPr="000E7C55">
              <w:rPr>
                <w:rFonts w:ascii="Times New Roman" w:hAnsi="Times New Roman" w:cs="Times New Roman"/>
                <w:sz w:val="24"/>
                <w:szCs w:val="24"/>
              </w:rPr>
              <w:t>10.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одной лыжной базы на муниципальный округ.</w:t>
            </w:r>
          </w:p>
        </w:tc>
      </w:tr>
    </w:tbl>
    <w:p w14:paraId="29FE158D" w14:textId="52D78663" w:rsidR="000A4F20" w:rsidRPr="000E7C55" w:rsidRDefault="000A4F20" w:rsidP="00CF22D6">
      <w:pPr>
        <w:pStyle w:val="3"/>
        <w:rPr>
          <w:rFonts w:ascii="Times New Roman" w:hAnsi="Times New Roman" w:cs="Times New Roman"/>
          <w:sz w:val="26"/>
          <w:szCs w:val="26"/>
        </w:rPr>
      </w:pPr>
      <w:bookmarkStart w:id="173" w:name="_Toc196299515"/>
      <w:bookmarkEnd w:id="161"/>
      <w:bookmarkEnd w:id="162"/>
      <w:bookmarkEnd w:id="163"/>
      <w:bookmarkEnd w:id="164"/>
      <w:bookmarkEnd w:id="165"/>
      <w:bookmarkEnd w:id="166"/>
      <w:bookmarkEnd w:id="167"/>
      <w:bookmarkEnd w:id="168"/>
      <w:bookmarkEnd w:id="169"/>
      <w:r w:rsidRPr="000E7C55">
        <w:rPr>
          <w:rFonts w:ascii="Times New Roman" w:hAnsi="Times New Roman" w:cs="Times New Roman"/>
          <w:sz w:val="26"/>
          <w:szCs w:val="26"/>
        </w:rPr>
        <w:lastRenderedPageBreak/>
        <w:t>В области культуры и искусства</w:t>
      </w:r>
      <w:bookmarkEnd w:id="173"/>
    </w:p>
    <w:p w14:paraId="373F0ACD" w14:textId="4457846F" w:rsidR="000A4F20" w:rsidRPr="000E7C55" w:rsidRDefault="000A4F20"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633040" w:rsidRPr="000E7C55">
        <w:rPr>
          <w:rFonts w:ascii="Times New Roman" w:hAnsi="Times New Roman" w:cs="Times New Roman"/>
          <w:noProof/>
          <w:sz w:val="26"/>
          <w:szCs w:val="26"/>
        </w:rPr>
        <w:fldChar w:fldCharType="begin"/>
      </w:r>
      <w:r w:rsidR="00633040" w:rsidRPr="000E7C55">
        <w:rPr>
          <w:rFonts w:ascii="Times New Roman" w:hAnsi="Times New Roman" w:cs="Times New Roman"/>
          <w:noProof/>
          <w:sz w:val="26"/>
          <w:szCs w:val="26"/>
        </w:rPr>
        <w:instrText xml:space="preserve"> SEQ Таблица \* ARABIC </w:instrText>
      </w:r>
      <w:r w:rsidR="00633040"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6</w:t>
      </w:r>
      <w:r w:rsidR="00633040"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w:t>
      </w:r>
      <w:r w:rsidR="00DC60B3" w:rsidRPr="000E7C55">
        <w:rPr>
          <w:rFonts w:ascii="Times New Roman" w:hAnsi="Times New Roman" w:cs="Times New Roman"/>
          <w:sz w:val="26"/>
          <w:szCs w:val="26"/>
        </w:rPr>
        <w:t>, установленные</w:t>
      </w:r>
      <w:r w:rsidRPr="000E7C55">
        <w:rPr>
          <w:rFonts w:ascii="Times New Roman" w:hAnsi="Times New Roman" w:cs="Times New Roman"/>
          <w:sz w:val="26"/>
          <w:szCs w:val="26"/>
        </w:rPr>
        <w:t xml:space="preserve"> для объектов </w:t>
      </w:r>
      <w:r w:rsidR="00487EC9" w:rsidRPr="000E7C55">
        <w:rPr>
          <w:rFonts w:ascii="Times New Roman" w:hAnsi="Times New Roman" w:cs="Times New Roman"/>
          <w:sz w:val="26"/>
          <w:szCs w:val="26"/>
        </w:rPr>
        <w:t xml:space="preserve">местного значения муниципального округа в области </w:t>
      </w:r>
      <w:r w:rsidRPr="000E7C55">
        <w:rPr>
          <w:rFonts w:ascii="Times New Roman" w:hAnsi="Times New Roman" w:cs="Times New Roman"/>
          <w:sz w:val="26"/>
          <w:szCs w:val="26"/>
        </w:rPr>
        <w:t>культуры и искусства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4F2016DA" w14:textId="77777777" w:rsidTr="00AF3010">
        <w:trPr>
          <w:tblHeader/>
        </w:trPr>
        <w:tc>
          <w:tcPr>
            <w:tcW w:w="2613" w:type="dxa"/>
            <w:vAlign w:val="center"/>
          </w:tcPr>
          <w:p w14:paraId="506E8A45" w14:textId="12B68F2C" w:rsidR="00BF57E6" w:rsidRPr="000E7C55" w:rsidRDefault="00BF57E6" w:rsidP="001C116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w:t>
            </w:r>
            <w:r w:rsidR="001C1160" w:rsidRPr="000E7C55">
              <w:rPr>
                <w:rFonts w:ascii="Times New Roman" w:hAnsi="Times New Roman" w:cs="Times New Roman"/>
                <w:sz w:val="24"/>
                <w:szCs w:val="24"/>
              </w:rPr>
              <w:br/>
            </w:r>
            <w:r w:rsidRPr="000E7C55">
              <w:rPr>
                <w:rFonts w:ascii="Times New Roman" w:hAnsi="Times New Roman" w:cs="Times New Roman"/>
                <w:sz w:val="24"/>
                <w:szCs w:val="24"/>
              </w:rPr>
              <w:t>вида</w:t>
            </w:r>
            <w:r w:rsidR="001C1160" w:rsidRPr="000E7C55">
              <w:rPr>
                <w:rFonts w:ascii="Times New Roman" w:hAnsi="Times New Roman" w:cs="Times New Roman"/>
                <w:sz w:val="24"/>
                <w:szCs w:val="24"/>
              </w:rPr>
              <w:t xml:space="preserve"> </w:t>
            </w:r>
            <w:r w:rsidRPr="000E7C55">
              <w:rPr>
                <w:rFonts w:ascii="Times New Roman" w:hAnsi="Times New Roman" w:cs="Times New Roman"/>
                <w:sz w:val="24"/>
                <w:szCs w:val="24"/>
              </w:rPr>
              <w:t>объекта</w:t>
            </w:r>
          </w:p>
        </w:tc>
        <w:tc>
          <w:tcPr>
            <w:tcW w:w="2835" w:type="dxa"/>
            <w:vAlign w:val="center"/>
          </w:tcPr>
          <w:p w14:paraId="3BBB6796" w14:textId="77777777" w:rsidR="00BF57E6" w:rsidRPr="000E7C55" w:rsidRDefault="00BF57E6"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4597" w:type="dxa"/>
            <w:vAlign w:val="center"/>
          </w:tcPr>
          <w:p w14:paraId="1F81BC43" w14:textId="77777777" w:rsidR="00BF57E6" w:rsidRPr="000E7C55" w:rsidRDefault="00BF57E6" w:rsidP="00CB4592">
            <w:pPr>
              <w:widowControl w:val="0"/>
              <w:autoSpaceDE w:val="0"/>
              <w:autoSpaceDN w:val="0"/>
              <w:contextualSpacing/>
              <w:jc w:val="center"/>
              <w:rPr>
                <w:rFonts w:eastAsiaTheme="minorEastAsia"/>
              </w:rPr>
            </w:pPr>
            <w:r w:rsidRPr="000E7C55">
              <w:rPr>
                <w:rFonts w:eastAsiaTheme="minorEastAsia"/>
              </w:rPr>
              <w:t>Значение расчетного показателя</w:t>
            </w:r>
          </w:p>
        </w:tc>
      </w:tr>
    </w:tbl>
    <w:p w14:paraId="671874AF" w14:textId="77777777" w:rsidR="00AF3010" w:rsidRPr="003E71A0" w:rsidRDefault="00AF3010">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41578D35" w14:textId="77777777" w:rsidTr="002D2646">
        <w:trPr>
          <w:cantSplit/>
          <w:tblHeader/>
        </w:trPr>
        <w:tc>
          <w:tcPr>
            <w:tcW w:w="2613" w:type="dxa"/>
            <w:vAlign w:val="center"/>
          </w:tcPr>
          <w:p w14:paraId="51963AD5" w14:textId="28890192" w:rsidR="00F7476B" w:rsidRPr="000E7C55" w:rsidRDefault="00F7476B" w:rsidP="00A22953">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2835" w:type="dxa"/>
            <w:vAlign w:val="center"/>
          </w:tcPr>
          <w:p w14:paraId="0B5BDD24" w14:textId="2B0DF975" w:rsidR="00F7476B" w:rsidRPr="000E7C55" w:rsidRDefault="00F7476B" w:rsidP="00CB4592">
            <w:pPr>
              <w:widowControl w:val="0"/>
              <w:autoSpaceDE w:val="0"/>
              <w:autoSpaceDN w:val="0"/>
              <w:contextualSpacing/>
              <w:jc w:val="center"/>
              <w:rPr>
                <w:rFonts w:eastAsiaTheme="minorEastAsia"/>
              </w:rPr>
            </w:pPr>
            <w:r w:rsidRPr="000E7C55">
              <w:rPr>
                <w:rFonts w:eastAsiaTheme="minorEastAsia"/>
              </w:rPr>
              <w:t>2</w:t>
            </w:r>
          </w:p>
        </w:tc>
        <w:tc>
          <w:tcPr>
            <w:tcW w:w="4597" w:type="dxa"/>
            <w:vAlign w:val="center"/>
          </w:tcPr>
          <w:p w14:paraId="5E3F66CC" w14:textId="5227D8EA" w:rsidR="00F7476B" w:rsidRPr="000E7C55" w:rsidRDefault="00F7476B" w:rsidP="00CB4592">
            <w:pPr>
              <w:widowControl w:val="0"/>
              <w:autoSpaceDE w:val="0"/>
              <w:autoSpaceDN w:val="0"/>
              <w:contextualSpacing/>
              <w:jc w:val="center"/>
              <w:rPr>
                <w:rFonts w:eastAsiaTheme="minorEastAsia"/>
              </w:rPr>
            </w:pPr>
            <w:r w:rsidRPr="000E7C55">
              <w:rPr>
                <w:rFonts w:eastAsiaTheme="minorEastAsia"/>
              </w:rPr>
              <w:t>3</w:t>
            </w:r>
          </w:p>
        </w:tc>
      </w:tr>
      <w:tr w:rsidR="005C1247" w:rsidRPr="000E7C55" w14:paraId="1040B3F1" w14:textId="77777777" w:rsidTr="002D2646">
        <w:trPr>
          <w:cantSplit/>
        </w:trPr>
        <w:tc>
          <w:tcPr>
            <w:tcW w:w="2613" w:type="dxa"/>
            <w:vMerge w:val="restart"/>
          </w:tcPr>
          <w:p w14:paraId="2758A394" w14:textId="26D4472B" w:rsidR="00BF57E6" w:rsidRPr="000E7C55" w:rsidRDefault="000A60C3" w:rsidP="002C112A">
            <w:pPr>
              <w:widowControl w:val="0"/>
              <w:autoSpaceDE w:val="0"/>
              <w:autoSpaceDN w:val="0"/>
              <w:contextualSpacing/>
              <w:rPr>
                <w:rFonts w:eastAsiaTheme="minorEastAsia"/>
              </w:rPr>
            </w:pPr>
            <w:r w:rsidRPr="000E7C55">
              <w:rPr>
                <w:rFonts w:eastAsiaTheme="minorEastAsia"/>
              </w:rPr>
              <w:t>Библиотеки</w:t>
            </w:r>
          </w:p>
        </w:tc>
        <w:tc>
          <w:tcPr>
            <w:tcW w:w="2835" w:type="dxa"/>
          </w:tcPr>
          <w:p w14:paraId="0E88286E" w14:textId="532D117A" w:rsidR="00BF57E6" w:rsidRPr="000E7C55" w:rsidRDefault="00BF57E6" w:rsidP="002C112A">
            <w:pPr>
              <w:widowControl w:val="0"/>
              <w:autoSpaceDE w:val="0"/>
              <w:autoSpaceDN w:val="0"/>
              <w:contextualSpacing/>
              <w:rPr>
                <w:rFonts w:eastAsiaTheme="minorEastAsia"/>
              </w:rPr>
            </w:pPr>
            <w:r w:rsidRPr="000E7C55">
              <w:rPr>
                <w:rFonts w:eastAsiaTheme="minorEastAsia"/>
              </w:rPr>
              <w:t>уровень обеспеченности, объектов</w:t>
            </w:r>
          </w:p>
        </w:tc>
        <w:tc>
          <w:tcPr>
            <w:tcW w:w="4597" w:type="dxa"/>
          </w:tcPr>
          <w:p w14:paraId="2901E95B" w14:textId="7AF367EE" w:rsidR="00BF57E6" w:rsidRPr="000E7C55" w:rsidRDefault="00BF57E6" w:rsidP="002C112A">
            <w:pPr>
              <w:widowControl w:val="0"/>
              <w:autoSpaceDE w:val="0"/>
              <w:autoSpaceDN w:val="0"/>
              <w:contextualSpacing/>
            </w:pPr>
            <w:r w:rsidRPr="000E7C55">
              <w:t>для групповых систем расселения (отдельных населенных пунктов) в</w:t>
            </w:r>
            <w:r w:rsidR="00A22953" w:rsidRPr="000E7C55">
              <w:t> </w:t>
            </w:r>
            <w:r w:rsidRPr="000E7C55">
              <w:t xml:space="preserve">зависимости </w:t>
            </w:r>
            <w:r w:rsidR="00EC3B0A" w:rsidRPr="000E7C55">
              <w:t>от</w:t>
            </w:r>
            <w:r w:rsidR="00166918" w:rsidRPr="000E7C55">
              <w:t> </w:t>
            </w:r>
            <w:r w:rsidR="00EC3B0A" w:rsidRPr="000E7C55">
              <w:t xml:space="preserve">численности населения </w:t>
            </w:r>
            <w:r w:rsidRPr="000E7C55">
              <w:rPr>
                <w:rFonts w:eastAsiaTheme="minorEastAsia"/>
              </w:rPr>
              <w:t>[1,</w:t>
            </w:r>
            <w:r w:rsidR="00E846AF" w:rsidRPr="000E7C55">
              <w:rPr>
                <w:rFonts w:eastAsiaTheme="minorEastAsia"/>
              </w:rPr>
              <w:t> </w:t>
            </w:r>
            <w:r w:rsidRPr="000E7C55">
              <w:rPr>
                <w:rFonts w:eastAsiaTheme="minorEastAsia"/>
              </w:rPr>
              <w:t>2]</w:t>
            </w:r>
            <w:r w:rsidRPr="000E7C55">
              <w:t>:</w:t>
            </w:r>
          </w:p>
          <w:p w14:paraId="0E0B9CEA" w14:textId="07225E41" w:rsidR="00EC3B0A" w:rsidRPr="000E7C55" w:rsidRDefault="00EC3B0A" w:rsidP="002C112A">
            <w:pPr>
              <w:widowControl w:val="0"/>
              <w:autoSpaceDE w:val="0"/>
              <w:autoSpaceDN w:val="0"/>
            </w:pPr>
            <w:r w:rsidRPr="000E7C55">
              <w:t xml:space="preserve">от 1 до 2 тыс. человек </w:t>
            </w:r>
            <w:r w:rsidRPr="000E7C55">
              <w:rPr>
                <w:rFonts w:eastAsiaTheme="minorEastAsia"/>
              </w:rPr>
              <w:t xml:space="preserve">включительно </w:t>
            </w:r>
            <w:r w:rsidRPr="000E7C55">
              <w:t xml:space="preserve">– </w:t>
            </w:r>
            <w:r w:rsidRPr="000E7C55">
              <w:br/>
              <w:t>1 на 1 тыс. человек;</w:t>
            </w:r>
          </w:p>
          <w:p w14:paraId="6E8F8563" w14:textId="7A0276E5" w:rsidR="00EC3B0A" w:rsidRPr="000E7C55" w:rsidRDefault="00EC3B0A" w:rsidP="002C112A">
            <w:pPr>
              <w:widowControl w:val="0"/>
              <w:autoSpaceDE w:val="0"/>
              <w:autoSpaceDN w:val="0"/>
            </w:pPr>
            <w:r w:rsidRPr="000E7C55">
              <w:rPr>
                <w:rFonts w:eastAsiaTheme="minorEastAsia"/>
              </w:rPr>
              <w:t>свыше</w:t>
            </w:r>
            <w:r w:rsidRPr="000E7C55">
              <w:t xml:space="preserve"> 2 до 5 тыс. человек </w:t>
            </w:r>
            <w:r w:rsidRPr="000E7C55">
              <w:rPr>
                <w:rFonts w:eastAsiaTheme="minorEastAsia"/>
              </w:rPr>
              <w:t xml:space="preserve">включительно </w:t>
            </w:r>
            <w:r w:rsidR="00166918" w:rsidRPr="000E7C55">
              <w:t>– 1 </w:t>
            </w:r>
            <w:r w:rsidRPr="000E7C55">
              <w:t>на 2 тыс. человек;</w:t>
            </w:r>
          </w:p>
          <w:p w14:paraId="1883B843" w14:textId="12FD12A4" w:rsidR="00EC3B0A" w:rsidRPr="000E7C55" w:rsidRDefault="00EC3B0A" w:rsidP="002C112A">
            <w:pPr>
              <w:widowControl w:val="0"/>
              <w:autoSpaceDE w:val="0"/>
              <w:autoSpaceDN w:val="0"/>
              <w:contextualSpacing/>
              <w:rPr>
                <w:rFonts w:eastAsiaTheme="minorEastAsia"/>
              </w:rPr>
            </w:pPr>
            <w:r w:rsidRPr="000E7C55">
              <w:rPr>
                <w:rFonts w:eastAsiaTheme="minorEastAsia"/>
              </w:rPr>
              <w:t>свыше</w:t>
            </w:r>
            <w:r w:rsidRPr="000E7C55">
              <w:t xml:space="preserve"> 5 тыс. человек – 1 на 5 тыс. человек</w:t>
            </w:r>
          </w:p>
        </w:tc>
      </w:tr>
      <w:tr w:rsidR="005C1247" w:rsidRPr="000E7C55" w14:paraId="558FA304" w14:textId="77777777" w:rsidTr="002D2646">
        <w:trPr>
          <w:cantSplit/>
        </w:trPr>
        <w:tc>
          <w:tcPr>
            <w:tcW w:w="2613" w:type="dxa"/>
            <w:vMerge/>
          </w:tcPr>
          <w:p w14:paraId="5A42501C" w14:textId="77777777" w:rsidR="00BF57E6" w:rsidRPr="000E7C55" w:rsidRDefault="00BF57E6" w:rsidP="002C112A">
            <w:pPr>
              <w:widowControl w:val="0"/>
              <w:autoSpaceDE w:val="0"/>
              <w:autoSpaceDN w:val="0"/>
              <w:contextualSpacing/>
              <w:rPr>
                <w:rFonts w:eastAsiaTheme="minorEastAsia"/>
              </w:rPr>
            </w:pPr>
          </w:p>
        </w:tc>
        <w:tc>
          <w:tcPr>
            <w:tcW w:w="2835" w:type="dxa"/>
          </w:tcPr>
          <w:p w14:paraId="3D08290D" w14:textId="1DB7CFB9" w:rsidR="00BF57E6" w:rsidRPr="000E7C55" w:rsidRDefault="00BF57E6" w:rsidP="002C112A">
            <w:pPr>
              <w:widowControl w:val="0"/>
              <w:autoSpaceDE w:val="0"/>
              <w:autoSpaceDN w:val="0"/>
              <w:contextualSpacing/>
              <w:rPr>
                <w:rFonts w:eastAsiaTheme="minorEastAsia"/>
              </w:rPr>
            </w:pPr>
            <w:r w:rsidRPr="000E7C55">
              <w:rPr>
                <w:rFonts w:eastAsiaTheme="minorEastAsia"/>
              </w:rPr>
              <w:t>транспортная доступность, мин</w:t>
            </w:r>
            <w:r w:rsidR="000A60C3" w:rsidRPr="000E7C55">
              <w:rPr>
                <w:rFonts w:eastAsiaTheme="minorEastAsia"/>
              </w:rPr>
              <w:t>.</w:t>
            </w:r>
          </w:p>
        </w:tc>
        <w:tc>
          <w:tcPr>
            <w:tcW w:w="4597" w:type="dxa"/>
          </w:tcPr>
          <w:p w14:paraId="7D1B9A41" w14:textId="5160345E" w:rsidR="00BF57E6" w:rsidRPr="000E7C55" w:rsidRDefault="00BF57E6" w:rsidP="002C112A">
            <w:pPr>
              <w:widowControl w:val="0"/>
              <w:autoSpaceDE w:val="0"/>
              <w:autoSpaceDN w:val="0"/>
              <w:contextualSpacing/>
              <w:rPr>
                <w:rFonts w:eastAsiaTheme="minorEastAsia"/>
              </w:rPr>
            </w:pPr>
            <w:r w:rsidRPr="000E7C55">
              <w:rPr>
                <w:rFonts w:eastAsiaTheme="minorEastAsia"/>
              </w:rPr>
              <w:t>для центров групповых систем расселения (отдельных населенных пунктов) – 15;</w:t>
            </w:r>
          </w:p>
          <w:p w14:paraId="26F9BB35" w14:textId="5FEC64E0" w:rsidR="00BF57E6" w:rsidRPr="000E7C55" w:rsidRDefault="00BF57E6" w:rsidP="002C112A">
            <w:pPr>
              <w:widowControl w:val="0"/>
              <w:autoSpaceDE w:val="0"/>
              <w:autoSpaceDN w:val="0"/>
              <w:contextualSpacing/>
              <w:rPr>
                <w:rFonts w:eastAsiaTheme="minorEastAsia"/>
              </w:rPr>
            </w:pPr>
            <w:r w:rsidRPr="000E7C55">
              <w:rPr>
                <w:rFonts w:eastAsiaTheme="minorEastAsia"/>
              </w:rPr>
              <w:t>для населенных пунктов, входящих в</w:t>
            </w:r>
            <w:r w:rsidR="00A22953" w:rsidRPr="000E7C55">
              <w:rPr>
                <w:rFonts w:eastAsiaTheme="minorEastAsia"/>
              </w:rPr>
              <w:t> </w:t>
            </w:r>
            <w:r w:rsidRPr="000E7C55">
              <w:rPr>
                <w:rFonts w:eastAsiaTheme="minorEastAsia"/>
              </w:rPr>
              <w:t>групповые системы расселения –</w:t>
            </w:r>
            <w:r w:rsidR="00EC3B0A" w:rsidRPr="000E7C55">
              <w:rPr>
                <w:rFonts w:eastAsiaTheme="minorEastAsia"/>
              </w:rPr>
              <w:t xml:space="preserve"> в границах системы расселения</w:t>
            </w:r>
          </w:p>
        </w:tc>
      </w:tr>
      <w:tr w:rsidR="005C1247" w:rsidRPr="000E7C55" w14:paraId="46018173" w14:textId="77777777" w:rsidTr="002D2646">
        <w:trPr>
          <w:cantSplit/>
        </w:trPr>
        <w:tc>
          <w:tcPr>
            <w:tcW w:w="2613" w:type="dxa"/>
            <w:vMerge w:val="restart"/>
          </w:tcPr>
          <w:p w14:paraId="4341FB65" w14:textId="4448E11A" w:rsidR="00BF57E6" w:rsidRPr="000E7C55" w:rsidRDefault="00BF57E6" w:rsidP="002C112A">
            <w:pPr>
              <w:suppressAutoHyphens/>
              <w:rPr>
                <w:rFonts w:eastAsiaTheme="minorEastAsia"/>
              </w:rPr>
            </w:pPr>
            <w:r w:rsidRPr="000E7C55">
              <w:rPr>
                <w:rFonts w:eastAsiaTheme="minorEastAsia"/>
              </w:rPr>
              <w:t>Объекты культурно-досугового (клубного) типа</w:t>
            </w:r>
          </w:p>
        </w:tc>
        <w:tc>
          <w:tcPr>
            <w:tcW w:w="2835" w:type="dxa"/>
          </w:tcPr>
          <w:p w14:paraId="6407DDA4" w14:textId="6FCF9C91" w:rsidR="00BF57E6" w:rsidRPr="000E7C55" w:rsidRDefault="00E846AF" w:rsidP="002C112A">
            <w:pPr>
              <w:widowControl w:val="0"/>
              <w:autoSpaceDE w:val="0"/>
              <w:autoSpaceDN w:val="0"/>
              <w:rPr>
                <w:rFonts w:eastAsiaTheme="minorEastAsia"/>
              </w:rPr>
            </w:pPr>
            <w:r w:rsidRPr="000E7C55">
              <w:t>уровень обеспеченности, мест </w:t>
            </w:r>
            <w:r w:rsidR="00BF57E6" w:rsidRPr="000E7C55">
              <w:t xml:space="preserve">на 1 тыс. человек </w:t>
            </w:r>
          </w:p>
        </w:tc>
        <w:tc>
          <w:tcPr>
            <w:tcW w:w="4597" w:type="dxa"/>
          </w:tcPr>
          <w:p w14:paraId="6AB7F832" w14:textId="77777777" w:rsidR="00504817" w:rsidRPr="000E7C55" w:rsidRDefault="00BF57E6" w:rsidP="002C112A">
            <w:pPr>
              <w:widowControl w:val="0"/>
              <w:autoSpaceDE w:val="0"/>
              <w:autoSpaceDN w:val="0"/>
              <w:contextualSpacing/>
            </w:pPr>
            <w:r w:rsidRPr="000E7C55">
              <w:t>для групповых систем расселения (отдельных населенных пунктов) в зависимости от численности населения</w:t>
            </w:r>
            <w:r w:rsidR="00504817" w:rsidRPr="000E7C55">
              <w:t xml:space="preserve"> </w:t>
            </w:r>
            <w:r w:rsidRPr="000E7C55">
              <w:rPr>
                <w:rFonts w:eastAsiaTheme="minorEastAsia"/>
              </w:rPr>
              <w:t>[3, 4, 5, 6]</w:t>
            </w:r>
            <w:r w:rsidRPr="000E7C55">
              <w:t>:</w:t>
            </w:r>
          </w:p>
          <w:p w14:paraId="1DD9820A" w14:textId="77777777" w:rsidR="00504817" w:rsidRPr="000E7C55" w:rsidRDefault="00504817" w:rsidP="002C112A">
            <w:pPr>
              <w:widowControl w:val="0"/>
              <w:autoSpaceDE w:val="0"/>
              <w:autoSpaceDN w:val="0"/>
            </w:pPr>
            <w:r w:rsidRPr="000E7C55">
              <w:t xml:space="preserve">от 0,5 до 1 тыс. человек </w:t>
            </w:r>
            <w:r w:rsidRPr="000E7C55">
              <w:rPr>
                <w:rFonts w:eastAsiaTheme="minorEastAsia"/>
              </w:rPr>
              <w:t xml:space="preserve">включительно </w:t>
            </w:r>
            <w:r w:rsidRPr="000E7C55">
              <w:t>– 140;</w:t>
            </w:r>
          </w:p>
          <w:p w14:paraId="3C5E871C" w14:textId="78BA596A" w:rsidR="00504817" w:rsidRPr="000E7C55" w:rsidRDefault="00504817" w:rsidP="002C112A">
            <w:pPr>
              <w:widowControl w:val="0"/>
              <w:autoSpaceDE w:val="0"/>
              <w:autoSpaceDN w:val="0"/>
            </w:pPr>
            <w:r w:rsidRPr="000E7C55">
              <w:rPr>
                <w:rFonts w:eastAsiaTheme="minorEastAsia"/>
              </w:rPr>
              <w:t>свыше</w:t>
            </w:r>
            <w:r w:rsidRPr="000E7C55">
              <w:t xml:space="preserve"> 1 до 2 тыс. человек </w:t>
            </w:r>
            <w:r w:rsidRPr="000E7C55">
              <w:rPr>
                <w:rFonts w:eastAsiaTheme="minorEastAsia"/>
              </w:rPr>
              <w:t xml:space="preserve">включительно </w:t>
            </w:r>
            <w:r w:rsidRPr="000E7C55">
              <w:t>– 120;</w:t>
            </w:r>
          </w:p>
          <w:p w14:paraId="11720FF9" w14:textId="200533F7" w:rsidR="00504817" w:rsidRPr="000E7C55" w:rsidRDefault="00504817" w:rsidP="002C112A">
            <w:pPr>
              <w:widowControl w:val="0"/>
              <w:autoSpaceDE w:val="0"/>
              <w:autoSpaceDN w:val="0"/>
            </w:pPr>
            <w:r w:rsidRPr="000E7C55">
              <w:rPr>
                <w:rFonts w:eastAsiaTheme="minorEastAsia"/>
              </w:rPr>
              <w:t>свыше</w:t>
            </w:r>
            <w:r w:rsidRPr="000E7C55">
              <w:t xml:space="preserve"> 2 до 5 тыс. человек </w:t>
            </w:r>
            <w:r w:rsidRPr="000E7C55">
              <w:rPr>
                <w:rFonts w:eastAsiaTheme="minorEastAsia"/>
              </w:rPr>
              <w:t xml:space="preserve">включительно </w:t>
            </w:r>
            <w:r w:rsidRPr="000E7C55">
              <w:t>– 100;</w:t>
            </w:r>
          </w:p>
          <w:p w14:paraId="5FDB6BEB" w14:textId="39344B99" w:rsidR="00504817" w:rsidRPr="000E7C55" w:rsidRDefault="00504817" w:rsidP="002C112A">
            <w:pPr>
              <w:widowControl w:val="0"/>
              <w:autoSpaceDE w:val="0"/>
              <w:autoSpaceDN w:val="0"/>
            </w:pPr>
            <w:r w:rsidRPr="000E7C55">
              <w:rPr>
                <w:rFonts w:eastAsiaTheme="minorEastAsia"/>
              </w:rPr>
              <w:t>свыше</w:t>
            </w:r>
            <w:r w:rsidRPr="000E7C55">
              <w:t xml:space="preserve"> 5 до 10 тыс. человек </w:t>
            </w:r>
            <w:r w:rsidRPr="000E7C55">
              <w:rPr>
                <w:rFonts w:eastAsiaTheme="minorEastAsia"/>
              </w:rPr>
              <w:t xml:space="preserve">включительно </w:t>
            </w:r>
            <w:r w:rsidRPr="000E7C55">
              <w:t>– 80;</w:t>
            </w:r>
          </w:p>
          <w:p w14:paraId="1CCED657" w14:textId="7FC7F381" w:rsidR="00BF57E6" w:rsidRPr="000E7C55" w:rsidRDefault="00504817" w:rsidP="002C112A">
            <w:pPr>
              <w:widowControl w:val="0"/>
              <w:autoSpaceDE w:val="0"/>
              <w:autoSpaceDN w:val="0"/>
              <w:contextualSpacing/>
              <w:rPr>
                <w:rFonts w:eastAsiaTheme="minorEastAsia"/>
              </w:rPr>
            </w:pPr>
            <w:r w:rsidRPr="000E7C55">
              <w:rPr>
                <w:rFonts w:eastAsiaTheme="minorEastAsia"/>
              </w:rPr>
              <w:t>свыше</w:t>
            </w:r>
            <w:r w:rsidRPr="000E7C55">
              <w:t xml:space="preserve"> 10 тыс. человек – 60</w:t>
            </w:r>
          </w:p>
        </w:tc>
      </w:tr>
      <w:tr w:rsidR="005C1247" w:rsidRPr="000E7C55" w14:paraId="5E4476F0" w14:textId="77777777" w:rsidTr="002D2646">
        <w:trPr>
          <w:cantSplit/>
        </w:trPr>
        <w:tc>
          <w:tcPr>
            <w:tcW w:w="2613" w:type="dxa"/>
            <w:vMerge/>
          </w:tcPr>
          <w:p w14:paraId="59630D13" w14:textId="77777777" w:rsidR="00BF57E6" w:rsidRPr="000E7C55" w:rsidRDefault="00BF57E6" w:rsidP="002C112A">
            <w:pPr>
              <w:widowControl w:val="0"/>
              <w:autoSpaceDE w:val="0"/>
              <w:autoSpaceDN w:val="0"/>
              <w:contextualSpacing/>
              <w:rPr>
                <w:rFonts w:eastAsiaTheme="minorEastAsia"/>
              </w:rPr>
            </w:pPr>
          </w:p>
        </w:tc>
        <w:tc>
          <w:tcPr>
            <w:tcW w:w="2835" w:type="dxa"/>
          </w:tcPr>
          <w:p w14:paraId="47F971E3" w14:textId="4158492C" w:rsidR="00BF57E6" w:rsidRPr="000E7C55" w:rsidRDefault="00BF57E6" w:rsidP="002C112A">
            <w:pPr>
              <w:widowControl w:val="0"/>
              <w:autoSpaceDE w:val="0"/>
              <w:autoSpaceDN w:val="0"/>
              <w:contextualSpacing/>
              <w:rPr>
                <w:rFonts w:eastAsiaTheme="minorEastAsia"/>
              </w:rPr>
            </w:pPr>
            <w:r w:rsidRPr="000E7C55">
              <w:rPr>
                <w:rFonts w:eastAsiaTheme="minorEastAsia"/>
              </w:rPr>
              <w:t>транспортная доступность, мин</w:t>
            </w:r>
            <w:r w:rsidR="000A60C3" w:rsidRPr="000E7C55">
              <w:rPr>
                <w:rFonts w:eastAsiaTheme="minorEastAsia"/>
              </w:rPr>
              <w:t>.</w:t>
            </w:r>
          </w:p>
        </w:tc>
        <w:tc>
          <w:tcPr>
            <w:tcW w:w="4597" w:type="dxa"/>
          </w:tcPr>
          <w:p w14:paraId="4792DF17" w14:textId="3158A977" w:rsidR="00BF57E6" w:rsidRPr="000E7C55" w:rsidRDefault="00BF57E6" w:rsidP="002C112A">
            <w:pPr>
              <w:widowControl w:val="0"/>
              <w:autoSpaceDE w:val="0"/>
              <w:autoSpaceDN w:val="0"/>
              <w:contextualSpacing/>
              <w:rPr>
                <w:rFonts w:eastAsiaTheme="minorEastAsia"/>
              </w:rPr>
            </w:pPr>
            <w:r w:rsidRPr="000E7C55">
              <w:rPr>
                <w:rFonts w:eastAsiaTheme="minorEastAsia"/>
              </w:rPr>
              <w:t>для центров групповых систем расселения (отдельных населенных пунктов) – 15;</w:t>
            </w:r>
          </w:p>
          <w:p w14:paraId="68855616" w14:textId="4C342F88" w:rsidR="00BF57E6" w:rsidRPr="000E7C55" w:rsidRDefault="00BF57E6" w:rsidP="00166918">
            <w:pPr>
              <w:widowControl w:val="0"/>
              <w:autoSpaceDE w:val="0"/>
              <w:autoSpaceDN w:val="0"/>
            </w:pPr>
            <w:r w:rsidRPr="000E7C55">
              <w:rPr>
                <w:rFonts w:eastAsiaTheme="minorEastAsia"/>
              </w:rPr>
              <w:t>для населенных пунктов, входящих в</w:t>
            </w:r>
            <w:r w:rsidR="00A22953" w:rsidRPr="000E7C55">
              <w:rPr>
                <w:rFonts w:eastAsiaTheme="minorEastAsia"/>
              </w:rPr>
              <w:t> </w:t>
            </w:r>
            <w:r w:rsidRPr="000E7C55">
              <w:rPr>
                <w:rFonts w:eastAsiaTheme="minorEastAsia"/>
              </w:rPr>
              <w:t xml:space="preserve">групповые системы расселения – </w:t>
            </w:r>
            <w:r w:rsidR="00166918" w:rsidRPr="000E7C55">
              <w:rPr>
                <w:rFonts w:eastAsiaTheme="minorEastAsia"/>
              </w:rPr>
              <w:br/>
            </w:r>
            <w:r w:rsidR="00504817" w:rsidRPr="000E7C55">
              <w:rPr>
                <w:rFonts w:eastAsiaTheme="minorEastAsia"/>
              </w:rPr>
              <w:t>в границах</w:t>
            </w:r>
            <w:r w:rsidR="00166918" w:rsidRPr="000E7C55">
              <w:rPr>
                <w:rFonts w:eastAsiaTheme="minorEastAsia"/>
              </w:rPr>
              <w:t xml:space="preserve"> </w:t>
            </w:r>
            <w:r w:rsidR="00504817" w:rsidRPr="000E7C55">
              <w:rPr>
                <w:rFonts w:eastAsiaTheme="minorEastAsia"/>
              </w:rPr>
              <w:t>системы расселения</w:t>
            </w:r>
          </w:p>
        </w:tc>
      </w:tr>
      <w:tr w:rsidR="005C1247" w:rsidRPr="000E7C55" w14:paraId="699F7256" w14:textId="77777777" w:rsidTr="002D2646">
        <w:trPr>
          <w:cantSplit/>
        </w:trPr>
        <w:tc>
          <w:tcPr>
            <w:tcW w:w="2613" w:type="dxa"/>
            <w:vMerge w:val="restart"/>
          </w:tcPr>
          <w:p w14:paraId="5449AA3B" w14:textId="54BB7459" w:rsidR="00BF57E6" w:rsidRPr="000E7C55" w:rsidRDefault="00166918" w:rsidP="002C112A">
            <w:pPr>
              <w:widowControl w:val="0"/>
              <w:autoSpaceDE w:val="0"/>
              <w:autoSpaceDN w:val="0"/>
              <w:contextualSpacing/>
              <w:rPr>
                <w:rFonts w:eastAsiaTheme="minorEastAsia"/>
              </w:rPr>
            </w:pPr>
            <w:r w:rsidRPr="000E7C55">
              <w:rPr>
                <w:rFonts w:eastAsiaTheme="minorEastAsia"/>
              </w:rPr>
              <w:t>Краеведческие музеи</w:t>
            </w:r>
          </w:p>
        </w:tc>
        <w:tc>
          <w:tcPr>
            <w:tcW w:w="2835" w:type="dxa"/>
          </w:tcPr>
          <w:p w14:paraId="29147A78" w14:textId="7B30B6D7" w:rsidR="00BF57E6" w:rsidRPr="000E7C55" w:rsidRDefault="00BF57E6" w:rsidP="002C112A">
            <w:pPr>
              <w:widowControl w:val="0"/>
              <w:autoSpaceDE w:val="0"/>
              <w:autoSpaceDN w:val="0"/>
              <w:contextualSpacing/>
              <w:rPr>
                <w:rFonts w:eastAsiaTheme="minorEastAsia"/>
              </w:rPr>
            </w:pPr>
            <w:r w:rsidRPr="000E7C55">
              <w:rPr>
                <w:rFonts w:eastAsiaTheme="minorEastAsia"/>
              </w:rPr>
              <w:t xml:space="preserve">уровень обеспеченности, объектов </w:t>
            </w:r>
            <w:r w:rsidR="00504817" w:rsidRPr="000E7C55">
              <w:rPr>
                <w:rFonts w:eastAsiaTheme="minorEastAsia"/>
              </w:rPr>
              <w:t xml:space="preserve">на </w:t>
            </w:r>
            <w:r w:rsidR="00E846AF" w:rsidRPr="000E7C55">
              <w:rPr>
                <w:rFonts w:eastAsiaTheme="minorEastAsia"/>
              </w:rPr>
              <w:t>муниципальный округ</w:t>
            </w:r>
          </w:p>
        </w:tc>
        <w:tc>
          <w:tcPr>
            <w:tcW w:w="4597" w:type="dxa"/>
          </w:tcPr>
          <w:p w14:paraId="11AB09B0" w14:textId="55C25712" w:rsidR="00BF57E6" w:rsidRPr="000E7C55" w:rsidRDefault="00BF57E6" w:rsidP="002C112A">
            <w:pPr>
              <w:widowControl w:val="0"/>
              <w:autoSpaceDE w:val="0"/>
              <w:autoSpaceDN w:val="0"/>
              <w:contextualSpacing/>
              <w:rPr>
                <w:rFonts w:eastAsiaTheme="minorEastAsia"/>
              </w:rPr>
            </w:pPr>
            <w:r w:rsidRPr="000E7C55">
              <w:rPr>
                <w:rFonts w:eastAsiaTheme="minorEastAsia"/>
              </w:rPr>
              <w:t>1 [7]</w:t>
            </w:r>
          </w:p>
        </w:tc>
      </w:tr>
      <w:tr w:rsidR="005C1247" w:rsidRPr="000E7C55" w14:paraId="70D59A4A" w14:textId="77777777" w:rsidTr="002D2646">
        <w:trPr>
          <w:cantSplit/>
        </w:trPr>
        <w:tc>
          <w:tcPr>
            <w:tcW w:w="2613" w:type="dxa"/>
            <w:vMerge/>
          </w:tcPr>
          <w:p w14:paraId="7C785844" w14:textId="77777777" w:rsidR="00BF57E6" w:rsidRPr="000E7C55" w:rsidRDefault="00BF57E6" w:rsidP="002C112A">
            <w:pPr>
              <w:widowControl w:val="0"/>
              <w:autoSpaceDE w:val="0"/>
              <w:autoSpaceDN w:val="0"/>
              <w:contextualSpacing/>
              <w:rPr>
                <w:rFonts w:eastAsiaTheme="minorEastAsia"/>
              </w:rPr>
            </w:pPr>
          </w:p>
        </w:tc>
        <w:tc>
          <w:tcPr>
            <w:tcW w:w="2835" w:type="dxa"/>
          </w:tcPr>
          <w:p w14:paraId="2FDF2BD4" w14:textId="7A6B429A" w:rsidR="00BF57E6" w:rsidRPr="000E7C55" w:rsidRDefault="00BF57E6" w:rsidP="002C112A">
            <w:pPr>
              <w:widowControl w:val="0"/>
              <w:autoSpaceDE w:val="0"/>
              <w:autoSpaceDN w:val="0"/>
              <w:contextualSpacing/>
              <w:rPr>
                <w:rFonts w:eastAsiaTheme="minorEastAsia"/>
              </w:rPr>
            </w:pPr>
            <w:r w:rsidRPr="000E7C55">
              <w:rPr>
                <w:rFonts w:eastAsiaTheme="minorEastAsia"/>
              </w:rPr>
              <w:t>размер земельного участка, га</w:t>
            </w:r>
          </w:p>
        </w:tc>
        <w:tc>
          <w:tcPr>
            <w:tcW w:w="4597" w:type="dxa"/>
          </w:tcPr>
          <w:p w14:paraId="1FA13910" w14:textId="5C255000" w:rsidR="00BF57E6" w:rsidRPr="000E7C55" w:rsidRDefault="00BF57E6" w:rsidP="002C112A">
            <w:pPr>
              <w:widowControl w:val="0"/>
              <w:autoSpaceDE w:val="0"/>
              <w:autoSpaceDN w:val="0"/>
              <w:contextualSpacing/>
              <w:rPr>
                <w:rFonts w:eastAsiaTheme="minorEastAsia"/>
              </w:rPr>
            </w:pPr>
            <w:r w:rsidRPr="000E7C55">
              <w:rPr>
                <w:rFonts w:eastAsiaTheme="minorEastAsia"/>
              </w:rPr>
              <w:t>при экспозиционной площади:</w:t>
            </w:r>
          </w:p>
          <w:p w14:paraId="0716D483" w14:textId="6C0DB2EA" w:rsidR="00BF57E6" w:rsidRPr="000E7C55" w:rsidRDefault="00BF57E6" w:rsidP="002C112A">
            <w:pPr>
              <w:widowControl w:val="0"/>
              <w:autoSpaceDE w:val="0"/>
              <w:autoSpaceDN w:val="0"/>
              <w:contextualSpacing/>
              <w:rPr>
                <w:rFonts w:eastAsiaTheme="minorEastAsia"/>
              </w:rPr>
            </w:pPr>
            <w:r w:rsidRPr="000E7C55">
              <w:rPr>
                <w:rFonts w:eastAsiaTheme="minorEastAsia"/>
              </w:rPr>
              <w:t>500 кв. м – 0,5;</w:t>
            </w:r>
          </w:p>
          <w:p w14:paraId="11E353D3" w14:textId="5BEEBE62" w:rsidR="00BF57E6" w:rsidRPr="000E7C55" w:rsidRDefault="00BF57E6" w:rsidP="002C112A">
            <w:pPr>
              <w:widowControl w:val="0"/>
              <w:autoSpaceDE w:val="0"/>
              <w:autoSpaceDN w:val="0"/>
              <w:contextualSpacing/>
              <w:rPr>
                <w:rFonts w:eastAsiaTheme="minorEastAsia"/>
              </w:rPr>
            </w:pPr>
            <w:r w:rsidRPr="000E7C55">
              <w:rPr>
                <w:rFonts w:eastAsiaTheme="minorEastAsia"/>
              </w:rPr>
              <w:t>1000 кв. м – 0,8;</w:t>
            </w:r>
          </w:p>
          <w:p w14:paraId="59137BE6" w14:textId="418061EF" w:rsidR="00BF57E6" w:rsidRPr="000E7C55" w:rsidRDefault="00BF57E6" w:rsidP="002C112A">
            <w:pPr>
              <w:widowControl w:val="0"/>
              <w:autoSpaceDE w:val="0"/>
              <w:autoSpaceDN w:val="0"/>
              <w:contextualSpacing/>
              <w:rPr>
                <w:rFonts w:eastAsiaTheme="minorEastAsia"/>
              </w:rPr>
            </w:pPr>
            <w:r w:rsidRPr="000E7C55">
              <w:rPr>
                <w:rFonts w:eastAsiaTheme="minorEastAsia"/>
              </w:rPr>
              <w:t>1500 кв. м – 1,2;</w:t>
            </w:r>
          </w:p>
          <w:p w14:paraId="5B8513E0" w14:textId="475CCEBE" w:rsidR="00BF57E6" w:rsidRPr="000E7C55" w:rsidRDefault="00BF57E6" w:rsidP="002C112A">
            <w:pPr>
              <w:widowControl w:val="0"/>
              <w:autoSpaceDE w:val="0"/>
              <w:autoSpaceDN w:val="0"/>
              <w:contextualSpacing/>
              <w:rPr>
                <w:rFonts w:eastAsiaTheme="minorEastAsia"/>
              </w:rPr>
            </w:pPr>
            <w:r w:rsidRPr="000E7C55">
              <w:rPr>
                <w:rFonts w:eastAsiaTheme="minorEastAsia"/>
              </w:rPr>
              <w:t>2000 кв. м – 1,5;</w:t>
            </w:r>
          </w:p>
          <w:p w14:paraId="1B5852BE" w14:textId="5A646B8A" w:rsidR="00BF57E6" w:rsidRPr="000E7C55" w:rsidRDefault="00BF57E6" w:rsidP="002C112A">
            <w:pPr>
              <w:widowControl w:val="0"/>
              <w:autoSpaceDE w:val="0"/>
              <w:autoSpaceDN w:val="0"/>
              <w:contextualSpacing/>
              <w:rPr>
                <w:rFonts w:eastAsiaTheme="minorEastAsia"/>
              </w:rPr>
            </w:pPr>
            <w:r w:rsidRPr="000E7C55">
              <w:rPr>
                <w:rFonts w:eastAsiaTheme="minorEastAsia"/>
              </w:rPr>
              <w:t>2500 кв. м – 1,8;</w:t>
            </w:r>
          </w:p>
          <w:p w14:paraId="266AF8C0" w14:textId="6523C361" w:rsidR="00BF57E6" w:rsidRPr="000E7C55" w:rsidRDefault="00BF57E6" w:rsidP="002C112A">
            <w:pPr>
              <w:widowControl w:val="0"/>
              <w:autoSpaceDE w:val="0"/>
              <w:autoSpaceDN w:val="0"/>
              <w:contextualSpacing/>
              <w:rPr>
                <w:rFonts w:eastAsiaTheme="minorEastAsia"/>
              </w:rPr>
            </w:pPr>
            <w:r w:rsidRPr="000E7C55">
              <w:rPr>
                <w:rFonts w:eastAsiaTheme="minorEastAsia"/>
              </w:rPr>
              <w:t>3000 кв. м – 2,0</w:t>
            </w:r>
          </w:p>
        </w:tc>
      </w:tr>
    </w:tbl>
    <w:p w14:paraId="1A2BD856" w14:textId="77777777" w:rsidR="002D2646" w:rsidRPr="003E71A0"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65920071" w14:textId="77777777" w:rsidTr="00AF3010">
        <w:tc>
          <w:tcPr>
            <w:tcW w:w="10045" w:type="dxa"/>
          </w:tcPr>
          <w:p w14:paraId="4D8D0018" w14:textId="5AA70A2D" w:rsidR="000A4F20" w:rsidRPr="000E7C55" w:rsidRDefault="002D264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35497242" w14:textId="65FAC61E" w:rsidR="000A4F20" w:rsidRPr="000E7C55" w:rsidRDefault="00BF57E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lastRenderedPageBreak/>
              <w:t>1. </w:t>
            </w:r>
            <w:r w:rsidR="000A4F20" w:rsidRPr="000E7C55">
              <w:rPr>
                <w:rFonts w:ascii="Times New Roman" w:hAnsi="Times New Roman" w:cs="Times New Roman"/>
                <w:sz w:val="24"/>
                <w:szCs w:val="24"/>
              </w:rPr>
              <w:t>При библиотеках создаются детские отделения.</w:t>
            </w:r>
          </w:p>
          <w:p w14:paraId="0AE96CEE" w14:textId="77777777" w:rsidR="002F52FE" w:rsidRPr="000E7C55" w:rsidRDefault="002F52FE"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14:paraId="0BD5CFAE" w14:textId="77777777" w:rsidR="002F52FE" w:rsidRPr="000E7C55" w:rsidRDefault="002F52FE"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3. 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культурно-досугового (клубного) типа.</w:t>
            </w:r>
          </w:p>
          <w:p w14:paraId="43DEC19B" w14:textId="77777777" w:rsidR="002F52FE" w:rsidRPr="000E7C55" w:rsidRDefault="002F52FE" w:rsidP="002D2646">
            <w:pPr>
              <w:widowControl w:val="0"/>
              <w:autoSpaceDE w:val="0"/>
              <w:autoSpaceDN w:val="0"/>
              <w:ind w:right="140"/>
              <w:contextualSpacing/>
            </w:pPr>
            <w:r w:rsidRPr="000E7C55">
              <w:t>4. В населенных пунктах с численностью населения менее 500 человек доступность объектов культурно-досугового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14:paraId="153F00F9" w14:textId="3CE6F583" w:rsidR="000A4F20" w:rsidRPr="000E7C55" w:rsidRDefault="00BF57E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5. </w:t>
            </w:r>
            <w:r w:rsidR="000A4F20" w:rsidRPr="000E7C55">
              <w:rPr>
                <w:rFonts w:ascii="Times New Roman" w:hAnsi="Times New Roman" w:cs="Times New Roman"/>
                <w:sz w:val="24"/>
                <w:szCs w:val="24"/>
              </w:rPr>
              <w:t>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14:paraId="2D14FBC4" w14:textId="7B9DEB88" w:rsidR="000A4F20" w:rsidRPr="000E7C55" w:rsidRDefault="00BF57E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6. </w:t>
            </w:r>
            <w:r w:rsidR="000A4F20" w:rsidRPr="000E7C55">
              <w:rPr>
                <w:rFonts w:ascii="Times New Roman" w:hAnsi="Times New Roman" w:cs="Times New Roman"/>
                <w:sz w:val="24"/>
                <w:szCs w:val="24"/>
              </w:rPr>
              <w:t>В составе объектов культурно-досугового (клубного) типа рекомендуется размещать кинозалы.</w:t>
            </w:r>
          </w:p>
          <w:p w14:paraId="190B6798" w14:textId="7275F110" w:rsidR="000A4F20" w:rsidRPr="000E7C55" w:rsidRDefault="002F52FE"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7. Значение расчетного показателя предполагает учет объектов всех форм собственности и ведомственной принадлежности.</w:t>
            </w:r>
          </w:p>
        </w:tc>
      </w:tr>
    </w:tbl>
    <w:p w14:paraId="03C7C998" w14:textId="2D7A2EE1" w:rsidR="00D7763C" w:rsidRPr="000E7C55" w:rsidRDefault="00D7763C" w:rsidP="00CF22D6">
      <w:pPr>
        <w:pStyle w:val="3"/>
        <w:rPr>
          <w:rFonts w:ascii="Times New Roman" w:hAnsi="Times New Roman" w:cs="Times New Roman"/>
          <w:sz w:val="26"/>
          <w:szCs w:val="26"/>
        </w:rPr>
      </w:pPr>
      <w:bookmarkStart w:id="174" w:name="_Toc196299516"/>
      <w:bookmarkStart w:id="175" w:name="_Toc89098521"/>
      <w:bookmarkStart w:id="176" w:name="_Toc89247687"/>
      <w:bookmarkStart w:id="177" w:name="_Toc89355354"/>
      <w:r w:rsidRPr="000E7C55">
        <w:rPr>
          <w:rFonts w:ascii="Times New Roman" w:hAnsi="Times New Roman" w:cs="Times New Roman"/>
          <w:sz w:val="26"/>
          <w:szCs w:val="26"/>
        </w:rPr>
        <w:lastRenderedPageBreak/>
        <w:t>В области архивного дела</w:t>
      </w:r>
      <w:bookmarkEnd w:id="174"/>
    </w:p>
    <w:p w14:paraId="228D83F8" w14:textId="4811C515" w:rsidR="00D7763C" w:rsidRPr="000E7C55" w:rsidRDefault="00D7763C"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633040" w:rsidRPr="000E7C55">
        <w:rPr>
          <w:rFonts w:ascii="Times New Roman" w:hAnsi="Times New Roman" w:cs="Times New Roman"/>
          <w:noProof/>
          <w:sz w:val="26"/>
          <w:szCs w:val="26"/>
        </w:rPr>
        <w:fldChar w:fldCharType="begin"/>
      </w:r>
      <w:r w:rsidR="00633040" w:rsidRPr="000E7C55">
        <w:rPr>
          <w:rFonts w:ascii="Times New Roman" w:hAnsi="Times New Roman" w:cs="Times New Roman"/>
          <w:noProof/>
          <w:sz w:val="26"/>
          <w:szCs w:val="26"/>
        </w:rPr>
        <w:instrText xml:space="preserve"> SEQ Таблица \* ARABIC </w:instrText>
      </w:r>
      <w:r w:rsidR="00633040"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7</w:t>
      </w:r>
      <w:r w:rsidR="00633040"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w:t>
      </w:r>
      <w:r w:rsidR="00DC60B3" w:rsidRPr="000E7C55">
        <w:rPr>
          <w:rFonts w:ascii="Times New Roman" w:hAnsi="Times New Roman" w:cs="Times New Roman"/>
          <w:sz w:val="26"/>
          <w:szCs w:val="26"/>
        </w:rPr>
        <w:t>, установленные</w:t>
      </w:r>
      <w:r w:rsidRPr="000E7C55">
        <w:rPr>
          <w:rFonts w:ascii="Times New Roman" w:hAnsi="Times New Roman" w:cs="Times New Roman"/>
          <w:sz w:val="26"/>
          <w:szCs w:val="26"/>
        </w:rPr>
        <w:t xml:space="preserve"> для объектов </w:t>
      </w:r>
      <w:r w:rsidR="00487EC9" w:rsidRPr="000E7C55">
        <w:rPr>
          <w:rFonts w:ascii="Times New Roman" w:hAnsi="Times New Roman" w:cs="Times New Roman"/>
          <w:sz w:val="26"/>
          <w:szCs w:val="26"/>
        </w:rPr>
        <w:t xml:space="preserve">местного значения муниципального округа в области </w:t>
      </w:r>
      <w:r w:rsidRPr="000E7C55">
        <w:rPr>
          <w:rFonts w:ascii="Times New Roman" w:hAnsi="Times New Roman" w:cs="Times New Roman"/>
          <w:sz w:val="26"/>
          <w:szCs w:val="26"/>
        </w:rPr>
        <w:t>архивного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613"/>
        <w:gridCol w:w="2835"/>
        <w:gridCol w:w="4597"/>
      </w:tblGrid>
      <w:tr w:rsidR="005C1247" w:rsidRPr="000E7C55" w14:paraId="1A7DE96F" w14:textId="77777777" w:rsidTr="00AF3010">
        <w:trPr>
          <w:trHeight w:val="20"/>
          <w:tblHeader/>
        </w:trPr>
        <w:tc>
          <w:tcPr>
            <w:tcW w:w="2613" w:type="dxa"/>
            <w:shd w:val="clear" w:color="auto" w:fill="auto"/>
            <w:vAlign w:val="center"/>
          </w:tcPr>
          <w:p w14:paraId="3BAFCD66" w14:textId="210CADEF" w:rsidR="00906A35" w:rsidRPr="000E7C55" w:rsidRDefault="00906A35" w:rsidP="00A22953">
            <w:pPr>
              <w:jc w:val="center"/>
            </w:pPr>
            <w:r w:rsidRPr="000E7C55">
              <w:t>Наименование вида</w:t>
            </w:r>
            <w:r w:rsidR="00A22953" w:rsidRPr="000E7C55">
              <w:t> </w:t>
            </w:r>
            <w:r w:rsidRPr="000E7C55">
              <w:t>объекта</w:t>
            </w:r>
          </w:p>
        </w:tc>
        <w:tc>
          <w:tcPr>
            <w:tcW w:w="2835" w:type="dxa"/>
            <w:shd w:val="clear" w:color="auto" w:fill="auto"/>
            <w:vAlign w:val="center"/>
          </w:tcPr>
          <w:p w14:paraId="3D4A210D" w14:textId="5BA5B6E5" w:rsidR="00906A35" w:rsidRPr="000E7C55" w:rsidRDefault="00906A35"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w:t>
            </w:r>
            <w:r w:rsidR="003A5C4C" w:rsidRPr="000E7C55">
              <w:rPr>
                <w:rFonts w:ascii="Times New Roman" w:hAnsi="Times New Roman" w:cs="Times New Roman"/>
                <w:sz w:val="24"/>
                <w:szCs w:val="24"/>
              </w:rPr>
              <w:t xml:space="preserve"> </w:t>
            </w:r>
            <w:r w:rsidRPr="000E7C55">
              <w:rPr>
                <w:rFonts w:ascii="Times New Roman" w:hAnsi="Times New Roman" w:cs="Times New Roman"/>
                <w:sz w:val="24"/>
                <w:szCs w:val="24"/>
              </w:rPr>
              <w:t>единица измерения</w:t>
            </w:r>
          </w:p>
        </w:tc>
        <w:tc>
          <w:tcPr>
            <w:tcW w:w="4597" w:type="dxa"/>
            <w:tcBorders>
              <w:right w:val="single" w:sz="4" w:space="0" w:color="auto"/>
            </w:tcBorders>
            <w:shd w:val="clear" w:color="auto" w:fill="auto"/>
            <w:vAlign w:val="center"/>
          </w:tcPr>
          <w:p w14:paraId="5FE2CA76" w14:textId="70358F81" w:rsidR="00906A35" w:rsidRPr="000E7C55" w:rsidRDefault="00906A35" w:rsidP="001C1160">
            <w:pPr>
              <w:jc w:val="center"/>
            </w:pPr>
            <w:r w:rsidRPr="000E7C55">
              <w:t>Значение</w:t>
            </w:r>
            <w:r w:rsidR="001C1160" w:rsidRPr="000E7C55">
              <w:t xml:space="preserve"> </w:t>
            </w:r>
            <w:r w:rsidRPr="000E7C55">
              <w:t>расчетного показателя</w:t>
            </w:r>
          </w:p>
        </w:tc>
      </w:tr>
    </w:tbl>
    <w:p w14:paraId="1F1707FA" w14:textId="77777777" w:rsidR="002D2646" w:rsidRPr="003E71A0"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613"/>
        <w:gridCol w:w="2835"/>
        <w:gridCol w:w="4597"/>
      </w:tblGrid>
      <w:tr w:rsidR="005C1247" w:rsidRPr="000E7C55" w14:paraId="759BC1F6" w14:textId="77777777" w:rsidTr="00AF3010">
        <w:trPr>
          <w:trHeight w:val="20"/>
          <w:tblHeader/>
        </w:trPr>
        <w:tc>
          <w:tcPr>
            <w:tcW w:w="2613" w:type="dxa"/>
            <w:shd w:val="clear" w:color="auto" w:fill="auto"/>
            <w:vAlign w:val="center"/>
          </w:tcPr>
          <w:p w14:paraId="3449A767" w14:textId="736CF6E5" w:rsidR="003A5C4C" w:rsidRPr="000E7C55" w:rsidRDefault="003A5C4C" w:rsidP="00A22953">
            <w:pPr>
              <w:jc w:val="center"/>
            </w:pPr>
            <w:r w:rsidRPr="000E7C55">
              <w:t>1</w:t>
            </w:r>
          </w:p>
        </w:tc>
        <w:tc>
          <w:tcPr>
            <w:tcW w:w="2835" w:type="dxa"/>
            <w:shd w:val="clear" w:color="auto" w:fill="auto"/>
            <w:vAlign w:val="center"/>
          </w:tcPr>
          <w:p w14:paraId="08A7DED5" w14:textId="3648AB33" w:rsidR="003A5C4C" w:rsidRPr="000E7C55" w:rsidRDefault="003A5C4C" w:rsidP="003A5C4C">
            <w:pPr>
              <w:jc w:val="center"/>
            </w:pPr>
            <w:r w:rsidRPr="000E7C55">
              <w:t>2</w:t>
            </w:r>
          </w:p>
        </w:tc>
        <w:tc>
          <w:tcPr>
            <w:tcW w:w="4597" w:type="dxa"/>
            <w:tcBorders>
              <w:right w:val="single" w:sz="4" w:space="0" w:color="auto"/>
            </w:tcBorders>
            <w:shd w:val="clear" w:color="auto" w:fill="auto"/>
            <w:vAlign w:val="center"/>
          </w:tcPr>
          <w:p w14:paraId="2B1C3EA3" w14:textId="1CDC8EAF" w:rsidR="003A5C4C" w:rsidRPr="000E7C55" w:rsidRDefault="003A5C4C" w:rsidP="00CB4592">
            <w:pPr>
              <w:jc w:val="center"/>
            </w:pPr>
            <w:r w:rsidRPr="000E7C55">
              <w:t>3</w:t>
            </w:r>
          </w:p>
        </w:tc>
      </w:tr>
      <w:tr w:rsidR="005C1247" w:rsidRPr="000E7C55" w14:paraId="15E2E1ED" w14:textId="77777777" w:rsidTr="00AF3010">
        <w:trPr>
          <w:trHeight w:val="20"/>
        </w:trPr>
        <w:tc>
          <w:tcPr>
            <w:tcW w:w="2613" w:type="dxa"/>
            <w:shd w:val="clear" w:color="auto" w:fill="auto"/>
          </w:tcPr>
          <w:p w14:paraId="2EBA87A8" w14:textId="77777777" w:rsidR="00906A35" w:rsidRPr="000E7C55" w:rsidRDefault="00906A35" w:rsidP="00CB4592">
            <w:r w:rsidRPr="000E7C55">
              <w:t>Архивы</w:t>
            </w:r>
          </w:p>
        </w:tc>
        <w:tc>
          <w:tcPr>
            <w:tcW w:w="2835" w:type="dxa"/>
            <w:shd w:val="clear" w:color="auto" w:fill="auto"/>
          </w:tcPr>
          <w:p w14:paraId="44F2FD57" w14:textId="6E41DA57" w:rsidR="00906A35" w:rsidRPr="000E7C55" w:rsidRDefault="00BE002A" w:rsidP="00BE002A">
            <w:pPr>
              <w:pStyle w:val="S6"/>
              <w:suppressAutoHyphens/>
              <w:spacing w:line="240" w:lineRule="auto"/>
              <w:jc w:val="left"/>
            </w:pPr>
            <w:r w:rsidRPr="000E7C55">
              <w:rPr>
                <w:lang w:val="ru-RU"/>
              </w:rPr>
              <w:t>уровень</w:t>
            </w:r>
            <w:r w:rsidR="00906A35" w:rsidRPr="000E7C55">
              <w:t xml:space="preserve"> обеспеченности, </w:t>
            </w:r>
            <w:r w:rsidR="0062475F" w:rsidRPr="000E7C55">
              <w:br/>
            </w:r>
            <w:r w:rsidR="00906A35" w:rsidRPr="000E7C55">
              <w:t xml:space="preserve">объектов </w:t>
            </w:r>
            <w:r w:rsidRPr="000E7C55">
              <w:rPr>
                <w:lang w:val="ru-RU"/>
              </w:rPr>
              <w:t xml:space="preserve">на </w:t>
            </w:r>
            <w:r w:rsidR="00906A35" w:rsidRPr="000E7C55">
              <w:t>муниципальн</w:t>
            </w:r>
            <w:r w:rsidRPr="000E7C55">
              <w:rPr>
                <w:lang w:val="ru-RU"/>
              </w:rPr>
              <w:t>ый</w:t>
            </w:r>
            <w:r w:rsidR="00906A35" w:rsidRPr="000E7C55">
              <w:t xml:space="preserve"> </w:t>
            </w:r>
            <w:r w:rsidRPr="000E7C55">
              <w:rPr>
                <w:lang w:val="ru-RU"/>
              </w:rPr>
              <w:t>округ</w:t>
            </w:r>
          </w:p>
        </w:tc>
        <w:tc>
          <w:tcPr>
            <w:tcW w:w="4597" w:type="dxa"/>
            <w:tcBorders>
              <w:right w:val="single" w:sz="4" w:space="0" w:color="auto"/>
            </w:tcBorders>
            <w:shd w:val="clear" w:color="auto" w:fill="auto"/>
          </w:tcPr>
          <w:p w14:paraId="38EDCD1F" w14:textId="77777777" w:rsidR="00906A35" w:rsidRPr="000E7C55" w:rsidRDefault="00906A35" w:rsidP="00CB4592">
            <w:r w:rsidRPr="000E7C55">
              <w:t>1</w:t>
            </w:r>
          </w:p>
        </w:tc>
      </w:tr>
    </w:tbl>
    <w:p w14:paraId="604E7F75" w14:textId="7DECA590" w:rsidR="00B337E6" w:rsidRPr="000E7C55" w:rsidRDefault="006E1F66" w:rsidP="00CF22D6">
      <w:pPr>
        <w:pStyle w:val="3"/>
        <w:rPr>
          <w:rFonts w:ascii="Times New Roman" w:hAnsi="Times New Roman" w:cs="Times New Roman"/>
          <w:sz w:val="26"/>
          <w:szCs w:val="26"/>
        </w:rPr>
      </w:pPr>
      <w:bookmarkStart w:id="178" w:name="_Toc196299517"/>
      <w:bookmarkEnd w:id="175"/>
      <w:bookmarkEnd w:id="176"/>
      <w:bookmarkEnd w:id="177"/>
      <w:r w:rsidRPr="000E7C55">
        <w:rPr>
          <w:rFonts w:ascii="Times New Roman" w:hAnsi="Times New Roman" w:cs="Times New Roman"/>
          <w:sz w:val="26"/>
          <w:szCs w:val="26"/>
        </w:rPr>
        <w:t>В области молодежной политики</w:t>
      </w:r>
      <w:bookmarkEnd w:id="178"/>
    </w:p>
    <w:p w14:paraId="6872061A" w14:textId="29949549" w:rsidR="00077FE0" w:rsidRPr="000E7C55" w:rsidRDefault="00077FE0"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633040" w:rsidRPr="000E7C55">
        <w:rPr>
          <w:rFonts w:ascii="Times New Roman" w:hAnsi="Times New Roman" w:cs="Times New Roman"/>
          <w:noProof/>
          <w:sz w:val="26"/>
          <w:szCs w:val="26"/>
        </w:rPr>
        <w:fldChar w:fldCharType="begin"/>
      </w:r>
      <w:r w:rsidR="00633040" w:rsidRPr="000E7C55">
        <w:rPr>
          <w:rFonts w:ascii="Times New Roman" w:hAnsi="Times New Roman" w:cs="Times New Roman"/>
          <w:noProof/>
          <w:sz w:val="26"/>
          <w:szCs w:val="26"/>
        </w:rPr>
        <w:instrText xml:space="preserve"> SEQ Таблица \* ARABIC </w:instrText>
      </w:r>
      <w:r w:rsidR="00633040"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8</w:t>
      </w:r>
      <w:r w:rsidR="00633040"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 для объектов </w:t>
      </w:r>
      <w:r w:rsidR="00487EC9" w:rsidRPr="000E7C55">
        <w:rPr>
          <w:rFonts w:ascii="Times New Roman" w:hAnsi="Times New Roman" w:cs="Times New Roman"/>
          <w:sz w:val="26"/>
          <w:szCs w:val="26"/>
        </w:rPr>
        <w:t xml:space="preserve">местного значения муниципального округа в области </w:t>
      </w:r>
      <w:r w:rsidR="00E852E6" w:rsidRPr="000E7C55">
        <w:rPr>
          <w:rFonts w:ascii="Times New Roman" w:hAnsi="Times New Roman" w:cs="Times New Roman"/>
          <w:sz w:val="26"/>
          <w:szCs w:val="26"/>
        </w:rPr>
        <w:t>молодежной политики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399D434F" w14:textId="77777777" w:rsidTr="00AF3010">
        <w:trPr>
          <w:tblHeader/>
        </w:trPr>
        <w:tc>
          <w:tcPr>
            <w:tcW w:w="2613" w:type="dxa"/>
            <w:vAlign w:val="center"/>
          </w:tcPr>
          <w:p w14:paraId="47358888" w14:textId="5D201A18" w:rsidR="004C3AC2" w:rsidRPr="000E7C55" w:rsidRDefault="004C3AC2" w:rsidP="000D2514">
            <w:pPr>
              <w:widowControl w:val="0"/>
              <w:autoSpaceDE w:val="0"/>
              <w:autoSpaceDN w:val="0"/>
              <w:contextualSpacing/>
              <w:jc w:val="center"/>
              <w:rPr>
                <w:rFonts w:eastAsiaTheme="minorEastAsia"/>
              </w:rPr>
            </w:pPr>
            <w:r w:rsidRPr="000E7C55">
              <w:rPr>
                <w:rFonts w:eastAsiaTheme="minorEastAsia"/>
              </w:rPr>
              <w:t>Наименование вида</w:t>
            </w:r>
            <w:r w:rsidR="000D2514" w:rsidRPr="000E7C55">
              <w:rPr>
                <w:rFonts w:eastAsiaTheme="minorEastAsia"/>
              </w:rPr>
              <w:t> </w:t>
            </w:r>
            <w:r w:rsidRPr="000E7C55">
              <w:rPr>
                <w:rFonts w:eastAsiaTheme="minorEastAsia"/>
              </w:rPr>
              <w:t>объекта</w:t>
            </w:r>
          </w:p>
        </w:tc>
        <w:tc>
          <w:tcPr>
            <w:tcW w:w="2835" w:type="dxa"/>
            <w:vAlign w:val="center"/>
          </w:tcPr>
          <w:p w14:paraId="6BC3A6B1" w14:textId="77777777" w:rsidR="004C3AC2" w:rsidRPr="000E7C55" w:rsidRDefault="004C3AC2"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4597" w:type="dxa"/>
            <w:vAlign w:val="center"/>
          </w:tcPr>
          <w:p w14:paraId="213633FE" w14:textId="77777777" w:rsidR="004C3AC2" w:rsidRPr="000E7C55" w:rsidRDefault="004C3AC2" w:rsidP="00A064A2">
            <w:pPr>
              <w:widowControl w:val="0"/>
              <w:autoSpaceDE w:val="0"/>
              <w:autoSpaceDN w:val="0"/>
              <w:contextualSpacing/>
              <w:jc w:val="center"/>
              <w:rPr>
                <w:rFonts w:eastAsiaTheme="minorEastAsia"/>
              </w:rPr>
            </w:pPr>
            <w:r w:rsidRPr="000E7C55">
              <w:rPr>
                <w:rFonts w:eastAsiaTheme="minorEastAsia"/>
              </w:rPr>
              <w:t>Значение расчетного показателя</w:t>
            </w:r>
          </w:p>
        </w:tc>
      </w:tr>
    </w:tbl>
    <w:p w14:paraId="0DF412F3" w14:textId="77777777" w:rsidR="002D2646" w:rsidRPr="003E71A0"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3"/>
        <w:gridCol w:w="2835"/>
        <w:gridCol w:w="4597"/>
      </w:tblGrid>
      <w:tr w:rsidR="005C1247" w:rsidRPr="000E7C55" w14:paraId="551C6BC0" w14:textId="77777777" w:rsidTr="00AF3010">
        <w:trPr>
          <w:trHeight w:val="20"/>
          <w:tblHeader/>
        </w:trPr>
        <w:tc>
          <w:tcPr>
            <w:tcW w:w="2613" w:type="dxa"/>
            <w:vAlign w:val="center"/>
          </w:tcPr>
          <w:p w14:paraId="430EA309" w14:textId="4C13E28B" w:rsidR="00D440C1" w:rsidRPr="000E7C55" w:rsidRDefault="00D440C1" w:rsidP="000D2514">
            <w:pPr>
              <w:widowControl w:val="0"/>
              <w:autoSpaceDE w:val="0"/>
              <w:autoSpaceDN w:val="0"/>
              <w:contextualSpacing/>
              <w:jc w:val="center"/>
              <w:rPr>
                <w:rFonts w:eastAsiaTheme="minorEastAsia"/>
              </w:rPr>
            </w:pPr>
            <w:r w:rsidRPr="000E7C55">
              <w:rPr>
                <w:rFonts w:eastAsiaTheme="minorEastAsia"/>
              </w:rPr>
              <w:t>1</w:t>
            </w:r>
          </w:p>
        </w:tc>
        <w:tc>
          <w:tcPr>
            <w:tcW w:w="2835" w:type="dxa"/>
            <w:vAlign w:val="center"/>
          </w:tcPr>
          <w:p w14:paraId="23916EFB" w14:textId="31E6BDD9" w:rsidR="00D440C1" w:rsidRPr="000E7C55" w:rsidRDefault="00D440C1" w:rsidP="00A064A2">
            <w:pPr>
              <w:widowControl w:val="0"/>
              <w:autoSpaceDE w:val="0"/>
              <w:autoSpaceDN w:val="0"/>
              <w:contextualSpacing/>
              <w:jc w:val="center"/>
              <w:rPr>
                <w:rFonts w:eastAsiaTheme="minorEastAsia"/>
              </w:rPr>
            </w:pPr>
            <w:r w:rsidRPr="000E7C55">
              <w:rPr>
                <w:rFonts w:eastAsiaTheme="minorEastAsia"/>
              </w:rPr>
              <w:t>2</w:t>
            </w:r>
          </w:p>
        </w:tc>
        <w:tc>
          <w:tcPr>
            <w:tcW w:w="4597" w:type="dxa"/>
            <w:vAlign w:val="center"/>
          </w:tcPr>
          <w:p w14:paraId="1D5B5D71" w14:textId="7C0DEF04" w:rsidR="00D440C1" w:rsidRPr="000E7C55" w:rsidRDefault="00D440C1" w:rsidP="00A064A2">
            <w:pPr>
              <w:widowControl w:val="0"/>
              <w:autoSpaceDE w:val="0"/>
              <w:autoSpaceDN w:val="0"/>
              <w:contextualSpacing/>
              <w:jc w:val="center"/>
              <w:rPr>
                <w:rFonts w:eastAsiaTheme="minorEastAsia"/>
              </w:rPr>
            </w:pPr>
            <w:r w:rsidRPr="000E7C55">
              <w:rPr>
                <w:rFonts w:eastAsiaTheme="minorEastAsia"/>
              </w:rPr>
              <w:t>3</w:t>
            </w:r>
          </w:p>
        </w:tc>
      </w:tr>
      <w:tr w:rsidR="005C1247" w:rsidRPr="000E7C55" w14:paraId="45780AF5" w14:textId="77777777" w:rsidTr="00AF3010">
        <w:trPr>
          <w:trHeight w:val="20"/>
        </w:trPr>
        <w:tc>
          <w:tcPr>
            <w:tcW w:w="2613" w:type="dxa"/>
            <w:vMerge w:val="restart"/>
          </w:tcPr>
          <w:p w14:paraId="43AE1509" w14:textId="5CD5E4EE" w:rsidR="004C3AC2" w:rsidRPr="000E7C55" w:rsidRDefault="004C3AC2" w:rsidP="00190D6D">
            <w:pPr>
              <w:widowControl w:val="0"/>
              <w:autoSpaceDE w:val="0"/>
              <w:autoSpaceDN w:val="0"/>
              <w:contextualSpacing/>
              <w:rPr>
                <w:rFonts w:eastAsiaTheme="minorEastAsia"/>
              </w:rPr>
            </w:pPr>
            <w:r w:rsidRPr="000E7C55">
              <w:rPr>
                <w:rFonts w:eastAsiaTheme="minorEastAsia"/>
              </w:rPr>
              <w:t>Многофункциональные молодежные центры</w:t>
            </w:r>
          </w:p>
        </w:tc>
        <w:tc>
          <w:tcPr>
            <w:tcW w:w="2835" w:type="dxa"/>
          </w:tcPr>
          <w:p w14:paraId="0869E1C0" w14:textId="3B46F219" w:rsidR="004C3AC2" w:rsidRPr="000E7C55" w:rsidRDefault="004C3AC2" w:rsidP="00190D6D">
            <w:pPr>
              <w:widowControl w:val="0"/>
              <w:autoSpaceDE w:val="0"/>
              <w:autoSpaceDN w:val="0"/>
              <w:contextualSpacing/>
              <w:rPr>
                <w:rFonts w:eastAsiaTheme="minorEastAsia"/>
              </w:rPr>
            </w:pPr>
            <w:r w:rsidRPr="000E7C55">
              <w:rPr>
                <w:rFonts w:eastAsiaTheme="minorEastAsia"/>
              </w:rPr>
              <w:t>уровень обеспеченности, объектов на муниципальный округ</w:t>
            </w:r>
          </w:p>
        </w:tc>
        <w:tc>
          <w:tcPr>
            <w:tcW w:w="4597" w:type="dxa"/>
          </w:tcPr>
          <w:p w14:paraId="0517B375" w14:textId="77777777" w:rsidR="004C3AC2" w:rsidRPr="000E7C55" w:rsidRDefault="004C3AC2" w:rsidP="00190D6D">
            <w:pPr>
              <w:widowControl w:val="0"/>
              <w:autoSpaceDE w:val="0"/>
              <w:autoSpaceDN w:val="0"/>
              <w:contextualSpacing/>
              <w:rPr>
                <w:rFonts w:eastAsiaTheme="minorEastAsia"/>
              </w:rPr>
            </w:pPr>
            <w:r w:rsidRPr="000E7C55">
              <w:rPr>
                <w:rFonts w:eastAsiaTheme="minorEastAsia"/>
              </w:rPr>
              <w:t>1 [1, 2]</w:t>
            </w:r>
          </w:p>
        </w:tc>
      </w:tr>
      <w:tr w:rsidR="005C1247" w:rsidRPr="000E7C55" w14:paraId="7DCC1B16" w14:textId="77777777" w:rsidTr="00AF3010">
        <w:trPr>
          <w:trHeight w:val="20"/>
        </w:trPr>
        <w:tc>
          <w:tcPr>
            <w:tcW w:w="2613" w:type="dxa"/>
            <w:vMerge/>
          </w:tcPr>
          <w:p w14:paraId="2949450D" w14:textId="70378681" w:rsidR="004C3AC2" w:rsidRPr="000E7C55" w:rsidRDefault="004C3AC2" w:rsidP="00190D6D">
            <w:pPr>
              <w:widowControl w:val="0"/>
              <w:autoSpaceDE w:val="0"/>
              <w:autoSpaceDN w:val="0"/>
              <w:contextualSpacing/>
              <w:rPr>
                <w:rFonts w:eastAsiaTheme="minorEastAsia"/>
              </w:rPr>
            </w:pPr>
          </w:p>
        </w:tc>
        <w:tc>
          <w:tcPr>
            <w:tcW w:w="2835" w:type="dxa"/>
          </w:tcPr>
          <w:p w14:paraId="7AEADAB6" w14:textId="5808F964" w:rsidR="004C3AC2" w:rsidRPr="000E7C55" w:rsidRDefault="004C3AC2" w:rsidP="00190D6D">
            <w:pPr>
              <w:widowControl w:val="0"/>
              <w:autoSpaceDE w:val="0"/>
              <w:autoSpaceDN w:val="0"/>
              <w:contextualSpacing/>
              <w:rPr>
                <w:rFonts w:eastAsiaTheme="minorEastAsia"/>
              </w:rPr>
            </w:pPr>
            <w:r w:rsidRPr="000E7C55">
              <w:rPr>
                <w:rFonts w:eastAsiaTheme="minorEastAsia"/>
              </w:rPr>
              <w:t>размер земельного участка, га</w:t>
            </w:r>
          </w:p>
        </w:tc>
        <w:tc>
          <w:tcPr>
            <w:tcW w:w="4597" w:type="dxa"/>
          </w:tcPr>
          <w:p w14:paraId="0B9E2491" w14:textId="070C7520" w:rsidR="000A46D3" w:rsidRPr="000E7C55" w:rsidRDefault="004C3AC2" w:rsidP="000A46D3">
            <w:pPr>
              <w:widowControl w:val="0"/>
              <w:autoSpaceDE w:val="0"/>
              <w:autoSpaceDN w:val="0"/>
              <w:contextualSpacing/>
              <w:rPr>
                <w:rFonts w:eastAsiaTheme="minorEastAsia"/>
              </w:rPr>
            </w:pPr>
            <w:r w:rsidRPr="000E7C55">
              <w:rPr>
                <w:rFonts w:eastAsiaTheme="minorEastAsia"/>
              </w:rPr>
              <w:t>0,3</w:t>
            </w:r>
          </w:p>
        </w:tc>
      </w:tr>
      <w:tr w:rsidR="005C1247" w:rsidRPr="000E7C55" w14:paraId="23DE7F4A" w14:textId="77777777" w:rsidTr="00AF3010">
        <w:trPr>
          <w:trHeight w:val="20"/>
        </w:trPr>
        <w:tc>
          <w:tcPr>
            <w:tcW w:w="2613" w:type="dxa"/>
            <w:vMerge w:val="restart"/>
          </w:tcPr>
          <w:p w14:paraId="1A3827B6" w14:textId="6481AD5E" w:rsidR="004C3AC2" w:rsidRPr="000E7C55" w:rsidRDefault="003D7549" w:rsidP="00190D6D">
            <w:pPr>
              <w:widowControl w:val="0"/>
              <w:autoSpaceDE w:val="0"/>
              <w:autoSpaceDN w:val="0"/>
              <w:contextualSpacing/>
              <w:rPr>
                <w:rFonts w:eastAsiaTheme="minorEastAsia"/>
              </w:rPr>
            </w:pPr>
            <w:r w:rsidRPr="000E7C55">
              <w:rPr>
                <w:rFonts w:eastAsiaTheme="minorEastAsia"/>
              </w:rPr>
              <w:t>Учреждения по работе с </w:t>
            </w:r>
            <w:r w:rsidR="004C3AC2" w:rsidRPr="000E7C55">
              <w:rPr>
                <w:rFonts w:eastAsiaTheme="minorEastAsia"/>
              </w:rPr>
              <w:t>детьми и молодежью (молодежный центр, молодежный клуб и иные учреждения, предоставляющие социальные услуги молодежи)</w:t>
            </w:r>
          </w:p>
        </w:tc>
        <w:tc>
          <w:tcPr>
            <w:tcW w:w="2835" w:type="dxa"/>
          </w:tcPr>
          <w:p w14:paraId="0C38A49E" w14:textId="6D0C98ED" w:rsidR="004C3AC2" w:rsidRPr="000E7C55" w:rsidRDefault="004C3AC2" w:rsidP="006E3104">
            <w:pPr>
              <w:widowControl w:val="0"/>
              <w:autoSpaceDE w:val="0"/>
              <w:autoSpaceDN w:val="0"/>
              <w:contextualSpacing/>
              <w:rPr>
                <w:rFonts w:eastAsiaTheme="minorEastAsia"/>
              </w:rPr>
            </w:pPr>
            <w:r w:rsidRPr="000E7C55">
              <w:rPr>
                <w:rFonts w:eastAsiaTheme="minorEastAsia"/>
              </w:rPr>
              <w:t xml:space="preserve">уровень обеспеченности, </w:t>
            </w:r>
            <w:r w:rsidRPr="000E7C55">
              <w:rPr>
                <w:rFonts w:eastAsiaTheme="minorEastAsia"/>
              </w:rPr>
              <w:br/>
              <w:t>кв. м общей площади на</w:t>
            </w:r>
            <w:r w:rsidR="002F52FE" w:rsidRPr="000E7C55">
              <w:rPr>
                <w:rFonts w:eastAsiaTheme="minorEastAsia"/>
              </w:rPr>
              <w:t> </w:t>
            </w:r>
            <w:r w:rsidRPr="000E7C55">
              <w:rPr>
                <w:rFonts w:eastAsiaTheme="minorEastAsia"/>
              </w:rPr>
              <w:t>1</w:t>
            </w:r>
            <w:r w:rsidR="002F52FE" w:rsidRPr="000E7C55">
              <w:rPr>
                <w:rFonts w:eastAsiaTheme="minorEastAsia"/>
              </w:rPr>
              <w:t xml:space="preserve"> тыс. </w:t>
            </w:r>
            <w:r w:rsidRPr="000E7C55">
              <w:rPr>
                <w:rFonts w:eastAsiaTheme="minorEastAsia"/>
              </w:rPr>
              <w:t>человек</w:t>
            </w:r>
            <w:r w:rsidR="003E79D4" w:rsidRPr="000E7C55">
              <w:rPr>
                <w:rFonts w:eastAsiaTheme="minorEastAsia"/>
              </w:rPr>
              <w:t xml:space="preserve"> [3]</w:t>
            </w:r>
          </w:p>
        </w:tc>
        <w:tc>
          <w:tcPr>
            <w:tcW w:w="4597" w:type="dxa"/>
          </w:tcPr>
          <w:p w14:paraId="43D2639C" w14:textId="153957A8" w:rsidR="004C3AC2" w:rsidRPr="000E7C55" w:rsidRDefault="004C3AC2" w:rsidP="003D7549">
            <w:pPr>
              <w:widowControl w:val="0"/>
              <w:autoSpaceDE w:val="0"/>
              <w:autoSpaceDN w:val="0"/>
              <w:contextualSpacing/>
              <w:rPr>
                <w:rFonts w:eastAsiaTheme="minorEastAsia"/>
              </w:rPr>
            </w:pPr>
            <w:r w:rsidRPr="000E7C55">
              <w:rPr>
                <w:rFonts w:eastAsiaTheme="minorEastAsia"/>
              </w:rPr>
              <w:t>для групповых систем расселения</w:t>
            </w:r>
            <w:r w:rsidR="002F52FE" w:rsidRPr="000E7C55">
              <w:rPr>
                <w:rFonts w:eastAsiaTheme="minorEastAsia"/>
              </w:rPr>
              <w:t xml:space="preserve"> (отдельных населенных пунктов)</w:t>
            </w:r>
            <w:r w:rsidR="003D7549" w:rsidRPr="000E7C55">
              <w:rPr>
                <w:rFonts w:eastAsiaTheme="minorEastAsia"/>
              </w:rPr>
              <w:t xml:space="preserve"> –</w:t>
            </w:r>
            <w:r w:rsidR="002F52FE" w:rsidRPr="000E7C55">
              <w:rPr>
                <w:rFonts w:eastAsiaTheme="minorEastAsia"/>
              </w:rPr>
              <w:t xml:space="preserve"> </w:t>
            </w:r>
            <w:r w:rsidR="00713FA3" w:rsidRPr="000E7C55">
              <w:rPr>
                <w:rFonts w:eastAsiaTheme="minorEastAsia"/>
              </w:rPr>
              <w:t>40</w:t>
            </w:r>
            <w:r w:rsidR="006E3104" w:rsidRPr="000E7C55">
              <w:rPr>
                <w:rFonts w:eastAsiaTheme="minorEastAsia"/>
              </w:rPr>
              <w:t xml:space="preserve"> </w:t>
            </w:r>
          </w:p>
        </w:tc>
      </w:tr>
      <w:tr w:rsidR="005C1247" w:rsidRPr="000E7C55" w14:paraId="591FE6EC" w14:textId="77777777" w:rsidTr="00AF3010">
        <w:tblPrEx>
          <w:tblBorders>
            <w:insideH w:val="nil"/>
          </w:tblBorders>
        </w:tblPrEx>
        <w:trPr>
          <w:trHeight w:val="20"/>
        </w:trPr>
        <w:tc>
          <w:tcPr>
            <w:tcW w:w="2613" w:type="dxa"/>
            <w:vMerge/>
          </w:tcPr>
          <w:p w14:paraId="49CB2A96" w14:textId="4EA2E196" w:rsidR="004C3AC2" w:rsidRPr="000E7C55" w:rsidRDefault="004C3AC2" w:rsidP="00190D6D">
            <w:pPr>
              <w:widowControl w:val="0"/>
              <w:autoSpaceDE w:val="0"/>
              <w:autoSpaceDN w:val="0"/>
              <w:contextualSpacing/>
              <w:rPr>
                <w:rFonts w:eastAsiaTheme="minorEastAsia"/>
              </w:rPr>
            </w:pPr>
          </w:p>
        </w:tc>
        <w:tc>
          <w:tcPr>
            <w:tcW w:w="2835" w:type="dxa"/>
            <w:tcBorders>
              <w:bottom w:val="single" w:sz="4" w:space="0" w:color="auto"/>
            </w:tcBorders>
          </w:tcPr>
          <w:p w14:paraId="122D90A4" w14:textId="024A1AD2" w:rsidR="004C3AC2" w:rsidRPr="000E7C55" w:rsidRDefault="004C3AC2" w:rsidP="00190D6D">
            <w:pPr>
              <w:widowControl w:val="0"/>
              <w:autoSpaceDE w:val="0"/>
              <w:autoSpaceDN w:val="0"/>
              <w:contextualSpacing/>
              <w:rPr>
                <w:rFonts w:eastAsiaTheme="minorEastAsia"/>
              </w:rPr>
            </w:pPr>
            <w:r w:rsidRPr="000E7C55">
              <w:rPr>
                <w:rFonts w:eastAsiaTheme="minorEastAsia"/>
              </w:rPr>
              <w:t>размер земельного участка, га</w:t>
            </w:r>
            <w:r w:rsidRPr="000E7C55">
              <w:rPr>
                <w:rFonts w:eastAsiaTheme="minorEastAsia"/>
                <w:lang w:val="en-US"/>
              </w:rPr>
              <w:t xml:space="preserve"> </w:t>
            </w:r>
            <w:r w:rsidRPr="000E7C55">
              <w:rPr>
                <w:rFonts w:eastAsiaTheme="minorEastAsia"/>
              </w:rPr>
              <w:t>[4]</w:t>
            </w:r>
          </w:p>
        </w:tc>
        <w:tc>
          <w:tcPr>
            <w:tcW w:w="4597" w:type="dxa"/>
            <w:tcBorders>
              <w:bottom w:val="single" w:sz="4" w:space="0" w:color="auto"/>
            </w:tcBorders>
          </w:tcPr>
          <w:p w14:paraId="78FBC072" w14:textId="288F1770" w:rsidR="004C3AC2" w:rsidRPr="000E7C55" w:rsidRDefault="004C3AC2" w:rsidP="004C3AC2">
            <w:pPr>
              <w:widowControl w:val="0"/>
              <w:autoSpaceDE w:val="0"/>
              <w:autoSpaceDN w:val="0"/>
              <w:contextualSpacing/>
              <w:rPr>
                <w:rFonts w:eastAsiaTheme="minorEastAsia"/>
              </w:rPr>
            </w:pPr>
            <w:r w:rsidRPr="000E7C55">
              <w:rPr>
                <w:rFonts w:eastAsiaTheme="minorEastAsia"/>
              </w:rPr>
              <w:t xml:space="preserve">для отдельно стоящих зданий – 0,3 </w:t>
            </w:r>
          </w:p>
        </w:tc>
      </w:tr>
      <w:tr w:rsidR="005C1247" w:rsidRPr="000E7C55" w14:paraId="6E8B3E97" w14:textId="77777777" w:rsidTr="00AF3010">
        <w:tblPrEx>
          <w:tblBorders>
            <w:insideH w:val="nil"/>
          </w:tblBorders>
        </w:tblPrEx>
        <w:trPr>
          <w:trHeight w:val="20"/>
        </w:trPr>
        <w:tc>
          <w:tcPr>
            <w:tcW w:w="2613" w:type="dxa"/>
            <w:vMerge/>
            <w:tcBorders>
              <w:bottom w:val="single" w:sz="4" w:space="0" w:color="auto"/>
            </w:tcBorders>
          </w:tcPr>
          <w:p w14:paraId="37EAC3ED" w14:textId="6D93239B" w:rsidR="004C3AC2" w:rsidRPr="000E7C55" w:rsidRDefault="004C3AC2" w:rsidP="00190D6D">
            <w:pPr>
              <w:widowControl w:val="0"/>
              <w:autoSpaceDE w:val="0"/>
              <w:autoSpaceDN w:val="0"/>
              <w:contextualSpacing/>
              <w:rPr>
                <w:rFonts w:eastAsiaTheme="minorEastAsia"/>
              </w:rPr>
            </w:pPr>
          </w:p>
        </w:tc>
        <w:tc>
          <w:tcPr>
            <w:tcW w:w="2835" w:type="dxa"/>
            <w:tcBorders>
              <w:top w:val="single" w:sz="4" w:space="0" w:color="auto"/>
              <w:bottom w:val="single" w:sz="4" w:space="0" w:color="auto"/>
            </w:tcBorders>
          </w:tcPr>
          <w:p w14:paraId="446B2CEB" w14:textId="33F01E1D" w:rsidR="004C3AC2" w:rsidRPr="000E7C55" w:rsidRDefault="004C3AC2" w:rsidP="00C9683C">
            <w:pPr>
              <w:widowControl w:val="0"/>
              <w:autoSpaceDE w:val="0"/>
              <w:autoSpaceDN w:val="0"/>
              <w:contextualSpacing/>
              <w:rPr>
                <w:rFonts w:eastAsiaTheme="minorEastAsia"/>
              </w:rPr>
            </w:pPr>
            <w:r w:rsidRPr="000E7C55">
              <w:rPr>
                <w:rFonts w:eastAsiaTheme="minorEastAsia"/>
              </w:rPr>
              <w:t>транспортная доступность, мин.</w:t>
            </w:r>
          </w:p>
        </w:tc>
        <w:tc>
          <w:tcPr>
            <w:tcW w:w="4597" w:type="dxa"/>
            <w:tcBorders>
              <w:top w:val="single" w:sz="4" w:space="0" w:color="auto"/>
              <w:bottom w:val="single" w:sz="4" w:space="0" w:color="auto"/>
            </w:tcBorders>
          </w:tcPr>
          <w:p w14:paraId="5DDD8982" w14:textId="77777777" w:rsidR="004C3AC2" w:rsidRPr="000E7C55" w:rsidRDefault="004C3AC2" w:rsidP="00190D6D">
            <w:pPr>
              <w:widowControl w:val="0"/>
              <w:autoSpaceDE w:val="0"/>
              <w:autoSpaceDN w:val="0"/>
              <w:contextualSpacing/>
              <w:rPr>
                <w:rFonts w:eastAsiaTheme="minorEastAsia"/>
              </w:rPr>
            </w:pPr>
            <w:r w:rsidRPr="000E7C55">
              <w:rPr>
                <w:rFonts w:eastAsiaTheme="minorEastAsia"/>
              </w:rPr>
              <w:t>для центров групповых систем расселения (отдельных населенных пунктов) – 15;</w:t>
            </w:r>
          </w:p>
          <w:p w14:paraId="09C7CCD3" w14:textId="00F849AB" w:rsidR="004C3AC2" w:rsidRPr="000E7C55" w:rsidRDefault="004C3AC2" w:rsidP="003D7549">
            <w:pPr>
              <w:widowControl w:val="0"/>
              <w:autoSpaceDE w:val="0"/>
              <w:autoSpaceDN w:val="0"/>
              <w:contextualSpacing/>
              <w:rPr>
                <w:rFonts w:eastAsiaTheme="minorEastAsia"/>
              </w:rPr>
            </w:pPr>
            <w:r w:rsidRPr="000E7C55">
              <w:rPr>
                <w:rFonts w:eastAsiaTheme="minorEastAsia"/>
              </w:rPr>
              <w:t xml:space="preserve">для населенных пунктов, входящих </w:t>
            </w:r>
            <w:r w:rsidR="00014848" w:rsidRPr="000E7C55">
              <w:rPr>
                <w:rFonts w:eastAsiaTheme="minorEastAsia"/>
              </w:rPr>
              <w:br/>
            </w:r>
            <w:r w:rsidRPr="000E7C55">
              <w:rPr>
                <w:rFonts w:eastAsiaTheme="minorEastAsia"/>
              </w:rPr>
              <w:lastRenderedPageBreak/>
              <w:t xml:space="preserve">в групповые системы расселения – </w:t>
            </w:r>
            <w:r w:rsidR="003D7549" w:rsidRPr="000E7C55">
              <w:rPr>
                <w:rFonts w:eastAsiaTheme="minorEastAsia"/>
              </w:rPr>
              <w:br/>
            </w:r>
            <w:r w:rsidR="002F52FE" w:rsidRPr="000E7C55">
              <w:rPr>
                <w:rFonts w:eastAsiaTheme="minorEastAsia"/>
              </w:rPr>
              <w:t>в границах системы расселения</w:t>
            </w:r>
          </w:p>
        </w:tc>
      </w:tr>
    </w:tbl>
    <w:p w14:paraId="74DC5F6B" w14:textId="77777777" w:rsidR="002D2646" w:rsidRPr="003E71A0"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16695F15" w14:textId="77777777" w:rsidTr="00AF3010">
        <w:trPr>
          <w:trHeight w:val="20"/>
        </w:trPr>
        <w:tc>
          <w:tcPr>
            <w:tcW w:w="10045" w:type="dxa"/>
            <w:tcBorders>
              <w:bottom w:val="single" w:sz="4" w:space="0" w:color="auto"/>
            </w:tcBorders>
          </w:tcPr>
          <w:p w14:paraId="31E3AB78" w14:textId="535306AE" w:rsidR="004C3AC2" w:rsidRPr="000E7C55" w:rsidRDefault="002D264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0635F87C" w14:textId="77777777" w:rsidR="004C3AC2" w:rsidRPr="000E7C55" w:rsidRDefault="004C3AC2"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1. Многофункциональный молодежный центр целесообразно размещать в административном центре муниципального округа.</w:t>
            </w:r>
          </w:p>
          <w:p w14:paraId="6479CF01" w14:textId="77777777" w:rsidR="002F52FE" w:rsidRPr="000E7C55" w:rsidRDefault="002F52FE"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 xml:space="preserve">2. В составе многофункциональных молодежных центров рекомендуется размещать арт-пространства,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 </w:t>
            </w:r>
          </w:p>
          <w:p w14:paraId="74CDD44F" w14:textId="77777777" w:rsidR="002F52FE" w:rsidRPr="000E7C55" w:rsidRDefault="002F52FE"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14:paraId="5CBB29D0" w14:textId="79C7A4B7" w:rsidR="004C3AC2" w:rsidRPr="000E7C55" w:rsidRDefault="004C3AC2"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4.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14:paraId="77642243" w14:textId="77777777" w:rsidR="001C1160" w:rsidRPr="005C1247" w:rsidRDefault="001C1160" w:rsidP="00AF3010">
      <w:pPr>
        <w:sectPr w:rsidR="001C1160" w:rsidRPr="005C1247" w:rsidSect="00B41F25">
          <w:headerReference w:type="default" r:id="rId12"/>
          <w:type w:val="nextColumn"/>
          <w:pgSz w:w="11906" w:h="16838" w:code="9"/>
          <w:pgMar w:top="1134" w:right="851" w:bottom="1134" w:left="1134" w:header="425" w:footer="544" w:gutter="0"/>
          <w:cols w:space="708"/>
          <w:docGrid w:linePitch="360"/>
        </w:sectPr>
      </w:pPr>
      <w:bookmarkStart w:id="179" w:name="_Toc89355355"/>
      <w:bookmarkStart w:id="180" w:name="_Ref138396967"/>
      <w:bookmarkEnd w:id="170"/>
      <w:bookmarkEnd w:id="171"/>
      <w:bookmarkEnd w:id="172"/>
    </w:p>
    <w:p w14:paraId="1636B11B" w14:textId="3C1B1E3F" w:rsidR="00B337E6" w:rsidRPr="000E7C55" w:rsidRDefault="006E1F66" w:rsidP="00CF22D6">
      <w:pPr>
        <w:pStyle w:val="3"/>
        <w:rPr>
          <w:rFonts w:ascii="Times New Roman" w:hAnsi="Times New Roman" w:cs="Times New Roman"/>
          <w:sz w:val="26"/>
          <w:szCs w:val="26"/>
        </w:rPr>
      </w:pPr>
      <w:bookmarkStart w:id="181" w:name="_Toc196299518"/>
      <w:r w:rsidRPr="000E7C55">
        <w:rPr>
          <w:rFonts w:ascii="Times New Roman" w:hAnsi="Times New Roman" w:cs="Times New Roman"/>
          <w:sz w:val="26"/>
          <w:szCs w:val="26"/>
        </w:rPr>
        <w:lastRenderedPageBreak/>
        <w:t>В области жилищного строительства</w:t>
      </w:r>
      <w:bookmarkEnd w:id="179"/>
      <w:bookmarkEnd w:id="181"/>
    </w:p>
    <w:p w14:paraId="63815A33" w14:textId="609CC185" w:rsidR="00894D50" w:rsidRPr="000E7C55" w:rsidRDefault="006E1F66" w:rsidP="005D2AA8">
      <w:pPr>
        <w:pStyle w:val="af5"/>
        <w:rPr>
          <w:rFonts w:ascii="Times New Roman" w:hAnsi="Times New Roman" w:cs="Times New Roman"/>
          <w:sz w:val="26"/>
          <w:szCs w:val="26"/>
        </w:rPr>
      </w:pPr>
      <w:bookmarkStart w:id="182" w:name="_Ref137734972"/>
      <w:bookmarkEnd w:id="180"/>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9</w:t>
      </w:r>
      <w:r w:rsidR="00803B19" w:rsidRPr="000E7C55">
        <w:rPr>
          <w:rFonts w:ascii="Times New Roman" w:hAnsi="Times New Roman" w:cs="Times New Roman"/>
          <w:noProof/>
          <w:sz w:val="26"/>
          <w:szCs w:val="26"/>
        </w:rPr>
        <w:fldChar w:fldCharType="end"/>
      </w:r>
      <w:bookmarkEnd w:id="182"/>
      <w:r w:rsidRPr="000E7C55">
        <w:rPr>
          <w:rFonts w:ascii="Times New Roman" w:hAnsi="Times New Roman" w:cs="Times New Roman"/>
          <w:sz w:val="26"/>
          <w:szCs w:val="26"/>
        </w:rPr>
        <w:t xml:space="preserve"> – </w:t>
      </w:r>
      <w:r w:rsidR="002549A8" w:rsidRPr="000E7C55">
        <w:rPr>
          <w:rFonts w:ascii="Times New Roman" w:hAnsi="Times New Roman" w:cs="Times New Roman"/>
          <w:sz w:val="26"/>
          <w:szCs w:val="26"/>
        </w:rPr>
        <w:t>Расчетные показатели</w:t>
      </w:r>
      <w:r w:rsidR="00166719" w:rsidRPr="000E7C55">
        <w:rPr>
          <w:rFonts w:ascii="Times New Roman" w:hAnsi="Times New Roman" w:cs="Times New Roman"/>
          <w:sz w:val="26"/>
          <w:szCs w:val="26"/>
        </w:rPr>
        <w:t>, устанавливаемые</w:t>
      </w:r>
      <w:r w:rsidR="002549A8" w:rsidRPr="000E7C55">
        <w:rPr>
          <w:rFonts w:ascii="Times New Roman" w:hAnsi="Times New Roman" w:cs="Times New Roman"/>
          <w:sz w:val="26"/>
          <w:szCs w:val="26"/>
        </w:rPr>
        <w:t xml:space="preserve"> для объектов в области жилищного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63"/>
        <w:gridCol w:w="3037"/>
        <w:gridCol w:w="9277"/>
      </w:tblGrid>
      <w:tr w:rsidR="005C1247" w:rsidRPr="000E7C55" w14:paraId="5854CA57" w14:textId="77777777" w:rsidTr="00695233">
        <w:trPr>
          <w:trHeight w:val="20"/>
          <w:tblHeader/>
        </w:trPr>
        <w:tc>
          <w:tcPr>
            <w:tcW w:w="889" w:type="pct"/>
            <w:tcBorders>
              <w:top w:val="single" w:sz="4" w:space="0" w:color="auto"/>
              <w:left w:val="single" w:sz="4" w:space="0" w:color="auto"/>
              <w:bottom w:val="single" w:sz="4" w:space="0" w:color="auto"/>
              <w:right w:val="single" w:sz="4" w:space="0" w:color="auto"/>
            </w:tcBorders>
            <w:vAlign w:val="center"/>
          </w:tcPr>
          <w:p w14:paraId="746E46EB" w14:textId="78EAF177" w:rsidR="00894D50" w:rsidRPr="000E7C55" w:rsidRDefault="00894D50" w:rsidP="000D2514">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Наименование вида</w:t>
            </w:r>
            <w:r w:rsidR="000D2514" w:rsidRPr="000E7C55">
              <w:rPr>
                <w:rFonts w:ascii="Times New Roman" w:hAnsi="Times New Roman" w:cs="Times New Roman"/>
                <w:sz w:val="24"/>
                <w:szCs w:val="24"/>
              </w:rPr>
              <w:t> </w:t>
            </w:r>
            <w:r w:rsidRPr="000E7C55">
              <w:rPr>
                <w:rFonts w:ascii="Times New Roman" w:hAnsi="Times New Roman" w:cs="Times New Roman"/>
                <w:sz w:val="24"/>
                <w:szCs w:val="24"/>
              </w:rPr>
              <w:t>объекта</w:t>
            </w:r>
          </w:p>
        </w:tc>
        <w:tc>
          <w:tcPr>
            <w:tcW w:w="1014" w:type="pct"/>
            <w:tcBorders>
              <w:top w:val="single" w:sz="4" w:space="0" w:color="auto"/>
              <w:left w:val="single" w:sz="4" w:space="0" w:color="auto"/>
              <w:bottom w:val="single" w:sz="4" w:space="0" w:color="auto"/>
              <w:right w:val="single" w:sz="4" w:space="0" w:color="auto"/>
            </w:tcBorders>
            <w:vAlign w:val="center"/>
          </w:tcPr>
          <w:p w14:paraId="45A390E5" w14:textId="1436F65E" w:rsidR="00894D50" w:rsidRPr="000E7C55" w:rsidRDefault="00894D50"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2515F6"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3097" w:type="pct"/>
            <w:tcBorders>
              <w:top w:val="single" w:sz="4" w:space="0" w:color="auto"/>
              <w:left w:val="single" w:sz="4" w:space="0" w:color="auto"/>
              <w:bottom w:val="single" w:sz="4" w:space="0" w:color="auto"/>
              <w:right w:val="single" w:sz="4" w:space="0" w:color="auto"/>
            </w:tcBorders>
            <w:vAlign w:val="center"/>
          </w:tcPr>
          <w:p w14:paraId="2EFA6DD8" w14:textId="77777777" w:rsidR="00894D50" w:rsidRPr="000E7C55" w:rsidRDefault="00894D50" w:rsidP="000E3A32">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Значение расчетного показателя</w:t>
            </w:r>
          </w:p>
        </w:tc>
      </w:tr>
    </w:tbl>
    <w:p w14:paraId="45457C7D" w14:textId="77777777" w:rsidR="002D2646" w:rsidRPr="003E71A0"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64"/>
        <w:gridCol w:w="3037"/>
        <w:gridCol w:w="1731"/>
        <w:gridCol w:w="994"/>
        <w:gridCol w:w="1522"/>
        <w:gridCol w:w="180"/>
        <w:gridCol w:w="2336"/>
        <w:gridCol w:w="638"/>
        <w:gridCol w:w="1875"/>
      </w:tblGrid>
      <w:tr w:rsidR="005C1247" w:rsidRPr="000E7C55" w14:paraId="7ED3BD5F" w14:textId="77777777" w:rsidTr="00695233">
        <w:trPr>
          <w:trHeight w:val="20"/>
          <w:tblHeader/>
        </w:trPr>
        <w:tc>
          <w:tcPr>
            <w:tcW w:w="889" w:type="pct"/>
            <w:tcBorders>
              <w:top w:val="single" w:sz="4" w:space="0" w:color="auto"/>
              <w:left w:val="single" w:sz="4" w:space="0" w:color="auto"/>
              <w:bottom w:val="single" w:sz="4" w:space="0" w:color="auto"/>
              <w:right w:val="single" w:sz="4" w:space="0" w:color="auto"/>
            </w:tcBorders>
            <w:vAlign w:val="center"/>
          </w:tcPr>
          <w:p w14:paraId="3EF98029" w14:textId="1C14F274" w:rsidR="003A5C4C" w:rsidRPr="000E7C55" w:rsidRDefault="003A5C4C" w:rsidP="000D2514">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1014" w:type="pct"/>
            <w:tcBorders>
              <w:top w:val="single" w:sz="4" w:space="0" w:color="auto"/>
              <w:left w:val="single" w:sz="4" w:space="0" w:color="auto"/>
              <w:bottom w:val="single" w:sz="4" w:space="0" w:color="auto"/>
              <w:right w:val="single" w:sz="4" w:space="0" w:color="auto"/>
            </w:tcBorders>
            <w:vAlign w:val="center"/>
          </w:tcPr>
          <w:p w14:paraId="04B6839C" w14:textId="6AA6193D" w:rsidR="003A5C4C" w:rsidRPr="000E7C55" w:rsidRDefault="003A5C4C" w:rsidP="000E3A32">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c>
          <w:tcPr>
            <w:tcW w:w="3097" w:type="pct"/>
            <w:gridSpan w:val="7"/>
            <w:tcBorders>
              <w:top w:val="single" w:sz="4" w:space="0" w:color="auto"/>
              <w:left w:val="single" w:sz="4" w:space="0" w:color="auto"/>
              <w:bottom w:val="single" w:sz="4" w:space="0" w:color="auto"/>
              <w:right w:val="single" w:sz="4" w:space="0" w:color="auto"/>
            </w:tcBorders>
            <w:vAlign w:val="center"/>
          </w:tcPr>
          <w:p w14:paraId="68E39B8F" w14:textId="012335D8" w:rsidR="003A5C4C" w:rsidRPr="000E7C55" w:rsidRDefault="003A5C4C" w:rsidP="000E3A32">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5A51BAB4" w14:textId="77777777" w:rsidTr="00695233">
        <w:trPr>
          <w:trHeight w:val="20"/>
        </w:trPr>
        <w:tc>
          <w:tcPr>
            <w:tcW w:w="889" w:type="pct"/>
            <w:vMerge w:val="restart"/>
            <w:tcBorders>
              <w:top w:val="single" w:sz="4" w:space="0" w:color="auto"/>
              <w:left w:val="single" w:sz="4" w:space="0" w:color="auto"/>
              <w:bottom w:val="single" w:sz="4" w:space="0" w:color="auto"/>
              <w:right w:val="single" w:sz="4" w:space="0" w:color="auto"/>
            </w:tcBorders>
          </w:tcPr>
          <w:p w14:paraId="732650B6" w14:textId="77777777" w:rsidR="000A4759" w:rsidRPr="000E7C55" w:rsidRDefault="000A4759" w:rsidP="000D2514">
            <w:pPr>
              <w:pStyle w:val="ConsPlusNormal1"/>
              <w:rPr>
                <w:rFonts w:ascii="Times New Roman" w:hAnsi="Times New Roman" w:cs="Times New Roman"/>
                <w:sz w:val="24"/>
                <w:szCs w:val="24"/>
              </w:rPr>
            </w:pPr>
            <w:r w:rsidRPr="000E7C55">
              <w:rPr>
                <w:rFonts w:ascii="Times New Roman" w:hAnsi="Times New Roman" w:cs="Times New Roman"/>
                <w:sz w:val="24"/>
                <w:szCs w:val="24"/>
              </w:rPr>
              <w:t>Объекты жилищного строительства</w:t>
            </w:r>
          </w:p>
        </w:tc>
        <w:tc>
          <w:tcPr>
            <w:tcW w:w="1014" w:type="pct"/>
            <w:vMerge w:val="restart"/>
            <w:tcBorders>
              <w:top w:val="single" w:sz="4" w:space="0" w:color="auto"/>
              <w:left w:val="single" w:sz="4" w:space="0" w:color="auto"/>
              <w:bottom w:val="single" w:sz="4" w:space="0" w:color="auto"/>
              <w:right w:val="single" w:sz="4" w:space="0" w:color="auto"/>
            </w:tcBorders>
          </w:tcPr>
          <w:p w14:paraId="1FF3447D" w14:textId="57061AC9" w:rsidR="000A4759"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максимальный коэффициент использования земельного участка [1]</w:t>
            </w:r>
          </w:p>
        </w:tc>
        <w:tc>
          <w:tcPr>
            <w:tcW w:w="910" w:type="pct"/>
            <w:gridSpan w:val="2"/>
            <w:tcBorders>
              <w:top w:val="single" w:sz="4" w:space="0" w:color="auto"/>
              <w:left w:val="single" w:sz="4" w:space="0" w:color="auto"/>
              <w:bottom w:val="single" w:sz="4" w:space="0" w:color="auto"/>
              <w:right w:val="single" w:sz="4" w:space="0" w:color="auto"/>
            </w:tcBorders>
            <w:vAlign w:val="center"/>
          </w:tcPr>
          <w:p w14:paraId="30A13134" w14:textId="77777777" w:rsidR="00695233" w:rsidRPr="000E7C55" w:rsidRDefault="00695233" w:rsidP="008B3F3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тип жилой застройки</w:t>
            </w:r>
          </w:p>
        </w:tc>
        <w:tc>
          <w:tcPr>
            <w:tcW w:w="568" w:type="pct"/>
            <w:gridSpan w:val="2"/>
            <w:tcBorders>
              <w:top w:val="single" w:sz="4" w:space="0" w:color="auto"/>
              <w:left w:val="single" w:sz="4" w:space="0" w:color="auto"/>
              <w:bottom w:val="single" w:sz="4" w:space="0" w:color="auto"/>
              <w:right w:val="single" w:sz="4" w:space="0" w:color="auto"/>
            </w:tcBorders>
            <w:vAlign w:val="center"/>
          </w:tcPr>
          <w:p w14:paraId="0E584B27" w14:textId="6AD0F6AA" w:rsidR="000A4759" w:rsidRPr="000E7C55" w:rsidRDefault="00695233" w:rsidP="008B3F31">
            <w:pPr>
              <w:pStyle w:val="ConsPlusNormal1"/>
              <w:jc w:val="center"/>
              <w:rPr>
                <w:rFonts w:ascii="Times New Roman" w:hAnsi="Times New Roman" w:cs="Times New Roman"/>
                <w:sz w:val="24"/>
                <w:szCs w:val="24"/>
              </w:rPr>
            </w:pPr>
            <w:r w:rsidRPr="000E7C55">
              <w:rPr>
                <w:rFonts w:ascii="Times New Roman" w:eastAsia="Times New Roman" w:hAnsi="Times New Roman" w:cs="Times New Roman"/>
                <w:sz w:val="24"/>
                <w:szCs w:val="24"/>
              </w:rPr>
              <w:t>количество этажей</w:t>
            </w:r>
          </w:p>
        </w:tc>
        <w:tc>
          <w:tcPr>
            <w:tcW w:w="993" w:type="pct"/>
            <w:gridSpan w:val="2"/>
            <w:tcBorders>
              <w:top w:val="single" w:sz="4" w:space="0" w:color="auto"/>
              <w:left w:val="single" w:sz="4" w:space="0" w:color="auto"/>
              <w:bottom w:val="single" w:sz="4" w:space="0" w:color="auto"/>
              <w:right w:val="single" w:sz="4" w:space="0" w:color="auto"/>
            </w:tcBorders>
            <w:vAlign w:val="center"/>
          </w:tcPr>
          <w:p w14:paraId="6C47D4D5" w14:textId="7239385B" w:rsidR="000A4759" w:rsidRPr="000E7C55" w:rsidRDefault="000A4759" w:rsidP="00A6300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при комплексном развитии территории и (или) в</w:t>
            </w:r>
            <w:r w:rsidR="00695233" w:rsidRPr="000E7C55">
              <w:rPr>
                <w:rFonts w:ascii="Times New Roman" w:hAnsi="Times New Roman" w:cs="Times New Roman"/>
                <w:sz w:val="24"/>
                <w:szCs w:val="24"/>
              </w:rPr>
              <w:t> </w:t>
            </w:r>
            <w:r w:rsidRPr="000E7C55">
              <w:rPr>
                <w:rFonts w:ascii="Times New Roman" w:hAnsi="Times New Roman" w:cs="Times New Roman"/>
                <w:sz w:val="24"/>
                <w:szCs w:val="24"/>
              </w:rPr>
              <w:t>границах искусственного земельного участка</w:t>
            </w:r>
          </w:p>
        </w:tc>
        <w:tc>
          <w:tcPr>
            <w:tcW w:w="626" w:type="pct"/>
            <w:tcBorders>
              <w:top w:val="single" w:sz="4" w:space="0" w:color="auto"/>
              <w:left w:val="single" w:sz="4" w:space="0" w:color="auto"/>
              <w:bottom w:val="single" w:sz="4" w:space="0" w:color="auto"/>
              <w:right w:val="single" w:sz="4" w:space="0" w:color="auto"/>
            </w:tcBorders>
            <w:vAlign w:val="center"/>
          </w:tcPr>
          <w:p w14:paraId="1ABCDC07" w14:textId="413B39EB" w:rsidR="000A4759" w:rsidRPr="000E7C55" w:rsidRDefault="000A4759" w:rsidP="00014848">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в иных случаях</w:t>
            </w:r>
          </w:p>
        </w:tc>
      </w:tr>
      <w:tr w:rsidR="005C1247" w:rsidRPr="000E7C55" w14:paraId="2C7FA3A3" w14:textId="77777777" w:rsidTr="00695233">
        <w:trPr>
          <w:trHeight w:val="20"/>
        </w:trPr>
        <w:tc>
          <w:tcPr>
            <w:tcW w:w="889" w:type="pct"/>
            <w:vMerge/>
            <w:tcBorders>
              <w:top w:val="single" w:sz="4" w:space="0" w:color="auto"/>
              <w:left w:val="single" w:sz="4" w:space="0" w:color="auto"/>
              <w:bottom w:val="single" w:sz="4" w:space="0" w:color="auto"/>
              <w:right w:val="single" w:sz="4" w:space="0" w:color="auto"/>
            </w:tcBorders>
          </w:tcPr>
          <w:p w14:paraId="0C747425" w14:textId="77777777" w:rsidR="000A4759" w:rsidRPr="000E7C55" w:rsidRDefault="000A4759"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6A98605E" w14:textId="3259C1D5" w:rsidR="000A4759" w:rsidRPr="000E7C55" w:rsidRDefault="000A4759" w:rsidP="000D2514">
            <w:pPr>
              <w:pStyle w:val="ConsPlusNormal1"/>
              <w:rPr>
                <w:rFonts w:ascii="Times New Roman" w:hAnsi="Times New Roman" w:cs="Times New Roman"/>
                <w:sz w:val="24"/>
                <w:szCs w:val="24"/>
              </w:rPr>
            </w:pPr>
          </w:p>
        </w:tc>
        <w:tc>
          <w:tcPr>
            <w:tcW w:w="910" w:type="pct"/>
            <w:gridSpan w:val="2"/>
            <w:tcBorders>
              <w:top w:val="single" w:sz="4" w:space="0" w:color="auto"/>
              <w:left w:val="single" w:sz="4" w:space="0" w:color="auto"/>
              <w:bottom w:val="single" w:sz="4" w:space="0" w:color="auto"/>
              <w:right w:val="single" w:sz="4" w:space="0" w:color="auto"/>
            </w:tcBorders>
          </w:tcPr>
          <w:p w14:paraId="6E7F7F59" w14:textId="77777777" w:rsidR="00695233" w:rsidRPr="000E7C55" w:rsidRDefault="00695233" w:rsidP="00695233">
            <w:pPr>
              <w:pStyle w:val="ConsPlusNormal1"/>
              <w:rPr>
                <w:rFonts w:ascii="Times New Roman" w:hAnsi="Times New Roman" w:cs="Times New Roman"/>
                <w:sz w:val="24"/>
                <w:szCs w:val="24"/>
              </w:rPr>
            </w:pPr>
            <w:r w:rsidRPr="000E7C55">
              <w:rPr>
                <w:rFonts w:ascii="Times New Roman" w:hAnsi="Times New Roman" w:cs="Times New Roman"/>
                <w:sz w:val="24"/>
                <w:szCs w:val="24"/>
              </w:rPr>
              <w:t>малоэтажными многоквартирными домами</w:t>
            </w:r>
          </w:p>
        </w:tc>
        <w:tc>
          <w:tcPr>
            <w:tcW w:w="568" w:type="pct"/>
            <w:gridSpan w:val="2"/>
            <w:tcBorders>
              <w:top w:val="single" w:sz="4" w:space="0" w:color="auto"/>
              <w:left w:val="single" w:sz="4" w:space="0" w:color="auto"/>
              <w:bottom w:val="single" w:sz="4" w:space="0" w:color="auto"/>
              <w:right w:val="single" w:sz="4" w:space="0" w:color="auto"/>
            </w:tcBorders>
          </w:tcPr>
          <w:p w14:paraId="477CA61A" w14:textId="763E085D" w:rsidR="000A4759" w:rsidRPr="000E7C55" w:rsidRDefault="00695233" w:rsidP="001C1160">
            <w:pPr>
              <w:pStyle w:val="ConsPlusNormal1"/>
              <w:rPr>
                <w:rFonts w:ascii="Times New Roman" w:hAnsi="Times New Roman" w:cs="Times New Roman"/>
                <w:sz w:val="24"/>
                <w:szCs w:val="24"/>
              </w:rPr>
            </w:pPr>
            <w:r w:rsidRPr="000E7C55">
              <w:rPr>
                <w:rFonts w:ascii="Times New Roman" w:eastAsia="Times New Roman" w:hAnsi="Times New Roman" w:cs="Times New Roman"/>
                <w:sz w:val="24"/>
                <w:szCs w:val="24"/>
              </w:rPr>
              <w:t>1-4</w:t>
            </w:r>
          </w:p>
        </w:tc>
        <w:tc>
          <w:tcPr>
            <w:tcW w:w="993" w:type="pct"/>
            <w:gridSpan w:val="2"/>
            <w:tcBorders>
              <w:top w:val="single" w:sz="4" w:space="0" w:color="auto"/>
              <w:left w:val="single" w:sz="4" w:space="0" w:color="auto"/>
              <w:bottom w:val="single" w:sz="4" w:space="0" w:color="auto"/>
              <w:right w:val="single" w:sz="4" w:space="0" w:color="auto"/>
            </w:tcBorders>
          </w:tcPr>
          <w:p w14:paraId="13FD1B60" w14:textId="5C8998E0" w:rsidR="000A4759"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lang w:val="en-US"/>
              </w:rPr>
              <w:t>1</w:t>
            </w:r>
            <w:r w:rsidRPr="000E7C55">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700FE2E0" w14:textId="5C4F798E" w:rsidR="000A4759"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1,0</w:t>
            </w:r>
          </w:p>
        </w:tc>
      </w:tr>
      <w:tr w:rsidR="005C1247" w:rsidRPr="000E7C55" w14:paraId="4AF312DA" w14:textId="77777777" w:rsidTr="00695233">
        <w:trPr>
          <w:trHeight w:val="20"/>
        </w:trPr>
        <w:tc>
          <w:tcPr>
            <w:tcW w:w="889" w:type="pct"/>
            <w:vMerge/>
            <w:tcBorders>
              <w:top w:val="single" w:sz="4" w:space="0" w:color="auto"/>
              <w:left w:val="single" w:sz="4" w:space="0" w:color="auto"/>
              <w:bottom w:val="single" w:sz="4" w:space="0" w:color="auto"/>
              <w:right w:val="single" w:sz="4" w:space="0" w:color="auto"/>
            </w:tcBorders>
          </w:tcPr>
          <w:p w14:paraId="37B56C39" w14:textId="77777777" w:rsidR="000A4759" w:rsidRPr="000E7C55" w:rsidRDefault="000A4759"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46058F8A" w14:textId="739691FC" w:rsidR="000A4759" w:rsidRPr="000E7C55" w:rsidRDefault="000A4759" w:rsidP="000D2514">
            <w:pPr>
              <w:pStyle w:val="ConsPlusNormal1"/>
              <w:rPr>
                <w:rFonts w:ascii="Times New Roman" w:hAnsi="Times New Roman" w:cs="Times New Roman"/>
                <w:sz w:val="24"/>
                <w:szCs w:val="24"/>
              </w:rPr>
            </w:pPr>
          </w:p>
        </w:tc>
        <w:tc>
          <w:tcPr>
            <w:tcW w:w="910" w:type="pct"/>
            <w:gridSpan w:val="2"/>
            <w:tcBorders>
              <w:top w:val="single" w:sz="4" w:space="0" w:color="auto"/>
              <w:left w:val="single" w:sz="4" w:space="0" w:color="auto"/>
              <w:bottom w:val="single" w:sz="4" w:space="0" w:color="auto"/>
              <w:right w:val="single" w:sz="4" w:space="0" w:color="auto"/>
            </w:tcBorders>
          </w:tcPr>
          <w:p w14:paraId="53CDC652" w14:textId="77777777" w:rsidR="00695233" w:rsidRPr="000E7C55" w:rsidRDefault="00695233" w:rsidP="00695233">
            <w:pPr>
              <w:pStyle w:val="ConsPlusNormal1"/>
              <w:rPr>
                <w:rFonts w:ascii="Times New Roman" w:hAnsi="Times New Roman" w:cs="Times New Roman"/>
                <w:sz w:val="24"/>
                <w:szCs w:val="24"/>
              </w:rPr>
            </w:pPr>
            <w:r w:rsidRPr="000E7C55">
              <w:rPr>
                <w:rFonts w:ascii="Times New Roman" w:hAnsi="Times New Roman" w:cs="Times New Roman"/>
                <w:sz w:val="24"/>
                <w:szCs w:val="24"/>
              </w:rPr>
              <w:t>среднеэтажными многоквартирными домами</w:t>
            </w:r>
          </w:p>
        </w:tc>
        <w:tc>
          <w:tcPr>
            <w:tcW w:w="568" w:type="pct"/>
            <w:gridSpan w:val="2"/>
            <w:tcBorders>
              <w:top w:val="single" w:sz="4" w:space="0" w:color="auto"/>
              <w:left w:val="single" w:sz="4" w:space="0" w:color="auto"/>
              <w:bottom w:val="single" w:sz="4" w:space="0" w:color="auto"/>
              <w:right w:val="single" w:sz="4" w:space="0" w:color="auto"/>
            </w:tcBorders>
          </w:tcPr>
          <w:p w14:paraId="33CB119E" w14:textId="44D3D271" w:rsidR="000A4759" w:rsidRPr="000E7C55" w:rsidRDefault="00695233" w:rsidP="001C1160">
            <w:pPr>
              <w:pStyle w:val="ConsPlusNormal1"/>
              <w:rPr>
                <w:rFonts w:ascii="Times New Roman" w:hAnsi="Times New Roman" w:cs="Times New Roman"/>
                <w:sz w:val="24"/>
                <w:szCs w:val="24"/>
              </w:rPr>
            </w:pPr>
            <w:r w:rsidRPr="000E7C55">
              <w:rPr>
                <w:rFonts w:ascii="Times New Roman" w:eastAsia="Times New Roman" w:hAnsi="Times New Roman" w:cs="Times New Roman"/>
                <w:sz w:val="24"/>
                <w:szCs w:val="24"/>
              </w:rPr>
              <w:t>5-8</w:t>
            </w:r>
          </w:p>
        </w:tc>
        <w:tc>
          <w:tcPr>
            <w:tcW w:w="993" w:type="pct"/>
            <w:gridSpan w:val="2"/>
            <w:tcBorders>
              <w:top w:val="single" w:sz="4" w:space="0" w:color="auto"/>
              <w:left w:val="single" w:sz="4" w:space="0" w:color="auto"/>
              <w:bottom w:val="single" w:sz="4" w:space="0" w:color="auto"/>
              <w:right w:val="single" w:sz="4" w:space="0" w:color="auto"/>
            </w:tcBorders>
          </w:tcPr>
          <w:p w14:paraId="106FA04F" w14:textId="702F7C17" w:rsidR="000A4759" w:rsidRPr="000E7C55" w:rsidRDefault="000A4759" w:rsidP="001C1160">
            <w:pPr>
              <w:pStyle w:val="ConsPlusNormal1"/>
              <w:rPr>
                <w:rFonts w:ascii="Times New Roman" w:hAnsi="Times New Roman" w:cs="Times New Roman"/>
                <w:sz w:val="24"/>
                <w:szCs w:val="24"/>
                <w:lang w:val="en-US"/>
              </w:rPr>
            </w:pPr>
            <w:r w:rsidRPr="000E7C55">
              <w:rPr>
                <w:rFonts w:ascii="Times New Roman" w:hAnsi="Times New Roman" w:cs="Times New Roman"/>
                <w:sz w:val="24"/>
                <w:szCs w:val="24"/>
              </w:rPr>
              <w:t xml:space="preserve">1,5 </w:t>
            </w:r>
            <w:r w:rsidR="00154E42" w:rsidRPr="000E7C55">
              <w:rPr>
                <w:rFonts w:ascii="Times New Roman" w:hAnsi="Times New Roman" w:cs="Times New Roman"/>
                <w:sz w:val="24"/>
                <w:szCs w:val="24"/>
                <w:lang w:val="en-US"/>
              </w:rPr>
              <w:t>[2]</w:t>
            </w:r>
          </w:p>
        </w:tc>
        <w:tc>
          <w:tcPr>
            <w:tcW w:w="626" w:type="pct"/>
            <w:tcBorders>
              <w:top w:val="single" w:sz="4" w:space="0" w:color="auto"/>
              <w:left w:val="single" w:sz="4" w:space="0" w:color="auto"/>
              <w:bottom w:val="single" w:sz="4" w:space="0" w:color="auto"/>
              <w:right w:val="single" w:sz="4" w:space="0" w:color="auto"/>
            </w:tcBorders>
          </w:tcPr>
          <w:p w14:paraId="2565BC3C" w14:textId="75E700A1" w:rsidR="000A4759"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1,3</w:t>
            </w:r>
          </w:p>
        </w:tc>
      </w:tr>
      <w:tr w:rsidR="005C1247" w:rsidRPr="000E7C55" w14:paraId="3A729CA8" w14:textId="77777777" w:rsidTr="00695233">
        <w:trPr>
          <w:trHeight w:val="20"/>
        </w:trPr>
        <w:tc>
          <w:tcPr>
            <w:tcW w:w="889" w:type="pct"/>
            <w:vMerge/>
            <w:tcBorders>
              <w:top w:val="single" w:sz="4" w:space="0" w:color="auto"/>
              <w:left w:val="single" w:sz="4" w:space="0" w:color="auto"/>
              <w:bottom w:val="single" w:sz="4" w:space="0" w:color="auto"/>
              <w:right w:val="single" w:sz="4" w:space="0" w:color="auto"/>
            </w:tcBorders>
          </w:tcPr>
          <w:p w14:paraId="46F9112C" w14:textId="77777777" w:rsidR="000A4759" w:rsidRPr="000E7C55" w:rsidRDefault="000A4759"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5C149947" w14:textId="66400632" w:rsidR="000A4759" w:rsidRPr="000E7C55" w:rsidRDefault="000A4759" w:rsidP="000D2514">
            <w:pPr>
              <w:pStyle w:val="ConsPlusNormal1"/>
              <w:rPr>
                <w:rFonts w:ascii="Times New Roman" w:hAnsi="Times New Roman" w:cs="Times New Roman"/>
                <w:sz w:val="24"/>
                <w:szCs w:val="24"/>
              </w:rPr>
            </w:pPr>
          </w:p>
        </w:tc>
        <w:tc>
          <w:tcPr>
            <w:tcW w:w="910" w:type="pct"/>
            <w:gridSpan w:val="2"/>
            <w:tcBorders>
              <w:top w:val="single" w:sz="4" w:space="0" w:color="auto"/>
              <w:left w:val="single" w:sz="4" w:space="0" w:color="auto"/>
              <w:bottom w:val="single" w:sz="4" w:space="0" w:color="auto"/>
              <w:right w:val="single" w:sz="4" w:space="0" w:color="auto"/>
            </w:tcBorders>
          </w:tcPr>
          <w:p w14:paraId="6ADE71B1" w14:textId="77777777" w:rsidR="00695233" w:rsidRPr="000E7C55" w:rsidRDefault="00695233" w:rsidP="00695233">
            <w:pPr>
              <w:pStyle w:val="ConsPlusNormal1"/>
              <w:rPr>
                <w:rFonts w:ascii="Times New Roman" w:hAnsi="Times New Roman" w:cs="Times New Roman"/>
                <w:sz w:val="24"/>
                <w:szCs w:val="24"/>
              </w:rPr>
            </w:pPr>
            <w:r w:rsidRPr="000E7C55">
              <w:rPr>
                <w:rFonts w:ascii="Times New Roman" w:hAnsi="Times New Roman" w:cs="Times New Roman"/>
                <w:sz w:val="24"/>
                <w:szCs w:val="24"/>
              </w:rPr>
              <w:t>многоэтажными многоквартирными домами</w:t>
            </w:r>
          </w:p>
        </w:tc>
        <w:tc>
          <w:tcPr>
            <w:tcW w:w="568" w:type="pct"/>
            <w:gridSpan w:val="2"/>
            <w:tcBorders>
              <w:top w:val="single" w:sz="4" w:space="0" w:color="auto"/>
              <w:left w:val="single" w:sz="4" w:space="0" w:color="auto"/>
              <w:bottom w:val="single" w:sz="4" w:space="0" w:color="auto"/>
              <w:right w:val="single" w:sz="4" w:space="0" w:color="auto"/>
            </w:tcBorders>
          </w:tcPr>
          <w:p w14:paraId="1D491FE6" w14:textId="0D3D203B" w:rsidR="000A4759" w:rsidRPr="000E7C55" w:rsidRDefault="00695233" w:rsidP="001C1160">
            <w:pPr>
              <w:pStyle w:val="ConsPlusNormal1"/>
              <w:rPr>
                <w:rFonts w:ascii="Times New Roman" w:hAnsi="Times New Roman" w:cs="Times New Roman"/>
                <w:sz w:val="24"/>
                <w:szCs w:val="24"/>
              </w:rPr>
            </w:pPr>
            <w:r w:rsidRPr="000E7C55">
              <w:rPr>
                <w:rFonts w:ascii="Times New Roman" w:eastAsia="Times New Roman" w:hAnsi="Times New Roman" w:cs="Times New Roman"/>
                <w:sz w:val="24"/>
                <w:szCs w:val="24"/>
              </w:rPr>
              <w:t>9 и более</w:t>
            </w:r>
          </w:p>
        </w:tc>
        <w:tc>
          <w:tcPr>
            <w:tcW w:w="993" w:type="pct"/>
            <w:gridSpan w:val="2"/>
            <w:tcBorders>
              <w:top w:val="single" w:sz="4" w:space="0" w:color="auto"/>
              <w:left w:val="single" w:sz="4" w:space="0" w:color="auto"/>
              <w:bottom w:val="single" w:sz="4" w:space="0" w:color="auto"/>
              <w:right w:val="single" w:sz="4" w:space="0" w:color="auto"/>
            </w:tcBorders>
          </w:tcPr>
          <w:p w14:paraId="19596BA3" w14:textId="6B36DBBB" w:rsidR="000A4759" w:rsidRPr="000E7C55" w:rsidRDefault="004A521D" w:rsidP="00B50975">
            <w:pPr>
              <w:pStyle w:val="ConsPlusNormal1"/>
              <w:rPr>
                <w:rFonts w:ascii="Times New Roman" w:hAnsi="Times New Roman" w:cs="Times New Roman"/>
                <w:sz w:val="24"/>
                <w:szCs w:val="24"/>
              </w:rPr>
            </w:pPr>
            <w:r w:rsidRPr="000E7C55">
              <w:rPr>
                <w:rFonts w:ascii="Times New Roman" w:hAnsi="Times New Roman" w:cs="Times New Roman"/>
                <w:sz w:val="24"/>
                <w:szCs w:val="24"/>
              </w:rPr>
              <w:t>1,</w:t>
            </w:r>
            <w:r w:rsidR="00B50975" w:rsidRPr="000E7C55">
              <w:rPr>
                <w:rFonts w:ascii="Times New Roman" w:hAnsi="Times New Roman" w:cs="Times New Roman"/>
                <w:sz w:val="24"/>
                <w:szCs w:val="24"/>
              </w:rPr>
              <w:t>6</w:t>
            </w:r>
            <w:r w:rsidR="00384D1B" w:rsidRPr="000E7C55">
              <w:rPr>
                <w:rFonts w:ascii="Times New Roman" w:hAnsi="Times New Roman" w:cs="Times New Roman"/>
                <w:sz w:val="24"/>
                <w:szCs w:val="24"/>
              </w:rPr>
              <w:t xml:space="preserve"> [2]</w:t>
            </w:r>
          </w:p>
        </w:tc>
        <w:tc>
          <w:tcPr>
            <w:tcW w:w="626" w:type="pct"/>
            <w:tcBorders>
              <w:top w:val="single" w:sz="4" w:space="0" w:color="auto"/>
              <w:left w:val="single" w:sz="4" w:space="0" w:color="auto"/>
              <w:bottom w:val="single" w:sz="4" w:space="0" w:color="auto"/>
              <w:right w:val="single" w:sz="4" w:space="0" w:color="auto"/>
            </w:tcBorders>
          </w:tcPr>
          <w:p w14:paraId="1682FEB8" w14:textId="53503BDE" w:rsidR="000A4759" w:rsidRPr="000E7C55" w:rsidRDefault="004A521D"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1</w:t>
            </w:r>
            <w:r w:rsidR="00B50975" w:rsidRPr="000E7C55">
              <w:rPr>
                <w:rFonts w:ascii="Times New Roman" w:hAnsi="Times New Roman" w:cs="Times New Roman"/>
                <w:sz w:val="24"/>
                <w:szCs w:val="24"/>
              </w:rPr>
              <w:t>,4</w:t>
            </w:r>
          </w:p>
        </w:tc>
      </w:tr>
      <w:tr w:rsidR="005C1247" w:rsidRPr="000E7C55" w14:paraId="10EF1BDE" w14:textId="77777777" w:rsidTr="001C1160">
        <w:trPr>
          <w:trHeight w:val="20"/>
        </w:trPr>
        <w:tc>
          <w:tcPr>
            <w:tcW w:w="889" w:type="pct"/>
            <w:vMerge/>
            <w:tcBorders>
              <w:top w:val="single" w:sz="4" w:space="0" w:color="auto"/>
              <w:left w:val="single" w:sz="4" w:space="0" w:color="auto"/>
              <w:bottom w:val="single" w:sz="4" w:space="0" w:color="auto"/>
              <w:right w:val="single" w:sz="4" w:space="0" w:color="auto"/>
            </w:tcBorders>
          </w:tcPr>
          <w:p w14:paraId="6A2712DA" w14:textId="77777777" w:rsidR="00894D50" w:rsidRPr="000E7C55" w:rsidRDefault="00894D50" w:rsidP="000D2514">
            <w:pPr>
              <w:pStyle w:val="ConsPlusNormal1"/>
              <w:rPr>
                <w:rFonts w:ascii="Times New Roman" w:hAnsi="Times New Roman" w:cs="Times New Roman"/>
                <w:sz w:val="24"/>
                <w:szCs w:val="24"/>
              </w:rPr>
            </w:pPr>
          </w:p>
        </w:tc>
        <w:tc>
          <w:tcPr>
            <w:tcW w:w="1014" w:type="pct"/>
            <w:vMerge w:val="restart"/>
            <w:tcBorders>
              <w:top w:val="single" w:sz="4" w:space="0" w:color="auto"/>
              <w:left w:val="single" w:sz="4" w:space="0" w:color="auto"/>
              <w:bottom w:val="single" w:sz="4" w:space="0" w:color="auto"/>
              <w:right w:val="single" w:sz="4" w:space="0" w:color="auto"/>
            </w:tcBorders>
          </w:tcPr>
          <w:p w14:paraId="780B3758" w14:textId="77777777" w:rsidR="00894D50" w:rsidRPr="000E7C55" w:rsidRDefault="00894D50" w:rsidP="000D2514">
            <w:pPr>
              <w:pStyle w:val="ConsPlusNormal1"/>
              <w:rPr>
                <w:rFonts w:ascii="Times New Roman" w:hAnsi="Times New Roman" w:cs="Times New Roman"/>
                <w:sz w:val="24"/>
                <w:szCs w:val="24"/>
              </w:rPr>
            </w:pPr>
            <w:r w:rsidRPr="000E7C55">
              <w:rPr>
                <w:rFonts w:ascii="Times New Roman" w:hAnsi="Times New Roman" w:cs="Times New Roman"/>
                <w:sz w:val="24"/>
                <w:szCs w:val="24"/>
              </w:rPr>
              <w:t>расчетная плотность населения территории многоквартирной жилой застройки, чел./га</w:t>
            </w:r>
          </w:p>
        </w:tc>
        <w:tc>
          <w:tcPr>
            <w:tcW w:w="578" w:type="pct"/>
            <w:vMerge w:val="restart"/>
            <w:tcBorders>
              <w:top w:val="single" w:sz="4" w:space="0" w:color="auto"/>
              <w:left w:val="single" w:sz="4" w:space="0" w:color="auto"/>
              <w:bottom w:val="single" w:sz="4" w:space="0" w:color="auto"/>
              <w:right w:val="single" w:sz="4" w:space="0" w:color="auto"/>
            </w:tcBorders>
            <w:vAlign w:val="center"/>
          </w:tcPr>
          <w:p w14:paraId="6157185D" w14:textId="77777777" w:rsidR="00894D50" w:rsidRPr="000E7C55" w:rsidRDefault="00894D50" w:rsidP="001E0C1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планировочный элемент</w:t>
            </w:r>
          </w:p>
        </w:tc>
        <w:tc>
          <w:tcPr>
            <w:tcW w:w="2519" w:type="pct"/>
            <w:gridSpan w:val="6"/>
            <w:tcBorders>
              <w:top w:val="single" w:sz="4" w:space="0" w:color="auto"/>
              <w:left w:val="single" w:sz="4" w:space="0" w:color="auto"/>
              <w:bottom w:val="single" w:sz="4" w:space="0" w:color="auto"/>
              <w:right w:val="single" w:sz="4" w:space="0" w:color="auto"/>
            </w:tcBorders>
          </w:tcPr>
          <w:p w14:paraId="654E891D" w14:textId="10120DE9" w:rsidR="00894D50" w:rsidRPr="000E7C55" w:rsidRDefault="00894D50" w:rsidP="001E0C1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расчетная плотность населения в границах планировочного элемента </w:t>
            </w:r>
            <w:r w:rsidR="001C1160" w:rsidRPr="000E7C55">
              <w:rPr>
                <w:rFonts w:ascii="Times New Roman" w:hAnsi="Times New Roman" w:cs="Times New Roman"/>
                <w:sz w:val="24"/>
                <w:szCs w:val="24"/>
              </w:rPr>
              <w:br/>
            </w:r>
            <w:r w:rsidRPr="000E7C55">
              <w:rPr>
                <w:rFonts w:ascii="Times New Roman" w:hAnsi="Times New Roman" w:cs="Times New Roman"/>
                <w:sz w:val="24"/>
                <w:szCs w:val="24"/>
              </w:rPr>
              <w:t>при застройке многоквартирными домами</w:t>
            </w:r>
            <w:r w:rsidR="00010257" w:rsidRPr="000E7C55">
              <w:rPr>
                <w:rFonts w:ascii="Times New Roman" w:hAnsi="Times New Roman" w:cs="Times New Roman"/>
                <w:sz w:val="24"/>
                <w:szCs w:val="24"/>
              </w:rPr>
              <w:t xml:space="preserve"> [3]</w:t>
            </w:r>
          </w:p>
        </w:tc>
      </w:tr>
      <w:tr w:rsidR="005C1247" w:rsidRPr="000E7C55" w14:paraId="2580BBD8" w14:textId="77777777" w:rsidTr="001C1160">
        <w:trPr>
          <w:trHeight w:val="20"/>
        </w:trPr>
        <w:tc>
          <w:tcPr>
            <w:tcW w:w="889" w:type="pct"/>
            <w:vMerge/>
            <w:tcBorders>
              <w:top w:val="single" w:sz="4" w:space="0" w:color="auto"/>
              <w:left w:val="single" w:sz="4" w:space="0" w:color="auto"/>
              <w:bottom w:val="single" w:sz="4" w:space="0" w:color="auto"/>
              <w:right w:val="single" w:sz="4" w:space="0" w:color="auto"/>
            </w:tcBorders>
          </w:tcPr>
          <w:p w14:paraId="400CD091" w14:textId="77777777" w:rsidR="008D703E" w:rsidRPr="000E7C55" w:rsidRDefault="008D703E"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46AA1800" w14:textId="77777777" w:rsidR="008D703E" w:rsidRPr="000E7C55" w:rsidRDefault="008D703E" w:rsidP="000D2514">
            <w:pPr>
              <w:pStyle w:val="ConsPlusNormal1"/>
              <w:rPr>
                <w:rFonts w:ascii="Times New Roman" w:hAnsi="Times New Roman" w:cs="Times New Roman"/>
                <w:sz w:val="24"/>
                <w:szCs w:val="24"/>
              </w:rPr>
            </w:pPr>
          </w:p>
        </w:tc>
        <w:tc>
          <w:tcPr>
            <w:tcW w:w="578" w:type="pct"/>
            <w:vMerge/>
            <w:tcBorders>
              <w:top w:val="single" w:sz="4" w:space="0" w:color="auto"/>
              <w:left w:val="single" w:sz="4" w:space="0" w:color="auto"/>
              <w:bottom w:val="single" w:sz="4" w:space="0" w:color="auto"/>
              <w:right w:val="single" w:sz="4" w:space="0" w:color="auto"/>
            </w:tcBorders>
          </w:tcPr>
          <w:p w14:paraId="0667A33A" w14:textId="77777777" w:rsidR="008D703E" w:rsidRPr="000E7C55" w:rsidRDefault="008D703E" w:rsidP="001E0C10">
            <w:pPr>
              <w:pStyle w:val="ConsPlusNormal1"/>
              <w:jc w:val="center"/>
              <w:rPr>
                <w:rFonts w:ascii="Times New Roman" w:hAnsi="Times New Roman" w:cs="Times New Roman"/>
                <w:sz w:val="24"/>
                <w:szCs w:val="24"/>
              </w:rPr>
            </w:pPr>
          </w:p>
        </w:tc>
        <w:tc>
          <w:tcPr>
            <w:tcW w:w="840" w:type="pct"/>
            <w:gridSpan w:val="2"/>
            <w:tcBorders>
              <w:top w:val="single" w:sz="4" w:space="0" w:color="auto"/>
              <w:left w:val="single" w:sz="4" w:space="0" w:color="auto"/>
              <w:bottom w:val="single" w:sz="4" w:space="0" w:color="auto"/>
              <w:right w:val="single" w:sz="4" w:space="0" w:color="auto"/>
            </w:tcBorders>
          </w:tcPr>
          <w:p w14:paraId="50ED98C6" w14:textId="77777777" w:rsidR="008D703E" w:rsidRPr="000E7C55" w:rsidRDefault="008D703E" w:rsidP="001E0C1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малоэтажными</w:t>
            </w:r>
          </w:p>
        </w:tc>
        <w:tc>
          <w:tcPr>
            <w:tcW w:w="840" w:type="pct"/>
            <w:gridSpan w:val="2"/>
            <w:tcBorders>
              <w:top w:val="single" w:sz="4" w:space="0" w:color="auto"/>
              <w:left w:val="single" w:sz="4" w:space="0" w:color="auto"/>
              <w:bottom w:val="single" w:sz="4" w:space="0" w:color="auto"/>
              <w:right w:val="single" w:sz="4" w:space="0" w:color="auto"/>
            </w:tcBorders>
          </w:tcPr>
          <w:p w14:paraId="3F48C7FD" w14:textId="77777777" w:rsidR="008D703E" w:rsidRPr="000E7C55" w:rsidRDefault="008D703E" w:rsidP="001E0C1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среднеэтажными</w:t>
            </w:r>
          </w:p>
        </w:tc>
        <w:tc>
          <w:tcPr>
            <w:tcW w:w="839" w:type="pct"/>
            <w:gridSpan w:val="2"/>
            <w:tcBorders>
              <w:top w:val="single" w:sz="4" w:space="0" w:color="auto"/>
              <w:left w:val="single" w:sz="4" w:space="0" w:color="auto"/>
              <w:bottom w:val="single" w:sz="4" w:space="0" w:color="auto"/>
              <w:right w:val="single" w:sz="4" w:space="0" w:color="auto"/>
            </w:tcBorders>
          </w:tcPr>
          <w:p w14:paraId="460AC051" w14:textId="1A42E997" w:rsidR="008D703E" w:rsidRPr="000E7C55" w:rsidRDefault="000E237B" w:rsidP="001E0C10">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многоэтажными</w:t>
            </w:r>
          </w:p>
        </w:tc>
      </w:tr>
      <w:tr w:rsidR="005C1247" w:rsidRPr="000E7C55" w14:paraId="50F680F3" w14:textId="77777777" w:rsidTr="001C1160">
        <w:trPr>
          <w:trHeight w:val="20"/>
        </w:trPr>
        <w:tc>
          <w:tcPr>
            <w:tcW w:w="889" w:type="pct"/>
            <w:vMerge/>
            <w:tcBorders>
              <w:top w:val="single" w:sz="4" w:space="0" w:color="auto"/>
              <w:left w:val="single" w:sz="4" w:space="0" w:color="auto"/>
              <w:bottom w:val="single" w:sz="4" w:space="0" w:color="auto"/>
              <w:right w:val="single" w:sz="4" w:space="0" w:color="auto"/>
            </w:tcBorders>
          </w:tcPr>
          <w:p w14:paraId="56B30DD5" w14:textId="77777777" w:rsidR="008D703E" w:rsidRPr="000E7C55" w:rsidRDefault="008D703E"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2E267F58" w14:textId="77777777" w:rsidR="008D703E" w:rsidRPr="000E7C55" w:rsidRDefault="008D703E" w:rsidP="000D2514">
            <w:pPr>
              <w:pStyle w:val="ConsPlusNormal1"/>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15F01A14" w14:textId="3A57FF91" w:rsidR="008D703E" w:rsidRPr="000E7C55" w:rsidRDefault="008D703E"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квартал [</w:t>
            </w:r>
            <w:r w:rsidRPr="000E7C55">
              <w:rPr>
                <w:rFonts w:ascii="Times New Roman" w:hAnsi="Times New Roman" w:cs="Times New Roman"/>
                <w:sz w:val="24"/>
                <w:szCs w:val="24"/>
                <w:lang w:val="en-US"/>
              </w:rPr>
              <w:t>4</w:t>
            </w:r>
            <w:r w:rsidRPr="000E7C55">
              <w:rPr>
                <w:rFonts w:ascii="Times New Roman" w:hAnsi="Times New Roman" w:cs="Times New Roman"/>
                <w:sz w:val="24"/>
                <w:szCs w:val="24"/>
              </w:rPr>
              <w:t>]</w:t>
            </w:r>
          </w:p>
        </w:tc>
        <w:tc>
          <w:tcPr>
            <w:tcW w:w="840" w:type="pct"/>
            <w:gridSpan w:val="2"/>
            <w:tcBorders>
              <w:top w:val="single" w:sz="4" w:space="0" w:color="auto"/>
              <w:left w:val="single" w:sz="4" w:space="0" w:color="auto"/>
              <w:bottom w:val="single" w:sz="4" w:space="0" w:color="auto"/>
              <w:right w:val="single" w:sz="4" w:space="0" w:color="auto"/>
            </w:tcBorders>
          </w:tcPr>
          <w:p w14:paraId="37253334" w14:textId="35B6F73F" w:rsidR="008D703E" w:rsidRPr="000E7C55" w:rsidRDefault="00682C6A"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310</w:t>
            </w:r>
          </w:p>
        </w:tc>
        <w:tc>
          <w:tcPr>
            <w:tcW w:w="840" w:type="pct"/>
            <w:gridSpan w:val="2"/>
            <w:tcBorders>
              <w:top w:val="single" w:sz="4" w:space="0" w:color="auto"/>
              <w:left w:val="single" w:sz="4" w:space="0" w:color="auto"/>
              <w:bottom w:val="single" w:sz="4" w:space="0" w:color="auto"/>
              <w:right w:val="single" w:sz="4" w:space="0" w:color="auto"/>
            </w:tcBorders>
          </w:tcPr>
          <w:p w14:paraId="7B4EE3C4" w14:textId="5CAAE742" w:rsidR="008D703E" w:rsidRPr="000E7C55" w:rsidRDefault="008D703E"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4</w:t>
            </w:r>
            <w:r w:rsidR="00682C6A" w:rsidRPr="000E7C55">
              <w:rPr>
                <w:rFonts w:ascii="Times New Roman" w:hAnsi="Times New Roman" w:cs="Times New Roman"/>
                <w:sz w:val="24"/>
                <w:szCs w:val="24"/>
              </w:rPr>
              <w:t>10</w:t>
            </w:r>
          </w:p>
        </w:tc>
        <w:tc>
          <w:tcPr>
            <w:tcW w:w="839" w:type="pct"/>
            <w:gridSpan w:val="2"/>
            <w:tcBorders>
              <w:top w:val="single" w:sz="4" w:space="0" w:color="auto"/>
              <w:left w:val="single" w:sz="4" w:space="0" w:color="auto"/>
              <w:bottom w:val="single" w:sz="4" w:space="0" w:color="auto"/>
              <w:right w:val="single" w:sz="4" w:space="0" w:color="auto"/>
            </w:tcBorders>
          </w:tcPr>
          <w:p w14:paraId="292A25BD" w14:textId="70BFD51E" w:rsidR="008D703E"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450</w:t>
            </w:r>
          </w:p>
        </w:tc>
      </w:tr>
      <w:tr w:rsidR="005C1247" w:rsidRPr="000E7C55" w14:paraId="19842EA4" w14:textId="77777777" w:rsidTr="001C1160">
        <w:trPr>
          <w:trHeight w:val="20"/>
        </w:trPr>
        <w:tc>
          <w:tcPr>
            <w:tcW w:w="889" w:type="pct"/>
            <w:vMerge/>
            <w:tcBorders>
              <w:top w:val="single" w:sz="4" w:space="0" w:color="auto"/>
              <w:left w:val="single" w:sz="4" w:space="0" w:color="auto"/>
              <w:bottom w:val="single" w:sz="4" w:space="0" w:color="auto"/>
              <w:right w:val="single" w:sz="4" w:space="0" w:color="auto"/>
            </w:tcBorders>
          </w:tcPr>
          <w:p w14:paraId="1BBDDA73" w14:textId="77777777" w:rsidR="008D703E" w:rsidRPr="000E7C55" w:rsidRDefault="008D703E"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5D721E08" w14:textId="77777777" w:rsidR="008D703E" w:rsidRPr="000E7C55" w:rsidRDefault="008D703E" w:rsidP="000D2514">
            <w:pPr>
              <w:pStyle w:val="ConsPlusNormal1"/>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7DF6F1D8" w14:textId="77777777" w:rsidR="008D703E" w:rsidRPr="000E7C55" w:rsidRDefault="008D703E"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микрорайон</w:t>
            </w:r>
          </w:p>
        </w:tc>
        <w:tc>
          <w:tcPr>
            <w:tcW w:w="840" w:type="pct"/>
            <w:gridSpan w:val="2"/>
            <w:tcBorders>
              <w:top w:val="single" w:sz="4" w:space="0" w:color="auto"/>
              <w:left w:val="single" w:sz="4" w:space="0" w:color="auto"/>
              <w:bottom w:val="single" w:sz="4" w:space="0" w:color="auto"/>
              <w:right w:val="single" w:sz="4" w:space="0" w:color="auto"/>
            </w:tcBorders>
          </w:tcPr>
          <w:p w14:paraId="05A8DC9D" w14:textId="561FA0F0" w:rsidR="008D703E" w:rsidRPr="000E7C55" w:rsidRDefault="00682C6A"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280</w:t>
            </w:r>
          </w:p>
        </w:tc>
        <w:tc>
          <w:tcPr>
            <w:tcW w:w="840" w:type="pct"/>
            <w:gridSpan w:val="2"/>
            <w:tcBorders>
              <w:top w:val="single" w:sz="4" w:space="0" w:color="auto"/>
              <w:left w:val="single" w:sz="4" w:space="0" w:color="auto"/>
              <w:bottom w:val="single" w:sz="4" w:space="0" w:color="auto"/>
              <w:right w:val="single" w:sz="4" w:space="0" w:color="auto"/>
            </w:tcBorders>
          </w:tcPr>
          <w:p w14:paraId="417D5C8E" w14:textId="7F277ADD" w:rsidR="008D703E" w:rsidRPr="000E7C55" w:rsidRDefault="00682C6A"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320</w:t>
            </w:r>
          </w:p>
        </w:tc>
        <w:tc>
          <w:tcPr>
            <w:tcW w:w="839" w:type="pct"/>
            <w:gridSpan w:val="2"/>
            <w:tcBorders>
              <w:top w:val="single" w:sz="4" w:space="0" w:color="auto"/>
              <w:left w:val="single" w:sz="4" w:space="0" w:color="auto"/>
              <w:bottom w:val="single" w:sz="4" w:space="0" w:color="auto"/>
              <w:right w:val="single" w:sz="4" w:space="0" w:color="auto"/>
            </w:tcBorders>
          </w:tcPr>
          <w:p w14:paraId="3A24314D" w14:textId="72F9053B" w:rsidR="008D703E"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420</w:t>
            </w:r>
          </w:p>
        </w:tc>
      </w:tr>
      <w:tr w:rsidR="005C1247" w:rsidRPr="000E7C55" w14:paraId="2A6171F9" w14:textId="77777777" w:rsidTr="001C1160">
        <w:trPr>
          <w:trHeight w:val="20"/>
        </w:trPr>
        <w:tc>
          <w:tcPr>
            <w:tcW w:w="889" w:type="pct"/>
            <w:vMerge/>
            <w:tcBorders>
              <w:top w:val="single" w:sz="4" w:space="0" w:color="auto"/>
              <w:left w:val="single" w:sz="4" w:space="0" w:color="auto"/>
              <w:bottom w:val="single" w:sz="4" w:space="0" w:color="auto"/>
              <w:right w:val="single" w:sz="4" w:space="0" w:color="auto"/>
            </w:tcBorders>
          </w:tcPr>
          <w:p w14:paraId="7EFE10FB" w14:textId="77777777" w:rsidR="008D703E" w:rsidRPr="000E7C55" w:rsidRDefault="008D703E" w:rsidP="000D2514">
            <w:pPr>
              <w:pStyle w:val="ConsPlusNormal1"/>
              <w:rPr>
                <w:rFonts w:ascii="Times New Roman" w:hAnsi="Times New Roman" w:cs="Times New Roman"/>
                <w:sz w:val="24"/>
                <w:szCs w:val="24"/>
              </w:rPr>
            </w:pPr>
          </w:p>
        </w:tc>
        <w:tc>
          <w:tcPr>
            <w:tcW w:w="1014" w:type="pct"/>
            <w:vMerge/>
            <w:tcBorders>
              <w:top w:val="single" w:sz="4" w:space="0" w:color="auto"/>
              <w:left w:val="single" w:sz="4" w:space="0" w:color="auto"/>
              <w:bottom w:val="single" w:sz="4" w:space="0" w:color="auto"/>
              <w:right w:val="single" w:sz="4" w:space="0" w:color="auto"/>
            </w:tcBorders>
          </w:tcPr>
          <w:p w14:paraId="73DE715B" w14:textId="77777777" w:rsidR="008D703E" w:rsidRPr="000E7C55" w:rsidRDefault="008D703E" w:rsidP="000D2514">
            <w:pPr>
              <w:pStyle w:val="ConsPlusNormal1"/>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tcPr>
          <w:p w14:paraId="37AF99C9" w14:textId="77777777" w:rsidR="008D703E" w:rsidRPr="000E7C55" w:rsidRDefault="008D703E"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жилой район</w:t>
            </w:r>
          </w:p>
        </w:tc>
        <w:tc>
          <w:tcPr>
            <w:tcW w:w="840" w:type="pct"/>
            <w:gridSpan w:val="2"/>
            <w:tcBorders>
              <w:top w:val="single" w:sz="4" w:space="0" w:color="auto"/>
              <w:left w:val="single" w:sz="4" w:space="0" w:color="auto"/>
              <w:bottom w:val="single" w:sz="4" w:space="0" w:color="auto"/>
              <w:right w:val="single" w:sz="4" w:space="0" w:color="auto"/>
            </w:tcBorders>
          </w:tcPr>
          <w:p w14:paraId="66AB72E2" w14:textId="22D9B70A" w:rsidR="008D703E" w:rsidRPr="000E7C55" w:rsidRDefault="00682C6A"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230</w:t>
            </w:r>
          </w:p>
        </w:tc>
        <w:tc>
          <w:tcPr>
            <w:tcW w:w="840" w:type="pct"/>
            <w:gridSpan w:val="2"/>
            <w:tcBorders>
              <w:top w:val="single" w:sz="4" w:space="0" w:color="auto"/>
              <w:left w:val="single" w:sz="4" w:space="0" w:color="auto"/>
              <w:bottom w:val="single" w:sz="4" w:space="0" w:color="auto"/>
              <w:right w:val="single" w:sz="4" w:space="0" w:color="auto"/>
            </w:tcBorders>
          </w:tcPr>
          <w:p w14:paraId="0EC796BE" w14:textId="5A4FDFDD" w:rsidR="008D703E" w:rsidRPr="000E7C55" w:rsidRDefault="00682C6A"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250</w:t>
            </w:r>
          </w:p>
        </w:tc>
        <w:tc>
          <w:tcPr>
            <w:tcW w:w="839" w:type="pct"/>
            <w:gridSpan w:val="2"/>
            <w:tcBorders>
              <w:top w:val="single" w:sz="4" w:space="0" w:color="auto"/>
              <w:left w:val="single" w:sz="4" w:space="0" w:color="auto"/>
              <w:bottom w:val="single" w:sz="4" w:space="0" w:color="auto"/>
              <w:right w:val="single" w:sz="4" w:space="0" w:color="auto"/>
            </w:tcBorders>
          </w:tcPr>
          <w:p w14:paraId="5A633126" w14:textId="32B6FB14" w:rsidR="008D703E" w:rsidRPr="000E7C55" w:rsidRDefault="000A4759"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390</w:t>
            </w:r>
          </w:p>
        </w:tc>
      </w:tr>
    </w:tbl>
    <w:p w14:paraId="2820477A" w14:textId="77777777" w:rsidR="002D2646" w:rsidRPr="003E71A0"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firstRow="0" w:lastRow="0" w:firstColumn="0" w:lastColumn="0" w:noHBand="0" w:noVBand="0"/>
      </w:tblPr>
      <w:tblGrid>
        <w:gridCol w:w="14977"/>
      </w:tblGrid>
      <w:tr w:rsidR="005C1247" w:rsidRPr="000E7C55" w14:paraId="7E1A3E22" w14:textId="77777777" w:rsidTr="001C1160">
        <w:trPr>
          <w:trHeight w:val="20"/>
        </w:trPr>
        <w:tc>
          <w:tcPr>
            <w:tcW w:w="5000" w:type="pct"/>
            <w:tcBorders>
              <w:top w:val="single" w:sz="4" w:space="0" w:color="auto"/>
              <w:left w:val="single" w:sz="4" w:space="0" w:color="auto"/>
              <w:bottom w:val="single" w:sz="4" w:space="0" w:color="auto"/>
              <w:right w:val="single" w:sz="4" w:space="0" w:color="auto"/>
            </w:tcBorders>
          </w:tcPr>
          <w:p w14:paraId="2A29E96F" w14:textId="351B2854" w:rsidR="00E401BD" w:rsidRPr="000E7C55" w:rsidRDefault="002D2646"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Примечания</w:t>
            </w:r>
          </w:p>
          <w:p w14:paraId="24ED1A59" w14:textId="77777777" w:rsidR="00E401BD" w:rsidRPr="000E7C55" w:rsidRDefault="00E401BD"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14:paraId="37189CB4" w14:textId="46380D9D" w:rsidR="00E401BD" w:rsidRPr="000E7C55" w:rsidRDefault="00E401BD"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 xml:space="preserve">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w:t>
            </w:r>
            <w:r w:rsidRPr="000E7C55">
              <w:rPr>
                <w:rFonts w:ascii="Times New Roman" w:hAnsi="Times New Roman" w:cs="Times New Roman"/>
                <w:sz w:val="24"/>
                <w:szCs w:val="24"/>
              </w:rPr>
              <w:lastRenderedPageBreak/>
              <w:t xml:space="preserve">максимальный коэффициент использования земельного участка </w:t>
            </w:r>
            <w:r w:rsidR="00154E42" w:rsidRPr="000E7C55">
              <w:rPr>
                <w:rFonts w:ascii="Times New Roman" w:hAnsi="Times New Roman" w:cs="Times New Roman"/>
                <w:sz w:val="24"/>
                <w:szCs w:val="24"/>
              </w:rPr>
              <w:t>при застройке среднеэтажными многоквартирными домами – 1,3, при застройке многоэтажными многоквартирными домами – 1,4</w:t>
            </w:r>
            <w:r w:rsidRPr="000E7C55">
              <w:rPr>
                <w:rFonts w:ascii="Times New Roman" w:hAnsi="Times New Roman" w:cs="Times New Roman"/>
                <w:sz w:val="24"/>
                <w:szCs w:val="24"/>
              </w:rPr>
              <w:t>.</w:t>
            </w:r>
          </w:p>
          <w:p w14:paraId="46406D19" w14:textId="77777777" w:rsidR="00E401BD" w:rsidRPr="000E7C55" w:rsidRDefault="00E401BD"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14:paraId="4266D586" w14:textId="455DD288" w:rsidR="00894D50" w:rsidRPr="000E7C55" w:rsidRDefault="000B61E0"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4</w:t>
            </w:r>
            <w:r w:rsidR="00894D50" w:rsidRPr="000E7C55">
              <w:rPr>
                <w:rFonts w:ascii="Times New Roman" w:hAnsi="Times New Roman" w:cs="Times New Roman"/>
                <w:sz w:val="24"/>
                <w:szCs w:val="24"/>
              </w:rPr>
              <w:t>. Значение расчетного показателя применяется при размере квартала не более 5 га. При размере квартала более 5 га применятся значение расчетного показателя, установленное для микрорайона.</w:t>
            </w:r>
          </w:p>
        </w:tc>
      </w:tr>
    </w:tbl>
    <w:p w14:paraId="65284C16" w14:textId="77777777" w:rsidR="001C1160" w:rsidRPr="000E7C55" w:rsidRDefault="001C1160" w:rsidP="001C1160">
      <w:pPr>
        <w:pStyle w:val="ConsPlusNormal1"/>
        <w:rPr>
          <w:rFonts w:ascii="Times New Roman" w:hAnsi="Times New Roman" w:cs="Times New Roman"/>
          <w:sz w:val="24"/>
          <w:szCs w:val="24"/>
        </w:rPr>
      </w:pPr>
      <w:bookmarkStart w:id="183" w:name="_Ref137735091"/>
    </w:p>
    <w:p w14:paraId="65916536" w14:textId="77777777" w:rsidR="001C1160" w:rsidRPr="005C1247" w:rsidRDefault="001C1160" w:rsidP="001C1160">
      <w:pPr>
        <w:pStyle w:val="ConsPlusNormal1"/>
        <w:sectPr w:rsidR="001C1160" w:rsidRPr="005C1247" w:rsidSect="00B41F25">
          <w:pgSz w:w="16838" w:h="11906" w:orient="landscape" w:code="9"/>
          <w:pgMar w:top="1134" w:right="851" w:bottom="1134" w:left="1134" w:header="425" w:footer="544" w:gutter="0"/>
          <w:cols w:space="708"/>
          <w:docGrid w:linePitch="360"/>
        </w:sectPr>
      </w:pPr>
    </w:p>
    <w:p w14:paraId="1BAC3296" w14:textId="63484A87" w:rsidR="002549A8" w:rsidRPr="000E7C55" w:rsidRDefault="00C53D6F" w:rsidP="005D2AA8">
      <w:pPr>
        <w:pStyle w:val="af5"/>
        <w:rPr>
          <w:rFonts w:ascii="Times New Roman" w:hAnsi="Times New Roman" w:cs="Times New Roman"/>
          <w:sz w:val="26"/>
          <w:szCs w:val="26"/>
        </w:rPr>
      </w:pPr>
      <w:r w:rsidRPr="000E7C55">
        <w:rPr>
          <w:rFonts w:ascii="Times New Roman" w:hAnsi="Times New Roman" w:cs="Times New Roman"/>
          <w:sz w:val="26"/>
          <w:szCs w:val="26"/>
        </w:rPr>
        <w:lastRenderedPageBreak/>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10</w:t>
      </w:r>
      <w:r w:rsidR="00803B19" w:rsidRPr="000E7C55">
        <w:rPr>
          <w:rFonts w:ascii="Times New Roman" w:hAnsi="Times New Roman" w:cs="Times New Roman"/>
          <w:noProof/>
          <w:sz w:val="26"/>
          <w:szCs w:val="26"/>
        </w:rPr>
        <w:fldChar w:fldCharType="end"/>
      </w:r>
      <w:bookmarkEnd w:id="183"/>
      <w:r w:rsidRPr="000E7C55">
        <w:rPr>
          <w:rFonts w:ascii="Times New Roman" w:hAnsi="Times New Roman" w:cs="Times New Roman"/>
          <w:sz w:val="26"/>
          <w:szCs w:val="26"/>
        </w:rPr>
        <w:t xml:space="preserve"> </w:t>
      </w:r>
      <w:r w:rsidR="002549A8" w:rsidRPr="000E7C55">
        <w:rPr>
          <w:rFonts w:ascii="Times New Roman" w:hAnsi="Times New Roman" w:cs="Times New Roman"/>
          <w:sz w:val="26"/>
          <w:szCs w:val="26"/>
        </w:rPr>
        <w:t xml:space="preserve">– </w:t>
      </w:r>
      <w:r w:rsidR="008C14BF" w:rsidRPr="000E7C55">
        <w:rPr>
          <w:rFonts w:ascii="Times New Roman" w:hAnsi="Times New Roman" w:cs="Times New Roman"/>
          <w:sz w:val="26"/>
          <w:szCs w:val="26"/>
        </w:rPr>
        <w:t>Показатели минимально допустимых размеров площадок придомового благоустройства различного функционального назначения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06"/>
        <w:gridCol w:w="6439"/>
      </w:tblGrid>
      <w:tr w:rsidR="005C1247" w:rsidRPr="000E7C55" w14:paraId="4F60005D" w14:textId="77777777" w:rsidTr="00010257">
        <w:trPr>
          <w:trHeight w:val="440"/>
          <w:tblHeader/>
        </w:trPr>
        <w:tc>
          <w:tcPr>
            <w:tcW w:w="1795" w:type="pct"/>
            <w:vAlign w:val="center"/>
          </w:tcPr>
          <w:p w14:paraId="573C91CC" w14:textId="77777777" w:rsidR="00894D50" w:rsidRPr="000E7C55" w:rsidRDefault="00894D50" w:rsidP="000E3A32">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Назначение площадки</w:t>
            </w:r>
          </w:p>
        </w:tc>
        <w:tc>
          <w:tcPr>
            <w:tcW w:w="3205" w:type="pct"/>
            <w:vAlign w:val="center"/>
          </w:tcPr>
          <w:p w14:paraId="49B211C1" w14:textId="29AF9A05" w:rsidR="00894D50" w:rsidRPr="000E7C55" w:rsidRDefault="00894D50" w:rsidP="00D440C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Показатель, </w:t>
            </w:r>
            <w:r w:rsidR="001C1160" w:rsidRPr="000E7C55">
              <w:rPr>
                <w:rFonts w:ascii="Times New Roman" w:hAnsi="Times New Roman" w:cs="Times New Roman"/>
                <w:sz w:val="24"/>
                <w:szCs w:val="24"/>
              </w:rPr>
              <w:br/>
            </w:r>
            <w:r w:rsidRPr="000E7C55">
              <w:rPr>
                <w:rFonts w:ascii="Times New Roman" w:hAnsi="Times New Roman" w:cs="Times New Roman"/>
                <w:sz w:val="24"/>
                <w:szCs w:val="24"/>
              </w:rPr>
              <w:t xml:space="preserve">кв. м на 100 кв. м общей площади </w:t>
            </w:r>
            <w:r w:rsidR="00213CBF" w:rsidRPr="000E7C55">
              <w:rPr>
                <w:rFonts w:ascii="Times New Roman" w:hAnsi="Times New Roman" w:cs="Times New Roman"/>
                <w:sz w:val="24"/>
                <w:szCs w:val="24"/>
              </w:rPr>
              <w:t>жилых</w:t>
            </w:r>
            <w:r w:rsidR="00D440C1" w:rsidRPr="000E7C55">
              <w:rPr>
                <w:rFonts w:ascii="Times New Roman" w:hAnsi="Times New Roman" w:cs="Times New Roman"/>
                <w:sz w:val="24"/>
                <w:szCs w:val="24"/>
              </w:rPr>
              <w:t> </w:t>
            </w:r>
            <w:r w:rsidR="00213CBF" w:rsidRPr="000E7C55">
              <w:rPr>
                <w:rFonts w:ascii="Times New Roman" w:hAnsi="Times New Roman" w:cs="Times New Roman"/>
                <w:sz w:val="24"/>
                <w:szCs w:val="24"/>
              </w:rPr>
              <w:t>помещений</w:t>
            </w:r>
            <w:r w:rsidR="00010257" w:rsidRPr="000E7C55">
              <w:rPr>
                <w:rFonts w:ascii="Times New Roman" w:hAnsi="Times New Roman" w:cs="Times New Roman"/>
                <w:sz w:val="24"/>
                <w:szCs w:val="24"/>
              </w:rPr>
              <w:t xml:space="preserve"> [1]</w:t>
            </w:r>
          </w:p>
        </w:tc>
      </w:tr>
    </w:tbl>
    <w:p w14:paraId="15C5A18D" w14:textId="77777777" w:rsidR="002D2646" w:rsidRPr="003E71A0"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06"/>
        <w:gridCol w:w="6439"/>
      </w:tblGrid>
      <w:tr w:rsidR="005C1247" w:rsidRPr="000E7C55" w14:paraId="34667E73" w14:textId="77777777" w:rsidTr="00010257">
        <w:trPr>
          <w:trHeight w:val="174"/>
          <w:tblHeader/>
        </w:trPr>
        <w:tc>
          <w:tcPr>
            <w:tcW w:w="1795" w:type="pct"/>
            <w:vAlign w:val="center"/>
          </w:tcPr>
          <w:p w14:paraId="60B9398C" w14:textId="5B0DCDE7" w:rsidR="00340200" w:rsidRPr="000E7C55" w:rsidRDefault="00340200" w:rsidP="000E3A32">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3205" w:type="pct"/>
            <w:vAlign w:val="center"/>
          </w:tcPr>
          <w:p w14:paraId="3CE19038" w14:textId="3BA105BD" w:rsidR="00340200" w:rsidRPr="000E7C55" w:rsidRDefault="00340200" w:rsidP="00D440C1">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r>
      <w:tr w:rsidR="005C1247" w:rsidRPr="000E7C55" w14:paraId="19DE5DB9" w14:textId="77777777" w:rsidTr="00010257">
        <w:trPr>
          <w:trHeight w:val="57"/>
        </w:trPr>
        <w:tc>
          <w:tcPr>
            <w:tcW w:w="1795" w:type="pct"/>
          </w:tcPr>
          <w:p w14:paraId="63606AF3" w14:textId="38B7C534" w:rsidR="00894D50" w:rsidRPr="000E7C55" w:rsidRDefault="00894D50" w:rsidP="00010257">
            <w:pPr>
              <w:pStyle w:val="ConsPlusNormal1"/>
              <w:rPr>
                <w:rFonts w:ascii="Times New Roman" w:hAnsi="Times New Roman" w:cs="Times New Roman"/>
                <w:sz w:val="24"/>
                <w:szCs w:val="24"/>
                <w:lang w:val="en-US"/>
              </w:rPr>
            </w:pPr>
            <w:r w:rsidRPr="000E7C55">
              <w:rPr>
                <w:rFonts w:ascii="Times New Roman" w:hAnsi="Times New Roman" w:cs="Times New Roman"/>
                <w:sz w:val="24"/>
                <w:szCs w:val="24"/>
              </w:rPr>
              <w:t>Площадки благоустройства</w:t>
            </w:r>
            <w:r w:rsidRPr="000E7C55">
              <w:rPr>
                <w:rFonts w:ascii="Times New Roman" w:hAnsi="Times New Roman" w:cs="Times New Roman"/>
                <w:sz w:val="24"/>
                <w:szCs w:val="24"/>
                <w:lang w:val="en-US"/>
              </w:rPr>
              <w:t xml:space="preserve"> [</w:t>
            </w:r>
            <w:r w:rsidR="00010257" w:rsidRPr="000E7C55">
              <w:rPr>
                <w:rFonts w:ascii="Times New Roman" w:hAnsi="Times New Roman" w:cs="Times New Roman"/>
                <w:sz w:val="24"/>
                <w:szCs w:val="24"/>
                <w:lang w:val="en-US"/>
              </w:rPr>
              <w:t>2</w:t>
            </w:r>
            <w:r w:rsidRPr="000E7C55">
              <w:rPr>
                <w:rFonts w:ascii="Times New Roman" w:hAnsi="Times New Roman" w:cs="Times New Roman"/>
                <w:sz w:val="24"/>
                <w:szCs w:val="24"/>
                <w:lang w:val="en-US"/>
              </w:rPr>
              <w:t>]</w:t>
            </w:r>
          </w:p>
        </w:tc>
        <w:tc>
          <w:tcPr>
            <w:tcW w:w="3205" w:type="pct"/>
          </w:tcPr>
          <w:p w14:paraId="04F3D927" w14:textId="77777777" w:rsidR="00894D50" w:rsidRPr="000E7C55" w:rsidRDefault="00894D50"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3,7</w:t>
            </w:r>
          </w:p>
        </w:tc>
      </w:tr>
      <w:tr w:rsidR="005C1247" w:rsidRPr="000E7C55" w14:paraId="7664CEEA" w14:textId="77777777" w:rsidTr="00010257">
        <w:trPr>
          <w:trHeight w:val="220"/>
        </w:trPr>
        <w:tc>
          <w:tcPr>
            <w:tcW w:w="1795" w:type="pct"/>
          </w:tcPr>
          <w:p w14:paraId="02BE50A9" w14:textId="606A7805" w:rsidR="00894D50" w:rsidRPr="000E7C55" w:rsidRDefault="00894D50" w:rsidP="0001025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Для занятий физкультурой </w:t>
            </w:r>
            <w:r w:rsidRPr="000E7C55">
              <w:rPr>
                <w:rFonts w:ascii="Times New Roman" w:hAnsi="Times New Roman" w:cs="Times New Roman"/>
                <w:sz w:val="24"/>
                <w:szCs w:val="24"/>
                <w:lang w:val="en-US"/>
              </w:rPr>
              <w:t>[</w:t>
            </w:r>
            <w:r w:rsidR="00010257" w:rsidRPr="000E7C55">
              <w:rPr>
                <w:rFonts w:ascii="Times New Roman" w:hAnsi="Times New Roman" w:cs="Times New Roman"/>
                <w:sz w:val="24"/>
                <w:szCs w:val="24"/>
                <w:lang w:val="en-US"/>
              </w:rPr>
              <w:t>3</w:t>
            </w:r>
            <w:r w:rsidRPr="000E7C55">
              <w:rPr>
                <w:rFonts w:ascii="Times New Roman" w:hAnsi="Times New Roman" w:cs="Times New Roman"/>
                <w:sz w:val="24"/>
                <w:szCs w:val="24"/>
                <w:lang w:val="en-US"/>
              </w:rPr>
              <w:t>]</w:t>
            </w:r>
          </w:p>
        </w:tc>
        <w:tc>
          <w:tcPr>
            <w:tcW w:w="3205" w:type="pct"/>
          </w:tcPr>
          <w:p w14:paraId="5A291DB0" w14:textId="33565E33" w:rsidR="00894D50" w:rsidRPr="000E7C55" w:rsidRDefault="00894D50"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2,</w:t>
            </w:r>
            <w:r w:rsidR="00146513" w:rsidRPr="000E7C55">
              <w:rPr>
                <w:rFonts w:ascii="Times New Roman" w:hAnsi="Times New Roman" w:cs="Times New Roman"/>
                <w:sz w:val="24"/>
                <w:szCs w:val="24"/>
              </w:rPr>
              <w:t>25</w:t>
            </w:r>
          </w:p>
        </w:tc>
      </w:tr>
      <w:tr w:rsidR="005C1247" w:rsidRPr="000E7C55" w14:paraId="11141EA4" w14:textId="77777777" w:rsidTr="00010257">
        <w:trPr>
          <w:trHeight w:val="60"/>
        </w:trPr>
        <w:tc>
          <w:tcPr>
            <w:tcW w:w="1795" w:type="pct"/>
          </w:tcPr>
          <w:p w14:paraId="1462E005" w14:textId="21747592" w:rsidR="00894D50" w:rsidRPr="000E7C55" w:rsidRDefault="00894D50" w:rsidP="00010257">
            <w:pPr>
              <w:pStyle w:val="ConsPlusNormal1"/>
              <w:rPr>
                <w:rFonts w:ascii="Times New Roman" w:hAnsi="Times New Roman" w:cs="Times New Roman"/>
                <w:sz w:val="24"/>
                <w:szCs w:val="24"/>
              </w:rPr>
            </w:pPr>
            <w:r w:rsidRPr="000E7C55">
              <w:rPr>
                <w:rFonts w:ascii="Times New Roman" w:hAnsi="Times New Roman" w:cs="Times New Roman"/>
                <w:sz w:val="24"/>
                <w:szCs w:val="24"/>
              </w:rPr>
              <w:t>Озеленение [</w:t>
            </w:r>
            <w:r w:rsidR="00010257" w:rsidRPr="000E7C55">
              <w:rPr>
                <w:rFonts w:ascii="Times New Roman" w:hAnsi="Times New Roman" w:cs="Times New Roman"/>
                <w:sz w:val="24"/>
                <w:szCs w:val="24"/>
              </w:rPr>
              <w:t xml:space="preserve">4, </w:t>
            </w:r>
            <w:r w:rsidR="00010257" w:rsidRPr="000E7C55">
              <w:rPr>
                <w:rFonts w:ascii="Times New Roman" w:hAnsi="Times New Roman" w:cs="Times New Roman"/>
                <w:sz w:val="24"/>
                <w:szCs w:val="24"/>
                <w:lang w:val="en-US"/>
              </w:rPr>
              <w:t>5</w:t>
            </w:r>
            <w:r w:rsidRPr="000E7C55">
              <w:rPr>
                <w:rFonts w:ascii="Times New Roman" w:hAnsi="Times New Roman" w:cs="Times New Roman"/>
                <w:sz w:val="24"/>
                <w:szCs w:val="24"/>
              </w:rPr>
              <w:t>]</w:t>
            </w:r>
          </w:p>
        </w:tc>
        <w:tc>
          <w:tcPr>
            <w:tcW w:w="3205" w:type="pct"/>
          </w:tcPr>
          <w:p w14:paraId="3038E0C8" w14:textId="3A926C0D" w:rsidR="00894D50" w:rsidRPr="000E7C55" w:rsidRDefault="00A17306" w:rsidP="001C1160">
            <w:pPr>
              <w:pStyle w:val="ConsPlusNormal1"/>
              <w:rPr>
                <w:rFonts w:ascii="Times New Roman" w:hAnsi="Times New Roman" w:cs="Times New Roman"/>
                <w:sz w:val="24"/>
                <w:szCs w:val="24"/>
              </w:rPr>
            </w:pPr>
            <w:r w:rsidRPr="000E7C55">
              <w:rPr>
                <w:rFonts w:ascii="Times New Roman" w:hAnsi="Times New Roman" w:cs="Times New Roman"/>
                <w:sz w:val="24"/>
                <w:szCs w:val="24"/>
              </w:rPr>
              <w:t>22</w:t>
            </w:r>
          </w:p>
        </w:tc>
      </w:tr>
    </w:tbl>
    <w:p w14:paraId="59D36567" w14:textId="77777777" w:rsidR="002D2646" w:rsidRPr="003E71A0"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5F738233" w14:textId="77777777" w:rsidTr="00010257">
        <w:trPr>
          <w:trHeight w:val="2642"/>
        </w:trPr>
        <w:tc>
          <w:tcPr>
            <w:tcW w:w="5000" w:type="pct"/>
          </w:tcPr>
          <w:p w14:paraId="4BE84614" w14:textId="5156C6C8" w:rsidR="00894D50" w:rsidRPr="000E7C55" w:rsidRDefault="002D2646"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7008C078" w14:textId="77777777" w:rsidR="00010257" w:rsidRPr="000E7C55" w:rsidRDefault="00010257" w:rsidP="002D2646">
            <w:pPr>
              <w:pStyle w:val="ConsPlusNormal1"/>
              <w:spacing w:before="20" w:after="20"/>
              <w:ind w:right="140"/>
              <w:contextualSpacing w:val="0"/>
              <w:rPr>
                <w:rFonts w:ascii="Times New Roman" w:hAnsi="Times New Roman" w:cs="Times New Roman"/>
                <w:sz w:val="24"/>
                <w:szCs w:val="24"/>
              </w:rPr>
            </w:pPr>
            <w:r w:rsidRPr="000E7C55">
              <w:rPr>
                <w:rFonts w:ascii="Times New Roman" w:hAnsi="Times New Roman" w:cs="Times New Roman"/>
                <w:sz w:val="24"/>
                <w:szCs w:val="24"/>
              </w:rPr>
              <w:t>1.</w:t>
            </w:r>
            <w:r w:rsidRPr="000E7C55">
              <w:rPr>
                <w:rFonts w:ascii="Times New Roman" w:hAnsi="Times New Roman" w:cs="Times New Roman"/>
                <w:sz w:val="24"/>
                <w:szCs w:val="24"/>
                <w:lang w:val="en-US"/>
              </w:rPr>
              <w:t> </w:t>
            </w:r>
            <w:r w:rsidRPr="000E7C55">
              <w:rPr>
                <w:rFonts w:ascii="Times New Roman" w:hAnsi="Times New Roman" w:cs="Times New Roman"/>
                <w:sz w:val="24"/>
                <w:szCs w:val="24"/>
              </w:rPr>
              <w:t>Общая площадь жилых помещений определяется в соответствии с Жилищным кодексом Российской Федерации.</w:t>
            </w:r>
          </w:p>
          <w:p w14:paraId="28D55891" w14:textId="3C1F2957" w:rsidR="00894D50" w:rsidRPr="000E7C55" w:rsidRDefault="00010257"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2</w:t>
            </w:r>
            <w:r w:rsidR="00894D50" w:rsidRPr="000E7C55">
              <w:rPr>
                <w:rFonts w:ascii="Times New Roman" w:hAnsi="Times New Roman" w:cs="Times New Roman"/>
                <w:sz w:val="24"/>
                <w:szCs w:val="24"/>
              </w:rPr>
              <w:t>. 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 хозяйственных целей.</w:t>
            </w:r>
          </w:p>
          <w:p w14:paraId="1BB36A5A" w14:textId="18CB2564" w:rsidR="00894D50" w:rsidRPr="000E7C55" w:rsidRDefault="00010257"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3</w:t>
            </w:r>
            <w:r w:rsidR="00894D50" w:rsidRPr="000E7C55">
              <w:rPr>
                <w:rFonts w:ascii="Times New Roman" w:hAnsi="Times New Roman" w:cs="Times New Roman"/>
                <w:sz w:val="24"/>
                <w:szCs w:val="24"/>
              </w:rPr>
              <w:t xml:space="preserve">. Показатель применяется при условии размещения в границах земельного участка жилых домов с суммарной общей площадью </w:t>
            </w:r>
            <w:r w:rsidR="00213CBF" w:rsidRPr="000E7C55">
              <w:rPr>
                <w:rFonts w:ascii="Times New Roman" w:hAnsi="Times New Roman" w:cs="Times New Roman"/>
                <w:sz w:val="24"/>
                <w:szCs w:val="24"/>
              </w:rPr>
              <w:t xml:space="preserve">жилых помещений </w:t>
            </w:r>
            <w:r w:rsidR="00894D50" w:rsidRPr="000E7C55">
              <w:rPr>
                <w:rFonts w:ascii="Times New Roman" w:hAnsi="Times New Roman" w:cs="Times New Roman"/>
                <w:sz w:val="24"/>
                <w:szCs w:val="24"/>
              </w:rPr>
              <w:t>более 10 тыс. кв. м.</w:t>
            </w:r>
          </w:p>
          <w:p w14:paraId="0C6399A3" w14:textId="77777777" w:rsidR="00010257" w:rsidRPr="000E7C55" w:rsidRDefault="00010257" w:rsidP="002D2646">
            <w:pPr>
              <w:pStyle w:val="102"/>
              <w:tabs>
                <w:tab w:val="left" w:pos="364"/>
              </w:tabs>
              <w:suppressAutoHyphens/>
              <w:ind w:right="140"/>
              <w:contextualSpacing/>
              <w:rPr>
                <w:sz w:val="24"/>
              </w:rPr>
            </w:pPr>
            <w:r w:rsidRPr="000E7C55">
              <w:rPr>
                <w:sz w:val="24"/>
              </w:rP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(георешетки), не учитываются в определении площади озеленения.</w:t>
            </w:r>
          </w:p>
          <w:p w14:paraId="6409BF94" w14:textId="77777777" w:rsidR="00010257" w:rsidRPr="000E7C55" w:rsidRDefault="00010257" w:rsidP="002D2646">
            <w:pPr>
              <w:pStyle w:val="102"/>
              <w:tabs>
                <w:tab w:val="left" w:pos="364"/>
              </w:tabs>
              <w:suppressAutoHyphens/>
              <w:ind w:right="140"/>
              <w:contextualSpacing/>
              <w:rPr>
                <w:sz w:val="24"/>
              </w:rPr>
            </w:pPr>
            <w:r w:rsidRPr="000E7C55">
              <w:rPr>
                <w:sz w:val="24"/>
              </w:rPr>
              <w:t>Озеленение на застроенных частях земельного участка (в том числе на надземных частях зданий и</w:t>
            </w:r>
            <w:r w:rsidRPr="000E7C55">
              <w:rPr>
                <w:sz w:val="24"/>
                <w:lang w:val="en-US"/>
              </w:rPr>
              <w:t> </w:t>
            </w:r>
            <w:r w:rsidRPr="000E7C55">
              <w:rPr>
                <w:sz w:val="24"/>
              </w:rPr>
              <w:t>сооружений) может размещаться не выше отметки пола третьего надземного этажа здания, для</w:t>
            </w:r>
            <w:r w:rsidRPr="000E7C55">
              <w:rPr>
                <w:sz w:val="24"/>
                <w:lang w:val="en-US"/>
              </w:rPr>
              <w:t> </w:t>
            </w:r>
            <w:r w:rsidRPr="000E7C55">
              <w:rPr>
                <w:sz w:val="24"/>
              </w:rPr>
              <w:t>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 групп.</w:t>
            </w:r>
          </w:p>
          <w:p w14:paraId="650787E6" w14:textId="77777777" w:rsidR="00010257" w:rsidRPr="000E7C55" w:rsidRDefault="00010257" w:rsidP="002D2646">
            <w:pPr>
              <w:pStyle w:val="102"/>
              <w:tabs>
                <w:tab w:val="left" w:pos="364"/>
              </w:tabs>
              <w:suppressAutoHyphens/>
              <w:ind w:right="140"/>
              <w:contextualSpacing/>
              <w:rPr>
                <w:sz w:val="24"/>
              </w:rPr>
            </w:pPr>
            <w:r w:rsidRPr="000E7C55">
              <w:rPr>
                <w:sz w:val="24"/>
              </w:rPr>
              <w:t xml:space="preserve">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w:t>
            </w:r>
            <w:proofErr w:type="spellStart"/>
            <w:r w:rsidRPr="000E7C55">
              <w:rPr>
                <w:sz w:val="24"/>
              </w:rPr>
              <w:t>полуинтенсивного</w:t>
            </w:r>
            <w:proofErr w:type="spellEnd"/>
            <w:r w:rsidRPr="000E7C55">
              <w:rPr>
                <w:sz w:val="24"/>
              </w:rPr>
              <w:t xml:space="preserve"> типа.</w:t>
            </w:r>
          </w:p>
          <w:p w14:paraId="6CF57B69" w14:textId="77777777" w:rsidR="00010257" w:rsidRPr="000E7C55" w:rsidRDefault="00010257" w:rsidP="002D2646">
            <w:pPr>
              <w:pStyle w:val="102"/>
              <w:tabs>
                <w:tab w:val="left" w:pos="364"/>
              </w:tabs>
              <w:suppressAutoHyphens/>
              <w:ind w:right="140"/>
              <w:rPr>
                <w:sz w:val="24"/>
              </w:rPr>
            </w:pPr>
            <w:r w:rsidRPr="000E7C55">
              <w:rPr>
                <w:sz w:val="24"/>
              </w:rPr>
              <w:t xml:space="preserve">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w:t>
            </w:r>
            <w:proofErr w:type="spellStart"/>
            <w:r w:rsidRPr="000E7C55">
              <w:rPr>
                <w:sz w:val="24"/>
              </w:rPr>
              <w:t>полуинтенсивного</w:t>
            </w:r>
            <w:proofErr w:type="spellEnd"/>
            <w:r w:rsidRPr="000E7C55">
              <w:rPr>
                <w:sz w:val="24"/>
              </w:rPr>
              <w:t xml:space="preserve"> типа.</w:t>
            </w:r>
          </w:p>
          <w:p w14:paraId="7DA1E5CA" w14:textId="77777777" w:rsidR="008C451D" w:rsidRPr="000E7C55" w:rsidRDefault="008C451D" w:rsidP="002D2646">
            <w:pPr>
              <w:widowControl w:val="0"/>
              <w:tabs>
                <w:tab w:val="left" w:pos="364"/>
              </w:tabs>
              <w:suppressAutoHyphens/>
              <w:ind w:right="140"/>
              <w:contextualSpacing/>
            </w:pPr>
            <w:r w:rsidRPr="000E7C55">
              <w:t>Озеленение интенсивного типа в границах земельного участка многоквартирного дома предполагает: посадку деревьев исходя из расчета не менее 270 деревьев на 1 га территории озеленения интенсивного типа; посадку кустарников исходя из расчета не менее 2000 кустарников на 1 га территории озеленения интенсивного типа.</w:t>
            </w:r>
          </w:p>
          <w:p w14:paraId="47533DB7" w14:textId="380BC368" w:rsidR="00894D50" w:rsidRPr="000E7C55" w:rsidRDefault="00010257"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5</w:t>
            </w:r>
            <w:r w:rsidR="00894D50" w:rsidRPr="000E7C55">
              <w:rPr>
                <w:rFonts w:ascii="Times New Roman" w:hAnsi="Times New Roman" w:cs="Times New Roman"/>
                <w:sz w:val="24"/>
                <w:szCs w:val="24"/>
              </w:rPr>
              <w:t>. Допускается сокращение площади озеленения придомовой территории не более чем на</w:t>
            </w:r>
            <w:r w:rsidR="0083368B" w:rsidRPr="000E7C55">
              <w:rPr>
                <w:rFonts w:ascii="Times New Roman" w:hAnsi="Times New Roman" w:cs="Times New Roman"/>
                <w:sz w:val="24"/>
                <w:szCs w:val="24"/>
              </w:rPr>
              <w:t xml:space="preserve"> 50% </w:t>
            </w:r>
            <w:r w:rsidR="00894D50" w:rsidRPr="000E7C55">
              <w:rPr>
                <w:rFonts w:ascii="Times New Roman" w:hAnsi="Times New Roman" w:cs="Times New Roman"/>
                <w:sz w:val="24"/>
                <w:szCs w:val="24"/>
              </w:rPr>
              <w:t>в</w:t>
            </w:r>
            <w:r w:rsidR="00F95C29" w:rsidRPr="000E7C55">
              <w:rPr>
                <w:rFonts w:ascii="Times New Roman" w:hAnsi="Times New Roman" w:cs="Times New Roman"/>
                <w:sz w:val="24"/>
                <w:szCs w:val="24"/>
              </w:rPr>
              <w:t> </w:t>
            </w:r>
            <w:r w:rsidR="00894D50" w:rsidRPr="000E7C55">
              <w:rPr>
                <w:rFonts w:ascii="Times New Roman" w:hAnsi="Times New Roman" w:cs="Times New Roman"/>
                <w:sz w:val="24"/>
                <w:szCs w:val="24"/>
              </w:rPr>
              <w:t>случае</w:t>
            </w:r>
            <w:r w:rsidR="0083368B" w:rsidRPr="000E7C55">
              <w:rPr>
                <w:rFonts w:ascii="Times New Roman" w:hAnsi="Times New Roman" w:cs="Times New Roman"/>
                <w:sz w:val="24"/>
                <w:szCs w:val="24"/>
              </w:rPr>
              <w:t> </w:t>
            </w:r>
            <w:r w:rsidR="00894D50" w:rsidRPr="000E7C55">
              <w:rPr>
                <w:rFonts w:ascii="Times New Roman" w:hAnsi="Times New Roman" w:cs="Times New Roman"/>
                <w:sz w:val="24"/>
                <w:szCs w:val="24"/>
              </w:rPr>
              <w:t xml:space="preserve">комплексного развития территории </w:t>
            </w:r>
            <w:r w:rsidR="0083368B" w:rsidRPr="000E7C55">
              <w:rPr>
                <w:rFonts w:ascii="Times New Roman" w:hAnsi="Times New Roman" w:cs="Times New Roman"/>
                <w:sz w:val="24"/>
                <w:szCs w:val="24"/>
              </w:rPr>
              <w:t xml:space="preserve">и (или) застройки в границах искусственного земельного участка </w:t>
            </w:r>
            <w:r w:rsidR="00894D50" w:rsidRPr="000E7C55">
              <w:rPr>
                <w:rFonts w:ascii="Times New Roman" w:hAnsi="Times New Roman" w:cs="Times New Roman"/>
                <w:sz w:val="24"/>
                <w:szCs w:val="24"/>
              </w:rPr>
              <w:t>при размещении в</w:t>
            </w:r>
            <w:r w:rsidR="0083368B" w:rsidRPr="000E7C55">
              <w:rPr>
                <w:rFonts w:ascii="Times New Roman" w:hAnsi="Times New Roman" w:cs="Times New Roman"/>
                <w:sz w:val="24"/>
                <w:szCs w:val="24"/>
              </w:rPr>
              <w:t xml:space="preserve"> </w:t>
            </w:r>
            <w:r w:rsidR="00894D50" w:rsidRPr="000E7C55">
              <w:rPr>
                <w:rFonts w:ascii="Times New Roman" w:hAnsi="Times New Roman" w:cs="Times New Roman"/>
                <w:sz w:val="24"/>
                <w:szCs w:val="24"/>
              </w:rPr>
              <w:t xml:space="preserve">радиусе </w:t>
            </w:r>
            <w:r w:rsidRPr="000E7C55">
              <w:rPr>
                <w:rFonts w:ascii="Times New Roman" w:hAnsi="Times New Roman" w:cs="Times New Roman"/>
                <w:sz w:val="24"/>
                <w:szCs w:val="24"/>
              </w:rPr>
              <w:t xml:space="preserve">120 </w:t>
            </w:r>
            <w:r w:rsidR="00894D50" w:rsidRPr="000E7C55">
              <w:rPr>
                <w:rFonts w:ascii="Times New Roman" w:hAnsi="Times New Roman" w:cs="Times New Roman"/>
                <w:sz w:val="24"/>
                <w:szCs w:val="24"/>
              </w:rPr>
              <w:t>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14:paraId="1150BDF2" w14:textId="68FC51D0" w:rsidR="00190D6D" w:rsidRPr="000E7C55" w:rsidRDefault="00190D6D" w:rsidP="00CF22D6">
      <w:pPr>
        <w:pStyle w:val="3"/>
        <w:rPr>
          <w:rFonts w:ascii="Times New Roman" w:hAnsi="Times New Roman" w:cs="Times New Roman"/>
          <w:sz w:val="26"/>
          <w:szCs w:val="26"/>
        </w:rPr>
      </w:pPr>
      <w:bookmarkStart w:id="184" w:name="_Toc196299519"/>
      <w:bookmarkStart w:id="185" w:name="_Hlk135908608"/>
      <w:bookmarkStart w:id="186" w:name="_Toc89694243"/>
      <w:bookmarkStart w:id="187" w:name="_Toc89787801"/>
      <w:bookmarkStart w:id="188" w:name="_Toc96603398"/>
      <w:bookmarkStart w:id="189" w:name="_Toc96687295"/>
      <w:bookmarkStart w:id="190" w:name="_Toc96953199"/>
      <w:r w:rsidRPr="000E7C55">
        <w:rPr>
          <w:rFonts w:ascii="Times New Roman" w:hAnsi="Times New Roman" w:cs="Times New Roman"/>
          <w:sz w:val="26"/>
          <w:szCs w:val="26"/>
        </w:rPr>
        <w:t>В области электро-, тепло-, газо- и водоснабжения населения, водоотведения</w:t>
      </w:r>
      <w:bookmarkEnd w:id="184"/>
    </w:p>
    <w:p w14:paraId="77FB684E" w14:textId="15CE9A8E" w:rsidR="00190D6D" w:rsidRPr="000E7C55" w:rsidRDefault="00190D6D"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11</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w:t>
      </w:r>
      <w:r w:rsidR="00D47AFA" w:rsidRPr="000E7C55">
        <w:rPr>
          <w:rFonts w:ascii="Times New Roman" w:hAnsi="Times New Roman" w:cs="Times New Roman"/>
          <w:sz w:val="26"/>
          <w:szCs w:val="26"/>
        </w:rPr>
        <w:t>Расчетные показатели, устанавливаемые для объектов местного значения муниципального округа в области газоснабжения</w:t>
      </w:r>
    </w:p>
    <w:tbl>
      <w:tblPr>
        <w:tblStyle w:val="aff3"/>
        <w:tblW w:w="0" w:type="auto"/>
        <w:tblLayout w:type="fixed"/>
        <w:tblCellMar>
          <w:left w:w="62" w:type="dxa"/>
          <w:right w:w="62" w:type="dxa"/>
        </w:tblCellMar>
        <w:tblLook w:val="04A0" w:firstRow="1" w:lastRow="0" w:firstColumn="1" w:lastColumn="0" w:noHBand="0" w:noVBand="1"/>
      </w:tblPr>
      <w:tblGrid>
        <w:gridCol w:w="2613"/>
        <w:gridCol w:w="2835"/>
        <w:gridCol w:w="4597"/>
      </w:tblGrid>
      <w:tr w:rsidR="005C1247" w:rsidRPr="000E7C55" w14:paraId="77D2D451" w14:textId="77777777" w:rsidTr="003F01C1">
        <w:trPr>
          <w:trHeight w:val="20"/>
          <w:tblHeader/>
        </w:trPr>
        <w:tc>
          <w:tcPr>
            <w:tcW w:w="2613" w:type="dxa"/>
            <w:vAlign w:val="center"/>
          </w:tcPr>
          <w:p w14:paraId="5922B377" w14:textId="484C31F4" w:rsidR="00DB2708" w:rsidRPr="000E7C55" w:rsidRDefault="00DB2708" w:rsidP="00DB2708">
            <w:pPr>
              <w:autoSpaceDE w:val="0"/>
              <w:autoSpaceDN w:val="0"/>
              <w:adjustRightInd w:val="0"/>
              <w:jc w:val="center"/>
            </w:pPr>
            <w:r w:rsidRPr="000E7C55">
              <w:t xml:space="preserve">Наименование </w:t>
            </w:r>
            <w:r w:rsidR="002515F6" w:rsidRPr="000E7C55">
              <w:br/>
            </w:r>
            <w:r w:rsidRPr="000E7C55">
              <w:t>вида объекта</w:t>
            </w:r>
          </w:p>
        </w:tc>
        <w:tc>
          <w:tcPr>
            <w:tcW w:w="2835" w:type="dxa"/>
            <w:vAlign w:val="center"/>
          </w:tcPr>
          <w:p w14:paraId="234BB52C" w14:textId="77777777" w:rsidR="00DB2708" w:rsidRPr="000E7C55" w:rsidRDefault="00DB2708"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4597" w:type="dxa"/>
            <w:vAlign w:val="center"/>
          </w:tcPr>
          <w:p w14:paraId="2A7223C4" w14:textId="77777777" w:rsidR="00DB2708" w:rsidRPr="000E7C55" w:rsidRDefault="00DB2708" w:rsidP="00DB2708">
            <w:pPr>
              <w:autoSpaceDE w:val="0"/>
              <w:autoSpaceDN w:val="0"/>
              <w:adjustRightInd w:val="0"/>
              <w:jc w:val="center"/>
            </w:pPr>
            <w:r w:rsidRPr="000E7C55">
              <w:t>Значение расчетного показателя</w:t>
            </w:r>
          </w:p>
        </w:tc>
      </w:tr>
    </w:tbl>
    <w:p w14:paraId="67D1245A" w14:textId="77777777" w:rsidR="003F01C1" w:rsidRPr="003E71A0" w:rsidRDefault="003F01C1">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2613"/>
        <w:gridCol w:w="2835"/>
        <w:gridCol w:w="3261"/>
        <w:gridCol w:w="1336"/>
      </w:tblGrid>
      <w:tr w:rsidR="005C1247" w:rsidRPr="000E7C55" w14:paraId="4C8A4E05" w14:textId="77777777" w:rsidTr="003F01C1">
        <w:trPr>
          <w:trHeight w:val="20"/>
          <w:tblHeader/>
        </w:trPr>
        <w:tc>
          <w:tcPr>
            <w:tcW w:w="2613" w:type="dxa"/>
          </w:tcPr>
          <w:p w14:paraId="6E281784" w14:textId="64F87C8D" w:rsidR="00DB2708" w:rsidRPr="000E7C55" w:rsidRDefault="00E1199C" w:rsidP="00DB2708">
            <w:pPr>
              <w:autoSpaceDE w:val="0"/>
              <w:autoSpaceDN w:val="0"/>
              <w:adjustRightInd w:val="0"/>
              <w:jc w:val="center"/>
            </w:pPr>
            <w:r w:rsidRPr="000E7C55">
              <w:t>1</w:t>
            </w:r>
          </w:p>
        </w:tc>
        <w:tc>
          <w:tcPr>
            <w:tcW w:w="2835" w:type="dxa"/>
          </w:tcPr>
          <w:p w14:paraId="131B18F8" w14:textId="4484B1FD" w:rsidR="00DB2708" w:rsidRPr="000E7C55" w:rsidRDefault="00E1199C" w:rsidP="00DB2708">
            <w:pPr>
              <w:autoSpaceDE w:val="0"/>
              <w:autoSpaceDN w:val="0"/>
              <w:adjustRightInd w:val="0"/>
              <w:jc w:val="center"/>
            </w:pPr>
            <w:r w:rsidRPr="000E7C55">
              <w:t>2</w:t>
            </w:r>
          </w:p>
        </w:tc>
        <w:tc>
          <w:tcPr>
            <w:tcW w:w="4597" w:type="dxa"/>
            <w:gridSpan w:val="2"/>
          </w:tcPr>
          <w:p w14:paraId="119998DF" w14:textId="55B65AF3" w:rsidR="00DB2708" w:rsidRPr="000E7C55" w:rsidRDefault="00E1199C" w:rsidP="00DB2708">
            <w:pPr>
              <w:autoSpaceDE w:val="0"/>
              <w:autoSpaceDN w:val="0"/>
              <w:adjustRightInd w:val="0"/>
              <w:jc w:val="center"/>
            </w:pPr>
            <w:r w:rsidRPr="000E7C55">
              <w:t>3</w:t>
            </w:r>
          </w:p>
        </w:tc>
      </w:tr>
      <w:tr w:rsidR="005C1247" w:rsidRPr="000E7C55" w14:paraId="471E8624" w14:textId="77777777" w:rsidTr="003F01C1">
        <w:trPr>
          <w:trHeight w:val="20"/>
        </w:trPr>
        <w:tc>
          <w:tcPr>
            <w:tcW w:w="2613" w:type="dxa"/>
            <w:vMerge w:val="restart"/>
          </w:tcPr>
          <w:p w14:paraId="70DFF9B1"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Пункт редуцирования </w:t>
            </w:r>
            <w:r w:rsidRPr="000E7C55">
              <w:rPr>
                <w:rFonts w:ascii="Times New Roman" w:hAnsi="Times New Roman" w:cs="Times New Roman"/>
                <w:sz w:val="24"/>
                <w:szCs w:val="24"/>
              </w:rPr>
              <w:lastRenderedPageBreak/>
              <w:t>газа (ПРГ).</w:t>
            </w:r>
          </w:p>
          <w:p w14:paraId="5B7B005F"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Газорегуляторный пункт.</w:t>
            </w:r>
          </w:p>
          <w:p w14:paraId="18CA2D22"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Газопровод распределительный высокого давления.</w:t>
            </w:r>
          </w:p>
          <w:p w14:paraId="1F32250E"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Газопровод распределительный среднего давления.</w:t>
            </w:r>
          </w:p>
          <w:p w14:paraId="61C44A4C"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Газопровод распределительный низкого давления</w:t>
            </w:r>
          </w:p>
        </w:tc>
        <w:tc>
          <w:tcPr>
            <w:tcW w:w="2835" w:type="dxa"/>
            <w:vMerge w:val="restart"/>
          </w:tcPr>
          <w:p w14:paraId="42633900" w14:textId="0E988032" w:rsidR="00DB2708" w:rsidRPr="000E7C55" w:rsidRDefault="00DB2708" w:rsidP="00AC166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lastRenderedPageBreak/>
              <w:t xml:space="preserve">нормативы потребления </w:t>
            </w:r>
            <w:r w:rsidRPr="000E7C55">
              <w:rPr>
                <w:rFonts w:ascii="Times New Roman" w:hAnsi="Times New Roman" w:cs="Times New Roman"/>
                <w:sz w:val="24"/>
                <w:szCs w:val="24"/>
              </w:rPr>
              <w:lastRenderedPageBreak/>
              <w:t>природного газа, куб.</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м.</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месяц на</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1</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человека</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[1]</w:t>
            </w:r>
          </w:p>
        </w:tc>
        <w:tc>
          <w:tcPr>
            <w:tcW w:w="3261" w:type="dxa"/>
            <w:vAlign w:val="center"/>
          </w:tcPr>
          <w:p w14:paraId="738E8459" w14:textId="77777777" w:rsidR="00DB2708" w:rsidRPr="000E7C55" w:rsidRDefault="00DB2708"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lastRenderedPageBreak/>
              <w:t xml:space="preserve">направление используемого </w:t>
            </w:r>
            <w:r w:rsidRPr="000E7C55">
              <w:rPr>
                <w:rFonts w:ascii="Times New Roman" w:hAnsi="Times New Roman" w:cs="Times New Roman"/>
                <w:sz w:val="24"/>
                <w:szCs w:val="24"/>
              </w:rPr>
              <w:lastRenderedPageBreak/>
              <w:t>природного газа</w:t>
            </w:r>
          </w:p>
        </w:tc>
        <w:tc>
          <w:tcPr>
            <w:tcW w:w="1336" w:type="dxa"/>
            <w:vAlign w:val="center"/>
          </w:tcPr>
          <w:p w14:paraId="3D7831E2" w14:textId="77777777" w:rsidR="00DB2708" w:rsidRPr="000E7C55" w:rsidRDefault="00DB2708"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lastRenderedPageBreak/>
              <w:t xml:space="preserve">норматив </w:t>
            </w:r>
            <w:r w:rsidRPr="000E7C55">
              <w:rPr>
                <w:rFonts w:ascii="Times New Roman" w:hAnsi="Times New Roman" w:cs="Times New Roman"/>
                <w:sz w:val="24"/>
                <w:szCs w:val="24"/>
              </w:rPr>
              <w:lastRenderedPageBreak/>
              <w:t xml:space="preserve">потребления </w:t>
            </w:r>
            <w:hyperlink w:anchor="P2317" w:tooltip="1. Значение принято в соответствии с Нормативами потребления сжиженного углеводородного газа населением при отсутствии приборов учета газа в Приморском крае, утвержденными постановлением Администрации Приморского края от 28.06.2010 N 227-па.">
              <w:r w:rsidRPr="000E7C55">
                <w:rPr>
                  <w:rFonts w:ascii="Times New Roman" w:hAnsi="Times New Roman" w:cs="Times New Roman"/>
                  <w:sz w:val="24"/>
                  <w:szCs w:val="24"/>
                </w:rPr>
                <w:t>[</w:t>
              </w:r>
              <w:r w:rsidRPr="000E7C55">
                <w:rPr>
                  <w:rFonts w:ascii="Times New Roman" w:hAnsi="Times New Roman" w:cs="Times New Roman"/>
                  <w:sz w:val="24"/>
                  <w:szCs w:val="24"/>
                  <w:lang w:val="en-US"/>
                </w:rPr>
                <w:t>2</w:t>
              </w:r>
              <w:r w:rsidRPr="000E7C55">
                <w:rPr>
                  <w:rFonts w:ascii="Times New Roman" w:hAnsi="Times New Roman" w:cs="Times New Roman"/>
                  <w:sz w:val="24"/>
                  <w:szCs w:val="24"/>
                </w:rPr>
                <w:t>]</w:t>
              </w:r>
            </w:hyperlink>
          </w:p>
        </w:tc>
      </w:tr>
      <w:tr w:rsidR="005C1247" w:rsidRPr="000E7C55" w14:paraId="1FB97C62" w14:textId="77777777" w:rsidTr="003F01C1">
        <w:trPr>
          <w:trHeight w:val="20"/>
        </w:trPr>
        <w:tc>
          <w:tcPr>
            <w:tcW w:w="2613" w:type="dxa"/>
            <w:vMerge/>
          </w:tcPr>
          <w:p w14:paraId="790CE126" w14:textId="77777777" w:rsidR="00DB2708" w:rsidRPr="000E7C55" w:rsidRDefault="00DB2708" w:rsidP="00DB2708">
            <w:pPr>
              <w:pStyle w:val="ConsPlusNormal"/>
              <w:ind w:firstLine="0"/>
              <w:rPr>
                <w:rFonts w:ascii="Times New Roman" w:hAnsi="Times New Roman" w:cs="Times New Roman"/>
                <w:sz w:val="24"/>
                <w:szCs w:val="24"/>
              </w:rPr>
            </w:pPr>
          </w:p>
        </w:tc>
        <w:tc>
          <w:tcPr>
            <w:tcW w:w="2835" w:type="dxa"/>
            <w:vMerge/>
          </w:tcPr>
          <w:p w14:paraId="7E267958" w14:textId="77777777" w:rsidR="00DB2708" w:rsidRPr="000E7C55" w:rsidRDefault="00DB2708" w:rsidP="00DB2708">
            <w:pPr>
              <w:pStyle w:val="ConsPlusNormal"/>
              <w:ind w:firstLine="0"/>
              <w:rPr>
                <w:rFonts w:ascii="Times New Roman" w:hAnsi="Times New Roman" w:cs="Times New Roman"/>
                <w:sz w:val="24"/>
                <w:szCs w:val="24"/>
              </w:rPr>
            </w:pPr>
          </w:p>
        </w:tc>
        <w:tc>
          <w:tcPr>
            <w:tcW w:w="3261" w:type="dxa"/>
          </w:tcPr>
          <w:p w14:paraId="250A1FA1"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на </w:t>
            </w:r>
            <w:proofErr w:type="spellStart"/>
            <w:r w:rsidRPr="000E7C55">
              <w:rPr>
                <w:rFonts w:ascii="Times New Roman" w:hAnsi="Times New Roman" w:cs="Times New Roman"/>
                <w:sz w:val="24"/>
                <w:szCs w:val="24"/>
              </w:rPr>
              <w:t>пищеприготовление</w:t>
            </w:r>
            <w:proofErr w:type="spellEnd"/>
          </w:p>
        </w:tc>
        <w:tc>
          <w:tcPr>
            <w:tcW w:w="1336" w:type="dxa"/>
          </w:tcPr>
          <w:p w14:paraId="106C244E"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11,71</w:t>
            </w:r>
          </w:p>
        </w:tc>
      </w:tr>
      <w:tr w:rsidR="005C1247" w:rsidRPr="000E7C55" w14:paraId="6FCA91DC" w14:textId="77777777" w:rsidTr="003F01C1">
        <w:trPr>
          <w:trHeight w:val="20"/>
        </w:trPr>
        <w:tc>
          <w:tcPr>
            <w:tcW w:w="2613" w:type="dxa"/>
            <w:vMerge/>
          </w:tcPr>
          <w:p w14:paraId="29E59059" w14:textId="77777777" w:rsidR="00DB2708" w:rsidRPr="000E7C55" w:rsidRDefault="00DB2708" w:rsidP="00DB2708">
            <w:pPr>
              <w:pStyle w:val="ConsPlusNormal"/>
              <w:ind w:firstLine="0"/>
              <w:rPr>
                <w:rFonts w:ascii="Times New Roman" w:hAnsi="Times New Roman" w:cs="Times New Roman"/>
                <w:sz w:val="24"/>
                <w:szCs w:val="24"/>
              </w:rPr>
            </w:pPr>
          </w:p>
        </w:tc>
        <w:tc>
          <w:tcPr>
            <w:tcW w:w="2835" w:type="dxa"/>
            <w:vMerge/>
          </w:tcPr>
          <w:p w14:paraId="66DF6A84" w14:textId="77777777" w:rsidR="00DB2708" w:rsidRPr="000E7C55" w:rsidRDefault="00DB2708" w:rsidP="00DB2708">
            <w:pPr>
              <w:pStyle w:val="ConsPlusNormal"/>
              <w:ind w:firstLine="0"/>
              <w:rPr>
                <w:rFonts w:ascii="Times New Roman" w:hAnsi="Times New Roman" w:cs="Times New Roman"/>
                <w:sz w:val="24"/>
                <w:szCs w:val="24"/>
              </w:rPr>
            </w:pPr>
          </w:p>
        </w:tc>
        <w:tc>
          <w:tcPr>
            <w:tcW w:w="3261" w:type="dxa"/>
          </w:tcPr>
          <w:p w14:paraId="24062F09" w14:textId="56BDE90E"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на приготовление горячей воды в условиях отсутствия централизова</w:t>
            </w:r>
            <w:r w:rsidR="00010257" w:rsidRPr="000E7C55">
              <w:rPr>
                <w:rFonts w:ascii="Times New Roman" w:hAnsi="Times New Roman" w:cs="Times New Roman"/>
                <w:sz w:val="24"/>
                <w:szCs w:val="24"/>
              </w:rPr>
              <w:t>нного горячего водоснабжения (с </w:t>
            </w:r>
            <w:r w:rsidRPr="000E7C55">
              <w:rPr>
                <w:rFonts w:ascii="Times New Roman" w:hAnsi="Times New Roman" w:cs="Times New Roman"/>
                <w:sz w:val="24"/>
                <w:szCs w:val="24"/>
              </w:rPr>
              <w:t>использованием газового водонагревателя)</w:t>
            </w:r>
          </w:p>
        </w:tc>
        <w:tc>
          <w:tcPr>
            <w:tcW w:w="1336" w:type="dxa"/>
          </w:tcPr>
          <w:p w14:paraId="1C472106"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18,09</w:t>
            </w:r>
          </w:p>
        </w:tc>
      </w:tr>
      <w:tr w:rsidR="005C1247" w:rsidRPr="000E7C55" w14:paraId="1DC4B4EE" w14:textId="77777777" w:rsidTr="003F01C1">
        <w:trPr>
          <w:trHeight w:val="20"/>
        </w:trPr>
        <w:tc>
          <w:tcPr>
            <w:tcW w:w="2613" w:type="dxa"/>
            <w:vMerge/>
          </w:tcPr>
          <w:p w14:paraId="494A84FB" w14:textId="77777777" w:rsidR="00DB2708" w:rsidRPr="000E7C55" w:rsidRDefault="00DB2708" w:rsidP="00DB2708">
            <w:pPr>
              <w:pStyle w:val="ConsPlusNormal"/>
              <w:ind w:firstLine="0"/>
              <w:rPr>
                <w:rFonts w:ascii="Times New Roman" w:hAnsi="Times New Roman" w:cs="Times New Roman"/>
                <w:sz w:val="24"/>
                <w:szCs w:val="24"/>
              </w:rPr>
            </w:pPr>
          </w:p>
        </w:tc>
        <w:tc>
          <w:tcPr>
            <w:tcW w:w="2835" w:type="dxa"/>
            <w:vMerge/>
          </w:tcPr>
          <w:p w14:paraId="4ADC65ED" w14:textId="77777777" w:rsidR="00DB2708" w:rsidRPr="000E7C55" w:rsidRDefault="00DB2708" w:rsidP="00DB2708">
            <w:pPr>
              <w:pStyle w:val="ConsPlusNormal"/>
              <w:ind w:firstLine="0"/>
              <w:rPr>
                <w:rFonts w:ascii="Times New Roman" w:hAnsi="Times New Roman" w:cs="Times New Roman"/>
                <w:sz w:val="24"/>
                <w:szCs w:val="24"/>
              </w:rPr>
            </w:pPr>
          </w:p>
        </w:tc>
        <w:tc>
          <w:tcPr>
            <w:tcW w:w="3261" w:type="dxa"/>
          </w:tcPr>
          <w:p w14:paraId="043F1FA6"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336" w:type="dxa"/>
          </w:tcPr>
          <w:p w14:paraId="04ADE206"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5,91</w:t>
            </w:r>
          </w:p>
        </w:tc>
      </w:tr>
      <w:tr w:rsidR="005C1247" w:rsidRPr="000E7C55" w14:paraId="736018F1" w14:textId="77777777" w:rsidTr="003F01C1">
        <w:trPr>
          <w:trHeight w:val="20"/>
        </w:trPr>
        <w:tc>
          <w:tcPr>
            <w:tcW w:w="2613" w:type="dxa"/>
            <w:vMerge/>
          </w:tcPr>
          <w:p w14:paraId="1E5DE382" w14:textId="77777777" w:rsidR="00DB2708" w:rsidRPr="000E7C55" w:rsidRDefault="00DB2708" w:rsidP="00DB2708">
            <w:pPr>
              <w:pStyle w:val="ConsPlusNormal"/>
              <w:ind w:firstLine="0"/>
              <w:rPr>
                <w:rFonts w:ascii="Times New Roman" w:hAnsi="Times New Roman" w:cs="Times New Roman"/>
                <w:sz w:val="24"/>
                <w:szCs w:val="24"/>
              </w:rPr>
            </w:pPr>
          </w:p>
        </w:tc>
        <w:tc>
          <w:tcPr>
            <w:tcW w:w="2835" w:type="dxa"/>
            <w:vMerge w:val="restart"/>
          </w:tcPr>
          <w:p w14:paraId="12EDABED" w14:textId="71802F3E" w:rsidR="00DB2708" w:rsidRPr="000E7C55" w:rsidRDefault="00DB2708" w:rsidP="0001025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нормативы потребления природного газа, куб.</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м/</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кв.</w:t>
            </w:r>
            <w:r w:rsidR="00AC166D" w:rsidRPr="000E7C55">
              <w:rPr>
                <w:rFonts w:ascii="Times New Roman" w:hAnsi="Times New Roman" w:cs="Times New Roman"/>
                <w:sz w:val="24"/>
                <w:szCs w:val="24"/>
              </w:rPr>
              <w:t> </w:t>
            </w:r>
            <w:r w:rsidRPr="000E7C55">
              <w:rPr>
                <w:rFonts w:ascii="Times New Roman" w:hAnsi="Times New Roman" w:cs="Times New Roman"/>
                <w:sz w:val="24"/>
                <w:szCs w:val="24"/>
              </w:rPr>
              <w:t>м общей площади жилых помещений в месяц [1]</w:t>
            </w:r>
          </w:p>
        </w:tc>
        <w:tc>
          <w:tcPr>
            <w:tcW w:w="3261" w:type="dxa"/>
          </w:tcPr>
          <w:p w14:paraId="42E95154"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на индивидуальное (поквартирное) отопление жилых помещений (многоквартирные дома)</w:t>
            </w:r>
          </w:p>
        </w:tc>
        <w:tc>
          <w:tcPr>
            <w:tcW w:w="1336" w:type="dxa"/>
          </w:tcPr>
          <w:p w14:paraId="0BE1E021"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6,53</w:t>
            </w:r>
          </w:p>
        </w:tc>
      </w:tr>
      <w:tr w:rsidR="005C1247" w:rsidRPr="000E7C55" w14:paraId="2D9AFC41" w14:textId="77777777" w:rsidTr="003F01C1">
        <w:trPr>
          <w:trHeight w:val="20"/>
        </w:trPr>
        <w:tc>
          <w:tcPr>
            <w:tcW w:w="2613" w:type="dxa"/>
            <w:vMerge/>
          </w:tcPr>
          <w:p w14:paraId="48A9D647" w14:textId="77777777" w:rsidR="00DB2708" w:rsidRPr="000E7C55" w:rsidRDefault="00DB2708" w:rsidP="00DB2708">
            <w:pPr>
              <w:pStyle w:val="ConsPlusNormal"/>
              <w:ind w:firstLine="0"/>
              <w:rPr>
                <w:rFonts w:ascii="Times New Roman" w:hAnsi="Times New Roman" w:cs="Times New Roman"/>
                <w:sz w:val="24"/>
                <w:szCs w:val="24"/>
              </w:rPr>
            </w:pPr>
          </w:p>
        </w:tc>
        <w:tc>
          <w:tcPr>
            <w:tcW w:w="2835" w:type="dxa"/>
            <w:vMerge/>
          </w:tcPr>
          <w:p w14:paraId="368E3E08" w14:textId="77777777" w:rsidR="00DB2708" w:rsidRPr="000E7C55" w:rsidRDefault="00DB2708" w:rsidP="00DB2708">
            <w:pPr>
              <w:pStyle w:val="ConsPlusNormal"/>
              <w:ind w:firstLine="0"/>
              <w:rPr>
                <w:rFonts w:ascii="Times New Roman" w:hAnsi="Times New Roman" w:cs="Times New Roman"/>
                <w:sz w:val="24"/>
                <w:szCs w:val="24"/>
              </w:rPr>
            </w:pPr>
          </w:p>
        </w:tc>
        <w:tc>
          <w:tcPr>
            <w:tcW w:w="3261" w:type="dxa"/>
          </w:tcPr>
          <w:p w14:paraId="09EE8363"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на индивидуальное отопление частного сектора (отдельно стоящие дома)</w:t>
            </w:r>
          </w:p>
        </w:tc>
        <w:tc>
          <w:tcPr>
            <w:tcW w:w="1336" w:type="dxa"/>
          </w:tcPr>
          <w:p w14:paraId="1E333593"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9,67</w:t>
            </w:r>
          </w:p>
        </w:tc>
      </w:tr>
      <w:tr w:rsidR="005C1247" w:rsidRPr="000E7C55" w14:paraId="5CF7AD3C" w14:textId="77777777" w:rsidTr="003F01C1">
        <w:trPr>
          <w:trHeight w:val="20"/>
        </w:trPr>
        <w:tc>
          <w:tcPr>
            <w:tcW w:w="2613" w:type="dxa"/>
            <w:vMerge/>
          </w:tcPr>
          <w:p w14:paraId="2DCC17C4" w14:textId="77777777" w:rsidR="00DB2708" w:rsidRPr="000E7C55" w:rsidRDefault="00DB2708" w:rsidP="00DB2708">
            <w:pPr>
              <w:autoSpaceDE w:val="0"/>
              <w:autoSpaceDN w:val="0"/>
              <w:adjustRightInd w:val="0"/>
              <w:jc w:val="center"/>
            </w:pPr>
          </w:p>
        </w:tc>
        <w:tc>
          <w:tcPr>
            <w:tcW w:w="2835" w:type="dxa"/>
          </w:tcPr>
          <w:p w14:paraId="09B87EFE"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размер земельного участка для размещения пунктов редуцирования газа, кв. м</w:t>
            </w:r>
          </w:p>
        </w:tc>
        <w:tc>
          <w:tcPr>
            <w:tcW w:w="4597" w:type="dxa"/>
            <w:gridSpan w:val="2"/>
          </w:tcPr>
          <w:p w14:paraId="05EC8003" w14:textId="70F03A2C" w:rsidR="00031ED6" w:rsidRPr="000E7C55" w:rsidRDefault="00031ED6" w:rsidP="00031ED6">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4,0</w:t>
            </w:r>
          </w:p>
        </w:tc>
      </w:tr>
    </w:tbl>
    <w:p w14:paraId="1DE60FB0" w14:textId="77777777" w:rsidR="002D2646" w:rsidRPr="003E71A0" w:rsidRDefault="002D2646">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10045"/>
      </w:tblGrid>
      <w:tr w:rsidR="005C1247" w:rsidRPr="000E7C55" w14:paraId="29521996" w14:textId="77777777" w:rsidTr="003F01C1">
        <w:trPr>
          <w:trHeight w:val="20"/>
        </w:trPr>
        <w:tc>
          <w:tcPr>
            <w:tcW w:w="10045" w:type="dxa"/>
          </w:tcPr>
          <w:p w14:paraId="057B1E2F" w14:textId="7C6E96B4" w:rsidR="00D47AFA" w:rsidRPr="000E7C55" w:rsidRDefault="002D2646" w:rsidP="002D2646">
            <w:pPr>
              <w:pStyle w:val="ConsPlusNormal"/>
              <w:ind w:right="140" w:firstLine="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5F41A359" w14:textId="77777777" w:rsidR="00D47AFA" w:rsidRPr="000E7C55" w:rsidRDefault="00D47AFA" w:rsidP="002D2646">
            <w:pPr>
              <w:pStyle w:val="ConsPlusNormal"/>
              <w:ind w:right="140" w:firstLine="0"/>
              <w:rPr>
                <w:rFonts w:ascii="Times New Roman" w:hAnsi="Times New Roman" w:cs="Times New Roman"/>
                <w:sz w:val="24"/>
                <w:szCs w:val="24"/>
              </w:rPr>
            </w:pPr>
            <w:r w:rsidRPr="000E7C55">
              <w:rPr>
                <w:rFonts w:ascii="Times New Roman" w:hAnsi="Times New Roman" w:cs="Times New Roman"/>
                <w:sz w:val="24"/>
                <w:szCs w:val="24"/>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7D7C6C42" w14:textId="6796AF8E" w:rsidR="00D47AFA" w:rsidRPr="000E7C55" w:rsidRDefault="00D47AFA" w:rsidP="002D2646">
            <w:pPr>
              <w:pStyle w:val="ConsPlusNormal"/>
              <w:ind w:right="140" w:firstLine="0"/>
              <w:rPr>
                <w:rFonts w:ascii="Times New Roman" w:hAnsi="Times New Roman" w:cs="Times New Roman"/>
                <w:sz w:val="24"/>
                <w:szCs w:val="24"/>
              </w:rPr>
            </w:pPr>
            <w:r w:rsidRPr="000E7C55">
              <w:rPr>
                <w:rFonts w:ascii="Times New Roman" w:hAnsi="Times New Roman" w:cs="Times New Roman"/>
                <w:sz w:val="24"/>
                <w:szCs w:val="24"/>
              </w:rPr>
              <w:t>2. Значение принято в соответствии с Нормативами по</w:t>
            </w:r>
            <w:r w:rsidR="003F01C1" w:rsidRPr="000E7C55">
              <w:rPr>
                <w:rFonts w:ascii="Times New Roman" w:hAnsi="Times New Roman" w:cs="Times New Roman"/>
                <w:sz w:val="24"/>
                <w:szCs w:val="24"/>
              </w:rPr>
              <w:t>требления коммунальных услуг по</w:t>
            </w:r>
            <w:r w:rsidR="003F01C1" w:rsidRPr="000E7C55">
              <w:rPr>
                <w:rFonts w:ascii="Times New Roman" w:hAnsi="Times New Roman" w:cs="Times New Roman"/>
                <w:sz w:val="24"/>
                <w:szCs w:val="24"/>
                <w:lang w:val="en-US"/>
              </w:rPr>
              <w:t> </w:t>
            </w:r>
            <w:r w:rsidRPr="000E7C55">
              <w:rPr>
                <w:rFonts w:ascii="Times New Roman" w:hAnsi="Times New Roman" w:cs="Times New Roman"/>
                <w:sz w:val="24"/>
                <w:szCs w:val="24"/>
              </w:rPr>
              <w:t>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 31/2.</w:t>
            </w:r>
          </w:p>
        </w:tc>
      </w:tr>
    </w:tbl>
    <w:p w14:paraId="704878AB" w14:textId="77777777" w:rsidR="001C1160" w:rsidRPr="005C1247" w:rsidRDefault="001C1160" w:rsidP="003F01C1">
      <w:pPr>
        <w:sectPr w:rsidR="001C1160" w:rsidRPr="005C1247" w:rsidSect="00B41F25">
          <w:type w:val="nextColumn"/>
          <w:pgSz w:w="11906" w:h="16838" w:code="9"/>
          <w:pgMar w:top="1134" w:right="851" w:bottom="1134" w:left="1134" w:header="425" w:footer="544" w:gutter="0"/>
          <w:cols w:space="708"/>
          <w:docGrid w:linePitch="360"/>
        </w:sectPr>
      </w:pPr>
    </w:p>
    <w:p w14:paraId="77BFFE6F" w14:textId="543F0D8A" w:rsidR="00D47AFA" w:rsidRPr="000E7C55" w:rsidRDefault="00D47AFA" w:rsidP="005D2AA8">
      <w:pPr>
        <w:pStyle w:val="af5"/>
        <w:rPr>
          <w:rFonts w:ascii="Times New Roman" w:hAnsi="Times New Roman" w:cs="Times New Roman"/>
          <w:sz w:val="26"/>
          <w:szCs w:val="26"/>
        </w:rPr>
      </w:pPr>
      <w:r w:rsidRPr="000E7C55">
        <w:rPr>
          <w:rFonts w:ascii="Times New Roman" w:hAnsi="Times New Roman" w:cs="Times New Roman"/>
          <w:sz w:val="26"/>
          <w:szCs w:val="26"/>
        </w:rPr>
        <w:lastRenderedPageBreak/>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12</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 устанавливаемые для объектов местного значения муниципального округа в области электроснабжения</w:t>
      </w:r>
    </w:p>
    <w:tbl>
      <w:tblPr>
        <w:tblStyle w:val="aff3"/>
        <w:tblW w:w="0" w:type="auto"/>
        <w:tblLayout w:type="fixed"/>
        <w:tblCellMar>
          <w:left w:w="62" w:type="dxa"/>
          <w:right w:w="62" w:type="dxa"/>
        </w:tblCellMar>
        <w:tblLook w:val="04A0" w:firstRow="1" w:lastRow="0" w:firstColumn="1" w:lastColumn="0" w:noHBand="0" w:noVBand="1"/>
      </w:tblPr>
      <w:tblGrid>
        <w:gridCol w:w="2614"/>
        <w:gridCol w:w="3100"/>
        <w:gridCol w:w="9263"/>
      </w:tblGrid>
      <w:tr w:rsidR="005C1247" w:rsidRPr="000E7C55" w14:paraId="485805B3" w14:textId="77777777" w:rsidTr="003F01C1">
        <w:trPr>
          <w:cantSplit/>
          <w:trHeight w:val="20"/>
          <w:tblHeader/>
        </w:trPr>
        <w:tc>
          <w:tcPr>
            <w:tcW w:w="2614" w:type="dxa"/>
            <w:vAlign w:val="center"/>
          </w:tcPr>
          <w:p w14:paraId="2099AA1A" w14:textId="7317781F" w:rsidR="00D47AFA" w:rsidRPr="000E7C55" w:rsidRDefault="00D47AFA" w:rsidP="0052164D">
            <w:pPr>
              <w:autoSpaceDE w:val="0"/>
              <w:autoSpaceDN w:val="0"/>
              <w:adjustRightInd w:val="0"/>
              <w:jc w:val="center"/>
            </w:pPr>
            <w:r w:rsidRPr="000E7C55">
              <w:t xml:space="preserve">Наименование </w:t>
            </w:r>
            <w:r w:rsidRPr="000E7C55">
              <w:br/>
              <w:t>вида объекта</w:t>
            </w:r>
          </w:p>
        </w:tc>
        <w:tc>
          <w:tcPr>
            <w:tcW w:w="3100" w:type="dxa"/>
            <w:vAlign w:val="center"/>
          </w:tcPr>
          <w:p w14:paraId="421F712D" w14:textId="1AD9DB8A" w:rsidR="00D47AFA" w:rsidRPr="000E7C55" w:rsidRDefault="00D47AFA"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3F01C1"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9263" w:type="dxa"/>
            <w:vAlign w:val="center"/>
          </w:tcPr>
          <w:p w14:paraId="4B459AFF" w14:textId="77777777" w:rsidR="00D47AFA" w:rsidRPr="000E7C55" w:rsidRDefault="00D47AFA" w:rsidP="0052164D">
            <w:pPr>
              <w:autoSpaceDE w:val="0"/>
              <w:autoSpaceDN w:val="0"/>
              <w:adjustRightInd w:val="0"/>
              <w:jc w:val="center"/>
            </w:pPr>
            <w:r w:rsidRPr="000E7C55">
              <w:t>Значение расчетного показателя</w:t>
            </w:r>
          </w:p>
        </w:tc>
      </w:tr>
    </w:tbl>
    <w:p w14:paraId="4AC49356" w14:textId="77777777" w:rsidR="003F01C1" w:rsidRPr="003E71A0" w:rsidRDefault="003F01C1">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2614"/>
        <w:gridCol w:w="3100"/>
        <w:gridCol w:w="2004"/>
        <w:gridCol w:w="1423"/>
        <w:gridCol w:w="833"/>
        <w:gridCol w:w="1426"/>
        <w:gridCol w:w="974"/>
        <w:gridCol w:w="407"/>
        <w:gridCol w:w="848"/>
        <w:gridCol w:w="1348"/>
      </w:tblGrid>
      <w:tr w:rsidR="005C1247" w:rsidRPr="000E7C55" w14:paraId="4AC114ED" w14:textId="77777777" w:rsidTr="003F01C1">
        <w:trPr>
          <w:cantSplit/>
          <w:trHeight w:val="20"/>
          <w:tblHeader/>
        </w:trPr>
        <w:tc>
          <w:tcPr>
            <w:tcW w:w="2614" w:type="dxa"/>
          </w:tcPr>
          <w:p w14:paraId="5D9C59F6" w14:textId="2F0ECDC5" w:rsidR="00D47AFA" w:rsidRPr="000E7C55" w:rsidRDefault="00E1199C" w:rsidP="0052164D">
            <w:pPr>
              <w:autoSpaceDE w:val="0"/>
              <w:autoSpaceDN w:val="0"/>
              <w:adjustRightInd w:val="0"/>
              <w:jc w:val="center"/>
            </w:pPr>
            <w:r w:rsidRPr="000E7C55">
              <w:t>1</w:t>
            </w:r>
          </w:p>
        </w:tc>
        <w:tc>
          <w:tcPr>
            <w:tcW w:w="3100" w:type="dxa"/>
          </w:tcPr>
          <w:p w14:paraId="523410B3" w14:textId="132BE6A4" w:rsidR="00D47AFA" w:rsidRPr="000E7C55" w:rsidRDefault="00E1199C" w:rsidP="0052164D">
            <w:pPr>
              <w:autoSpaceDE w:val="0"/>
              <w:autoSpaceDN w:val="0"/>
              <w:adjustRightInd w:val="0"/>
              <w:jc w:val="center"/>
            </w:pPr>
            <w:r w:rsidRPr="000E7C55">
              <w:t>2</w:t>
            </w:r>
          </w:p>
        </w:tc>
        <w:tc>
          <w:tcPr>
            <w:tcW w:w="9263" w:type="dxa"/>
            <w:gridSpan w:val="8"/>
          </w:tcPr>
          <w:p w14:paraId="3271972B" w14:textId="137FC832" w:rsidR="00D47AFA" w:rsidRPr="000E7C55" w:rsidRDefault="00E1199C" w:rsidP="0052164D">
            <w:pPr>
              <w:autoSpaceDE w:val="0"/>
              <w:autoSpaceDN w:val="0"/>
              <w:adjustRightInd w:val="0"/>
              <w:jc w:val="center"/>
            </w:pPr>
            <w:r w:rsidRPr="000E7C55">
              <w:t>3</w:t>
            </w:r>
          </w:p>
        </w:tc>
      </w:tr>
      <w:tr w:rsidR="005C1247" w:rsidRPr="000E7C55" w14:paraId="051EAE40" w14:textId="77777777" w:rsidTr="003F01C1">
        <w:trPr>
          <w:cantSplit/>
          <w:trHeight w:val="20"/>
        </w:trPr>
        <w:tc>
          <w:tcPr>
            <w:tcW w:w="2614" w:type="dxa"/>
            <w:vMerge w:val="restart"/>
          </w:tcPr>
          <w:p w14:paraId="24BDAED7"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Электрическая подстанция 6 </w:t>
            </w:r>
            <w:proofErr w:type="spellStart"/>
            <w:r w:rsidRPr="000E7C55">
              <w:rPr>
                <w:rFonts w:ascii="Times New Roman" w:hAnsi="Times New Roman" w:cs="Times New Roman"/>
                <w:sz w:val="24"/>
                <w:szCs w:val="24"/>
              </w:rPr>
              <w:t>кВ.</w:t>
            </w:r>
            <w:proofErr w:type="spellEnd"/>
          </w:p>
          <w:p w14:paraId="1BE931FE"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Электрическая подстанция 10 </w:t>
            </w:r>
            <w:proofErr w:type="spellStart"/>
            <w:r w:rsidRPr="000E7C55">
              <w:rPr>
                <w:rFonts w:ascii="Times New Roman" w:hAnsi="Times New Roman" w:cs="Times New Roman"/>
                <w:sz w:val="24"/>
                <w:szCs w:val="24"/>
              </w:rPr>
              <w:t>кВ.</w:t>
            </w:r>
            <w:proofErr w:type="spellEnd"/>
          </w:p>
          <w:p w14:paraId="5C2FA67A"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Электрическая подстанция 35 </w:t>
            </w:r>
            <w:proofErr w:type="spellStart"/>
            <w:r w:rsidRPr="000E7C55">
              <w:rPr>
                <w:rFonts w:ascii="Times New Roman" w:hAnsi="Times New Roman" w:cs="Times New Roman"/>
                <w:sz w:val="24"/>
                <w:szCs w:val="24"/>
              </w:rPr>
              <w:t>кВ.</w:t>
            </w:r>
            <w:proofErr w:type="spellEnd"/>
          </w:p>
          <w:p w14:paraId="2B1281EB"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Линии электропередачи 6 </w:t>
            </w:r>
            <w:proofErr w:type="spellStart"/>
            <w:r w:rsidRPr="000E7C55">
              <w:rPr>
                <w:rFonts w:ascii="Times New Roman" w:hAnsi="Times New Roman" w:cs="Times New Roman"/>
                <w:sz w:val="24"/>
                <w:szCs w:val="24"/>
              </w:rPr>
              <w:t>кВ.</w:t>
            </w:r>
            <w:proofErr w:type="spellEnd"/>
          </w:p>
          <w:p w14:paraId="000EE7EC" w14:textId="3FBC5530"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Линии электропередачи 10</w:t>
            </w:r>
            <w:r w:rsidR="002515F6" w:rsidRPr="000E7C55">
              <w:rPr>
                <w:rFonts w:ascii="Times New Roman" w:hAnsi="Times New Roman" w:cs="Times New Roman"/>
                <w:sz w:val="24"/>
                <w:szCs w:val="24"/>
              </w:rPr>
              <w:t> </w:t>
            </w:r>
            <w:proofErr w:type="spellStart"/>
            <w:r w:rsidRPr="000E7C55">
              <w:rPr>
                <w:rFonts w:ascii="Times New Roman" w:hAnsi="Times New Roman" w:cs="Times New Roman"/>
                <w:sz w:val="24"/>
                <w:szCs w:val="24"/>
              </w:rPr>
              <w:t>кВ.</w:t>
            </w:r>
            <w:proofErr w:type="spellEnd"/>
          </w:p>
          <w:p w14:paraId="56E3EA27" w14:textId="6C3F4A59"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Линии электропередачи 35</w:t>
            </w:r>
            <w:r w:rsidR="002515F6" w:rsidRPr="000E7C55">
              <w:rPr>
                <w:rFonts w:ascii="Times New Roman" w:hAnsi="Times New Roman" w:cs="Times New Roman"/>
                <w:sz w:val="24"/>
                <w:szCs w:val="24"/>
              </w:rPr>
              <w:t> </w:t>
            </w:r>
            <w:proofErr w:type="spellStart"/>
            <w:r w:rsidRPr="000E7C55">
              <w:rPr>
                <w:rFonts w:ascii="Times New Roman" w:hAnsi="Times New Roman" w:cs="Times New Roman"/>
                <w:sz w:val="24"/>
                <w:szCs w:val="24"/>
              </w:rPr>
              <w:t>кВ.</w:t>
            </w:r>
            <w:proofErr w:type="spellEnd"/>
          </w:p>
          <w:p w14:paraId="009AB476"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Трансформаторная подстанция (ТП).</w:t>
            </w:r>
          </w:p>
          <w:p w14:paraId="4A09CF42" w14:textId="77777777" w:rsidR="00031ED6" w:rsidRPr="000E7C55" w:rsidRDefault="00031ED6"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Распределительный пункт (РП).</w:t>
            </w:r>
          </w:p>
          <w:p w14:paraId="75610040" w14:textId="77777777" w:rsidR="00031ED6" w:rsidRPr="000E7C55" w:rsidRDefault="00031ED6" w:rsidP="00DB2708">
            <w:pPr>
              <w:pStyle w:val="ConsPlusNormal"/>
              <w:ind w:firstLine="0"/>
              <w:rPr>
                <w:rFonts w:ascii="Times New Roman" w:eastAsia="Calibri" w:hAnsi="Times New Roman" w:cs="Times New Roman"/>
                <w:sz w:val="24"/>
                <w:szCs w:val="24"/>
              </w:rPr>
            </w:pPr>
            <w:r w:rsidRPr="000E7C55">
              <w:rPr>
                <w:rFonts w:ascii="Times New Roman" w:hAnsi="Times New Roman" w:cs="Times New Roman"/>
                <w:sz w:val="24"/>
                <w:szCs w:val="24"/>
              </w:rPr>
              <w:t>Электростанция дизельная (ДЭС)</w:t>
            </w:r>
          </w:p>
        </w:tc>
        <w:tc>
          <w:tcPr>
            <w:tcW w:w="3100" w:type="dxa"/>
          </w:tcPr>
          <w:p w14:paraId="4C4CA741" w14:textId="5D97A41E" w:rsidR="00031ED6" w:rsidRPr="000E7C55" w:rsidRDefault="00031ED6" w:rsidP="00B95C3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укрупненный показатель расхода электроэнергии коммунально-бытовыми потребителями, удельный расход электроэнергии, </w:t>
            </w:r>
            <w:proofErr w:type="spellStart"/>
            <w:r w:rsidRPr="000E7C55">
              <w:rPr>
                <w:rFonts w:ascii="Times New Roman" w:hAnsi="Times New Roman" w:cs="Times New Roman"/>
                <w:sz w:val="24"/>
                <w:szCs w:val="24"/>
              </w:rPr>
              <w:t>квт</w:t>
            </w:r>
            <w:proofErr w:type="spellEnd"/>
            <w:r w:rsidRPr="000E7C55">
              <w:rPr>
                <w:rFonts w:ascii="Times New Roman" w:hAnsi="Times New Roman" w:cs="Times New Roman"/>
                <w:sz w:val="24"/>
                <w:szCs w:val="24"/>
              </w:rPr>
              <w:t> ч/чел. в год [1]</w:t>
            </w:r>
          </w:p>
        </w:tc>
        <w:tc>
          <w:tcPr>
            <w:tcW w:w="9263" w:type="dxa"/>
            <w:gridSpan w:val="8"/>
          </w:tcPr>
          <w:p w14:paraId="2BC676AF" w14:textId="183CBD10" w:rsidR="00031ED6" w:rsidRPr="000E7C55" w:rsidRDefault="00031ED6" w:rsidP="00340200">
            <w:pPr>
              <w:autoSpaceDE w:val="0"/>
              <w:autoSpaceDN w:val="0"/>
              <w:adjustRightInd w:val="0"/>
              <w:rPr>
                <w:rFonts w:eastAsia="Calibri"/>
              </w:rPr>
            </w:pPr>
            <w:r w:rsidRPr="000E7C55">
              <w:rPr>
                <w:rFonts w:eastAsia="Calibri"/>
              </w:rPr>
              <w:t>без стационарных электроплит – 2170</w:t>
            </w:r>
            <w:r w:rsidR="00B95C3D" w:rsidRPr="000E7C55">
              <w:rPr>
                <w:rFonts w:eastAsia="Calibri"/>
              </w:rPr>
              <w:t xml:space="preserve"> </w:t>
            </w:r>
            <w:hyperlink w:anchor="P600" w:tooltip="2. Значение принято в соответствии с таблицей 2.4.4. РД 34.20.185-94 &quot;Инструкция по проектированию городских электрических сетей&quot;.">
              <w:r w:rsidR="00B95C3D" w:rsidRPr="000E7C55">
                <w:rPr>
                  <w:rFonts w:eastAsia="Calibri"/>
                </w:rPr>
                <w:t>[2]</w:t>
              </w:r>
            </w:hyperlink>
            <w:r w:rsidR="00E934CA" w:rsidRPr="000E7C55">
              <w:rPr>
                <w:rFonts w:eastAsia="Calibri"/>
              </w:rPr>
              <w:t>;</w:t>
            </w:r>
          </w:p>
          <w:p w14:paraId="64FAD087" w14:textId="460FC98A" w:rsidR="00031ED6" w:rsidRPr="000E7C55" w:rsidRDefault="00031ED6" w:rsidP="00B95C3D">
            <w:pPr>
              <w:autoSpaceDE w:val="0"/>
              <w:autoSpaceDN w:val="0"/>
              <w:adjustRightInd w:val="0"/>
              <w:rPr>
                <w:rFonts w:eastAsia="Calibri"/>
              </w:rPr>
            </w:pPr>
            <w:r w:rsidRPr="000E7C55">
              <w:rPr>
                <w:rFonts w:eastAsia="Calibri"/>
              </w:rPr>
              <w:t xml:space="preserve">со стационарными электроплитами </w:t>
            </w:r>
            <w:r w:rsidR="00A63001" w:rsidRPr="000E7C55">
              <w:rPr>
                <w:rFonts w:eastAsia="Calibri"/>
              </w:rPr>
              <w:t>–</w:t>
            </w:r>
            <w:r w:rsidRPr="000E7C55">
              <w:rPr>
                <w:rFonts w:eastAsia="Calibri"/>
              </w:rPr>
              <w:t xml:space="preserve"> 2750</w:t>
            </w:r>
            <w:r w:rsidR="00B95C3D" w:rsidRPr="000E7C55">
              <w:rPr>
                <w:rFonts w:eastAsia="Calibri"/>
              </w:rPr>
              <w:t xml:space="preserve"> </w:t>
            </w:r>
            <w:hyperlink w:anchor="P600" w:tooltip="2. Значение принято в соответствии с таблицей 2.4.4. РД 34.20.185-94 &quot;Инструкция по проектированию городских электрических сетей&quot;.">
              <w:r w:rsidR="00B95C3D" w:rsidRPr="000E7C55">
                <w:rPr>
                  <w:rFonts w:eastAsia="Calibri"/>
                </w:rPr>
                <w:t>[2]</w:t>
              </w:r>
            </w:hyperlink>
          </w:p>
        </w:tc>
      </w:tr>
      <w:tr w:rsidR="005C1247" w:rsidRPr="000E7C55" w14:paraId="257792F4" w14:textId="77777777" w:rsidTr="003F01C1">
        <w:trPr>
          <w:cantSplit/>
          <w:trHeight w:val="20"/>
        </w:trPr>
        <w:tc>
          <w:tcPr>
            <w:tcW w:w="2614" w:type="dxa"/>
            <w:vMerge/>
          </w:tcPr>
          <w:p w14:paraId="6C54959F" w14:textId="77777777" w:rsidR="00031ED6" w:rsidRPr="000E7C55" w:rsidRDefault="00031ED6" w:rsidP="00DB2708">
            <w:pPr>
              <w:autoSpaceDE w:val="0"/>
              <w:autoSpaceDN w:val="0"/>
              <w:adjustRightInd w:val="0"/>
            </w:pPr>
          </w:p>
        </w:tc>
        <w:tc>
          <w:tcPr>
            <w:tcW w:w="3100" w:type="dxa"/>
          </w:tcPr>
          <w:p w14:paraId="03FCE156" w14:textId="7C4F61F3" w:rsidR="00031ED6" w:rsidRPr="000E7C55" w:rsidRDefault="00031ED6" w:rsidP="00DB2708">
            <w:pPr>
              <w:pStyle w:val="ConsPlusNormal"/>
              <w:ind w:firstLine="0"/>
              <w:rPr>
                <w:rFonts w:ascii="Times New Roman" w:eastAsia="Calibri" w:hAnsi="Times New Roman" w:cs="Times New Roman"/>
                <w:sz w:val="24"/>
                <w:szCs w:val="24"/>
              </w:rPr>
            </w:pPr>
            <w:r w:rsidRPr="000E7C55">
              <w:rPr>
                <w:rFonts w:ascii="Times New Roman" w:hAnsi="Times New Roman" w:cs="Times New Roman"/>
                <w:sz w:val="24"/>
                <w:szCs w:val="24"/>
              </w:rPr>
              <w:t xml:space="preserve">годовое число часов использования максимума электрической нагрузки </w:t>
            </w:r>
            <w:r w:rsidR="00A16EFB" w:rsidRPr="000E7C55">
              <w:rPr>
                <w:rFonts w:ascii="Times New Roman" w:hAnsi="Times New Roman" w:cs="Times New Roman"/>
                <w:sz w:val="24"/>
                <w:szCs w:val="24"/>
              </w:rPr>
              <w:t>[1]</w:t>
            </w:r>
          </w:p>
        </w:tc>
        <w:tc>
          <w:tcPr>
            <w:tcW w:w="9263" w:type="dxa"/>
            <w:gridSpan w:val="8"/>
          </w:tcPr>
          <w:p w14:paraId="3880C697" w14:textId="096814D7" w:rsidR="00031ED6" w:rsidRPr="000E7C55" w:rsidRDefault="00031ED6" w:rsidP="00340200">
            <w:pPr>
              <w:autoSpaceDE w:val="0"/>
              <w:autoSpaceDN w:val="0"/>
              <w:adjustRightInd w:val="0"/>
              <w:rPr>
                <w:rFonts w:eastAsia="Calibri"/>
              </w:rPr>
            </w:pPr>
            <w:r w:rsidRPr="000E7C55">
              <w:rPr>
                <w:rFonts w:eastAsia="Calibri"/>
              </w:rPr>
              <w:t>без стационарных электроплит – 5300</w:t>
            </w:r>
            <w:r w:rsidR="00B95C3D" w:rsidRPr="000E7C55">
              <w:rPr>
                <w:rFonts w:eastAsia="Calibri"/>
              </w:rPr>
              <w:t xml:space="preserve"> </w:t>
            </w:r>
            <w:hyperlink w:anchor="P600" w:tooltip="2. Значение принято в соответствии с таблицей 2.4.4. РД 34.20.185-94 &quot;Инструкция по проектированию городских электрических сетей&quot;.">
              <w:r w:rsidR="00B95C3D" w:rsidRPr="000E7C55">
                <w:rPr>
                  <w:rFonts w:eastAsia="Calibri"/>
                </w:rPr>
                <w:t>[2]</w:t>
              </w:r>
            </w:hyperlink>
            <w:r w:rsidR="00E934CA" w:rsidRPr="000E7C55">
              <w:rPr>
                <w:rFonts w:eastAsia="Calibri"/>
              </w:rPr>
              <w:t>;</w:t>
            </w:r>
          </w:p>
          <w:p w14:paraId="13405131" w14:textId="72D042A8" w:rsidR="00031ED6" w:rsidRPr="000E7C55" w:rsidRDefault="00031ED6" w:rsidP="00B95C3D">
            <w:pPr>
              <w:autoSpaceDE w:val="0"/>
              <w:autoSpaceDN w:val="0"/>
              <w:adjustRightInd w:val="0"/>
              <w:rPr>
                <w:rFonts w:eastAsia="Calibri"/>
              </w:rPr>
            </w:pPr>
            <w:r w:rsidRPr="000E7C55">
              <w:rPr>
                <w:rFonts w:eastAsia="Calibri"/>
              </w:rPr>
              <w:t xml:space="preserve">со стационарными электроплитами </w:t>
            </w:r>
            <w:r w:rsidR="00A63001" w:rsidRPr="000E7C55">
              <w:rPr>
                <w:rFonts w:eastAsia="Calibri"/>
              </w:rPr>
              <w:t>–</w:t>
            </w:r>
            <w:r w:rsidRPr="000E7C55">
              <w:rPr>
                <w:rFonts w:eastAsia="Calibri"/>
              </w:rPr>
              <w:t xml:space="preserve"> 5500</w:t>
            </w:r>
            <w:r w:rsidR="00B95C3D" w:rsidRPr="000E7C55">
              <w:rPr>
                <w:rFonts w:eastAsia="Calibri"/>
              </w:rPr>
              <w:t xml:space="preserve"> </w:t>
            </w:r>
            <w:hyperlink w:anchor="P600" w:tooltip="2. Значение принято в соответствии с таблицей 2.4.4. РД 34.20.185-94 &quot;Инструкция по проектированию городских электрических сетей&quot;.">
              <w:r w:rsidR="00B95C3D" w:rsidRPr="000E7C55">
                <w:rPr>
                  <w:rFonts w:eastAsia="Calibri"/>
                </w:rPr>
                <w:t>[2]</w:t>
              </w:r>
            </w:hyperlink>
          </w:p>
        </w:tc>
      </w:tr>
      <w:tr w:rsidR="005C1247" w:rsidRPr="000E7C55" w14:paraId="3DA3F72C" w14:textId="77777777" w:rsidTr="003F01C1">
        <w:trPr>
          <w:cantSplit/>
          <w:trHeight w:val="20"/>
        </w:trPr>
        <w:tc>
          <w:tcPr>
            <w:tcW w:w="2614" w:type="dxa"/>
            <w:vMerge/>
          </w:tcPr>
          <w:p w14:paraId="275AFE52" w14:textId="77777777" w:rsidR="00DB2708" w:rsidRPr="000E7C55" w:rsidRDefault="00DB2708" w:rsidP="00DB2708">
            <w:pPr>
              <w:autoSpaceDE w:val="0"/>
              <w:autoSpaceDN w:val="0"/>
              <w:adjustRightInd w:val="0"/>
            </w:pPr>
          </w:p>
        </w:tc>
        <w:tc>
          <w:tcPr>
            <w:tcW w:w="3100" w:type="dxa"/>
            <w:vMerge w:val="restart"/>
          </w:tcPr>
          <w:p w14:paraId="68DB4B94"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укрупненные показатели удельной расчетной коммунально-бытовой нагрузки, кВт/чел. [1]</w:t>
            </w:r>
          </w:p>
        </w:tc>
        <w:tc>
          <w:tcPr>
            <w:tcW w:w="2004" w:type="dxa"/>
            <w:vMerge w:val="restart"/>
            <w:vAlign w:val="center"/>
          </w:tcPr>
          <w:p w14:paraId="3FEF6B05" w14:textId="7E2B140F" w:rsidR="00DB2708" w:rsidRPr="000E7C55" w:rsidRDefault="00246B86" w:rsidP="00DB2708">
            <w:pPr>
              <w:autoSpaceDE w:val="0"/>
              <w:autoSpaceDN w:val="0"/>
              <w:adjustRightInd w:val="0"/>
              <w:jc w:val="center"/>
              <w:rPr>
                <w:rFonts w:eastAsia="Calibri"/>
              </w:rPr>
            </w:pPr>
            <w:r w:rsidRPr="000E7C55">
              <w:rPr>
                <w:rFonts w:eastAsia="Calibri"/>
              </w:rPr>
              <w:t>вид</w:t>
            </w:r>
            <w:r w:rsidR="00DB2708" w:rsidRPr="000E7C55">
              <w:rPr>
                <w:rFonts w:eastAsia="Calibri"/>
              </w:rPr>
              <w:t xml:space="preserve"> </w:t>
            </w:r>
            <w:r w:rsidR="00A60AD7" w:rsidRPr="000E7C55">
              <w:rPr>
                <w:rFonts w:eastAsia="Calibri"/>
              </w:rPr>
              <w:br/>
            </w:r>
            <w:r w:rsidR="00DB2708" w:rsidRPr="000E7C55">
              <w:rPr>
                <w:rFonts w:eastAsia="Calibri"/>
              </w:rPr>
              <w:t>населенного пункта</w:t>
            </w:r>
          </w:p>
        </w:tc>
        <w:tc>
          <w:tcPr>
            <w:tcW w:w="3682" w:type="dxa"/>
            <w:gridSpan w:val="3"/>
            <w:vAlign w:val="center"/>
          </w:tcPr>
          <w:p w14:paraId="5EE97B20" w14:textId="54A628D7" w:rsidR="00DB2708" w:rsidRPr="000E7C55" w:rsidRDefault="00DB2708" w:rsidP="00AC166D">
            <w:pPr>
              <w:autoSpaceDE w:val="0"/>
              <w:autoSpaceDN w:val="0"/>
              <w:adjustRightInd w:val="0"/>
              <w:jc w:val="center"/>
              <w:rPr>
                <w:rFonts w:eastAsia="Calibri"/>
              </w:rPr>
            </w:pPr>
            <w:r w:rsidRPr="000E7C55">
              <w:rPr>
                <w:rFonts w:eastAsia="Calibri"/>
              </w:rPr>
              <w:t>с плитами на природном газе</w:t>
            </w:r>
          </w:p>
        </w:tc>
        <w:tc>
          <w:tcPr>
            <w:tcW w:w="3577" w:type="dxa"/>
            <w:gridSpan w:val="4"/>
            <w:vAlign w:val="center"/>
          </w:tcPr>
          <w:p w14:paraId="3E257270" w14:textId="59A2C681" w:rsidR="00DB2708" w:rsidRPr="000E7C55" w:rsidRDefault="00DB2708" w:rsidP="00AC166D">
            <w:pPr>
              <w:autoSpaceDE w:val="0"/>
              <w:autoSpaceDN w:val="0"/>
              <w:adjustRightInd w:val="0"/>
              <w:jc w:val="center"/>
              <w:rPr>
                <w:rFonts w:eastAsia="Calibri"/>
              </w:rPr>
            </w:pPr>
            <w:r w:rsidRPr="000E7C55">
              <w:rPr>
                <w:rFonts w:eastAsia="Calibri"/>
              </w:rPr>
              <w:t>со стационарными электрическими</w:t>
            </w:r>
            <w:r w:rsidR="00AC166D" w:rsidRPr="000E7C55">
              <w:rPr>
                <w:rFonts w:eastAsia="Calibri"/>
              </w:rPr>
              <w:t> </w:t>
            </w:r>
            <w:r w:rsidRPr="000E7C55">
              <w:rPr>
                <w:rFonts w:eastAsia="Calibri"/>
              </w:rPr>
              <w:t>плитами</w:t>
            </w:r>
          </w:p>
        </w:tc>
      </w:tr>
      <w:tr w:rsidR="005C1247" w:rsidRPr="000E7C55" w14:paraId="314BB8F2" w14:textId="77777777" w:rsidTr="003F01C1">
        <w:trPr>
          <w:cantSplit/>
          <w:trHeight w:val="20"/>
        </w:trPr>
        <w:tc>
          <w:tcPr>
            <w:tcW w:w="2614" w:type="dxa"/>
            <w:vMerge/>
          </w:tcPr>
          <w:p w14:paraId="564E2D92" w14:textId="77777777" w:rsidR="00DB2708" w:rsidRPr="000E7C55" w:rsidRDefault="00DB2708" w:rsidP="00DB2708">
            <w:pPr>
              <w:autoSpaceDE w:val="0"/>
              <w:autoSpaceDN w:val="0"/>
              <w:adjustRightInd w:val="0"/>
            </w:pPr>
          </w:p>
        </w:tc>
        <w:tc>
          <w:tcPr>
            <w:tcW w:w="3100" w:type="dxa"/>
            <w:vMerge/>
          </w:tcPr>
          <w:p w14:paraId="10372B09"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vMerge/>
          </w:tcPr>
          <w:p w14:paraId="2F7AA873" w14:textId="77777777" w:rsidR="00DB2708" w:rsidRPr="000E7C55" w:rsidRDefault="00DB2708" w:rsidP="00DB2708">
            <w:pPr>
              <w:autoSpaceDE w:val="0"/>
              <w:autoSpaceDN w:val="0"/>
              <w:adjustRightInd w:val="0"/>
              <w:rPr>
                <w:rFonts w:eastAsia="Calibri"/>
              </w:rPr>
            </w:pPr>
          </w:p>
        </w:tc>
        <w:tc>
          <w:tcPr>
            <w:tcW w:w="1423" w:type="dxa"/>
            <w:vMerge w:val="restart"/>
            <w:vAlign w:val="center"/>
          </w:tcPr>
          <w:p w14:paraId="0F9D15C1" w14:textId="77777777" w:rsidR="00DB2708" w:rsidRPr="000E7C55" w:rsidRDefault="00DB2708" w:rsidP="00DB2708">
            <w:pPr>
              <w:autoSpaceDE w:val="0"/>
              <w:autoSpaceDN w:val="0"/>
              <w:adjustRightInd w:val="0"/>
              <w:jc w:val="center"/>
              <w:rPr>
                <w:rFonts w:eastAsia="Calibri"/>
              </w:rPr>
            </w:pPr>
            <w:r w:rsidRPr="000E7C55">
              <w:rPr>
                <w:rFonts w:eastAsia="Calibri"/>
              </w:rPr>
              <w:t>в целом по населенному пункту</w:t>
            </w:r>
          </w:p>
        </w:tc>
        <w:tc>
          <w:tcPr>
            <w:tcW w:w="2259" w:type="dxa"/>
            <w:gridSpan w:val="2"/>
            <w:vAlign w:val="center"/>
          </w:tcPr>
          <w:p w14:paraId="185835A7" w14:textId="77777777" w:rsidR="00DB2708" w:rsidRPr="000E7C55" w:rsidRDefault="00DB2708" w:rsidP="00DB2708">
            <w:pPr>
              <w:autoSpaceDE w:val="0"/>
              <w:autoSpaceDN w:val="0"/>
              <w:adjustRightInd w:val="0"/>
              <w:jc w:val="center"/>
              <w:rPr>
                <w:rFonts w:eastAsia="Calibri"/>
              </w:rPr>
            </w:pPr>
            <w:r w:rsidRPr="000E7C55">
              <w:rPr>
                <w:rFonts w:eastAsia="Calibri"/>
              </w:rPr>
              <w:t>в том числе:</w:t>
            </w:r>
          </w:p>
        </w:tc>
        <w:tc>
          <w:tcPr>
            <w:tcW w:w="1381" w:type="dxa"/>
            <w:gridSpan w:val="2"/>
            <w:vMerge w:val="restart"/>
            <w:vAlign w:val="center"/>
          </w:tcPr>
          <w:p w14:paraId="0B0F056A" w14:textId="77777777" w:rsidR="00DB2708" w:rsidRPr="000E7C55" w:rsidRDefault="00DB2708" w:rsidP="00DB2708">
            <w:pPr>
              <w:autoSpaceDE w:val="0"/>
              <w:autoSpaceDN w:val="0"/>
              <w:adjustRightInd w:val="0"/>
              <w:jc w:val="center"/>
              <w:rPr>
                <w:rFonts w:eastAsia="Calibri"/>
              </w:rPr>
            </w:pPr>
            <w:r w:rsidRPr="000E7C55">
              <w:rPr>
                <w:rFonts w:eastAsia="Calibri"/>
              </w:rPr>
              <w:t>в целом по населенному пункту</w:t>
            </w:r>
          </w:p>
        </w:tc>
        <w:tc>
          <w:tcPr>
            <w:tcW w:w="2196" w:type="dxa"/>
            <w:gridSpan w:val="2"/>
            <w:vAlign w:val="center"/>
          </w:tcPr>
          <w:p w14:paraId="5A4F5A65" w14:textId="77777777" w:rsidR="00DB2708" w:rsidRPr="000E7C55" w:rsidRDefault="00DB2708" w:rsidP="00DB2708">
            <w:pPr>
              <w:autoSpaceDE w:val="0"/>
              <w:autoSpaceDN w:val="0"/>
              <w:adjustRightInd w:val="0"/>
              <w:jc w:val="center"/>
              <w:rPr>
                <w:rFonts w:eastAsia="Calibri"/>
              </w:rPr>
            </w:pPr>
            <w:r w:rsidRPr="000E7C55">
              <w:rPr>
                <w:rFonts w:eastAsia="Calibri"/>
              </w:rPr>
              <w:t>в том числе:</w:t>
            </w:r>
          </w:p>
        </w:tc>
      </w:tr>
      <w:tr w:rsidR="005C1247" w:rsidRPr="000E7C55" w14:paraId="1DC6D249" w14:textId="77777777" w:rsidTr="003F01C1">
        <w:trPr>
          <w:cantSplit/>
          <w:trHeight w:val="20"/>
        </w:trPr>
        <w:tc>
          <w:tcPr>
            <w:tcW w:w="2614" w:type="dxa"/>
            <w:vMerge/>
          </w:tcPr>
          <w:p w14:paraId="4102F71A" w14:textId="77777777" w:rsidR="00DB2708" w:rsidRPr="000E7C55" w:rsidRDefault="00DB2708" w:rsidP="00DB2708">
            <w:pPr>
              <w:autoSpaceDE w:val="0"/>
              <w:autoSpaceDN w:val="0"/>
              <w:adjustRightInd w:val="0"/>
            </w:pPr>
          </w:p>
        </w:tc>
        <w:tc>
          <w:tcPr>
            <w:tcW w:w="3100" w:type="dxa"/>
            <w:vMerge/>
          </w:tcPr>
          <w:p w14:paraId="29CE7C75"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vMerge/>
          </w:tcPr>
          <w:p w14:paraId="71897070" w14:textId="77777777" w:rsidR="00DB2708" w:rsidRPr="000E7C55" w:rsidRDefault="00DB2708" w:rsidP="00DB2708">
            <w:pPr>
              <w:autoSpaceDE w:val="0"/>
              <w:autoSpaceDN w:val="0"/>
              <w:adjustRightInd w:val="0"/>
              <w:rPr>
                <w:rFonts w:eastAsia="Calibri"/>
              </w:rPr>
            </w:pPr>
          </w:p>
        </w:tc>
        <w:tc>
          <w:tcPr>
            <w:tcW w:w="1423" w:type="dxa"/>
            <w:vMerge/>
            <w:vAlign w:val="center"/>
          </w:tcPr>
          <w:p w14:paraId="40AB7405" w14:textId="77777777" w:rsidR="00DB2708" w:rsidRPr="000E7C55" w:rsidRDefault="00DB2708" w:rsidP="00DB2708">
            <w:pPr>
              <w:autoSpaceDE w:val="0"/>
              <w:autoSpaceDN w:val="0"/>
              <w:adjustRightInd w:val="0"/>
              <w:jc w:val="center"/>
              <w:rPr>
                <w:rFonts w:eastAsia="Calibri"/>
              </w:rPr>
            </w:pPr>
          </w:p>
        </w:tc>
        <w:tc>
          <w:tcPr>
            <w:tcW w:w="833" w:type="dxa"/>
            <w:vAlign w:val="center"/>
          </w:tcPr>
          <w:p w14:paraId="0C8EBD0F" w14:textId="77777777" w:rsidR="00DB2708" w:rsidRPr="000E7C55" w:rsidRDefault="00DB2708" w:rsidP="00DB2708">
            <w:pPr>
              <w:autoSpaceDE w:val="0"/>
              <w:autoSpaceDN w:val="0"/>
              <w:adjustRightInd w:val="0"/>
              <w:jc w:val="center"/>
              <w:rPr>
                <w:rFonts w:eastAsia="Calibri"/>
              </w:rPr>
            </w:pPr>
            <w:r w:rsidRPr="000E7C55">
              <w:rPr>
                <w:rFonts w:eastAsia="Calibri"/>
              </w:rPr>
              <w:t>центр</w:t>
            </w:r>
          </w:p>
        </w:tc>
        <w:tc>
          <w:tcPr>
            <w:tcW w:w="1426" w:type="dxa"/>
            <w:vAlign w:val="center"/>
          </w:tcPr>
          <w:p w14:paraId="5AF7A8BD" w14:textId="77777777" w:rsidR="00DB2708" w:rsidRPr="000E7C55" w:rsidRDefault="00DB2708" w:rsidP="00DB2708">
            <w:pPr>
              <w:autoSpaceDE w:val="0"/>
              <w:autoSpaceDN w:val="0"/>
              <w:adjustRightInd w:val="0"/>
              <w:jc w:val="center"/>
              <w:rPr>
                <w:rFonts w:eastAsia="Calibri"/>
              </w:rPr>
            </w:pPr>
            <w:r w:rsidRPr="000E7C55">
              <w:rPr>
                <w:rFonts w:eastAsia="Calibri"/>
              </w:rPr>
              <w:t>микрорайон (кварталы) застройки</w:t>
            </w:r>
          </w:p>
        </w:tc>
        <w:tc>
          <w:tcPr>
            <w:tcW w:w="1381" w:type="dxa"/>
            <w:gridSpan w:val="2"/>
            <w:vMerge/>
            <w:vAlign w:val="center"/>
          </w:tcPr>
          <w:p w14:paraId="6A112EA7" w14:textId="77777777" w:rsidR="00DB2708" w:rsidRPr="000E7C55" w:rsidRDefault="00DB2708" w:rsidP="00DB2708">
            <w:pPr>
              <w:autoSpaceDE w:val="0"/>
              <w:autoSpaceDN w:val="0"/>
              <w:adjustRightInd w:val="0"/>
              <w:jc w:val="center"/>
              <w:rPr>
                <w:rFonts w:eastAsia="Calibri"/>
              </w:rPr>
            </w:pPr>
          </w:p>
        </w:tc>
        <w:tc>
          <w:tcPr>
            <w:tcW w:w="848" w:type="dxa"/>
            <w:vAlign w:val="center"/>
          </w:tcPr>
          <w:p w14:paraId="3037AE43" w14:textId="77777777" w:rsidR="00DB2708" w:rsidRPr="000E7C55" w:rsidRDefault="00DB2708" w:rsidP="00DB2708">
            <w:pPr>
              <w:autoSpaceDE w:val="0"/>
              <w:autoSpaceDN w:val="0"/>
              <w:adjustRightInd w:val="0"/>
              <w:jc w:val="center"/>
              <w:rPr>
                <w:rFonts w:eastAsia="Calibri"/>
              </w:rPr>
            </w:pPr>
            <w:r w:rsidRPr="000E7C55">
              <w:rPr>
                <w:rFonts w:eastAsia="Calibri"/>
              </w:rPr>
              <w:t>центр</w:t>
            </w:r>
          </w:p>
        </w:tc>
        <w:tc>
          <w:tcPr>
            <w:tcW w:w="1348" w:type="dxa"/>
            <w:vAlign w:val="center"/>
          </w:tcPr>
          <w:p w14:paraId="632501E6" w14:textId="77777777" w:rsidR="00DB2708" w:rsidRPr="000E7C55" w:rsidRDefault="00DB2708" w:rsidP="00DB2708">
            <w:pPr>
              <w:autoSpaceDE w:val="0"/>
              <w:autoSpaceDN w:val="0"/>
              <w:adjustRightInd w:val="0"/>
              <w:jc w:val="center"/>
              <w:rPr>
                <w:rFonts w:eastAsia="Calibri"/>
              </w:rPr>
            </w:pPr>
            <w:r w:rsidRPr="000E7C55">
              <w:rPr>
                <w:rFonts w:eastAsia="Calibri"/>
              </w:rPr>
              <w:t>микрорайон (кварталы) застройки</w:t>
            </w:r>
          </w:p>
        </w:tc>
      </w:tr>
      <w:tr w:rsidR="005C1247" w:rsidRPr="000E7C55" w14:paraId="42BBFAF2" w14:textId="77777777" w:rsidTr="003F01C1">
        <w:trPr>
          <w:cantSplit/>
          <w:trHeight w:val="20"/>
        </w:trPr>
        <w:tc>
          <w:tcPr>
            <w:tcW w:w="2614" w:type="dxa"/>
            <w:vMerge/>
          </w:tcPr>
          <w:p w14:paraId="6F7E0C6A" w14:textId="77777777" w:rsidR="00DB2708" w:rsidRPr="000E7C55" w:rsidRDefault="00DB2708" w:rsidP="00DB2708">
            <w:pPr>
              <w:autoSpaceDE w:val="0"/>
              <w:autoSpaceDN w:val="0"/>
              <w:adjustRightInd w:val="0"/>
            </w:pPr>
          </w:p>
        </w:tc>
        <w:tc>
          <w:tcPr>
            <w:tcW w:w="3100" w:type="dxa"/>
            <w:vMerge/>
          </w:tcPr>
          <w:p w14:paraId="51AF2CCD"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48569CB3" w14:textId="77777777" w:rsidR="00DB2708" w:rsidRPr="000E7C55" w:rsidRDefault="00DB2708" w:rsidP="00A63001">
            <w:pPr>
              <w:autoSpaceDE w:val="0"/>
              <w:autoSpaceDN w:val="0"/>
              <w:adjustRightInd w:val="0"/>
              <w:rPr>
                <w:rFonts w:eastAsia="Calibri"/>
              </w:rPr>
            </w:pPr>
            <w:r w:rsidRPr="000E7C55">
              <w:rPr>
                <w:rFonts w:eastAsia="Calibri"/>
              </w:rPr>
              <w:t>городской населенный</w:t>
            </w:r>
            <w:r w:rsidRPr="000E7C55">
              <w:rPr>
                <w:rFonts w:eastAsia="Calibri"/>
                <w:lang w:val="en-US"/>
              </w:rPr>
              <w:t xml:space="preserve"> </w:t>
            </w:r>
            <w:r w:rsidRPr="000E7C55">
              <w:rPr>
                <w:rFonts w:eastAsia="Calibri"/>
              </w:rPr>
              <w:t>пункт</w:t>
            </w:r>
          </w:p>
        </w:tc>
        <w:tc>
          <w:tcPr>
            <w:tcW w:w="1423" w:type="dxa"/>
          </w:tcPr>
          <w:p w14:paraId="3DC64BE7" w14:textId="77777777" w:rsidR="00DB2708" w:rsidRPr="000E7C55" w:rsidRDefault="00DB2708" w:rsidP="00A63001">
            <w:pPr>
              <w:autoSpaceDE w:val="0"/>
              <w:autoSpaceDN w:val="0"/>
              <w:adjustRightInd w:val="0"/>
              <w:rPr>
                <w:rFonts w:eastAsia="Calibri"/>
              </w:rPr>
            </w:pPr>
            <w:r w:rsidRPr="000E7C55">
              <w:rPr>
                <w:rFonts w:eastAsia="Calibri"/>
              </w:rPr>
              <w:t>0,57</w:t>
            </w:r>
          </w:p>
        </w:tc>
        <w:tc>
          <w:tcPr>
            <w:tcW w:w="833" w:type="dxa"/>
          </w:tcPr>
          <w:p w14:paraId="7B5AC4B1" w14:textId="77777777" w:rsidR="00DB2708" w:rsidRPr="000E7C55" w:rsidRDefault="00DB2708" w:rsidP="00A63001">
            <w:pPr>
              <w:autoSpaceDE w:val="0"/>
              <w:autoSpaceDN w:val="0"/>
              <w:adjustRightInd w:val="0"/>
              <w:rPr>
                <w:rFonts w:eastAsia="Calibri"/>
              </w:rPr>
            </w:pPr>
            <w:r w:rsidRPr="000E7C55">
              <w:rPr>
                <w:rFonts w:eastAsia="Calibri"/>
              </w:rPr>
              <w:t>0,70</w:t>
            </w:r>
          </w:p>
        </w:tc>
        <w:tc>
          <w:tcPr>
            <w:tcW w:w="1426" w:type="dxa"/>
          </w:tcPr>
          <w:p w14:paraId="6438AA18" w14:textId="77777777" w:rsidR="00DB2708" w:rsidRPr="000E7C55" w:rsidRDefault="00DB2708" w:rsidP="00A63001">
            <w:pPr>
              <w:autoSpaceDE w:val="0"/>
              <w:autoSpaceDN w:val="0"/>
              <w:adjustRightInd w:val="0"/>
              <w:rPr>
                <w:rFonts w:eastAsia="Calibri"/>
              </w:rPr>
            </w:pPr>
            <w:r w:rsidRPr="000E7C55">
              <w:rPr>
                <w:rFonts w:eastAsia="Calibri"/>
              </w:rPr>
              <w:t>0,54</w:t>
            </w:r>
          </w:p>
        </w:tc>
        <w:tc>
          <w:tcPr>
            <w:tcW w:w="1381" w:type="dxa"/>
            <w:gridSpan w:val="2"/>
          </w:tcPr>
          <w:p w14:paraId="6CE234DB" w14:textId="77777777" w:rsidR="00DB2708" w:rsidRPr="000E7C55" w:rsidRDefault="00DB2708" w:rsidP="00A63001">
            <w:pPr>
              <w:autoSpaceDE w:val="0"/>
              <w:autoSpaceDN w:val="0"/>
              <w:adjustRightInd w:val="0"/>
              <w:rPr>
                <w:rFonts w:eastAsia="Calibri"/>
              </w:rPr>
            </w:pPr>
            <w:r w:rsidRPr="000E7C55">
              <w:rPr>
                <w:rFonts w:eastAsia="Calibri"/>
              </w:rPr>
              <w:t>0,69</w:t>
            </w:r>
          </w:p>
        </w:tc>
        <w:tc>
          <w:tcPr>
            <w:tcW w:w="848" w:type="dxa"/>
          </w:tcPr>
          <w:p w14:paraId="3D12A31B" w14:textId="77777777" w:rsidR="00DB2708" w:rsidRPr="000E7C55" w:rsidRDefault="00DB2708" w:rsidP="00A63001">
            <w:pPr>
              <w:autoSpaceDE w:val="0"/>
              <w:autoSpaceDN w:val="0"/>
              <w:adjustRightInd w:val="0"/>
              <w:rPr>
                <w:rFonts w:eastAsia="Calibri"/>
              </w:rPr>
            </w:pPr>
            <w:r w:rsidRPr="000E7C55">
              <w:rPr>
                <w:rFonts w:eastAsia="Calibri"/>
              </w:rPr>
              <w:t>0,86</w:t>
            </w:r>
          </w:p>
        </w:tc>
        <w:tc>
          <w:tcPr>
            <w:tcW w:w="1348" w:type="dxa"/>
          </w:tcPr>
          <w:p w14:paraId="0F080BDE" w14:textId="77777777" w:rsidR="00DB2708" w:rsidRPr="000E7C55" w:rsidRDefault="00DB2708" w:rsidP="00A63001">
            <w:pPr>
              <w:autoSpaceDE w:val="0"/>
              <w:autoSpaceDN w:val="0"/>
              <w:adjustRightInd w:val="0"/>
              <w:rPr>
                <w:rFonts w:eastAsia="Calibri"/>
              </w:rPr>
            </w:pPr>
            <w:r w:rsidRPr="000E7C55">
              <w:rPr>
                <w:rFonts w:eastAsia="Calibri"/>
              </w:rPr>
              <w:t>0,68</w:t>
            </w:r>
          </w:p>
        </w:tc>
      </w:tr>
      <w:tr w:rsidR="005C1247" w:rsidRPr="000E7C55" w14:paraId="0128706D" w14:textId="77777777" w:rsidTr="003F01C1">
        <w:trPr>
          <w:cantSplit/>
          <w:trHeight w:val="20"/>
        </w:trPr>
        <w:tc>
          <w:tcPr>
            <w:tcW w:w="2614" w:type="dxa"/>
            <w:vMerge/>
          </w:tcPr>
          <w:p w14:paraId="4096F1B4" w14:textId="77777777" w:rsidR="00DB2708" w:rsidRPr="000E7C55" w:rsidRDefault="00DB2708" w:rsidP="00DB2708">
            <w:pPr>
              <w:autoSpaceDE w:val="0"/>
              <w:autoSpaceDN w:val="0"/>
              <w:adjustRightInd w:val="0"/>
            </w:pPr>
          </w:p>
        </w:tc>
        <w:tc>
          <w:tcPr>
            <w:tcW w:w="3100" w:type="dxa"/>
            <w:vMerge/>
          </w:tcPr>
          <w:p w14:paraId="79C34D6B"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547E0991" w14:textId="2B1FC05A" w:rsidR="00DB2708" w:rsidRPr="000E7C55" w:rsidRDefault="00DB2708" w:rsidP="00A63001">
            <w:pPr>
              <w:autoSpaceDE w:val="0"/>
              <w:autoSpaceDN w:val="0"/>
              <w:adjustRightInd w:val="0"/>
              <w:rPr>
                <w:rFonts w:eastAsia="Calibri"/>
              </w:rPr>
            </w:pPr>
            <w:r w:rsidRPr="000E7C55">
              <w:rPr>
                <w:rFonts w:eastAsia="Calibri"/>
              </w:rPr>
              <w:t>сельск</w:t>
            </w:r>
            <w:r w:rsidR="009C12B5" w:rsidRPr="000E7C55">
              <w:rPr>
                <w:rFonts w:eastAsia="Calibri"/>
              </w:rPr>
              <w:t>ий</w:t>
            </w:r>
            <w:r w:rsidRPr="000E7C55">
              <w:rPr>
                <w:rFonts w:eastAsia="Calibri"/>
              </w:rPr>
              <w:t xml:space="preserve"> населенны</w:t>
            </w:r>
            <w:r w:rsidR="009C12B5" w:rsidRPr="000E7C55">
              <w:rPr>
                <w:rFonts w:eastAsia="Calibri"/>
              </w:rPr>
              <w:t>й пункт</w:t>
            </w:r>
          </w:p>
        </w:tc>
        <w:tc>
          <w:tcPr>
            <w:tcW w:w="1423" w:type="dxa"/>
          </w:tcPr>
          <w:p w14:paraId="0241D7B8" w14:textId="77777777" w:rsidR="00DB2708" w:rsidRPr="000E7C55" w:rsidRDefault="00DB2708" w:rsidP="00A63001">
            <w:pPr>
              <w:autoSpaceDE w:val="0"/>
              <w:autoSpaceDN w:val="0"/>
              <w:adjustRightInd w:val="0"/>
              <w:rPr>
                <w:rFonts w:eastAsia="Calibri"/>
              </w:rPr>
            </w:pPr>
            <w:r w:rsidRPr="000E7C55">
              <w:rPr>
                <w:rFonts w:eastAsia="Calibri"/>
              </w:rPr>
              <w:t>0,43</w:t>
            </w:r>
          </w:p>
        </w:tc>
        <w:tc>
          <w:tcPr>
            <w:tcW w:w="833" w:type="dxa"/>
          </w:tcPr>
          <w:p w14:paraId="32FD71BB" w14:textId="77777777" w:rsidR="00DB2708" w:rsidRPr="000E7C55" w:rsidRDefault="00DB2708" w:rsidP="00A63001">
            <w:pPr>
              <w:autoSpaceDE w:val="0"/>
              <w:autoSpaceDN w:val="0"/>
              <w:adjustRightInd w:val="0"/>
              <w:rPr>
                <w:rFonts w:eastAsia="Calibri"/>
              </w:rPr>
            </w:pPr>
            <w:r w:rsidRPr="000E7C55">
              <w:rPr>
                <w:rFonts w:eastAsia="Calibri"/>
              </w:rPr>
              <w:t>-</w:t>
            </w:r>
          </w:p>
        </w:tc>
        <w:tc>
          <w:tcPr>
            <w:tcW w:w="1426" w:type="dxa"/>
          </w:tcPr>
          <w:p w14:paraId="4000DC24" w14:textId="77777777" w:rsidR="00DB2708" w:rsidRPr="000E7C55" w:rsidRDefault="00DB2708" w:rsidP="00A63001">
            <w:pPr>
              <w:autoSpaceDE w:val="0"/>
              <w:autoSpaceDN w:val="0"/>
              <w:adjustRightInd w:val="0"/>
              <w:rPr>
                <w:rFonts w:eastAsia="Calibri"/>
              </w:rPr>
            </w:pPr>
            <w:r w:rsidRPr="000E7C55">
              <w:rPr>
                <w:rFonts w:eastAsia="Calibri"/>
              </w:rPr>
              <w:t>-</w:t>
            </w:r>
          </w:p>
        </w:tc>
        <w:tc>
          <w:tcPr>
            <w:tcW w:w="1381" w:type="dxa"/>
            <w:gridSpan w:val="2"/>
          </w:tcPr>
          <w:p w14:paraId="7C0A2D50" w14:textId="77777777" w:rsidR="00DB2708" w:rsidRPr="000E7C55" w:rsidRDefault="00DB2708" w:rsidP="00A63001">
            <w:pPr>
              <w:autoSpaceDE w:val="0"/>
              <w:autoSpaceDN w:val="0"/>
              <w:adjustRightInd w:val="0"/>
              <w:rPr>
                <w:rFonts w:eastAsia="Calibri"/>
              </w:rPr>
            </w:pPr>
            <w:r w:rsidRPr="000E7C55">
              <w:rPr>
                <w:rFonts w:eastAsia="Calibri"/>
              </w:rPr>
              <w:t>0,52</w:t>
            </w:r>
          </w:p>
        </w:tc>
        <w:tc>
          <w:tcPr>
            <w:tcW w:w="848" w:type="dxa"/>
          </w:tcPr>
          <w:p w14:paraId="2D7946E8" w14:textId="77777777" w:rsidR="00DB2708" w:rsidRPr="000E7C55" w:rsidRDefault="00DB2708" w:rsidP="00A63001">
            <w:pPr>
              <w:autoSpaceDE w:val="0"/>
              <w:autoSpaceDN w:val="0"/>
              <w:adjustRightInd w:val="0"/>
              <w:rPr>
                <w:rFonts w:eastAsia="Calibri"/>
              </w:rPr>
            </w:pPr>
            <w:r w:rsidRPr="000E7C55">
              <w:rPr>
                <w:rFonts w:eastAsia="Calibri"/>
              </w:rPr>
              <w:t>-</w:t>
            </w:r>
          </w:p>
        </w:tc>
        <w:tc>
          <w:tcPr>
            <w:tcW w:w="1348" w:type="dxa"/>
          </w:tcPr>
          <w:p w14:paraId="20A1FB0A" w14:textId="77777777" w:rsidR="00DB2708" w:rsidRPr="000E7C55" w:rsidRDefault="00DB2708" w:rsidP="00A63001">
            <w:pPr>
              <w:autoSpaceDE w:val="0"/>
              <w:autoSpaceDN w:val="0"/>
              <w:adjustRightInd w:val="0"/>
              <w:rPr>
                <w:rFonts w:eastAsia="Calibri"/>
              </w:rPr>
            </w:pPr>
            <w:r w:rsidRPr="000E7C55">
              <w:rPr>
                <w:rFonts w:eastAsia="Calibri"/>
              </w:rPr>
              <w:t>-</w:t>
            </w:r>
          </w:p>
        </w:tc>
      </w:tr>
      <w:tr w:rsidR="005C1247" w:rsidRPr="000E7C55" w14:paraId="0657C247" w14:textId="77777777" w:rsidTr="003F01C1">
        <w:trPr>
          <w:cantSplit/>
          <w:trHeight w:val="20"/>
        </w:trPr>
        <w:tc>
          <w:tcPr>
            <w:tcW w:w="2614" w:type="dxa"/>
            <w:vMerge/>
          </w:tcPr>
          <w:p w14:paraId="076DA525" w14:textId="77777777" w:rsidR="00DB2708" w:rsidRPr="000E7C55" w:rsidRDefault="00DB2708" w:rsidP="00DB2708">
            <w:pPr>
              <w:autoSpaceDE w:val="0"/>
              <w:autoSpaceDN w:val="0"/>
              <w:adjustRightInd w:val="0"/>
            </w:pPr>
          </w:p>
        </w:tc>
        <w:tc>
          <w:tcPr>
            <w:tcW w:w="3100" w:type="dxa"/>
            <w:vMerge w:val="restart"/>
          </w:tcPr>
          <w:p w14:paraId="146541FB"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удельные расчетные электрические нагрузки жилых зданий, Вт/кв. м [1]</w:t>
            </w:r>
          </w:p>
        </w:tc>
        <w:tc>
          <w:tcPr>
            <w:tcW w:w="2004" w:type="dxa"/>
            <w:vMerge w:val="restart"/>
            <w:vAlign w:val="center"/>
          </w:tcPr>
          <w:p w14:paraId="0BA0E861" w14:textId="77777777" w:rsidR="00DB2708" w:rsidRPr="000E7C55" w:rsidRDefault="00DB2708" w:rsidP="00DB2708">
            <w:pPr>
              <w:autoSpaceDE w:val="0"/>
              <w:autoSpaceDN w:val="0"/>
              <w:adjustRightInd w:val="0"/>
              <w:jc w:val="center"/>
              <w:rPr>
                <w:rFonts w:eastAsia="Calibri"/>
              </w:rPr>
            </w:pPr>
            <w:r w:rsidRPr="000E7C55">
              <w:rPr>
                <w:rFonts w:eastAsia="Calibri"/>
              </w:rPr>
              <w:t>этажность застройки</w:t>
            </w:r>
          </w:p>
        </w:tc>
        <w:tc>
          <w:tcPr>
            <w:tcW w:w="7259" w:type="dxa"/>
            <w:gridSpan w:val="7"/>
          </w:tcPr>
          <w:p w14:paraId="36FF972F" w14:textId="4F9F1559" w:rsidR="00DB2708" w:rsidRPr="000E7C55" w:rsidRDefault="00DB2708" w:rsidP="00DB2708">
            <w:pPr>
              <w:autoSpaceDE w:val="0"/>
              <w:autoSpaceDN w:val="0"/>
              <w:adjustRightInd w:val="0"/>
              <w:rPr>
                <w:rFonts w:eastAsia="Calibri"/>
              </w:rPr>
            </w:pPr>
            <w:r w:rsidRPr="000E7C55">
              <w:rPr>
                <w:rFonts w:eastAsia="Calibri"/>
              </w:rPr>
              <w:t xml:space="preserve">удельные расчетные электрические нагрузки жилых зданий с плитами </w:t>
            </w:r>
            <w:hyperlink w:anchor="P2473" w:tooltip="2. Значение принято в соответствии с таблицей 2.4.4. Инструкции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
              <w:r w:rsidRPr="000E7C55">
                <w:rPr>
                  <w:rFonts w:eastAsia="Calibri"/>
                </w:rPr>
                <w:t>[</w:t>
              </w:r>
              <w:r w:rsidR="00BF6D58" w:rsidRPr="000E7C55">
                <w:rPr>
                  <w:rFonts w:eastAsia="Calibri"/>
                </w:rPr>
                <w:t>2</w:t>
              </w:r>
              <w:r w:rsidRPr="000E7C55">
                <w:rPr>
                  <w:rFonts w:eastAsia="Calibri"/>
                </w:rPr>
                <w:t>]</w:t>
              </w:r>
            </w:hyperlink>
          </w:p>
        </w:tc>
      </w:tr>
      <w:tr w:rsidR="005C1247" w:rsidRPr="000E7C55" w14:paraId="26417054" w14:textId="77777777" w:rsidTr="003F01C1">
        <w:trPr>
          <w:cantSplit/>
          <w:trHeight w:val="20"/>
        </w:trPr>
        <w:tc>
          <w:tcPr>
            <w:tcW w:w="2614" w:type="dxa"/>
            <w:vMerge/>
          </w:tcPr>
          <w:p w14:paraId="6FC4D1A4" w14:textId="77777777" w:rsidR="00DB2708" w:rsidRPr="000E7C55" w:rsidRDefault="00DB2708" w:rsidP="00DB2708">
            <w:pPr>
              <w:autoSpaceDE w:val="0"/>
              <w:autoSpaceDN w:val="0"/>
              <w:adjustRightInd w:val="0"/>
            </w:pPr>
          </w:p>
        </w:tc>
        <w:tc>
          <w:tcPr>
            <w:tcW w:w="3100" w:type="dxa"/>
            <w:vMerge/>
          </w:tcPr>
          <w:p w14:paraId="6CAB7517"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vMerge/>
          </w:tcPr>
          <w:p w14:paraId="08B7DE95" w14:textId="77777777" w:rsidR="00DB2708" w:rsidRPr="000E7C55" w:rsidRDefault="00DB2708" w:rsidP="00DB2708">
            <w:pPr>
              <w:autoSpaceDE w:val="0"/>
              <w:autoSpaceDN w:val="0"/>
              <w:adjustRightInd w:val="0"/>
              <w:rPr>
                <w:rFonts w:eastAsia="Calibri"/>
              </w:rPr>
            </w:pPr>
          </w:p>
        </w:tc>
        <w:tc>
          <w:tcPr>
            <w:tcW w:w="2256" w:type="dxa"/>
            <w:gridSpan w:val="2"/>
          </w:tcPr>
          <w:p w14:paraId="10E2AAE9" w14:textId="77777777" w:rsidR="00DB2708" w:rsidRPr="000E7C55" w:rsidRDefault="00DB2708" w:rsidP="00DB2708">
            <w:pPr>
              <w:autoSpaceDE w:val="0"/>
              <w:autoSpaceDN w:val="0"/>
              <w:adjustRightInd w:val="0"/>
              <w:jc w:val="center"/>
              <w:rPr>
                <w:rFonts w:eastAsia="Calibri"/>
              </w:rPr>
            </w:pPr>
            <w:r w:rsidRPr="000E7C55">
              <w:rPr>
                <w:rFonts w:eastAsia="Calibri"/>
              </w:rPr>
              <w:t>природный газ</w:t>
            </w:r>
          </w:p>
        </w:tc>
        <w:tc>
          <w:tcPr>
            <w:tcW w:w="2400" w:type="dxa"/>
            <w:gridSpan w:val="2"/>
          </w:tcPr>
          <w:p w14:paraId="62C369A2" w14:textId="77777777" w:rsidR="00DB2708" w:rsidRPr="000E7C55" w:rsidRDefault="00DB2708" w:rsidP="00DB2708">
            <w:pPr>
              <w:autoSpaceDE w:val="0"/>
              <w:autoSpaceDN w:val="0"/>
              <w:adjustRightInd w:val="0"/>
              <w:jc w:val="center"/>
              <w:rPr>
                <w:rFonts w:eastAsia="Calibri"/>
              </w:rPr>
            </w:pPr>
            <w:r w:rsidRPr="000E7C55">
              <w:rPr>
                <w:rFonts w:eastAsia="Calibri"/>
              </w:rPr>
              <w:t>сжиженный газ</w:t>
            </w:r>
          </w:p>
        </w:tc>
        <w:tc>
          <w:tcPr>
            <w:tcW w:w="2603" w:type="dxa"/>
            <w:gridSpan w:val="3"/>
          </w:tcPr>
          <w:p w14:paraId="7DB86681" w14:textId="77777777" w:rsidR="00DB2708" w:rsidRPr="000E7C55" w:rsidRDefault="00DB2708" w:rsidP="00DB2708">
            <w:pPr>
              <w:autoSpaceDE w:val="0"/>
              <w:autoSpaceDN w:val="0"/>
              <w:adjustRightInd w:val="0"/>
              <w:jc w:val="center"/>
              <w:rPr>
                <w:rFonts w:eastAsia="Calibri"/>
              </w:rPr>
            </w:pPr>
            <w:r w:rsidRPr="000E7C55">
              <w:rPr>
                <w:rFonts w:eastAsia="Calibri"/>
              </w:rPr>
              <w:t>электрические</w:t>
            </w:r>
          </w:p>
        </w:tc>
      </w:tr>
      <w:tr w:rsidR="005C1247" w:rsidRPr="000E7C55" w14:paraId="52361C31" w14:textId="77777777" w:rsidTr="003F01C1">
        <w:trPr>
          <w:cantSplit/>
          <w:trHeight w:val="20"/>
        </w:trPr>
        <w:tc>
          <w:tcPr>
            <w:tcW w:w="2614" w:type="dxa"/>
            <w:vMerge/>
          </w:tcPr>
          <w:p w14:paraId="377F1DF5" w14:textId="77777777" w:rsidR="00DB2708" w:rsidRPr="000E7C55" w:rsidRDefault="00DB2708" w:rsidP="00DB2708">
            <w:pPr>
              <w:autoSpaceDE w:val="0"/>
              <w:autoSpaceDN w:val="0"/>
              <w:adjustRightInd w:val="0"/>
            </w:pPr>
          </w:p>
        </w:tc>
        <w:tc>
          <w:tcPr>
            <w:tcW w:w="3100" w:type="dxa"/>
            <w:vMerge/>
          </w:tcPr>
          <w:p w14:paraId="22AD18DF"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659FE6D2" w14:textId="77777777" w:rsidR="00DB2708" w:rsidRPr="000E7C55" w:rsidRDefault="00DB2708" w:rsidP="00DB2708">
            <w:pPr>
              <w:autoSpaceDE w:val="0"/>
              <w:autoSpaceDN w:val="0"/>
              <w:adjustRightInd w:val="0"/>
              <w:rPr>
                <w:rFonts w:eastAsia="Calibri"/>
              </w:rPr>
            </w:pPr>
            <w:r w:rsidRPr="000E7C55">
              <w:rPr>
                <w:rFonts w:eastAsia="Calibri"/>
              </w:rPr>
              <w:t>1-2 этажа</w:t>
            </w:r>
          </w:p>
        </w:tc>
        <w:tc>
          <w:tcPr>
            <w:tcW w:w="2256" w:type="dxa"/>
            <w:gridSpan w:val="2"/>
          </w:tcPr>
          <w:p w14:paraId="4266EEE4" w14:textId="77777777" w:rsidR="00DB2708" w:rsidRPr="000E7C55" w:rsidRDefault="00DB2708" w:rsidP="00A63001">
            <w:pPr>
              <w:autoSpaceDE w:val="0"/>
              <w:autoSpaceDN w:val="0"/>
              <w:adjustRightInd w:val="0"/>
              <w:rPr>
                <w:rFonts w:eastAsia="Calibri"/>
              </w:rPr>
            </w:pPr>
            <w:r w:rsidRPr="000E7C55">
              <w:rPr>
                <w:rFonts w:eastAsia="Calibri"/>
              </w:rPr>
              <w:t>15,0/0,96</w:t>
            </w:r>
          </w:p>
        </w:tc>
        <w:tc>
          <w:tcPr>
            <w:tcW w:w="2400" w:type="dxa"/>
            <w:gridSpan w:val="2"/>
          </w:tcPr>
          <w:p w14:paraId="01E76A30" w14:textId="77777777" w:rsidR="00DB2708" w:rsidRPr="000E7C55" w:rsidRDefault="00DB2708" w:rsidP="00A63001">
            <w:pPr>
              <w:autoSpaceDE w:val="0"/>
              <w:autoSpaceDN w:val="0"/>
              <w:adjustRightInd w:val="0"/>
              <w:rPr>
                <w:rFonts w:eastAsia="Calibri"/>
              </w:rPr>
            </w:pPr>
            <w:r w:rsidRPr="000E7C55">
              <w:rPr>
                <w:rFonts w:eastAsia="Calibri"/>
              </w:rPr>
              <w:t>18,4/0,96</w:t>
            </w:r>
          </w:p>
        </w:tc>
        <w:tc>
          <w:tcPr>
            <w:tcW w:w="2603" w:type="dxa"/>
            <w:gridSpan w:val="3"/>
          </w:tcPr>
          <w:p w14:paraId="25E1603F" w14:textId="77777777" w:rsidR="00DB2708" w:rsidRPr="000E7C55" w:rsidRDefault="00DB2708" w:rsidP="00A63001">
            <w:pPr>
              <w:autoSpaceDE w:val="0"/>
              <w:autoSpaceDN w:val="0"/>
              <w:adjustRightInd w:val="0"/>
              <w:rPr>
                <w:rFonts w:eastAsia="Calibri"/>
              </w:rPr>
            </w:pPr>
            <w:r w:rsidRPr="000E7C55">
              <w:rPr>
                <w:rFonts w:eastAsia="Calibri"/>
              </w:rPr>
              <w:t>20,7/0,98</w:t>
            </w:r>
          </w:p>
        </w:tc>
      </w:tr>
      <w:tr w:rsidR="005C1247" w:rsidRPr="000E7C55" w14:paraId="1574D1EB" w14:textId="77777777" w:rsidTr="003F01C1">
        <w:trPr>
          <w:cantSplit/>
          <w:trHeight w:val="20"/>
        </w:trPr>
        <w:tc>
          <w:tcPr>
            <w:tcW w:w="2614" w:type="dxa"/>
            <w:vMerge/>
          </w:tcPr>
          <w:p w14:paraId="00E46357" w14:textId="77777777" w:rsidR="00DB2708" w:rsidRPr="000E7C55" w:rsidRDefault="00DB2708" w:rsidP="00DB2708">
            <w:pPr>
              <w:autoSpaceDE w:val="0"/>
              <w:autoSpaceDN w:val="0"/>
              <w:adjustRightInd w:val="0"/>
            </w:pPr>
          </w:p>
        </w:tc>
        <w:tc>
          <w:tcPr>
            <w:tcW w:w="3100" w:type="dxa"/>
            <w:vMerge/>
          </w:tcPr>
          <w:p w14:paraId="54C3A46C"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70879654" w14:textId="77777777" w:rsidR="00DB2708" w:rsidRPr="000E7C55" w:rsidRDefault="00DB2708" w:rsidP="00DB2708">
            <w:pPr>
              <w:autoSpaceDE w:val="0"/>
              <w:autoSpaceDN w:val="0"/>
              <w:adjustRightInd w:val="0"/>
              <w:rPr>
                <w:rFonts w:eastAsia="Calibri"/>
              </w:rPr>
            </w:pPr>
            <w:r w:rsidRPr="000E7C55">
              <w:rPr>
                <w:rFonts w:eastAsia="Calibri"/>
              </w:rPr>
              <w:t>3-5 этажей</w:t>
            </w:r>
          </w:p>
        </w:tc>
        <w:tc>
          <w:tcPr>
            <w:tcW w:w="2256" w:type="dxa"/>
            <w:gridSpan w:val="2"/>
          </w:tcPr>
          <w:p w14:paraId="1C9F0AAE" w14:textId="77777777" w:rsidR="00DB2708" w:rsidRPr="000E7C55" w:rsidRDefault="00DB2708" w:rsidP="00A63001">
            <w:pPr>
              <w:autoSpaceDE w:val="0"/>
              <w:autoSpaceDN w:val="0"/>
              <w:adjustRightInd w:val="0"/>
              <w:rPr>
                <w:rFonts w:eastAsia="Calibri"/>
              </w:rPr>
            </w:pPr>
            <w:r w:rsidRPr="000E7C55">
              <w:rPr>
                <w:rFonts w:eastAsia="Calibri"/>
              </w:rPr>
              <w:t>15,8/0,96</w:t>
            </w:r>
          </w:p>
        </w:tc>
        <w:tc>
          <w:tcPr>
            <w:tcW w:w="2400" w:type="dxa"/>
            <w:gridSpan w:val="2"/>
          </w:tcPr>
          <w:p w14:paraId="1C6979EC" w14:textId="77777777" w:rsidR="00DB2708" w:rsidRPr="000E7C55" w:rsidRDefault="00DB2708" w:rsidP="00A63001">
            <w:pPr>
              <w:autoSpaceDE w:val="0"/>
              <w:autoSpaceDN w:val="0"/>
              <w:adjustRightInd w:val="0"/>
              <w:rPr>
                <w:rFonts w:eastAsia="Calibri"/>
              </w:rPr>
            </w:pPr>
            <w:r w:rsidRPr="000E7C55">
              <w:rPr>
                <w:rFonts w:eastAsia="Calibri"/>
              </w:rPr>
              <w:t>19,3/0,96</w:t>
            </w:r>
          </w:p>
        </w:tc>
        <w:tc>
          <w:tcPr>
            <w:tcW w:w="2603" w:type="dxa"/>
            <w:gridSpan w:val="3"/>
          </w:tcPr>
          <w:p w14:paraId="15771BDE" w14:textId="77777777" w:rsidR="00DB2708" w:rsidRPr="000E7C55" w:rsidRDefault="00DB2708" w:rsidP="00A63001">
            <w:pPr>
              <w:autoSpaceDE w:val="0"/>
              <w:autoSpaceDN w:val="0"/>
              <w:adjustRightInd w:val="0"/>
              <w:rPr>
                <w:rFonts w:eastAsia="Calibri"/>
              </w:rPr>
            </w:pPr>
            <w:r w:rsidRPr="000E7C55">
              <w:rPr>
                <w:rFonts w:eastAsia="Calibri"/>
              </w:rPr>
              <w:t>20,8/0,98</w:t>
            </w:r>
          </w:p>
        </w:tc>
      </w:tr>
      <w:tr w:rsidR="005C1247" w:rsidRPr="000E7C55" w14:paraId="7D0F11D8" w14:textId="77777777" w:rsidTr="003F01C1">
        <w:trPr>
          <w:cantSplit/>
          <w:trHeight w:val="20"/>
        </w:trPr>
        <w:tc>
          <w:tcPr>
            <w:tcW w:w="2614" w:type="dxa"/>
            <w:vMerge/>
          </w:tcPr>
          <w:p w14:paraId="3DA5D5AD" w14:textId="77777777" w:rsidR="00DB2708" w:rsidRPr="000E7C55" w:rsidRDefault="00DB2708" w:rsidP="00DB2708">
            <w:pPr>
              <w:autoSpaceDE w:val="0"/>
              <w:autoSpaceDN w:val="0"/>
              <w:adjustRightInd w:val="0"/>
            </w:pPr>
          </w:p>
        </w:tc>
        <w:tc>
          <w:tcPr>
            <w:tcW w:w="3100" w:type="dxa"/>
            <w:vMerge/>
          </w:tcPr>
          <w:p w14:paraId="1E031542"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77533C6C" w14:textId="77777777" w:rsidR="00DB2708" w:rsidRPr="000E7C55" w:rsidRDefault="00DB2708" w:rsidP="00DB2708">
            <w:pPr>
              <w:autoSpaceDE w:val="0"/>
              <w:autoSpaceDN w:val="0"/>
              <w:adjustRightInd w:val="0"/>
              <w:rPr>
                <w:rFonts w:eastAsia="Calibri"/>
              </w:rPr>
            </w:pPr>
            <w:r w:rsidRPr="000E7C55">
              <w:rPr>
                <w:rFonts w:eastAsia="Calibri"/>
              </w:rPr>
              <w:t>6-7 этажей</w:t>
            </w:r>
          </w:p>
        </w:tc>
        <w:tc>
          <w:tcPr>
            <w:tcW w:w="2256" w:type="dxa"/>
            <w:gridSpan w:val="2"/>
          </w:tcPr>
          <w:p w14:paraId="4F41E4F5" w14:textId="77777777" w:rsidR="00DB2708" w:rsidRPr="000E7C55" w:rsidRDefault="00DB2708" w:rsidP="00A63001">
            <w:pPr>
              <w:autoSpaceDE w:val="0"/>
              <w:autoSpaceDN w:val="0"/>
              <w:adjustRightInd w:val="0"/>
              <w:rPr>
                <w:rFonts w:eastAsia="Calibri"/>
              </w:rPr>
            </w:pPr>
            <w:r w:rsidRPr="000E7C55">
              <w:rPr>
                <w:rFonts w:eastAsia="Calibri"/>
              </w:rPr>
              <w:t>15,6/0,94</w:t>
            </w:r>
          </w:p>
        </w:tc>
        <w:tc>
          <w:tcPr>
            <w:tcW w:w="2400" w:type="dxa"/>
            <w:gridSpan w:val="2"/>
          </w:tcPr>
          <w:p w14:paraId="2DF9703C" w14:textId="77777777" w:rsidR="00DB2708" w:rsidRPr="000E7C55" w:rsidRDefault="00DB2708" w:rsidP="00A63001">
            <w:pPr>
              <w:autoSpaceDE w:val="0"/>
              <w:autoSpaceDN w:val="0"/>
              <w:adjustRightInd w:val="0"/>
              <w:rPr>
                <w:rFonts w:eastAsia="Calibri"/>
              </w:rPr>
            </w:pPr>
            <w:r w:rsidRPr="000E7C55">
              <w:rPr>
                <w:rFonts w:eastAsia="Calibri"/>
              </w:rPr>
              <w:t>17,2/0,94</w:t>
            </w:r>
          </w:p>
        </w:tc>
        <w:tc>
          <w:tcPr>
            <w:tcW w:w="2603" w:type="dxa"/>
            <w:gridSpan w:val="3"/>
          </w:tcPr>
          <w:p w14:paraId="5553707B" w14:textId="77777777" w:rsidR="00DB2708" w:rsidRPr="000E7C55" w:rsidRDefault="00DB2708" w:rsidP="00A63001">
            <w:pPr>
              <w:autoSpaceDE w:val="0"/>
              <w:autoSpaceDN w:val="0"/>
              <w:adjustRightInd w:val="0"/>
              <w:rPr>
                <w:rFonts w:eastAsia="Calibri"/>
              </w:rPr>
            </w:pPr>
            <w:r w:rsidRPr="000E7C55">
              <w:rPr>
                <w:rFonts w:eastAsia="Calibri"/>
              </w:rPr>
              <w:t>20,2/0,97</w:t>
            </w:r>
          </w:p>
        </w:tc>
      </w:tr>
      <w:tr w:rsidR="005C1247" w:rsidRPr="000E7C55" w14:paraId="6B08AA0D" w14:textId="77777777" w:rsidTr="003F01C1">
        <w:trPr>
          <w:cantSplit/>
          <w:trHeight w:val="20"/>
        </w:trPr>
        <w:tc>
          <w:tcPr>
            <w:tcW w:w="2614" w:type="dxa"/>
            <w:vMerge/>
          </w:tcPr>
          <w:p w14:paraId="4D190AF5" w14:textId="77777777" w:rsidR="007F4213" w:rsidRPr="000E7C55" w:rsidRDefault="007F4213" w:rsidP="007F4213">
            <w:pPr>
              <w:autoSpaceDE w:val="0"/>
              <w:autoSpaceDN w:val="0"/>
              <w:adjustRightInd w:val="0"/>
            </w:pPr>
          </w:p>
        </w:tc>
        <w:tc>
          <w:tcPr>
            <w:tcW w:w="3100" w:type="dxa"/>
            <w:vMerge/>
          </w:tcPr>
          <w:p w14:paraId="54C62DF9" w14:textId="77777777" w:rsidR="007F4213" w:rsidRPr="000E7C55" w:rsidRDefault="007F4213" w:rsidP="007F4213">
            <w:pPr>
              <w:pStyle w:val="ConsPlusNormal"/>
              <w:ind w:firstLine="0"/>
              <w:rPr>
                <w:rFonts w:ascii="Times New Roman" w:hAnsi="Times New Roman" w:cs="Times New Roman"/>
                <w:sz w:val="24"/>
                <w:szCs w:val="24"/>
              </w:rPr>
            </w:pPr>
          </w:p>
        </w:tc>
        <w:tc>
          <w:tcPr>
            <w:tcW w:w="2004" w:type="dxa"/>
          </w:tcPr>
          <w:p w14:paraId="51DE828C" w14:textId="30D33CF6" w:rsidR="007F4213" w:rsidRPr="000E7C55" w:rsidRDefault="007F4213" w:rsidP="007F4213">
            <w:pPr>
              <w:autoSpaceDE w:val="0"/>
              <w:autoSpaceDN w:val="0"/>
              <w:adjustRightInd w:val="0"/>
              <w:rPr>
                <w:rFonts w:eastAsia="Calibri"/>
              </w:rPr>
            </w:pPr>
            <w:r w:rsidRPr="000E7C55">
              <w:t>8-9 этажей</w:t>
            </w:r>
          </w:p>
        </w:tc>
        <w:tc>
          <w:tcPr>
            <w:tcW w:w="2256" w:type="dxa"/>
            <w:gridSpan w:val="2"/>
          </w:tcPr>
          <w:p w14:paraId="60430D93" w14:textId="18D14E06" w:rsidR="007F4213" w:rsidRPr="000E7C55" w:rsidRDefault="007F4213" w:rsidP="007F4213">
            <w:pPr>
              <w:autoSpaceDE w:val="0"/>
              <w:autoSpaceDN w:val="0"/>
              <w:adjustRightInd w:val="0"/>
              <w:rPr>
                <w:rFonts w:eastAsia="Calibri"/>
              </w:rPr>
            </w:pPr>
            <w:r w:rsidRPr="000E7C55">
              <w:t>16,3/0,93</w:t>
            </w:r>
          </w:p>
        </w:tc>
        <w:tc>
          <w:tcPr>
            <w:tcW w:w="2400" w:type="dxa"/>
            <w:gridSpan w:val="2"/>
          </w:tcPr>
          <w:p w14:paraId="076C9CA5" w14:textId="30AB0E27" w:rsidR="007F4213" w:rsidRPr="000E7C55" w:rsidRDefault="007F4213" w:rsidP="007F4213">
            <w:pPr>
              <w:autoSpaceDE w:val="0"/>
              <w:autoSpaceDN w:val="0"/>
              <w:adjustRightInd w:val="0"/>
              <w:rPr>
                <w:rFonts w:eastAsia="Calibri"/>
              </w:rPr>
            </w:pPr>
            <w:r w:rsidRPr="000E7C55">
              <w:t>17,9/0,93</w:t>
            </w:r>
          </w:p>
        </w:tc>
        <w:tc>
          <w:tcPr>
            <w:tcW w:w="2603" w:type="dxa"/>
            <w:gridSpan w:val="3"/>
          </w:tcPr>
          <w:p w14:paraId="6CC20A0E" w14:textId="701355E6" w:rsidR="007F4213" w:rsidRPr="000E7C55" w:rsidRDefault="007F4213" w:rsidP="007F4213">
            <w:pPr>
              <w:autoSpaceDE w:val="0"/>
              <w:autoSpaceDN w:val="0"/>
              <w:adjustRightInd w:val="0"/>
              <w:rPr>
                <w:rFonts w:eastAsia="Calibri"/>
              </w:rPr>
            </w:pPr>
            <w:r w:rsidRPr="000E7C55">
              <w:t>20,9/0,97</w:t>
            </w:r>
          </w:p>
        </w:tc>
      </w:tr>
      <w:tr w:rsidR="005C1247" w:rsidRPr="000E7C55" w14:paraId="0DB4B934" w14:textId="77777777" w:rsidTr="003F01C1">
        <w:trPr>
          <w:cantSplit/>
          <w:trHeight w:val="20"/>
        </w:trPr>
        <w:tc>
          <w:tcPr>
            <w:tcW w:w="2614" w:type="dxa"/>
            <w:vMerge/>
          </w:tcPr>
          <w:p w14:paraId="2A53BB23" w14:textId="77777777" w:rsidR="007F4213" w:rsidRPr="000E7C55" w:rsidRDefault="007F4213" w:rsidP="007F4213">
            <w:pPr>
              <w:autoSpaceDE w:val="0"/>
              <w:autoSpaceDN w:val="0"/>
              <w:adjustRightInd w:val="0"/>
            </w:pPr>
          </w:p>
        </w:tc>
        <w:tc>
          <w:tcPr>
            <w:tcW w:w="3100" w:type="dxa"/>
            <w:vMerge/>
          </w:tcPr>
          <w:p w14:paraId="693EF558" w14:textId="77777777" w:rsidR="007F4213" w:rsidRPr="000E7C55" w:rsidRDefault="007F4213" w:rsidP="007F4213">
            <w:pPr>
              <w:pStyle w:val="ConsPlusNormal"/>
              <w:ind w:firstLine="0"/>
              <w:rPr>
                <w:rFonts w:ascii="Times New Roman" w:hAnsi="Times New Roman" w:cs="Times New Roman"/>
                <w:sz w:val="24"/>
                <w:szCs w:val="24"/>
              </w:rPr>
            </w:pPr>
          </w:p>
        </w:tc>
        <w:tc>
          <w:tcPr>
            <w:tcW w:w="2004" w:type="dxa"/>
          </w:tcPr>
          <w:p w14:paraId="2F5723AF" w14:textId="5DF8A992" w:rsidR="007F4213" w:rsidRPr="000E7C55" w:rsidRDefault="00352F50" w:rsidP="00352F50">
            <w:pPr>
              <w:autoSpaceDE w:val="0"/>
              <w:autoSpaceDN w:val="0"/>
              <w:adjustRightInd w:val="0"/>
              <w:rPr>
                <w:rFonts w:eastAsia="Calibri"/>
              </w:rPr>
            </w:pPr>
            <w:r w:rsidRPr="000E7C55">
              <w:t>10 этажей и выше</w:t>
            </w:r>
          </w:p>
        </w:tc>
        <w:tc>
          <w:tcPr>
            <w:tcW w:w="2256" w:type="dxa"/>
            <w:gridSpan w:val="2"/>
          </w:tcPr>
          <w:p w14:paraId="3D00CDEF" w14:textId="1A5F929C" w:rsidR="007F4213" w:rsidRPr="000E7C55" w:rsidRDefault="007F4213" w:rsidP="007F4213">
            <w:pPr>
              <w:autoSpaceDE w:val="0"/>
              <w:autoSpaceDN w:val="0"/>
              <w:adjustRightInd w:val="0"/>
              <w:rPr>
                <w:rFonts w:eastAsia="Calibri"/>
              </w:rPr>
            </w:pPr>
            <w:r w:rsidRPr="000E7C55">
              <w:t>17,4/0,92</w:t>
            </w:r>
          </w:p>
        </w:tc>
        <w:tc>
          <w:tcPr>
            <w:tcW w:w="2400" w:type="dxa"/>
            <w:gridSpan w:val="2"/>
          </w:tcPr>
          <w:p w14:paraId="62E93019" w14:textId="5F882E41" w:rsidR="007F4213" w:rsidRPr="000E7C55" w:rsidRDefault="007F4213" w:rsidP="007F4213">
            <w:pPr>
              <w:autoSpaceDE w:val="0"/>
              <w:autoSpaceDN w:val="0"/>
              <w:adjustRightInd w:val="0"/>
              <w:rPr>
                <w:rFonts w:eastAsia="Calibri"/>
              </w:rPr>
            </w:pPr>
            <w:r w:rsidRPr="000E7C55">
              <w:t>19,0/0,92</w:t>
            </w:r>
          </w:p>
        </w:tc>
        <w:tc>
          <w:tcPr>
            <w:tcW w:w="2603" w:type="dxa"/>
            <w:gridSpan w:val="3"/>
          </w:tcPr>
          <w:p w14:paraId="26E72CF7" w14:textId="6D8C2B9C" w:rsidR="007F4213" w:rsidRPr="000E7C55" w:rsidRDefault="007F4213" w:rsidP="007F4213">
            <w:pPr>
              <w:autoSpaceDE w:val="0"/>
              <w:autoSpaceDN w:val="0"/>
              <w:adjustRightInd w:val="0"/>
              <w:rPr>
                <w:rFonts w:eastAsia="Calibri"/>
              </w:rPr>
            </w:pPr>
            <w:r w:rsidRPr="000E7C55">
              <w:t>21,8/0,96</w:t>
            </w:r>
          </w:p>
        </w:tc>
      </w:tr>
      <w:tr w:rsidR="005C1247" w:rsidRPr="000E7C55" w14:paraId="7CD4A44B" w14:textId="77777777" w:rsidTr="003F01C1">
        <w:trPr>
          <w:cantSplit/>
          <w:trHeight w:val="20"/>
        </w:trPr>
        <w:tc>
          <w:tcPr>
            <w:tcW w:w="2614" w:type="dxa"/>
            <w:vMerge/>
          </w:tcPr>
          <w:p w14:paraId="462C92A4" w14:textId="77777777" w:rsidR="00DB2708" w:rsidRPr="000E7C55" w:rsidRDefault="00DB2708" w:rsidP="00DB2708">
            <w:pPr>
              <w:autoSpaceDE w:val="0"/>
              <w:autoSpaceDN w:val="0"/>
              <w:adjustRightInd w:val="0"/>
            </w:pPr>
          </w:p>
        </w:tc>
        <w:tc>
          <w:tcPr>
            <w:tcW w:w="3100" w:type="dxa"/>
            <w:vMerge/>
          </w:tcPr>
          <w:p w14:paraId="37026B21" w14:textId="77777777" w:rsidR="00DB2708" w:rsidRPr="000E7C55" w:rsidRDefault="00DB2708" w:rsidP="00DB2708">
            <w:pPr>
              <w:pStyle w:val="ConsPlusNormal"/>
              <w:ind w:firstLine="0"/>
              <w:rPr>
                <w:rFonts w:ascii="Times New Roman" w:hAnsi="Times New Roman" w:cs="Times New Roman"/>
                <w:sz w:val="24"/>
                <w:szCs w:val="24"/>
              </w:rPr>
            </w:pPr>
          </w:p>
        </w:tc>
        <w:tc>
          <w:tcPr>
            <w:tcW w:w="2004" w:type="dxa"/>
          </w:tcPr>
          <w:p w14:paraId="72D4AAC0" w14:textId="05D4DEFC" w:rsidR="00DB2708" w:rsidRPr="000E7C55" w:rsidRDefault="00DB2708" w:rsidP="00DB2708">
            <w:pPr>
              <w:autoSpaceDE w:val="0"/>
              <w:autoSpaceDN w:val="0"/>
              <w:adjustRightInd w:val="0"/>
              <w:rPr>
                <w:rFonts w:eastAsia="Calibri"/>
              </w:rPr>
            </w:pPr>
            <w:r w:rsidRPr="000E7C55">
              <w:rPr>
                <w:rFonts w:eastAsia="Calibri"/>
              </w:rPr>
              <w:t>б</w:t>
            </w:r>
            <w:r w:rsidR="00A63001" w:rsidRPr="000E7C55">
              <w:rPr>
                <w:rFonts w:eastAsia="Calibri"/>
              </w:rPr>
              <w:t>олее 5 этажей с </w:t>
            </w:r>
            <w:r w:rsidRPr="000E7C55">
              <w:rPr>
                <w:rFonts w:eastAsia="Calibri"/>
              </w:rPr>
              <w:t>квартирами повышенной комфортности</w:t>
            </w:r>
          </w:p>
        </w:tc>
        <w:tc>
          <w:tcPr>
            <w:tcW w:w="2256" w:type="dxa"/>
            <w:gridSpan w:val="2"/>
          </w:tcPr>
          <w:p w14:paraId="63A778D1" w14:textId="77777777" w:rsidR="00DB2708" w:rsidRPr="000E7C55" w:rsidRDefault="00DB2708" w:rsidP="00A63001">
            <w:pPr>
              <w:autoSpaceDE w:val="0"/>
              <w:autoSpaceDN w:val="0"/>
              <w:adjustRightInd w:val="0"/>
              <w:rPr>
                <w:rFonts w:eastAsia="Calibri"/>
              </w:rPr>
            </w:pPr>
            <w:r w:rsidRPr="000E7C55">
              <w:rPr>
                <w:rFonts w:eastAsia="Calibri"/>
              </w:rPr>
              <w:t>-</w:t>
            </w:r>
          </w:p>
        </w:tc>
        <w:tc>
          <w:tcPr>
            <w:tcW w:w="2400" w:type="dxa"/>
            <w:gridSpan w:val="2"/>
          </w:tcPr>
          <w:p w14:paraId="2AD2C783" w14:textId="77777777" w:rsidR="00DB2708" w:rsidRPr="000E7C55" w:rsidRDefault="00DB2708" w:rsidP="00A63001">
            <w:pPr>
              <w:autoSpaceDE w:val="0"/>
              <w:autoSpaceDN w:val="0"/>
              <w:adjustRightInd w:val="0"/>
              <w:rPr>
                <w:rFonts w:eastAsia="Calibri"/>
              </w:rPr>
            </w:pPr>
            <w:r w:rsidRPr="000E7C55">
              <w:rPr>
                <w:rFonts w:eastAsia="Calibri"/>
              </w:rPr>
              <w:t>-</w:t>
            </w:r>
          </w:p>
        </w:tc>
        <w:tc>
          <w:tcPr>
            <w:tcW w:w="2603" w:type="dxa"/>
            <w:gridSpan w:val="3"/>
          </w:tcPr>
          <w:p w14:paraId="733CC168" w14:textId="77777777" w:rsidR="00DB2708" w:rsidRPr="000E7C55" w:rsidRDefault="00DB2708" w:rsidP="00A63001">
            <w:pPr>
              <w:autoSpaceDE w:val="0"/>
              <w:autoSpaceDN w:val="0"/>
              <w:adjustRightInd w:val="0"/>
              <w:rPr>
                <w:rFonts w:eastAsia="Calibri"/>
              </w:rPr>
            </w:pPr>
            <w:r w:rsidRPr="000E7C55">
              <w:rPr>
                <w:rFonts w:eastAsia="Calibri"/>
              </w:rPr>
              <w:t>17,8/0,96</w:t>
            </w:r>
          </w:p>
        </w:tc>
      </w:tr>
      <w:tr w:rsidR="005C1247" w:rsidRPr="000E7C55" w14:paraId="4374719D" w14:textId="77777777" w:rsidTr="003F01C1">
        <w:trPr>
          <w:cantSplit/>
          <w:trHeight w:val="20"/>
        </w:trPr>
        <w:tc>
          <w:tcPr>
            <w:tcW w:w="2614" w:type="dxa"/>
            <w:vMerge/>
          </w:tcPr>
          <w:p w14:paraId="04AFD8A5" w14:textId="77777777" w:rsidR="00DB2708" w:rsidRPr="000E7C55" w:rsidRDefault="00DB2708" w:rsidP="00DB2708">
            <w:pPr>
              <w:autoSpaceDE w:val="0"/>
              <w:autoSpaceDN w:val="0"/>
              <w:adjustRightInd w:val="0"/>
            </w:pPr>
          </w:p>
        </w:tc>
        <w:tc>
          <w:tcPr>
            <w:tcW w:w="3100" w:type="dxa"/>
          </w:tcPr>
          <w:p w14:paraId="0E153EDC" w14:textId="397F4BCA" w:rsidR="00DB2708" w:rsidRPr="000E7C55" w:rsidRDefault="00DB2708" w:rsidP="00DB2708">
            <w:pPr>
              <w:autoSpaceDE w:val="0"/>
              <w:autoSpaceDN w:val="0"/>
              <w:adjustRightInd w:val="0"/>
              <w:rPr>
                <w:rFonts w:eastAsia="Calibri"/>
              </w:rPr>
            </w:pPr>
            <w:r w:rsidRPr="000E7C55">
              <w:rPr>
                <w:rFonts w:eastAsia="Calibri"/>
              </w:rPr>
              <w:t>мощность электрической нагрузки индустриального парка, МВт</w:t>
            </w:r>
          </w:p>
        </w:tc>
        <w:tc>
          <w:tcPr>
            <w:tcW w:w="9263" w:type="dxa"/>
            <w:gridSpan w:val="8"/>
          </w:tcPr>
          <w:p w14:paraId="60193E35" w14:textId="02FB1BF6" w:rsidR="00DB2708" w:rsidRPr="000E7C55" w:rsidRDefault="00DB2708" w:rsidP="00DB2708">
            <w:pPr>
              <w:autoSpaceDE w:val="0"/>
              <w:autoSpaceDN w:val="0"/>
              <w:adjustRightInd w:val="0"/>
              <w:rPr>
                <w:rFonts w:eastAsia="Calibri"/>
              </w:rPr>
            </w:pPr>
            <w:r w:rsidRPr="000E7C55">
              <w:rPr>
                <w:rFonts w:eastAsia="Calibri"/>
              </w:rPr>
              <w:t xml:space="preserve">2 на объект, но не менее 0,15 МВт/га </w:t>
            </w:r>
            <w:hyperlink w:anchor="P2474" w:tooltip="3. Значение принято в соответствии с ГОСТ Р 56301 - 2014 &quot;Индустриальные парки. Требования&quot;.">
              <w:r w:rsidRPr="000E7C55">
                <w:rPr>
                  <w:rFonts w:eastAsia="Calibri"/>
                </w:rPr>
                <w:t>[</w:t>
              </w:r>
              <w:r w:rsidR="00FA00F5" w:rsidRPr="000E7C55">
                <w:rPr>
                  <w:rFonts w:eastAsia="Calibri"/>
                </w:rPr>
                <w:t>3</w:t>
              </w:r>
              <w:r w:rsidRPr="000E7C55">
                <w:rPr>
                  <w:rFonts w:eastAsia="Calibri"/>
                </w:rPr>
                <w:t>]</w:t>
              </w:r>
            </w:hyperlink>
          </w:p>
        </w:tc>
      </w:tr>
      <w:tr w:rsidR="005C1247" w:rsidRPr="000E7C55" w14:paraId="33A21A38" w14:textId="77777777" w:rsidTr="003F01C1">
        <w:trPr>
          <w:cantSplit/>
          <w:trHeight w:val="20"/>
        </w:trPr>
        <w:tc>
          <w:tcPr>
            <w:tcW w:w="2614" w:type="dxa"/>
            <w:vMerge/>
          </w:tcPr>
          <w:p w14:paraId="65375F43" w14:textId="77777777" w:rsidR="00DB2708" w:rsidRPr="000E7C55" w:rsidRDefault="00DB2708" w:rsidP="00DB2708">
            <w:pPr>
              <w:autoSpaceDE w:val="0"/>
              <w:autoSpaceDN w:val="0"/>
              <w:adjustRightInd w:val="0"/>
            </w:pPr>
          </w:p>
        </w:tc>
        <w:tc>
          <w:tcPr>
            <w:tcW w:w="3100" w:type="dxa"/>
          </w:tcPr>
          <w:p w14:paraId="184E7545" w14:textId="117AE59B" w:rsidR="00DB2708" w:rsidRPr="000E7C55" w:rsidRDefault="00DB2708" w:rsidP="00246B86">
            <w:pPr>
              <w:autoSpaceDE w:val="0"/>
              <w:autoSpaceDN w:val="0"/>
              <w:adjustRightInd w:val="0"/>
              <w:rPr>
                <w:rFonts w:eastAsia="Calibri"/>
              </w:rPr>
            </w:pPr>
            <w:r w:rsidRPr="000E7C55">
              <w:rPr>
                <w:rFonts w:eastAsia="Calibri"/>
              </w:rPr>
              <w:t>размер земельного участка, отводимого под размещение объектов электроснабжения, кв. м</w:t>
            </w:r>
          </w:p>
        </w:tc>
        <w:tc>
          <w:tcPr>
            <w:tcW w:w="9263" w:type="dxa"/>
            <w:gridSpan w:val="8"/>
          </w:tcPr>
          <w:p w14:paraId="14F58913" w14:textId="2313DE60" w:rsidR="00DB2708" w:rsidRPr="000E7C55" w:rsidRDefault="00DB2708" w:rsidP="00DB2708">
            <w:pPr>
              <w:autoSpaceDE w:val="0"/>
              <w:autoSpaceDN w:val="0"/>
              <w:adjustRightInd w:val="0"/>
              <w:rPr>
                <w:rFonts w:eastAsia="Calibri"/>
              </w:rPr>
            </w:pPr>
            <w:r w:rsidRPr="000E7C55">
              <w:rPr>
                <w:rFonts w:eastAsia="Calibri"/>
              </w:rPr>
              <w:t xml:space="preserve">для понизительных подстанций и переключательных пунктов напряжением </w:t>
            </w:r>
            <w:r w:rsidR="00D47AFA" w:rsidRPr="000E7C55">
              <w:rPr>
                <w:rFonts w:eastAsia="Calibri"/>
              </w:rPr>
              <w:t xml:space="preserve">до 35 </w:t>
            </w:r>
            <w:proofErr w:type="spellStart"/>
            <w:r w:rsidR="00D47AFA" w:rsidRPr="000E7C55">
              <w:rPr>
                <w:rFonts w:eastAsia="Calibri"/>
              </w:rPr>
              <w:t>кВ</w:t>
            </w:r>
            <w:proofErr w:type="spellEnd"/>
            <w:r w:rsidR="00D47AFA" w:rsidRPr="000E7C55">
              <w:rPr>
                <w:rFonts w:eastAsia="Calibri"/>
              </w:rPr>
              <w:t xml:space="preserve"> включительно – 1500</w:t>
            </w:r>
            <w:r w:rsidR="00246B86" w:rsidRPr="000E7C55">
              <w:rPr>
                <w:rFonts w:eastAsia="Calibri"/>
              </w:rPr>
              <w:t xml:space="preserve"> [4]</w:t>
            </w:r>
            <w:r w:rsidRPr="000E7C55">
              <w:rPr>
                <w:rFonts w:eastAsia="Calibri"/>
              </w:rPr>
              <w:t>;</w:t>
            </w:r>
          </w:p>
          <w:p w14:paraId="2A984970" w14:textId="182059D7" w:rsidR="00DB2708" w:rsidRPr="000E7C55" w:rsidRDefault="00DB2708" w:rsidP="00DB2708">
            <w:pPr>
              <w:autoSpaceDE w:val="0"/>
              <w:autoSpaceDN w:val="0"/>
              <w:adjustRightInd w:val="0"/>
              <w:rPr>
                <w:rFonts w:eastAsia="Calibri"/>
              </w:rPr>
            </w:pPr>
            <w:r w:rsidRPr="000E7C55">
              <w:rPr>
                <w:rFonts w:eastAsia="Calibri"/>
              </w:rPr>
              <w:t>для электрических распределительных пунк</w:t>
            </w:r>
            <w:r w:rsidR="00D47AFA" w:rsidRPr="000E7C55">
              <w:rPr>
                <w:rFonts w:eastAsia="Calibri"/>
              </w:rPr>
              <w:t>тов наружной установки – 250</w:t>
            </w:r>
            <w:r w:rsidR="00246B86" w:rsidRPr="000E7C55">
              <w:rPr>
                <w:rFonts w:eastAsia="Calibri"/>
              </w:rPr>
              <w:t xml:space="preserve"> [4]</w:t>
            </w:r>
            <w:r w:rsidRPr="000E7C55">
              <w:rPr>
                <w:rFonts w:eastAsia="Calibri"/>
              </w:rPr>
              <w:t>;</w:t>
            </w:r>
          </w:p>
          <w:p w14:paraId="2F46159F" w14:textId="14433E2F" w:rsidR="00DB2708" w:rsidRPr="000E7C55" w:rsidRDefault="00DB2708" w:rsidP="00DB2708">
            <w:pPr>
              <w:autoSpaceDE w:val="0"/>
              <w:autoSpaceDN w:val="0"/>
              <w:adjustRightInd w:val="0"/>
              <w:rPr>
                <w:rFonts w:eastAsia="Calibri"/>
              </w:rPr>
            </w:pPr>
            <w:r w:rsidRPr="000E7C55">
              <w:rPr>
                <w:rFonts w:eastAsia="Calibri"/>
              </w:rPr>
              <w:t xml:space="preserve">для электрических распределительных </w:t>
            </w:r>
            <w:r w:rsidR="00D47AFA" w:rsidRPr="000E7C55">
              <w:rPr>
                <w:rFonts w:eastAsia="Calibri"/>
              </w:rPr>
              <w:t>пунктов закрытого типа – 200</w:t>
            </w:r>
            <w:r w:rsidR="00246B86" w:rsidRPr="000E7C55">
              <w:rPr>
                <w:rFonts w:eastAsia="Calibri"/>
              </w:rPr>
              <w:t xml:space="preserve"> [4]</w:t>
            </w:r>
            <w:r w:rsidRPr="000E7C55">
              <w:rPr>
                <w:rFonts w:eastAsia="Calibri"/>
              </w:rPr>
              <w:t>;</w:t>
            </w:r>
          </w:p>
          <w:p w14:paraId="2EB836A0" w14:textId="26087C2C" w:rsidR="00DB2708" w:rsidRPr="000E7C55" w:rsidRDefault="00DB2708" w:rsidP="00DB2708">
            <w:pPr>
              <w:autoSpaceDE w:val="0"/>
              <w:autoSpaceDN w:val="0"/>
              <w:adjustRightInd w:val="0"/>
              <w:rPr>
                <w:rFonts w:eastAsia="Calibri"/>
              </w:rPr>
            </w:pPr>
            <w:r w:rsidRPr="000E7C55">
              <w:rPr>
                <w:rFonts w:eastAsia="Calibri"/>
              </w:rPr>
              <w:t>для мачтовых подстанций мощ</w:t>
            </w:r>
            <w:r w:rsidR="00D47AFA" w:rsidRPr="000E7C55">
              <w:rPr>
                <w:rFonts w:eastAsia="Calibri"/>
              </w:rPr>
              <w:t xml:space="preserve">ностью от 25 до 250 </w:t>
            </w:r>
            <w:proofErr w:type="spellStart"/>
            <w:r w:rsidR="00D47AFA" w:rsidRPr="000E7C55">
              <w:rPr>
                <w:rFonts w:eastAsia="Calibri"/>
              </w:rPr>
              <w:t>кВА</w:t>
            </w:r>
            <w:proofErr w:type="spellEnd"/>
            <w:r w:rsidR="00D47AFA" w:rsidRPr="000E7C55">
              <w:rPr>
                <w:rFonts w:eastAsia="Calibri"/>
              </w:rPr>
              <w:t xml:space="preserve"> – 50</w:t>
            </w:r>
            <w:r w:rsidR="00246B86" w:rsidRPr="000E7C55">
              <w:rPr>
                <w:rFonts w:eastAsia="Calibri"/>
              </w:rPr>
              <w:t xml:space="preserve"> [4]</w:t>
            </w:r>
            <w:r w:rsidRPr="000E7C55">
              <w:rPr>
                <w:rFonts w:eastAsia="Calibri"/>
              </w:rPr>
              <w:t>;</w:t>
            </w:r>
          </w:p>
          <w:p w14:paraId="6C146500" w14:textId="7AE58AE1" w:rsidR="00DB2708" w:rsidRPr="000E7C55" w:rsidRDefault="00DB2708" w:rsidP="00DB2708">
            <w:pPr>
              <w:autoSpaceDE w:val="0"/>
              <w:autoSpaceDN w:val="0"/>
              <w:adjustRightInd w:val="0"/>
              <w:rPr>
                <w:rFonts w:eastAsia="Calibri"/>
              </w:rPr>
            </w:pPr>
            <w:r w:rsidRPr="000E7C55">
              <w:rPr>
                <w:rFonts w:eastAsia="Calibri"/>
              </w:rPr>
              <w:t xml:space="preserve">для комплектных подстанций с одним трансформатором мощностью от 25 до 630 </w:t>
            </w:r>
            <w:proofErr w:type="spellStart"/>
            <w:r w:rsidRPr="000E7C55">
              <w:rPr>
                <w:rFonts w:eastAsia="Calibri"/>
              </w:rPr>
              <w:t>кВА</w:t>
            </w:r>
            <w:proofErr w:type="spellEnd"/>
            <w:r w:rsidRPr="000E7C55">
              <w:rPr>
                <w:rFonts w:eastAsia="Calibri"/>
              </w:rPr>
              <w:t xml:space="preserve"> – 50</w:t>
            </w:r>
            <w:r w:rsidR="00246B86" w:rsidRPr="000E7C55">
              <w:rPr>
                <w:rFonts w:eastAsia="Calibri"/>
              </w:rPr>
              <w:t xml:space="preserve"> [4]</w:t>
            </w:r>
            <w:r w:rsidRPr="000E7C55">
              <w:rPr>
                <w:rFonts w:eastAsia="Calibri"/>
              </w:rPr>
              <w:t>;</w:t>
            </w:r>
          </w:p>
          <w:p w14:paraId="657398C6" w14:textId="1F6C60B7" w:rsidR="00DB2708" w:rsidRPr="000E7C55" w:rsidRDefault="00DB2708" w:rsidP="00DB2708">
            <w:pPr>
              <w:autoSpaceDE w:val="0"/>
              <w:autoSpaceDN w:val="0"/>
              <w:adjustRightInd w:val="0"/>
              <w:rPr>
                <w:rFonts w:eastAsia="Calibri"/>
              </w:rPr>
            </w:pPr>
            <w:r w:rsidRPr="000E7C55">
              <w:rPr>
                <w:rFonts w:eastAsia="Calibri"/>
              </w:rPr>
              <w:t xml:space="preserve">для комплектных подстанций с двумя трансформаторами мощностью от 160 до 630 </w:t>
            </w:r>
            <w:proofErr w:type="spellStart"/>
            <w:r w:rsidRPr="000E7C55">
              <w:rPr>
                <w:rFonts w:eastAsia="Calibri"/>
              </w:rPr>
              <w:t>кВА</w:t>
            </w:r>
            <w:proofErr w:type="spellEnd"/>
            <w:r w:rsidRPr="000E7C55">
              <w:rPr>
                <w:rFonts w:eastAsia="Calibri"/>
              </w:rPr>
              <w:t xml:space="preserve"> – 80</w:t>
            </w:r>
            <w:r w:rsidR="00246B86" w:rsidRPr="000E7C55">
              <w:rPr>
                <w:rFonts w:eastAsia="Calibri"/>
              </w:rPr>
              <w:t xml:space="preserve"> [4]</w:t>
            </w:r>
            <w:r w:rsidRPr="000E7C55">
              <w:rPr>
                <w:rFonts w:eastAsia="Calibri"/>
              </w:rPr>
              <w:t>;</w:t>
            </w:r>
          </w:p>
          <w:p w14:paraId="1EB8D3CD" w14:textId="26B5A3F9" w:rsidR="00DB2708" w:rsidRPr="000E7C55" w:rsidRDefault="00DB2708" w:rsidP="00DB2708">
            <w:pPr>
              <w:autoSpaceDE w:val="0"/>
              <w:autoSpaceDN w:val="0"/>
              <w:adjustRightInd w:val="0"/>
              <w:rPr>
                <w:rFonts w:eastAsia="Calibri"/>
              </w:rPr>
            </w:pPr>
            <w:r w:rsidRPr="000E7C55">
              <w:rPr>
                <w:rFonts w:eastAsia="Calibri"/>
              </w:rPr>
              <w:t>для подстанций с двумя трансформаторами закрытого типа мощно</w:t>
            </w:r>
            <w:r w:rsidR="00D47AFA" w:rsidRPr="000E7C55">
              <w:rPr>
                <w:rFonts w:eastAsia="Calibri"/>
              </w:rPr>
              <w:t xml:space="preserve">стью от 160 до 630 </w:t>
            </w:r>
            <w:proofErr w:type="spellStart"/>
            <w:r w:rsidR="00D47AFA" w:rsidRPr="000E7C55">
              <w:rPr>
                <w:rFonts w:eastAsia="Calibri"/>
              </w:rPr>
              <w:t>кВА</w:t>
            </w:r>
            <w:proofErr w:type="spellEnd"/>
            <w:r w:rsidR="00D47AFA" w:rsidRPr="000E7C55">
              <w:rPr>
                <w:rFonts w:eastAsia="Calibri"/>
              </w:rPr>
              <w:t xml:space="preserve"> – 150</w:t>
            </w:r>
            <w:r w:rsidR="00246B86" w:rsidRPr="000E7C55">
              <w:rPr>
                <w:rFonts w:eastAsia="Calibri"/>
              </w:rPr>
              <w:t xml:space="preserve"> [4]</w:t>
            </w:r>
          </w:p>
        </w:tc>
      </w:tr>
    </w:tbl>
    <w:p w14:paraId="1DF4A2AA" w14:textId="77777777" w:rsidR="002D2646" w:rsidRPr="003E71A0" w:rsidRDefault="002D2646">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14977"/>
      </w:tblGrid>
      <w:tr w:rsidR="005C1247" w:rsidRPr="000E7C55" w14:paraId="114F4889" w14:textId="77777777" w:rsidTr="003F01C1">
        <w:trPr>
          <w:cantSplit/>
          <w:trHeight w:val="20"/>
        </w:trPr>
        <w:tc>
          <w:tcPr>
            <w:tcW w:w="14977" w:type="dxa"/>
          </w:tcPr>
          <w:p w14:paraId="606B6BE1" w14:textId="25CCBB06" w:rsidR="00D47AFA" w:rsidRPr="000E7C55" w:rsidRDefault="002D2646"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Примечания</w:t>
            </w:r>
          </w:p>
          <w:p w14:paraId="14166EEF" w14:textId="77777777" w:rsidR="00D47AFA" w:rsidRPr="000E7C55" w:rsidRDefault="00D47AFA" w:rsidP="002D2646">
            <w:pPr>
              <w:pStyle w:val="ConsPlusNormal1"/>
              <w:ind w:right="111"/>
              <w:rPr>
                <w:rFonts w:ascii="Times New Roman" w:hAnsi="Times New Roman" w:cs="Times New Roman"/>
                <w:sz w:val="24"/>
                <w:szCs w:val="24"/>
              </w:rPr>
            </w:pPr>
            <w:bookmarkStart w:id="191" w:name="P2472"/>
            <w:bookmarkEnd w:id="191"/>
            <w:r w:rsidRPr="000E7C55">
              <w:rPr>
                <w:rFonts w:ascii="Times New Roman" w:hAnsi="Times New Roman" w:cs="Times New Roman"/>
                <w:sz w:val="24"/>
                <w:szCs w:val="24"/>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3BAA7249" w14:textId="34129FE6" w:rsidR="00D47AFA" w:rsidRPr="000E7C55" w:rsidRDefault="00D47AFA" w:rsidP="002D2646">
            <w:pPr>
              <w:pStyle w:val="ConsPlusNormal1"/>
              <w:ind w:right="111"/>
              <w:rPr>
                <w:rFonts w:ascii="Times New Roman" w:hAnsi="Times New Roman" w:cs="Times New Roman"/>
                <w:sz w:val="24"/>
                <w:szCs w:val="24"/>
              </w:rPr>
            </w:pPr>
            <w:bookmarkStart w:id="192" w:name="P2473"/>
            <w:bookmarkStart w:id="193" w:name="P2474"/>
            <w:bookmarkEnd w:id="192"/>
            <w:bookmarkEnd w:id="193"/>
            <w:r w:rsidRPr="000E7C55">
              <w:rPr>
                <w:rFonts w:ascii="Times New Roman" w:hAnsi="Times New Roman" w:cs="Times New Roman"/>
                <w:sz w:val="24"/>
                <w:szCs w:val="24"/>
              </w:rPr>
              <w:t>2. Значение принято в соответствии с РД 34.20.185-94 «Инструкция по проектированию городских электрических сетей».</w:t>
            </w:r>
          </w:p>
          <w:p w14:paraId="14EF1B7C" w14:textId="77777777" w:rsidR="00D47AFA" w:rsidRPr="000E7C55" w:rsidRDefault="00D47AFA"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3. Значение принято в соответствии с ГОСТ Р 56301-2014 «Индустриальные парки. Требования».</w:t>
            </w:r>
          </w:p>
          <w:p w14:paraId="42E2C93F" w14:textId="2C2D2D5A" w:rsidR="00D47AFA" w:rsidRPr="000E7C55" w:rsidRDefault="00D47AFA" w:rsidP="002D2646">
            <w:pPr>
              <w:autoSpaceDE w:val="0"/>
              <w:autoSpaceDN w:val="0"/>
              <w:adjustRightInd w:val="0"/>
              <w:ind w:right="111"/>
              <w:rPr>
                <w:rFonts w:eastAsia="Calibri"/>
              </w:rPr>
            </w:pPr>
            <w:bookmarkStart w:id="194" w:name="P2475"/>
            <w:bookmarkEnd w:id="194"/>
            <w:r w:rsidRPr="000E7C55">
              <w:t xml:space="preserve">4. Значение принято в соответствии с разделом 3 Норм отвода земель для электрических сетей напряжением 0,38-750 </w:t>
            </w:r>
            <w:proofErr w:type="spellStart"/>
            <w:r w:rsidRPr="000E7C55">
              <w:t>кВ.</w:t>
            </w:r>
            <w:proofErr w:type="spellEnd"/>
            <w:r w:rsidRPr="000E7C55">
              <w:t xml:space="preserve"> № 14278ТМ-Т1, утвержденных Министерством топлива и энергетики Российской Федерации 20.05.1994.</w:t>
            </w:r>
          </w:p>
        </w:tc>
      </w:tr>
    </w:tbl>
    <w:p w14:paraId="0E32F461" w14:textId="4CB093D1" w:rsidR="00D47AFA" w:rsidRPr="000E7C55" w:rsidRDefault="00D47AFA"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13</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 устанавливаемые для объектов местного значения муниципального округа в области теплоснабжения</w:t>
      </w:r>
    </w:p>
    <w:tbl>
      <w:tblPr>
        <w:tblStyle w:val="1b"/>
        <w:tblW w:w="0" w:type="auto"/>
        <w:tblLayout w:type="fixed"/>
        <w:tblCellMar>
          <w:left w:w="62" w:type="dxa"/>
          <w:right w:w="62" w:type="dxa"/>
        </w:tblCellMar>
        <w:tblLook w:val="04A0" w:firstRow="1" w:lastRow="0" w:firstColumn="1" w:lastColumn="0" w:noHBand="0" w:noVBand="1"/>
      </w:tblPr>
      <w:tblGrid>
        <w:gridCol w:w="2471"/>
        <w:gridCol w:w="3262"/>
        <w:gridCol w:w="9244"/>
      </w:tblGrid>
      <w:tr w:rsidR="005C1247" w:rsidRPr="000E7C55" w14:paraId="105670C3" w14:textId="77777777" w:rsidTr="003F01C1">
        <w:trPr>
          <w:trHeight w:val="20"/>
        </w:trPr>
        <w:tc>
          <w:tcPr>
            <w:tcW w:w="2471" w:type="dxa"/>
            <w:vAlign w:val="center"/>
          </w:tcPr>
          <w:p w14:paraId="0C07262B" w14:textId="77777777" w:rsidR="00D47AFA" w:rsidRPr="000E7C55" w:rsidRDefault="00D47AFA" w:rsidP="003F01C1">
            <w:pPr>
              <w:autoSpaceDE w:val="0"/>
              <w:autoSpaceDN w:val="0"/>
              <w:adjustRightInd w:val="0"/>
              <w:jc w:val="center"/>
            </w:pPr>
            <w:r w:rsidRPr="000E7C55">
              <w:t xml:space="preserve">Наименование </w:t>
            </w:r>
            <w:r w:rsidRPr="000E7C55">
              <w:br/>
              <w:t>вида объекта</w:t>
            </w:r>
          </w:p>
        </w:tc>
        <w:tc>
          <w:tcPr>
            <w:tcW w:w="3262" w:type="dxa"/>
          </w:tcPr>
          <w:p w14:paraId="094FFDE4" w14:textId="72552FD8" w:rsidR="00D47AFA" w:rsidRPr="000E7C55" w:rsidRDefault="00D47AFA"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3F01C1"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9244" w:type="dxa"/>
            <w:vAlign w:val="center"/>
          </w:tcPr>
          <w:p w14:paraId="5CCBC521" w14:textId="77777777" w:rsidR="00D47AFA" w:rsidRPr="000E7C55" w:rsidRDefault="00D47AFA" w:rsidP="002C3D82">
            <w:pPr>
              <w:autoSpaceDE w:val="0"/>
              <w:autoSpaceDN w:val="0"/>
              <w:adjustRightInd w:val="0"/>
              <w:jc w:val="center"/>
            </w:pPr>
            <w:r w:rsidRPr="000E7C55">
              <w:t>Значение расчетного показателя</w:t>
            </w:r>
          </w:p>
        </w:tc>
      </w:tr>
    </w:tbl>
    <w:p w14:paraId="01FCE0B5" w14:textId="77777777" w:rsidR="003F01C1" w:rsidRPr="003E71A0" w:rsidRDefault="003F01C1">
      <w:pPr>
        <w:rPr>
          <w:sz w:val="6"/>
          <w:szCs w:val="6"/>
        </w:rPr>
      </w:pPr>
    </w:p>
    <w:tbl>
      <w:tblPr>
        <w:tblStyle w:val="1b"/>
        <w:tblW w:w="0" w:type="auto"/>
        <w:tblLayout w:type="fixed"/>
        <w:tblCellMar>
          <w:left w:w="62" w:type="dxa"/>
          <w:right w:w="62" w:type="dxa"/>
        </w:tblCellMar>
        <w:tblLook w:val="04A0" w:firstRow="1" w:lastRow="0" w:firstColumn="1" w:lastColumn="0" w:noHBand="0" w:noVBand="1"/>
      </w:tblPr>
      <w:tblGrid>
        <w:gridCol w:w="2471"/>
        <w:gridCol w:w="3262"/>
        <w:gridCol w:w="3487"/>
        <w:gridCol w:w="2723"/>
        <w:gridCol w:w="3034"/>
      </w:tblGrid>
      <w:tr w:rsidR="005C1247" w:rsidRPr="000E7C55" w14:paraId="0FD51A63" w14:textId="64B90165" w:rsidTr="003F01C1">
        <w:trPr>
          <w:trHeight w:val="20"/>
          <w:tblHeader/>
        </w:trPr>
        <w:tc>
          <w:tcPr>
            <w:tcW w:w="2471" w:type="dxa"/>
          </w:tcPr>
          <w:p w14:paraId="6781FA3E" w14:textId="06945A3E" w:rsidR="00652473" w:rsidRPr="000E7C55" w:rsidRDefault="00652473" w:rsidP="0052164D">
            <w:pPr>
              <w:autoSpaceDE w:val="0"/>
              <w:autoSpaceDN w:val="0"/>
              <w:adjustRightInd w:val="0"/>
              <w:jc w:val="center"/>
            </w:pPr>
            <w:r w:rsidRPr="000E7C55">
              <w:t>1</w:t>
            </w:r>
          </w:p>
        </w:tc>
        <w:tc>
          <w:tcPr>
            <w:tcW w:w="3262" w:type="dxa"/>
          </w:tcPr>
          <w:p w14:paraId="006A01AE" w14:textId="0A719B48" w:rsidR="00652473" w:rsidRPr="000E7C55" w:rsidRDefault="00652473" w:rsidP="0052164D">
            <w:pPr>
              <w:autoSpaceDE w:val="0"/>
              <w:autoSpaceDN w:val="0"/>
              <w:adjustRightInd w:val="0"/>
              <w:jc w:val="center"/>
            </w:pPr>
            <w:r w:rsidRPr="000E7C55">
              <w:t>2</w:t>
            </w:r>
          </w:p>
        </w:tc>
        <w:tc>
          <w:tcPr>
            <w:tcW w:w="9244" w:type="dxa"/>
            <w:gridSpan w:val="3"/>
          </w:tcPr>
          <w:p w14:paraId="287767D8" w14:textId="00C0231D" w:rsidR="00652473" w:rsidRPr="000E7C55" w:rsidRDefault="00652473" w:rsidP="00652473">
            <w:pPr>
              <w:autoSpaceDE w:val="0"/>
              <w:autoSpaceDN w:val="0"/>
              <w:adjustRightInd w:val="0"/>
              <w:jc w:val="center"/>
            </w:pPr>
            <w:r w:rsidRPr="000E7C55">
              <w:t>3</w:t>
            </w:r>
          </w:p>
        </w:tc>
      </w:tr>
      <w:tr w:rsidR="005C1247" w:rsidRPr="000E7C55" w14:paraId="34B8F62A" w14:textId="77777777" w:rsidTr="003F01C1">
        <w:trPr>
          <w:trHeight w:val="20"/>
        </w:trPr>
        <w:tc>
          <w:tcPr>
            <w:tcW w:w="2471" w:type="dxa"/>
            <w:vMerge w:val="restart"/>
          </w:tcPr>
          <w:p w14:paraId="1466ADAD" w14:textId="6A7FA43C"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lastRenderedPageBreak/>
              <w:t>Источник тепловой энергии.</w:t>
            </w:r>
          </w:p>
          <w:p w14:paraId="4221919A" w14:textId="77777777"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Центральный тепловой пункт (ЦТП).</w:t>
            </w:r>
          </w:p>
          <w:p w14:paraId="1CDB8CED" w14:textId="77777777"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Тепловая перекачивающая насосная станция (ТПНС).</w:t>
            </w:r>
          </w:p>
          <w:p w14:paraId="2DBA1A9E" w14:textId="77777777"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Теплопровод магистральный.</w:t>
            </w:r>
          </w:p>
          <w:p w14:paraId="7D476328" w14:textId="579BF3EB" w:rsidR="00AD2F52" w:rsidRPr="000E7C55" w:rsidRDefault="00AD2F52" w:rsidP="008A0CC0">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Теплопровод распределительный (квартальный)</w:t>
            </w:r>
          </w:p>
        </w:tc>
        <w:tc>
          <w:tcPr>
            <w:tcW w:w="3262" w:type="dxa"/>
          </w:tcPr>
          <w:p w14:paraId="36B3F270" w14:textId="74467B1B" w:rsidR="00AD2F52" w:rsidRPr="000E7C55" w:rsidRDefault="00AD2F52" w:rsidP="008A0CC0">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удельный расход тепловой энергии на отопление жилых зданий, ккал/ч на 1 кв. м общей площади здания [1]</w:t>
            </w:r>
          </w:p>
        </w:tc>
        <w:tc>
          <w:tcPr>
            <w:tcW w:w="9244" w:type="dxa"/>
            <w:gridSpan w:val="3"/>
          </w:tcPr>
          <w:p w14:paraId="29D861E7" w14:textId="77777777" w:rsidR="00AD2F52" w:rsidRPr="000E7C55" w:rsidRDefault="00AD2F52" w:rsidP="008A0CC0">
            <w:pPr>
              <w:autoSpaceDE w:val="0"/>
              <w:autoSpaceDN w:val="0"/>
              <w:adjustRightInd w:val="0"/>
              <w:rPr>
                <w:rFonts w:eastAsia="Calibri"/>
              </w:rPr>
            </w:pPr>
            <w:r w:rsidRPr="000E7C55">
              <w:rPr>
                <w:rFonts w:eastAsia="Calibri"/>
              </w:rPr>
              <w:t>в зависимости от этажности застройки:</w:t>
            </w:r>
          </w:p>
          <w:p w14:paraId="58F6D653" w14:textId="1AEE4BCF" w:rsidR="00AD2F52" w:rsidRPr="000E7C55" w:rsidRDefault="00AD2F52" w:rsidP="008A0CC0">
            <w:pPr>
              <w:autoSpaceDE w:val="0"/>
              <w:autoSpaceDN w:val="0"/>
              <w:adjustRightInd w:val="0"/>
              <w:rPr>
                <w:rFonts w:eastAsia="Calibri"/>
              </w:rPr>
            </w:pPr>
            <w:r w:rsidRPr="000E7C55">
              <w:rPr>
                <w:rFonts w:eastAsia="Calibri"/>
              </w:rPr>
              <w:t>1 этаж – 47,69;</w:t>
            </w:r>
          </w:p>
          <w:p w14:paraId="108924D8" w14:textId="06E7493D" w:rsidR="00AD2F52" w:rsidRPr="000E7C55" w:rsidRDefault="00AD2F52" w:rsidP="008A0CC0">
            <w:pPr>
              <w:autoSpaceDE w:val="0"/>
              <w:autoSpaceDN w:val="0"/>
              <w:adjustRightInd w:val="0"/>
              <w:rPr>
                <w:rFonts w:eastAsia="Calibri"/>
              </w:rPr>
            </w:pPr>
            <w:r w:rsidRPr="000E7C55">
              <w:rPr>
                <w:rFonts w:eastAsia="Calibri"/>
              </w:rPr>
              <w:t>2 этажа – 38,19;</w:t>
            </w:r>
          </w:p>
          <w:p w14:paraId="78571B27" w14:textId="6792F0B4" w:rsidR="00AD2F52" w:rsidRPr="000E7C55" w:rsidRDefault="00AD2F52" w:rsidP="008A0CC0">
            <w:pPr>
              <w:autoSpaceDE w:val="0"/>
              <w:autoSpaceDN w:val="0"/>
              <w:adjustRightInd w:val="0"/>
              <w:rPr>
                <w:rFonts w:eastAsia="Calibri"/>
              </w:rPr>
            </w:pPr>
            <w:r w:rsidRPr="000E7C55">
              <w:rPr>
                <w:rFonts w:eastAsia="Calibri"/>
              </w:rPr>
              <w:t>3 этажа – 34,31;</w:t>
            </w:r>
          </w:p>
          <w:p w14:paraId="40B99936" w14:textId="13EB7BC0" w:rsidR="00AD2F52" w:rsidRPr="000E7C55" w:rsidRDefault="00AD2F52" w:rsidP="008A0CC0">
            <w:pPr>
              <w:autoSpaceDE w:val="0"/>
              <w:autoSpaceDN w:val="0"/>
              <w:adjustRightInd w:val="0"/>
              <w:rPr>
                <w:rFonts w:eastAsia="Calibri"/>
              </w:rPr>
            </w:pPr>
            <w:r w:rsidRPr="000E7C55">
              <w:rPr>
                <w:rFonts w:eastAsia="Calibri"/>
              </w:rPr>
              <w:t>4, 5 этажей – 33,11;</w:t>
            </w:r>
          </w:p>
          <w:p w14:paraId="2B3771C7" w14:textId="6465FD0C" w:rsidR="00AD2F52" w:rsidRPr="000E7C55" w:rsidRDefault="00AD2F52" w:rsidP="008A0CC0">
            <w:pPr>
              <w:autoSpaceDE w:val="0"/>
              <w:autoSpaceDN w:val="0"/>
              <w:adjustRightInd w:val="0"/>
              <w:rPr>
                <w:rFonts w:eastAsia="Calibri"/>
              </w:rPr>
            </w:pPr>
            <w:r w:rsidRPr="000E7C55">
              <w:rPr>
                <w:rFonts w:eastAsia="Calibri"/>
              </w:rPr>
              <w:t>6, 7 этажей – 30,99;</w:t>
            </w:r>
          </w:p>
          <w:p w14:paraId="0914ABE0" w14:textId="6A34ACB6" w:rsidR="00AD2F52" w:rsidRPr="000E7C55" w:rsidRDefault="00AD2F52" w:rsidP="008A0CC0">
            <w:pPr>
              <w:autoSpaceDE w:val="0"/>
              <w:autoSpaceDN w:val="0"/>
              <w:adjustRightInd w:val="0"/>
              <w:rPr>
                <w:rFonts w:eastAsia="Calibri"/>
              </w:rPr>
            </w:pPr>
            <w:r w:rsidRPr="000E7C55">
              <w:rPr>
                <w:rFonts w:eastAsia="Calibri"/>
              </w:rPr>
              <w:t>8, 9 этажей – 29,42;</w:t>
            </w:r>
          </w:p>
          <w:p w14:paraId="791255E9" w14:textId="118AC363" w:rsidR="00AD2F52" w:rsidRPr="000E7C55" w:rsidRDefault="00AD2F52" w:rsidP="008A0CC0">
            <w:pPr>
              <w:autoSpaceDE w:val="0"/>
              <w:autoSpaceDN w:val="0"/>
              <w:adjustRightInd w:val="0"/>
              <w:rPr>
                <w:rFonts w:eastAsia="Calibri"/>
              </w:rPr>
            </w:pPr>
            <w:r w:rsidRPr="000E7C55">
              <w:rPr>
                <w:rFonts w:eastAsia="Calibri"/>
              </w:rPr>
              <w:t>10, 11 этажей – 27,76;</w:t>
            </w:r>
          </w:p>
          <w:p w14:paraId="306884BC" w14:textId="00675197" w:rsidR="00AD2F52" w:rsidRPr="000E7C55" w:rsidRDefault="00AD2F52" w:rsidP="004126C2">
            <w:pPr>
              <w:autoSpaceDE w:val="0"/>
              <w:autoSpaceDN w:val="0"/>
              <w:adjustRightInd w:val="0"/>
              <w:rPr>
                <w:rFonts w:eastAsia="Calibri"/>
              </w:rPr>
            </w:pPr>
            <w:r w:rsidRPr="000E7C55">
              <w:rPr>
                <w:rFonts w:eastAsia="Calibri"/>
              </w:rPr>
              <w:t>12 этажей и выше– 26,75</w:t>
            </w:r>
          </w:p>
        </w:tc>
      </w:tr>
      <w:tr w:rsidR="005C1247" w:rsidRPr="000E7C55" w14:paraId="446FF1BA" w14:textId="75341A29" w:rsidTr="003F01C1">
        <w:trPr>
          <w:trHeight w:val="100"/>
        </w:trPr>
        <w:tc>
          <w:tcPr>
            <w:tcW w:w="2471" w:type="dxa"/>
            <w:vMerge/>
          </w:tcPr>
          <w:p w14:paraId="12F70538" w14:textId="77777777" w:rsidR="00AD2F52" w:rsidRPr="000E7C55" w:rsidRDefault="00AD2F52" w:rsidP="00DB2708">
            <w:pPr>
              <w:autoSpaceDE w:val="0"/>
              <w:autoSpaceDN w:val="0"/>
              <w:adjustRightInd w:val="0"/>
              <w:rPr>
                <w:rFonts w:eastAsia="Calibri"/>
              </w:rPr>
            </w:pPr>
          </w:p>
        </w:tc>
        <w:tc>
          <w:tcPr>
            <w:tcW w:w="3262" w:type="dxa"/>
          </w:tcPr>
          <w:p w14:paraId="298FE779" w14:textId="07597E6D" w:rsidR="00AD2F52" w:rsidRPr="000E7C55" w:rsidRDefault="00AD2F52" w:rsidP="002F390C">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 xml:space="preserve">удельный расход тепловой энергии на отопление и вентиляцию административных и общественных зданий, </w:t>
            </w:r>
            <w:r w:rsidRPr="000E7C55">
              <w:rPr>
                <w:rFonts w:ascii="Times New Roman" w:hAnsi="Times New Roman" w:cs="Times New Roman"/>
                <w:sz w:val="24"/>
                <w:szCs w:val="24"/>
              </w:rPr>
              <w:br/>
              <w:t>ккал/ч на 1 кв. м общей площади здания [1]</w:t>
            </w:r>
          </w:p>
        </w:tc>
        <w:tc>
          <w:tcPr>
            <w:tcW w:w="9244" w:type="dxa"/>
            <w:gridSpan w:val="3"/>
          </w:tcPr>
          <w:p w14:paraId="48B7B272" w14:textId="77777777" w:rsidR="00AD2F52" w:rsidRPr="000E7C55" w:rsidRDefault="00AD2F52" w:rsidP="003920F7">
            <w:pPr>
              <w:autoSpaceDE w:val="0"/>
              <w:autoSpaceDN w:val="0"/>
              <w:adjustRightInd w:val="0"/>
              <w:rPr>
                <w:rFonts w:eastAsia="Calibri"/>
              </w:rPr>
            </w:pPr>
            <w:r w:rsidRPr="000E7C55">
              <w:rPr>
                <w:rFonts w:eastAsia="Calibri"/>
              </w:rPr>
              <w:t>в зависимости от этажности застройки:</w:t>
            </w:r>
          </w:p>
          <w:p w14:paraId="0DB93016" w14:textId="40470DFA" w:rsidR="00AD2F52" w:rsidRPr="000E7C55" w:rsidRDefault="00AD2F52" w:rsidP="003920F7">
            <w:pPr>
              <w:autoSpaceDE w:val="0"/>
              <w:autoSpaceDN w:val="0"/>
              <w:adjustRightInd w:val="0"/>
              <w:rPr>
                <w:rFonts w:eastAsia="Calibri"/>
              </w:rPr>
            </w:pPr>
            <w:r w:rsidRPr="000E7C55">
              <w:rPr>
                <w:rFonts w:eastAsia="Calibri"/>
              </w:rPr>
              <w:t>1 этаж – 52,77;</w:t>
            </w:r>
          </w:p>
          <w:p w14:paraId="147679F6" w14:textId="6CF27A58" w:rsidR="00AD2F52" w:rsidRPr="000E7C55" w:rsidRDefault="00AD2F52" w:rsidP="003920F7">
            <w:pPr>
              <w:autoSpaceDE w:val="0"/>
              <w:autoSpaceDN w:val="0"/>
              <w:adjustRightInd w:val="0"/>
              <w:rPr>
                <w:rFonts w:eastAsia="Calibri"/>
              </w:rPr>
            </w:pPr>
            <w:r w:rsidRPr="000E7C55">
              <w:rPr>
                <w:rFonts w:eastAsia="Calibri"/>
              </w:rPr>
              <w:t>2 этажа – 47,68;</w:t>
            </w:r>
          </w:p>
          <w:p w14:paraId="20318E2A" w14:textId="3CC84991" w:rsidR="00AD2F52" w:rsidRPr="000E7C55" w:rsidRDefault="00AD2F52" w:rsidP="003920F7">
            <w:pPr>
              <w:autoSpaceDE w:val="0"/>
              <w:autoSpaceDN w:val="0"/>
              <w:adjustRightInd w:val="0"/>
              <w:rPr>
                <w:rFonts w:eastAsia="Calibri"/>
              </w:rPr>
            </w:pPr>
            <w:r w:rsidRPr="000E7C55">
              <w:rPr>
                <w:rFonts w:eastAsia="Calibri"/>
              </w:rPr>
              <w:t>3 этажа – 45,19;</w:t>
            </w:r>
          </w:p>
          <w:p w14:paraId="282792CA" w14:textId="6ABB0355" w:rsidR="00AD2F52" w:rsidRPr="000E7C55" w:rsidRDefault="00AD2F52" w:rsidP="003920F7">
            <w:pPr>
              <w:autoSpaceDE w:val="0"/>
              <w:autoSpaceDN w:val="0"/>
              <w:adjustRightInd w:val="0"/>
              <w:rPr>
                <w:rFonts w:eastAsia="Calibri"/>
              </w:rPr>
            </w:pPr>
            <w:r w:rsidRPr="000E7C55">
              <w:rPr>
                <w:rFonts w:eastAsia="Calibri"/>
              </w:rPr>
              <w:t>4, 5 этажей – 40,2;</w:t>
            </w:r>
          </w:p>
          <w:p w14:paraId="11370556" w14:textId="237BD4E8" w:rsidR="00AD2F52" w:rsidRPr="000E7C55" w:rsidRDefault="00AD2F52" w:rsidP="003920F7">
            <w:pPr>
              <w:autoSpaceDE w:val="0"/>
              <w:autoSpaceDN w:val="0"/>
              <w:adjustRightInd w:val="0"/>
              <w:rPr>
                <w:rFonts w:eastAsia="Calibri"/>
              </w:rPr>
            </w:pPr>
            <w:r w:rsidRPr="000E7C55">
              <w:rPr>
                <w:rFonts w:eastAsia="Calibri"/>
              </w:rPr>
              <w:t>6, 7 этажей – 38,9;</w:t>
            </w:r>
          </w:p>
          <w:p w14:paraId="06D45F54" w14:textId="3E6C784A" w:rsidR="00AD2F52" w:rsidRPr="000E7C55" w:rsidRDefault="00AD2F52" w:rsidP="003920F7">
            <w:pPr>
              <w:autoSpaceDE w:val="0"/>
              <w:autoSpaceDN w:val="0"/>
              <w:adjustRightInd w:val="0"/>
              <w:rPr>
                <w:rFonts w:eastAsia="Calibri"/>
              </w:rPr>
            </w:pPr>
            <w:r w:rsidRPr="000E7C55">
              <w:rPr>
                <w:rFonts w:eastAsia="Calibri"/>
              </w:rPr>
              <w:t>8, 9 этажей – 37,06;</w:t>
            </w:r>
          </w:p>
          <w:p w14:paraId="6ADC9047" w14:textId="26BE13BB" w:rsidR="00AD2F52" w:rsidRPr="000E7C55" w:rsidRDefault="00AD2F52" w:rsidP="00020C7A">
            <w:pPr>
              <w:autoSpaceDE w:val="0"/>
              <w:autoSpaceDN w:val="0"/>
              <w:adjustRightInd w:val="0"/>
              <w:rPr>
                <w:rFonts w:eastAsia="Calibri"/>
              </w:rPr>
            </w:pPr>
            <w:r w:rsidRPr="000E7C55">
              <w:rPr>
                <w:rFonts w:eastAsia="Calibri"/>
              </w:rPr>
              <w:t>10 этажей и выше – 35,11</w:t>
            </w:r>
          </w:p>
        </w:tc>
      </w:tr>
      <w:tr w:rsidR="005C1247" w:rsidRPr="000E7C55" w14:paraId="75552BE6" w14:textId="0D9AA023" w:rsidTr="003F01C1">
        <w:trPr>
          <w:trHeight w:val="20"/>
        </w:trPr>
        <w:tc>
          <w:tcPr>
            <w:tcW w:w="2471" w:type="dxa"/>
            <w:vMerge/>
          </w:tcPr>
          <w:p w14:paraId="7BA1F48D" w14:textId="77777777" w:rsidR="00AD2F52" w:rsidRPr="000E7C55" w:rsidRDefault="00AD2F52" w:rsidP="00DB2708">
            <w:pPr>
              <w:autoSpaceDE w:val="0"/>
              <w:autoSpaceDN w:val="0"/>
              <w:adjustRightInd w:val="0"/>
              <w:rPr>
                <w:rFonts w:eastAsia="Calibri"/>
              </w:rPr>
            </w:pPr>
          </w:p>
        </w:tc>
        <w:tc>
          <w:tcPr>
            <w:tcW w:w="3262" w:type="dxa"/>
          </w:tcPr>
          <w:p w14:paraId="38A9E1D8" w14:textId="5A3C5B2A" w:rsidR="00AD2F52" w:rsidRPr="000E7C55" w:rsidRDefault="00AD2F52" w:rsidP="008C03D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удельный расход тепловой энергии для горячего водоснабжения потребителей в жилых зданиях,</w:t>
            </w:r>
            <w:r w:rsidR="008C03DD" w:rsidRPr="000E7C55">
              <w:rPr>
                <w:rFonts w:ascii="Times New Roman" w:hAnsi="Times New Roman" w:cs="Times New Roman"/>
                <w:sz w:val="24"/>
                <w:szCs w:val="24"/>
              </w:rPr>
              <w:t xml:space="preserve"> </w:t>
            </w:r>
            <w:r w:rsidRPr="000E7C55">
              <w:rPr>
                <w:rFonts w:ascii="Times New Roman" w:hAnsi="Times New Roman" w:cs="Times New Roman"/>
                <w:sz w:val="24"/>
                <w:szCs w:val="24"/>
              </w:rPr>
              <w:t>ккал/ч на</w:t>
            </w:r>
            <w:r w:rsidR="008C03DD" w:rsidRPr="000E7C55">
              <w:rPr>
                <w:rFonts w:ascii="Times New Roman" w:hAnsi="Times New Roman" w:cs="Times New Roman"/>
                <w:sz w:val="24"/>
                <w:szCs w:val="24"/>
              </w:rPr>
              <w:t> 1 кв. </w:t>
            </w:r>
            <w:r w:rsidRPr="000E7C55">
              <w:rPr>
                <w:rFonts w:ascii="Times New Roman" w:hAnsi="Times New Roman" w:cs="Times New Roman"/>
                <w:sz w:val="24"/>
                <w:szCs w:val="24"/>
              </w:rPr>
              <w:t>м общей площади здания</w:t>
            </w:r>
          </w:p>
        </w:tc>
        <w:tc>
          <w:tcPr>
            <w:tcW w:w="9244" w:type="dxa"/>
            <w:gridSpan w:val="3"/>
          </w:tcPr>
          <w:p w14:paraId="7FFE145C" w14:textId="14F90D07" w:rsidR="00AD2F52" w:rsidRPr="000E7C55" w:rsidRDefault="00AD2F52" w:rsidP="00A63001">
            <w:pPr>
              <w:autoSpaceDE w:val="0"/>
              <w:autoSpaceDN w:val="0"/>
              <w:adjustRightInd w:val="0"/>
            </w:pPr>
            <w:r w:rsidRPr="000E7C55">
              <w:t>10,5</w:t>
            </w:r>
          </w:p>
        </w:tc>
      </w:tr>
      <w:tr w:rsidR="005C1247" w:rsidRPr="000E7C55" w14:paraId="005B6421" w14:textId="7E64D44E" w:rsidTr="003F01C1">
        <w:trPr>
          <w:trHeight w:val="20"/>
        </w:trPr>
        <w:tc>
          <w:tcPr>
            <w:tcW w:w="2471" w:type="dxa"/>
            <w:vMerge/>
          </w:tcPr>
          <w:p w14:paraId="5F820A18" w14:textId="77777777" w:rsidR="00AD2F52" w:rsidRPr="000E7C55" w:rsidRDefault="00AD2F52" w:rsidP="00DB2708">
            <w:pPr>
              <w:autoSpaceDE w:val="0"/>
              <w:autoSpaceDN w:val="0"/>
              <w:adjustRightInd w:val="0"/>
              <w:rPr>
                <w:rFonts w:eastAsia="Calibri"/>
              </w:rPr>
            </w:pPr>
          </w:p>
        </w:tc>
        <w:tc>
          <w:tcPr>
            <w:tcW w:w="3262" w:type="dxa"/>
            <w:vMerge w:val="restart"/>
          </w:tcPr>
          <w:p w14:paraId="1ACA1828" w14:textId="77777777"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размеры земельных участков для отдельно стоящих отопительных котельных, га</w:t>
            </w:r>
          </w:p>
        </w:tc>
        <w:tc>
          <w:tcPr>
            <w:tcW w:w="3487" w:type="dxa"/>
            <w:vMerge w:val="restart"/>
            <w:vAlign w:val="center"/>
          </w:tcPr>
          <w:p w14:paraId="560D7D6A" w14:textId="5D4521B2" w:rsidR="00AD2F52" w:rsidRPr="000E7C55" w:rsidRDefault="00AD2F52" w:rsidP="008C03DD">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теплопроизводительность, </w:t>
            </w:r>
            <w:r w:rsidR="003F01C1" w:rsidRPr="000E7C55">
              <w:rPr>
                <w:rFonts w:ascii="Times New Roman" w:hAnsi="Times New Roman" w:cs="Times New Roman"/>
                <w:sz w:val="24"/>
                <w:szCs w:val="24"/>
              </w:rPr>
              <w:br/>
            </w:r>
            <w:r w:rsidRPr="000E7C55">
              <w:rPr>
                <w:rFonts w:ascii="Times New Roman" w:hAnsi="Times New Roman" w:cs="Times New Roman"/>
                <w:sz w:val="24"/>
                <w:szCs w:val="24"/>
              </w:rPr>
              <w:t>Гкал/ч (МВт)</w:t>
            </w:r>
          </w:p>
        </w:tc>
        <w:tc>
          <w:tcPr>
            <w:tcW w:w="5757" w:type="dxa"/>
            <w:gridSpan w:val="2"/>
            <w:vAlign w:val="center"/>
          </w:tcPr>
          <w:p w14:paraId="7D31AF71" w14:textId="15EA231B" w:rsidR="00AD2F52" w:rsidRPr="000E7C55" w:rsidRDefault="00AD2F52" w:rsidP="008C03DD">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размеры земельных участков котельных, га [2]</w:t>
            </w:r>
          </w:p>
        </w:tc>
      </w:tr>
      <w:tr w:rsidR="005C1247" w:rsidRPr="000E7C55" w14:paraId="041D2E25" w14:textId="70F38E57" w:rsidTr="003F01C1">
        <w:trPr>
          <w:trHeight w:val="20"/>
        </w:trPr>
        <w:tc>
          <w:tcPr>
            <w:tcW w:w="2471" w:type="dxa"/>
            <w:vMerge/>
          </w:tcPr>
          <w:p w14:paraId="4D1D0228" w14:textId="77777777" w:rsidR="00AD2F52" w:rsidRPr="000E7C55" w:rsidRDefault="00AD2F52" w:rsidP="00DB2708">
            <w:pPr>
              <w:autoSpaceDE w:val="0"/>
              <w:autoSpaceDN w:val="0"/>
              <w:adjustRightInd w:val="0"/>
              <w:rPr>
                <w:rFonts w:eastAsia="Calibri"/>
              </w:rPr>
            </w:pPr>
          </w:p>
        </w:tc>
        <w:tc>
          <w:tcPr>
            <w:tcW w:w="3262" w:type="dxa"/>
            <w:vMerge/>
          </w:tcPr>
          <w:p w14:paraId="6CE88CE6" w14:textId="77777777" w:rsidR="00AD2F52" w:rsidRPr="000E7C55" w:rsidRDefault="00AD2F52" w:rsidP="00DB2708">
            <w:pPr>
              <w:pStyle w:val="ConsPlusNormal"/>
              <w:ind w:firstLine="0"/>
              <w:rPr>
                <w:rFonts w:ascii="Times New Roman" w:hAnsi="Times New Roman" w:cs="Times New Roman"/>
                <w:sz w:val="24"/>
                <w:szCs w:val="24"/>
              </w:rPr>
            </w:pPr>
          </w:p>
        </w:tc>
        <w:tc>
          <w:tcPr>
            <w:tcW w:w="3487" w:type="dxa"/>
            <w:vMerge/>
            <w:vAlign w:val="center"/>
          </w:tcPr>
          <w:p w14:paraId="30725003" w14:textId="77777777" w:rsidR="00AD2F52" w:rsidRPr="000E7C55" w:rsidRDefault="00AD2F52" w:rsidP="008C03DD">
            <w:pPr>
              <w:pStyle w:val="ConsPlusNormal"/>
              <w:ind w:firstLine="0"/>
              <w:jc w:val="center"/>
              <w:rPr>
                <w:rFonts w:ascii="Times New Roman" w:hAnsi="Times New Roman" w:cs="Times New Roman"/>
                <w:sz w:val="24"/>
                <w:szCs w:val="24"/>
              </w:rPr>
            </w:pPr>
          </w:p>
        </w:tc>
        <w:tc>
          <w:tcPr>
            <w:tcW w:w="2723" w:type="dxa"/>
            <w:vAlign w:val="center"/>
          </w:tcPr>
          <w:p w14:paraId="2C7451B1" w14:textId="591611F3" w:rsidR="00AD2F52" w:rsidRPr="000E7C55" w:rsidRDefault="00AD2F52" w:rsidP="008C03DD">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котельные </w:t>
            </w:r>
            <w:r w:rsidRPr="000E7C55">
              <w:rPr>
                <w:rFonts w:ascii="Times New Roman" w:hAnsi="Times New Roman" w:cs="Times New Roman"/>
                <w:sz w:val="24"/>
                <w:szCs w:val="24"/>
              </w:rPr>
              <w:br/>
              <w:t>на твердом топливе</w:t>
            </w:r>
          </w:p>
        </w:tc>
        <w:tc>
          <w:tcPr>
            <w:tcW w:w="3034" w:type="dxa"/>
            <w:vAlign w:val="center"/>
          </w:tcPr>
          <w:p w14:paraId="4AA89E4F" w14:textId="3EBB8C04" w:rsidR="00AD2F52" w:rsidRPr="000E7C55" w:rsidRDefault="00AD2F52" w:rsidP="008C03DD">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котельные </w:t>
            </w:r>
            <w:r w:rsidRPr="000E7C55">
              <w:rPr>
                <w:rFonts w:ascii="Times New Roman" w:hAnsi="Times New Roman" w:cs="Times New Roman"/>
                <w:sz w:val="24"/>
                <w:szCs w:val="24"/>
              </w:rPr>
              <w:br/>
              <w:t>на газомазутном топливе</w:t>
            </w:r>
          </w:p>
        </w:tc>
      </w:tr>
      <w:tr w:rsidR="005C1247" w:rsidRPr="000E7C55" w14:paraId="6F3DB0A1" w14:textId="203F387B" w:rsidTr="003F01C1">
        <w:trPr>
          <w:trHeight w:val="20"/>
        </w:trPr>
        <w:tc>
          <w:tcPr>
            <w:tcW w:w="2471" w:type="dxa"/>
            <w:vMerge/>
          </w:tcPr>
          <w:p w14:paraId="6E7FFDD5" w14:textId="77777777" w:rsidR="00AD2F52" w:rsidRPr="000E7C55" w:rsidRDefault="00AD2F52" w:rsidP="00DB2708">
            <w:pPr>
              <w:autoSpaceDE w:val="0"/>
              <w:autoSpaceDN w:val="0"/>
              <w:adjustRightInd w:val="0"/>
              <w:rPr>
                <w:rFonts w:eastAsia="Calibri"/>
              </w:rPr>
            </w:pPr>
          </w:p>
        </w:tc>
        <w:tc>
          <w:tcPr>
            <w:tcW w:w="3262" w:type="dxa"/>
            <w:vMerge/>
          </w:tcPr>
          <w:p w14:paraId="3F39BDA7" w14:textId="77777777" w:rsidR="00AD2F52" w:rsidRPr="000E7C55" w:rsidRDefault="00AD2F52" w:rsidP="00DB2708">
            <w:pPr>
              <w:pStyle w:val="ConsPlusNormal"/>
              <w:ind w:firstLine="0"/>
              <w:rPr>
                <w:rFonts w:ascii="Times New Roman" w:hAnsi="Times New Roman" w:cs="Times New Roman"/>
                <w:sz w:val="24"/>
                <w:szCs w:val="24"/>
              </w:rPr>
            </w:pPr>
          </w:p>
        </w:tc>
        <w:tc>
          <w:tcPr>
            <w:tcW w:w="3487" w:type="dxa"/>
          </w:tcPr>
          <w:p w14:paraId="252D9174" w14:textId="77777777" w:rsidR="00AD2F52" w:rsidRPr="000E7C55" w:rsidRDefault="00AD2F52"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до 5 включительно</w:t>
            </w:r>
          </w:p>
        </w:tc>
        <w:tc>
          <w:tcPr>
            <w:tcW w:w="2723" w:type="dxa"/>
          </w:tcPr>
          <w:p w14:paraId="6031C430" w14:textId="77777777" w:rsidR="00AD2F52" w:rsidRPr="000E7C55" w:rsidRDefault="00AD2F52"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0,7</w:t>
            </w:r>
          </w:p>
        </w:tc>
        <w:tc>
          <w:tcPr>
            <w:tcW w:w="3034" w:type="dxa"/>
          </w:tcPr>
          <w:p w14:paraId="34668C85" w14:textId="3BF75A9B" w:rsidR="00AD2F52" w:rsidRPr="000E7C55" w:rsidRDefault="00AD2F52" w:rsidP="00A63001">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0,7</w:t>
            </w:r>
          </w:p>
        </w:tc>
      </w:tr>
      <w:tr w:rsidR="005C1247" w:rsidRPr="000E7C55" w14:paraId="4B85B0BA" w14:textId="2F716814" w:rsidTr="003F01C1">
        <w:trPr>
          <w:trHeight w:val="20"/>
        </w:trPr>
        <w:tc>
          <w:tcPr>
            <w:tcW w:w="2471" w:type="dxa"/>
            <w:vMerge/>
          </w:tcPr>
          <w:p w14:paraId="2CAE0D18" w14:textId="77777777" w:rsidR="00AD2F52" w:rsidRPr="000E7C55" w:rsidRDefault="00AD2F52" w:rsidP="00DB2708">
            <w:pPr>
              <w:autoSpaceDE w:val="0"/>
              <w:autoSpaceDN w:val="0"/>
              <w:adjustRightInd w:val="0"/>
              <w:rPr>
                <w:rFonts w:eastAsia="Calibri"/>
              </w:rPr>
            </w:pPr>
          </w:p>
        </w:tc>
        <w:tc>
          <w:tcPr>
            <w:tcW w:w="3262" w:type="dxa"/>
            <w:vMerge/>
          </w:tcPr>
          <w:p w14:paraId="2C392E42" w14:textId="77777777" w:rsidR="00AD2F52" w:rsidRPr="000E7C55" w:rsidRDefault="00AD2F52" w:rsidP="00DB2708">
            <w:pPr>
              <w:pStyle w:val="ConsPlusNormal"/>
              <w:ind w:firstLine="0"/>
              <w:rPr>
                <w:rFonts w:ascii="Times New Roman" w:hAnsi="Times New Roman" w:cs="Times New Roman"/>
                <w:sz w:val="24"/>
                <w:szCs w:val="24"/>
              </w:rPr>
            </w:pPr>
          </w:p>
        </w:tc>
        <w:tc>
          <w:tcPr>
            <w:tcW w:w="3487" w:type="dxa"/>
          </w:tcPr>
          <w:p w14:paraId="28B059F8" w14:textId="2B5E5A73" w:rsidR="00AD2F52" w:rsidRPr="000E7C55" w:rsidRDefault="00AD2F52" w:rsidP="00AC166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свыше 5 до 10 включительно (свыше 6 до 12 включительно)</w:t>
            </w:r>
          </w:p>
        </w:tc>
        <w:tc>
          <w:tcPr>
            <w:tcW w:w="2723" w:type="dxa"/>
          </w:tcPr>
          <w:p w14:paraId="10783738" w14:textId="77777777" w:rsidR="00AD2F52" w:rsidRPr="000E7C55" w:rsidRDefault="00AD2F52"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1,0</w:t>
            </w:r>
          </w:p>
        </w:tc>
        <w:tc>
          <w:tcPr>
            <w:tcW w:w="3034" w:type="dxa"/>
          </w:tcPr>
          <w:p w14:paraId="2CB2A693" w14:textId="3CAD067A" w:rsidR="00AD2F52" w:rsidRPr="000E7C55" w:rsidRDefault="00AD2F52" w:rsidP="00AD2F52">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1,0</w:t>
            </w:r>
          </w:p>
        </w:tc>
      </w:tr>
      <w:tr w:rsidR="005C1247" w:rsidRPr="000E7C55" w14:paraId="25F5AC9E" w14:textId="418B57EE" w:rsidTr="003F01C1">
        <w:trPr>
          <w:trHeight w:val="20"/>
        </w:trPr>
        <w:tc>
          <w:tcPr>
            <w:tcW w:w="2471" w:type="dxa"/>
            <w:vMerge/>
          </w:tcPr>
          <w:p w14:paraId="62D9B519" w14:textId="77777777" w:rsidR="00AD2F52" w:rsidRPr="000E7C55" w:rsidRDefault="00AD2F52" w:rsidP="00DB2708">
            <w:pPr>
              <w:autoSpaceDE w:val="0"/>
              <w:autoSpaceDN w:val="0"/>
              <w:adjustRightInd w:val="0"/>
              <w:rPr>
                <w:rFonts w:eastAsia="Calibri"/>
              </w:rPr>
            </w:pPr>
          </w:p>
        </w:tc>
        <w:tc>
          <w:tcPr>
            <w:tcW w:w="3262" w:type="dxa"/>
            <w:vMerge/>
          </w:tcPr>
          <w:p w14:paraId="55055EA4" w14:textId="77777777" w:rsidR="00AD2F52" w:rsidRPr="000E7C55" w:rsidRDefault="00AD2F52" w:rsidP="00DB2708">
            <w:pPr>
              <w:pStyle w:val="ConsPlusNormal"/>
              <w:ind w:firstLine="0"/>
              <w:rPr>
                <w:rFonts w:ascii="Times New Roman" w:hAnsi="Times New Roman" w:cs="Times New Roman"/>
                <w:sz w:val="24"/>
                <w:szCs w:val="24"/>
              </w:rPr>
            </w:pPr>
          </w:p>
        </w:tc>
        <w:tc>
          <w:tcPr>
            <w:tcW w:w="3487" w:type="dxa"/>
          </w:tcPr>
          <w:p w14:paraId="4A0C9C42" w14:textId="45A5E1DE" w:rsidR="00AD2F52" w:rsidRPr="000E7C55" w:rsidRDefault="00AD2F52" w:rsidP="00AC166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свыше 10 до 50 включительно (свыше 12 до 58 включительно)</w:t>
            </w:r>
          </w:p>
        </w:tc>
        <w:tc>
          <w:tcPr>
            <w:tcW w:w="2723" w:type="dxa"/>
          </w:tcPr>
          <w:p w14:paraId="60D37248" w14:textId="77777777" w:rsidR="00AD2F52" w:rsidRPr="000E7C55" w:rsidRDefault="00AD2F52"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2,0</w:t>
            </w:r>
          </w:p>
        </w:tc>
        <w:tc>
          <w:tcPr>
            <w:tcW w:w="3034" w:type="dxa"/>
          </w:tcPr>
          <w:p w14:paraId="19B91CC1" w14:textId="41C7D282" w:rsidR="00AD2F52" w:rsidRPr="000E7C55" w:rsidRDefault="00AD2F52" w:rsidP="00AD2F52">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1,5</w:t>
            </w:r>
          </w:p>
        </w:tc>
      </w:tr>
      <w:tr w:rsidR="005C1247" w:rsidRPr="000E7C55" w14:paraId="0DF31806" w14:textId="6F935948" w:rsidTr="003F01C1">
        <w:trPr>
          <w:trHeight w:val="20"/>
        </w:trPr>
        <w:tc>
          <w:tcPr>
            <w:tcW w:w="2471" w:type="dxa"/>
            <w:vMerge/>
          </w:tcPr>
          <w:p w14:paraId="5CEBFB98" w14:textId="77777777" w:rsidR="00AD2F52" w:rsidRPr="000E7C55" w:rsidRDefault="00AD2F52" w:rsidP="00DB2708">
            <w:pPr>
              <w:autoSpaceDE w:val="0"/>
              <w:autoSpaceDN w:val="0"/>
              <w:adjustRightInd w:val="0"/>
              <w:rPr>
                <w:rFonts w:eastAsia="Calibri"/>
              </w:rPr>
            </w:pPr>
          </w:p>
        </w:tc>
        <w:tc>
          <w:tcPr>
            <w:tcW w:w="3262" w:type="dxa"/>
            <w:vMerge/>
          </w:tcPr>
          <w:p w14:paraId="641FDA05" w14:textId="77777777" w:rsidR="00AD2F52" w:rsidRPr="000E7C55" w:rsidRDefault="00AD2F52" w:rsidP="00DB2708">
            <w:pPr>
              <w:pStyle w:val="ConsPlusNormal"/>
              <w:ind w:firstLine="0"/>
              <w:rPr>
                <w:rFonts w:ascii="Times New Roman" w:hAnsi="Times New Roman" w:cs="Times New Roman"/>
                <w:sz w:val="24"/>
                <w:szCs w:val="24"/>
              </w:rPr>
            </w:pPr>
          </w:p>
        </w:tc>
        <w:tc>
          <w:tcPr>
            <w:tcW w:w="3487" w:type="dxa"/>
          </w:tcPr>
          <w:p w14:paraId="34FBEFEC" w14:textId="5744EC60" w:rsidR="00AD2F52" w:rsidRPr="000E7C55" w:rsidRDefault="00AD2F52" w:rsidP="00AC166D">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свыше 50 до 100 включительно (свыше 58 до 116 включительно)</w:t>
            </w:r>
          </w:p>
        </w:tc>
        <w:tc>
          <w:tcPr>
            <w:tcW w:w="2723" w:type="dxa"/>
          </w:tcPr>
          <w:p w14:paraId="402FFF1C" w14:textId="77777777" w:rsidR="00AD2F52" w:rsidRPr="000E7C55" w:rsidRDefault="00AD2F52"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3,0</w:t>
            </w:r>
          </w:p>
        </w:tc>
        <w:tc>
          <w:tcPr>
            <w:tcW w:w="3034" w:type="dxa"/>
          </w:tcPr>
          <w:p w14:paraId="02D51CE4" w14:textId="6288F29E" w:rsidR="00AD2F52" w:rsidRPr="000E7C55" w:rsidRDefault="00AD2F52" w:rsidP="00AD2F52">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2,5</w:t>
            </w:r>
          </w:p>
        </w:tc>
      </w:tr>
    </w:tbl>
    <w:p w14:paraId="4D11116C" w14:textId="77777777" w:rsidR="002D2646" w:rsidRPr="003E71A0" w:rsidRDefault="002D2646">
      <w:pPr>
        <w:rPr>
          <w:sz w:val="6"/>
          <w:szCs w:val="6"/>
        </w:rPr>
      </w:pPr>
    </w:p>
    <w:tbl>
      <w:tblPr>
        <w:tblStyle w:val="1b"/>
        <w:tblW w:w="0" w:type="auto"/>
        <w:tblLayout w:type="fixed"/>
        <w:tblCellMar>
          <w:left w:w="62" w:type="dxa"/>
          <w:right w:w="62" w:type="dxa"/>
        </w:tblCellMar>
        <w:tblLook w:val="04A0" w:firstRow="1" w:lastRow="0" w:firstColumn="1" w:lastColumn="0" w:noHBand="0" w:noVBand="1"/>
      </w:tblPr>
      <w:tblGrid>
        <w:gridCol w:w="14977"/>
      </w:tblGrid>
      <w:tr w:rsidR="005C1247" w:rsidRPr="000E7C55" w14:paraId="60F5FDAC" w14:textId="7D614C7D" w:rsidTr="003F01C1">
        <w:trPr>
          <w:trHeight w:val="20"/>
        </w:trPr>
        <w:tc>
          <w:tcPr>
            <w:tcW w:w="14977" w:type="dxa"/>
          </w:tcPr>
          <w:p w14:paraId="2F944D5B" w14:textId="501E1E39" w:rsidR="00652473" w:rsidRPr="000E7C55" w:rsidRDefault="002D2646"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lastRenderedPageBreak/>
              <w:t>Примечания</w:t>
            </w:r>
          </w:p>
          <w:p w14:paraId="676860C4" w14:textId="1C30BCC5" w:rsidR="00652473" w:rsidRPr="000E7C55" w:rsidRDefault="00652473" w:rsidP="002D2646">
            <w:pPr>
              <w:pStyle w:val="ConsPlusNormal1"/>
              <w:ind w:right="111"/>
              <w:rPr>
                <w:rFonts w:ascii="Times New Roman" w:hAnsi="Times New Roman" w:cs="Times New Roman"/>
                <w:sz w:val="24"/>
                <w:szCs w:val="24"/>
              </w:rPr>
            </w:pPr>
            <w:r w:rsidRPr="000E7C55">
              <w:rPr>
                <w:rFonts w:ascii="Times New Roman" w:hAnsi="Times New Roman" w:cs="Times New Roman"/>
                <w:sz w:val="24"/>
                <w:szCs w:val="24"/>
              </w:rPr>
              <w:t>1.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 1550/</w:t>
            </w:r>
            <w:proofErr w:type="spellStart"/>
            <w:r w:rsidRPr="000E7C55">
              <w:rPr>
                <w:rFonts w:ascii="Times New Roman" w:hAnsi="Times New Roman" w:cs="Times New Roman"/>
                <w:sz w:val="24"/>
                <w:szCs w:val="24"/>
              </w:rPr>
              <w:t>пр</w:t>
            </w:r>
            <w:proofErr w:type="spellEnd"/>
            <w:r w:rsidRPr="000E7C55">
              <w:rPr>
                <w:rFonts w:ascii="Times New Roman" w:hAnsi="Times New Roman" w:cs="Times New Roman"/>
                <w:sz w:val="24"/>
                <w:szCs w:val="24"/>
              </w:rP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w:t>
            </w:r>
            <w:r w:rsidR="003F01C1" w:rsidRPr="000E7C55">
              <w:rPr>
                <w:rFonts w:ascii="Times New Roman" w:hAnsi="Times New Roman" w:cs="Times New Roman"/>
                <w:sz w:val="24"/>
                <w:szCs w:val="24"/>
              </w:rPr>
              <w:br/>
            </w:r>
            <w:r w:rsidRPr="000E7C55">
              <w:rPr>
                <w:rFonts w:ascii="Times New Roman" w:hAnsi="Times New Roman" w:cs="Times New Roman"/>
                <w:sz w:val="24"/>
                <w:szCs w:val="24"/>
              </w:rPr>
              <w:t>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14:paraId="18C04256" w14:textId="724B1667" w:rsidR="00652473" w:rsidRPr="000E7C55" w:rsidRDefault="00652473" w:rsidP="002D2646">
            <w:pPr>
              <w:autoSpaceDE w:val="0"/>
              <w:autoSpaceDN w:val="0"/>
              <w:adjustRightInd w:val="0"/>
              <w:ind w:right="111"/>
            </w:pPr>
            <w:r w:rsidRPr="000E7C55">
              <w:rPr>
                <w:rFonts w:eastAsiaTheme="minorEastAsia"/>
              </w:rPr>
              <w:t>2. Значение принято в соответствии с пунктом 12.27 СП 42.13330.2016 «СНиП 2.07.01-89* «Градостроительство. Планировка и застройка городских и сельских поселений».</w:t>
            </w:r>
          </w:p>
        </w:tc>
      </w:tr>
    </w:tbl>
    <w:p w14:paraId="3B9F2B99" w14:textId="0123575B" w:rsidR="00E934CA" w:rsidRPr="005C1247" w:rsidRDefault="00E934CA" w:rsidP="00766278">
      <w:pPr>
        <w:tabs>
          <w:tab w:val="left" w:pos="3105"/>
        </w:tabs>
        <w:sectPr w:rsidR="00E934CA" w:rsidRPr="005C1247" w:rsidSect="00B41F25">
          <w:type w:val="nextColumn"/>
          <w:pgSz w:w="16838" w:h="11906" w:orient="landscape" w:code="9"/>
          <w:pgMar w:top="1134" w:right="851" w:bottom="1134" w:left="1134" w:header="425" w:footer="544" w:gutter="0"/>
          <w:cols w:space="708"/>
          <w:docGrid w:linePitch="360"/>
        </w:sectPr>
      </w:pPr>
    </w:p>
    <w:p w14:paraId="52845B3F" w14:textId="69332C86" w:rsidR="00D47AFA" w:rsidRPr="000E7C55" w:rsidRDefault="00D47AFA" w:rsidP="005D2AA8">
      <w:pPr>
        <w:pStyle w:val="af5"/>
        <w:rPr>
          <w:rFonts w:ascii="Times New Roman" w:hAnsi="Times New Roman" w:cs="Times New Roman"/>
          <w:sz w:val="26"/>
          <w:szCs w:val="26"/>
        </w:rPr>
      </w:pPr>
      <w:r w:rsidRPr="000E7C55">
        <w:rPr>
          <w:rFonts w:ascii="Times New Roman" w:hAnsi="Times New Roman" w:cs="Times New Roman"/>
          <w:sz w:val="26"/>
          <w:szCs w:val="26"/>
        </w:rPr>
        <w:lastRenderedPageBreak/>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14</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 устанавливаемые для объектов местного значения муниципального округа в области водоснабжения</w:t>
      </w:r>
    </w:p>
    <w:tbl>
      <w:tblPr>
        <w:tblStyle w:val="aff3"/>
        <w:tblW w:w="0" w:type="auto"/>
        <w:tblLayout w:type="fixed"/>
        <w:tblCellMar>
          <w:left w:w="62" w:type="dxa"/>
          <w:right w:w="62" w:type="dxa"/>
        </w:tblCellMar>
        <w:tblLook w:val="04A0" w:firstRow="1" w:lastRow="0" w:firstColumn="1" w:lastColumn="0" w:noHBand="0" w:noVBand="1"/>
      </w:tblPr>
      <w:tblGrid>
        <w:gridCol w:w="2543"/>
        <w:gridCol w:w="2917"/>
        <w:gridCol w:w="4585"/>
      </w:tblGrid>
      <w:tr w:rsidR="005C1247" w:rsidRPr="000E7C55" w14:paraId="744BC79F" w14:textId="77777777" w:rsidTr="00444EFF">
        <w:trPr>
          <w:trHeight w:val="20"/>
          <w:tblHeader/>
        </w:trPr>
        <w:tc>
          <w:tcPr>
            <w:tcW w:w="2543" w:type="dxa"/>
            <w:vAlign w:val="center"/>
          </w:tcPr>
          <w:p w14:paraId="2D2B6665" w14:textId="77777777" w:rsidR="00D47AFA" w:rsidRPr="000E7C55" w:rsidRDefault="00D47AFA" w:rsidP="00E934CA">
            <w:pPr>
              <w:autoSpaceDE w:val="0"/>
              <w:autoSpaceDN w:val="0"/>
              <w:adjustRightInd w:val="0"/>
              <w:jc w:val="center"/>
            </w:pPr>
            <w:r w:rsidRPr="000E7C55">
              <w:t xml:space="preserve">Наименование </w:t>
            </w:r>
            <w:r w:rsidRPr="000E7C55">
              <w:br/>
              <w:t>вида объекта</w:t>
            </w:r>
          </w:p>
        </w:tc>
        <w:tc>
          <w:tcPr>
            <w:tcW w:w="2917" w:type="dxa"/>
            <w:vAlign w:val="center"/>
          </w:tcPr>
          <w:p w14:paraId="7504092E" w14:textId="77777777" w:rsidR="00D47AFA" w:rsidRPr="000E7C55" w:rsidRDefault="00D47AFA"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4585" w:type="dxa"/>
            <w:vAlign w:val="center"/>
          </w:tcPr>
          <w:p w14:paraId="36E11768" w14:textId="77777777" w:rsidR="00D47AFA" w:rsidRPr="000E7C55" w:rsidRDefault="00D47AFA" w:rsidP="00E934CA">
            <w:pPr>
              <w:autoSpaceDE w:val="0"/>
              <w:autoSpaceDN w:val="0"/>
              <w:adjustRightInd w:val="0"/>
              <w:jc w:val="center"/>
            </w:pPr>
            <w:r w:rsidRPr="000E7C55">
              <w:t>Значение расчетного показателя</w:t>
            </w:r>
          </w:p>
        </w:tc>
      </w:tr>
    </w:tbl>
    <w:p w14:paraId="22D648E2" w14:textId="77777777" w:rsidR="002D2646" w:rsidRPr="000E7C55" w:rsidRDefault="002D2646">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2543"/>
        <w:gridCol w:w="2917"/>
        <w:gridCol w:w="4585"/>
      </w:tblGrid>
      <w:tr w:rsidR="005C1247" w:rsidRPr="000E7C55" w14:paraId="7E037A59" w14:textId="77777777" w:rsidTr="00444EFF">
        <w:trPr>
          <w:trHeight w:val="20"/>
          <w:tblHeader/>
        </w:trPr>
        <w:tc>
          <w:tcPr>
            <w:tcW w:w="2543" w:type="dxa"/>
          </w:tcPr>
          <w:p w14:paraId="268E7B3D" w14:textId="21986E98" w:rsidR="00D47AFA" w:rsidRPr="000E7C55" w:rsidRDefault="00E1199C" w:rsidP="00E934CA">
            <w:pPr>
              <w:autoSpaceDE w:val="0"/>
              <w:autoSpaceDN w:val="0"/>
              <w:adjustRightInd w:val="0"/>
              <w:jc w:val="center"/>
            </w:pPr>
            <w:r w:rsidRPr="000E7C55">
              <w:t>1</w:t>
            </w:r>
          </w:p>
        </w:tc>
        <w:tc>
          <w:tcPr>
            <w:tcW w:w="2917" w:type="dxa"/>
          </w:tcPr>
          <w:p w14:paraId="431AA056" w14:textId="3713CDF3" w:rsidR="00D47AFA" w:rsidRPr="000E7C55" w:rsidRDefault="00E1199C" w:rsidP="00E934CA">
            <w:pPr>
              <w:autoSpaceDE w:val="0"/>
              <w:autoSpaceDN w:val="0"/>
              <w:adjustRightInd w:val="0"/>
              <w:jc w:val="center"/>
            </w:pPr>
            <w:r w:rsidRPr="000E7C55">
              <w:t>2</w:t>
            </w:r>
          </w:p>
        </w:tc>
        <w:tc>
          <w:tcPr>
            <w:tcW w:w="4585" w:type="dxa"/>
          </w:tcPr>
          <w:p w14:paraId="6F85E086" w14:textId="1A0B4F8F" w:rsidR="00D47AFA" w:rsidRPr="000E7C55" w:rsidRDefault="00E1199C" w:rsidP="00E934CA">
            <w:pPr>
              <w:autoSpaceDE w:val="0"/>
              <w:autoSpaceDN w:val="0"/>
              <w:adjustRightInd w:val="0"/>
              <w:jc w:val="center"/>
            </w:pPr>
            <w:r w:rsidRPr="000E7C55">
              <w:t>3</w:t>
            </w:r>
          </w:p>
        </w:tc>
      </w:tr>
      <w:tr w:rsidR="005C1247" w:rsidRPr="000E7C55" w14:paraId="04387858" w14:textId="77777777" w:rsidTr="00444EFF">
        <w:trPr>
          <w:trHeight w:val="20"/>
        </w:trPr>
        <w:tc>
          <w:tcPr>
            <w:tcW w:w="2543" w:type="dxa"/>
            <w:vMerge w:val="restart"/>
          </w:tcPr>
          <w:p w14:paraId="41ED5973"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Водозабор.</w:t>
            </w:r>
          </w:p>
          <w:p w14:paraId="498D5E41"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Водопроводные очистные сооружения.</w:t>
            </w:r>
          </w:p>
          <w:p w14:paraId="4F65B669"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Насосная станция.</w:t>
            </w:r>
          </w:p>
          <w:p w14:paraId="0C13A8F9"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Водонапорная башня.</w:t>
            </w:r>
          </w:p>
          <w:p w14:paraId="69460F3A"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Резервуар.</w:t>
            </w:r>
          </w:p>
          <w:p w14:paraId="3FC31BCE"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Артезианская скважина.</w:t>
            </w:r>
          </w:p>
          <w:p w14:paraId="3B0E91B7"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Водовод.</w:t>
            </w:r>
          </w:p>
          <w:p w14:paraId="38F8F831"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Водопровод.</w:t>
            </w:r>
          </w:p>
          <w:p w14:paraId="42563A0E"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Технический водопровод</w:t>
            </w:r>
          </w:p>
        </w:tc>
        <w:tc>
          <w:tcPr>
            <w:tcW w:w="2917" w:type="dxa"/>
          </w:tcPr>
          <w:p w14:paraId="2C186962" w14:textId="57894B84"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показатель удельного водопотребления, л/</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на человека [1]</w:t>
            </w:r>
          </w:p>
        </w:tc>
        <w:tc>
          <w:tcPr>
            <w:tcW w:w="4585" w:type="dxa"/>
          </w:tcPr>
          <w:p w14:paraId="7DBDC2BC" w14:textId="3E742555" w:rsidR="00D3792E" w:rsidRPr="000E7C55" w:rsidRDefault="00D3792E"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в зависимости от степени благоустройства:</w:t>
            </w:r>
          </w:p>
          <w:p w14:paraId="4CD49F48" w14:textId="70D3C24B"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застройк</w:t>
            </w:r>
            <w:r w:rsidR="00D3792E" w:rsidRPr="000E7C55">
              <w:rPr>
                <w:rFonts w:ascii="Times New Roman" w:hAnsi="Times New Roman" w:cs="Times New Roman"/>
                <w:sz w:val="24"/>
                <w:szCs w:val="24"/>
              </w:rPr>
              <w:t>а</w:t>
            </w:r>
            <w:r w:rsidRPr="000E7C55">
              <w:rPr>
                <w:rFonts w:ascii="Times New Roman" w:hAnsi="Times New Roman" w:cs="Times New Roman"/>
                <w:sz w:val="24"/>
                <w:szCs w:val="24"/>
              </w:rPr>
              <w:t xml:space="preserve"> зданиями, оборудованными внутренним водопроводом и канализацией, с ванными и местными водонагревателями – 189;</w:t>
            </w:r>
          </w:p>
          <w:p w14:paraId="3F8FA1A1" w14:textId="36CDC4A5" w:rsidR="00E934CA" w:rsidRPr="000E7C55" w:rsidRDefault="00D3792E"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застройка</w:t>
            </w:r>
            <w:r w:rsidR="00E934CA" w:rsidRPr="000E7C55">
              <w:rPr>
                <w:rFonts w:ascii="Times New Roman" w:hAnsi="Times New Roman" w:cs="Times New Roman"/>
                <w:sz w:val="24"/>
                <w:szCs w:val="24"/>
              </w:rPr>
              <w:t xml:space="preserve"> зданиями, оборудованными внутренним водопроводом и канализацией, с ванными и горячим водоснабжением – 261</w:t>
            </w:r>
          </w:p>
        </w:tc>
      </w:tr>
      <w:tr w:rsidR="005C1247" w:rsidRPr="000E7C55" w14:paraId="27366378" w14:textId="77777777" w:rsidTr="00444EFF">
        <w:trPr>
          <w:trHeight w:val="20"/>
        </w:trPr>
        <w:tc>
          <w:tcPr>
            <w:tcW w:w="2543" w:type="dxa"/>
            <w:vMerge/>
          </w:tcPr>
          <w:p w14:paraId="2411BC05" w14:textId="77777777" w:rsidR="00E934CA" w:rsidRPr="000E7C55" w:rsidRDefault="00E934CA" w:rsidP="00E934CA">
            <w:pPr>
              <w:pStyle w:val="ConsPlusNormal"/>
              <w:ind w:firstLine="0"/>
              <w:rPr>
                <w:rFonts w:ascii="Times New Roman" w:hAnsi="Times New Roman" w:cs="Times New Roman"/>
                <w:sz w:val="24"/>
                <w:szCs w:val="24"/>
              </w:rPr>
            </w:pPr>
          </w:p>
        </w:tc>
        <w:tc>
          <w:tcPr>
            <w:tcW w:w="2917" w:type="dxa"/>
          </w:tcPr>
          <w:p w14:paraId="5766E1C2" w14:textId="06C1BA05"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потребление воды на поливку, л/</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xml:space="preserve"> на человека</w:t>
            </w:r>
          </w:p>
        </w:tc>
        <w:tc>
          <w:tcPr>
            <w:tcW w:w="4585" w:type="dxa"/>
          </w:tcPr>
          <w:p w14:paraId="20EFB66E" w14:textId="77777777"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50-70</w:t>
            </w:r>
          </w:p>
        </w:tc>
      </w:tr>
      <w:tr w:rsidR="005C1247" w:rsidRPr="000E7C55" w14:paraId="15D48D39" w14:textId="77777777" w:rsidTr="00444EFF">
        <w:trPr>
          <w:trHeight w:val="20"/>
        </w:trPr>
        <w:tc>
          <w:tcPr>
            <w:tcW w:w="2543" w:type="dxa"/>
            <w:vMerge/>
          </w:tcPr>
          <w:p w14:paraId="6C92AD56" w14:textId="77777777" w:rsidR="00E934CA" w:rsidRPr="000E7C55" w:rsidRDefault="00E934CA" w:rsidP="00E934CA">
            <w:pPr>
              <w:pStyle w:val="ConsPlusNormal"/>
              <w:ind w:firstLine="0"/>
              <w:rPr>
                <w:rFonts w:ascii="Times New Roman" w:hAnsi="Times New Roman" w:cs="Times New Roman"/>
                <w:sz w:val="24"/>
                <w:szCs w:val="24"/>
              </w:rPr>
            </w:pPr>
          </w:p>
        </w:tc>
        <w:tc>
          <w:tcPr>
            <w:tcW w:w="2917" w:type="dxa"/>
          </w:tcPr>
          <w:p w14:paraId="5210A5AA" w14:textId="3548BD75" w:rsidR="00E934CA" w:rsidRPr="000E7C55" w:rsidRDefault="00E934CA" w:rsidP="00E934CA">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максимальный размер земельного участка для размещения станций очистки воды, с учетом зоны санитарной охраны, га [2]</w:t>
            </w:r>
          </w:p>
        </w:tc>
        <w:tc>
          <w:tcPr>
            <w:tcW w:w="4585" w:type="dxa"/>
          </w:tcPr>
          <w:p w14:paraId="63B05A79" w14:textId="77777777" w:rsidR="00E934CA" w:rsidRPr="000E7C55" w:rsidRDefault="00E934CA" w:rsidP="00E934CA">
            <w:pPr>
              <w:pStyle w:val="ConsPlusNormal1"/>
              <w:rPr>
                <w:rFonts w:ascii="Times New Roman" w:hAnsi="Times New Roman" w:cs="Times New Roman"/>
                <w:sz w:val="24"/>
                <w:szCs w:val="24"/>
              </w:rPr>
            </w:pPr>
            <w:r w:rsidRPr="000E7C55">
              <w:rPr>
                <w:rFonts w:ascii="Times New Roman" w:hAnsi="Times New Roman" w:cs="Times New Roman"/>
                <w:sz w:val="24"/>
                <w:szCs w:val="24"/>
              </w:rPr>
              <w:t>при производительности:</w:t>
            </w:r>
          </w:p>
          <w:p w14:paraId="7F8BCD7D" w14:textId="77777777" w:rsidR="00E934CA" w:rsidRPr="000E7C55" w:rsidRDefault="00E934CA" w:rsidP="00E934CA">
            <w:pPr>
              <w:pStyle w:val="ConsPlusNormal1"/>
              <w:rPr>
                <w:rFonts w:ascii="Times New Roman" w:hAnsi="Times New Roman" w:cs="Times New Roman"/>
                <w:sz w:val="24"/>
                <w:szCs w:val="24"/>
              </w:rPr>
            </w:pPr>
            <w:r w:rsidRPr="000E7C55">
              <w:rPr>
                <w:rFonts w:ascii="Times New Roman" w:hAnsi="Times New Roman" w:cs="Times New Roman"/>
                <w:sz w:val="24"/>
                <w:szCs w:val="24"/>
              </w:rPr>
              <w:t>до 0,8 тыс. куб. м/</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xml:space="preserve"> включительно – 1;</w:t>
            </w:r>
          </w:p>
          <w:p w14:paraId="31572614" w14:textId="019D5FF1" w:rsidR="00E934CA" w:rsidRPr="000E7C55" w:rsidRDefault="00E934CA" w:rsidP="00E934CA">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0,8 до 12 тыс. куб. м/</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xml:space="preserve"> включительно – 2;</w:t>
            </w:r>
          </w:p>
          <w:p w14:paraId="35EE663A" w14:textId="083E1244" w:rsidR="00E934CA" w:rsidRPr="000E7C55" w:rsidRDefault="00E934CA" w:rsidP="00E934CA">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12 до 32 тыс. куб. м/</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xml:space="preserve"> включительно – 3</w:t>
            </w:r>
          </w:p>
        </w:tc>
      </w:tr>
    </w:tbl>
    <w:p w14:paraId="11B6C81E" w14:textId="77777777" w:rsidR="002D2646" w:rsidRPr="000E7C55" w:rsidRDefault="002D2646">
      <w:pPr>
        <w:rPr>
          <w:sz w:val="6"/>
          <w:szCs w:val="6"/>
        </w:rPr>
      </w:pPr>
    </w:p>
    <w:tbl>
      <w:tblPr>
        <w:tblStyle w:val="aff3"/>
        <w:tblW w:w="0" w:type="auto"/>
        <w:tblLayout w:type="fixed"/>
        <w:tblCellMar>
          <w:left w:w="62" w:type="dxa"/>
          <w:right w:w="62" w:type="dxa"/>
        </w:tblCellMar>
        <w:tblLook w:val="04A0" w:firstRow="1" w:lastRow="0" w:firstColumn="1" w:lastColumn="0" w:noHBand="0" w:noVBand="1"/>
      </w:tblPr>
      <w:tblGrid>
        <w:gridCol w:w="10045"/>
      </w:tblGrid>
      <w:tr w:rsidR="005C1247" w:rsidRPr="000E7C55" w14:paraId="775EAAD7" w14:textId="77777777" w:rsidTr="00444EFF">
        <w:trPr>
          <w:trHeight w:val="20"/>
        </w:trPr>
        <w:tc>
          <w:tcPr>
            <w:tcW w:w="10045" w:type="dxa"/>
          </w:tcPr>
          <w:p w14:paraId="3365B311" w14:textId="26A43659" w:rsidR="00E934CA" w:rsidRPr="000E7C55" w:rsidRDefault="002D2646"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5F936080" w14:textId="77777777" w:rsidR="00E934CA" w:rsidRPr="000E7C55" w:rsidRDefault="00E934CA"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1. Значение показателя может быть снижено в случае комплексного развития территории и</w:t>
            </w:r>
            <w:r w:rsidRPr="000E7C55">
              <w:rPr>
                <w:rFonts w:ascii="Times New Roman" w:hAnsi="Times New Roman" w:cs="Times New Roman"/>
                <w:sz w:val="24"/>
                <w:szCs w:val="24"/>
                <w:lang w:val="en-US"/>
              </w:rPr>
              <w:t> </w:t>
            </w:r>
            <w:r w:rsidRPr="000E7C55">
              <w:rPr>
                <w:rFonts w:ascii="Times New Roman" w:hAnsi="Times New Roman" w:cs="Times New Roman"/>
                <w:sz w:val="24"/>
                <w:szCs w:val="24"/>
              </w:rPr>
              <w:t>планировании мероприятий по энергосбережению. Степень снижения значения показателя должна</w:t>
            </w:r>
            <w:r w:rsidRPr="000E7C55">
              <w:rPr>
                <w:rFonts w:ascii="Times New Roman" w:hAnsi="Times New Roman" w:cs="Times New Roman"/>
                <w:sz w:val="24"/>
                <w:szCs w:val="24"/>
                <w:lang w:val="en-US"/>
              </w:rPr>
              <w:t> </w:t>
            </w:r>
            <w:r w:rsidRPr="000E7C55">
              <w:rPr>
                <w:rFonts w:ascii="Times New Roman" w:hAnsi="Times New Roman" w:cs="Times New Roman"/>
                <w:sz w:val="24"/>
                <w:szCs w:val="24"/>
              </w:rPr>
              <w:t>быть обоснована при проектировании объекта.</w:t>
            </w:r>
          </w:p>
          <w:p w14:paraId="27BF77AB" w14:textId="6B8D8B71" w:rsidR="00E934CA" w:rsidRPr="000E7C55" w:rsidRDefault="00E934CA" w:rsidP="002D2646">
            <w:pPr>
              <w:pStyle w:val="ConsPlusNormal"/>
              <w:ind w:right="140" w:firstLine="0"/>
              <w:rPr>
                <w:rFonts w:ascii="Times New Roman" w:hAnsi="Times New Roman" w:cs="Times New Roman"/>
                <w:sz w:val="24"/>
                <w:szCs w:val="24"/>
              </w:rPr>
            </w:pPr>
            <w:r w:rsidRPr="000E7C55">
              <w:rPr>
                <w:rFonts w:ascii="Times New Roman" w:hAnsi="Times New Roman" w:cs="Times New Roman"/>
                <w:sz w:val="24"/>
                <w:szCs w:val="24"/>
              </w:rPr>
              <w:t>2. Значение принято в соответствии с пунктом 12.4 СП 42.13330.2016 «СНиП 2.07.01-89* «Градостроительство. Планировка и застройка городских и сельских поселений».</w:t>
            </w:r>
          </w:p>
        </w:tc>
      </w:tr>
    </w:tbl>
    <w:p w14:paraId="00A96661" w14:textId="77777777" w:rsidR="00E934CA" w:rsidRPr="005C1247" w:rsidRDefault="00E934CA" w:rsidP="005D2AA8">
      <w:pPr>
        <w:pStyle w:val="af5"/>
        <w:sectPr w:rsidR="00E934CA" w:rsidRPr="005C1247" w:rsidSect="00B41F25">
          <w:type w:val="nextColumn"/>
          <w:pgSz w:w="11906" w:h="16838" w:code="9"/>
          <w:pgMar w:top="1134" w:right="851" w:bottom="1134" w:left="1134" w:header="425" w:footer="544" w:gutter="0"/>
          <w:cols w:space="708"/>
          <w:docGrid w:linePitch="360"/>
        </w:sectPr>
      </w:pPr>
    </w:p>
    <w:p w14:paraId="04F411FD" w14:textId="3199ABD9" w:rsidR="00D47AFA" w:rsidRPr="000E7C55" w:rsidRDefault="00D47AFA" w:rsidP="005D2AA8">
      <w:pPr>
        <w:pStyle w:val="af5"/>
        <w:rPr>
          <w:rFonts w:ascii="Times New Roman" w:hAnsi="Times New Roman" w:cs="Times New Roman"/>
          <w:sz w:val="26"/>
          <w:szCs w:val="26"/>
        </w:rPr>
      </w:pPr>
      <w:r w:rsidRPr="000E7C55">
        <w:rPr>
          <w:rFonts w:ascii="Times New Roman" w:hAnsi="Times New Roman" w:cs="Times New Roman"/>
          <w:sz w:val="26"/>
          <w:szCs w:val="26"/>
        </w:rPr>
        <w:lastRenderedPageBreak/>
        <w:t xml:space="preserve">Таблица </w:t>
      </w:r>
      <w:r w:rsidRPr="000E7C55">
        <w:rPr>
          <w:rFonts w:ascii="Times New Roman" w:hAnsi="Times New Roman" w:cs="Times New Roman"/>
          <w:noProof/>
          <w:sz w:val="26"/>
          <w:szCs w:val="26"/>
        </w:rPr>
        <w:fldChar w:fldCharType="begin"/>
      </w:r>
      <w:r w:rsidRPr="000E7C55">
        <w:rPr>
          <w:rFonts w:ascii="Times New Roman" w:hAnsi="Times New Roman" w:cs="Times New Roman"/>
          <w:noProof/>
          <w:sz w:val="26"/>
          <w:szCs w:val="26"/>
        </w:rPr>
        <w:instrText xml:space="preserve"> SEQ Таблица \* ARABIC </w:instrText>
      </w:r>
      <w:r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15</w:t>
      </w:r>
      <w:r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 устанавливаемые для объектов местного значения муниципального округа в области водоотведения</w:t>
      </w:r>
    </w:p>
    <w:tbl>
      <w:tblPr>
        <w:tblStyle w:val="aff3"/>
        <w:tblW w:w="5000" w:type="pct"/>
        <w:tblCellMar>
          <w:left w:w="62" w:type="dxa"/>
          <w:right w:w="62" w:type="dxa"/>
        </w:tblCellMar>
        <w:tblLook w:val="04A0" w:firstRow="1" w:lastRow="0" w:firstColumn="1" w:lastColumn="0" w:noHBand="0" w:noVBand="1"/>
      </w:tblPr>
      <w:tblGrid>
        <w:gridCol w:w="2615"/>
        <w:gridCol w:w="3115"/>
        <w:gridCol w:w="9247"/>
      </w:tblGrid>
      <w:tr w:rsidR="005C1247" w:rsidRPr="000E7C55" w14:paraId="5D44C2C5" w14:textId="77777777" w:rsidTr="00E934CA">
        <w:trPr>
          <w:trHeight w:val="20"/>
          <w:tblHeader/>
        </w:trPr>
        <w:tc>
          <w:tcPr>
            <w:tcW w:w="873" w:type="pct"/>
            <w:vAlign w:val="center"/>
          </w:tcPr>
          <w:p w14:paraId="492792A8" w14:textId="77777777" w:rsidR="00D47AFA" w:rsidRPr="000E7C55" w:rsidRDefault="00D47AFA" w:rsidP="0052164D">
            <w:pPr>
              <w:autoSpaceDE w:val="0"/>
              <w:autoSpaceDN w:val="0"/>
              <w:adjustRightInd w:val="0"/>
              <w:jc w:val="center"/>
            </w:pPr>
            <w:r w:rsidRPr="000E7C55">
              <w:t xml:space="preserve">Наименование </w:t>
            </w:r>
            <w:r w:rsidRPr="000E7C55">
              <w:br/>
              <w:t>вида объекта</w:t>
            </w:r>
          </w:p>
        </w:tc>
        <w:tc>
          <w:tcPr>
            <w:tcW w:w="1040" w:type="pct"/>
            <w:vAlign w:val="center"/>
          </w:tcPr>
          <w:p w14:paraId="0E3208C8" w14:textId="770D734A" w:rsidR="00D47AFA" w:rsidRPr="000E7C55" w:rsidRDefault="00D47AFA"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w:t>
            </w:r>
            <w:r w:rsidR="00444EFF" w:rsidRPr="000E7C55">
              <w:rPr>
                <w:rFonts w:ascii="Times New Roman" w:hAnsi="Times New Roman" w:cs="Times New Roman"/>
                <w:sz w:val="24"/>
                <w:szCs w:val="24"/>
              </w:rPr>
              <w:br/>
            </w:r>
            <w:r w:rsidRPr="000E7C55">
              <w:rPr>
                <w:rFonts w:ascii="Times New Roman" w:hAnsi="Times New Roman" w:cs="Times New Roman"/>
                <w:sz w:val="24"/>
                <w:szCs w:val="24"/>
              </w:rPr>
              <w:t>единица измерения</w:t>
            </w:r>
          </w:p>
        </w:tc>
        <w:tc>
          <w:tcPr>
            <w:tcW w:w="3087" w:type="pct"/>
            <w:vAlign w:val="center"/>
          </w:tcPr>
          <w:p w14:paraId="30879AA7" w14:textId="77777777" w:rsidR="00D47AFA" w:rsidRPr="000E7C55" w:rsidRDefault="00D47AFA" w:rsidP="0052164D">
            <w:pPr>
              <w:autoSpaceDE w:val="0"/>
              <w:autoSpaceDN w:val="0"/>
              <w:adjustRightInd w:val="0"/>
              <w:jc w:val="center"/>
            </w:pPr>
            <w:r w:rsidRPr="000E7C55">
              <w:t>Значение расчетного показателя</w:t>
            </w:r>
          </w:p>
        </w:tc>
      </w:tr>
    </w:tbl>
    <w:p w14:paraId="2C27DB5A" w14:textId="77777777" w:rsidR="002D2646" w:rsidRPr="000E7C55" w:rsidRDefault="002D2646">
      <w:pPr>
        <w:rPr>
          <w:sz w:val="6"/>
          <w:szCs w:val="6"/>
        </w:rPr>
      </w:pPr>
    </w:p>
    <w:tbl>
      <w:tblPr>
        <w:tblStyle w:val="aff3"/>
        <w:tblW w:w="5000" w:type="pct"/>
        <w:tblCellMar>
          <w:left w:w="62" w:type="dxa"/>
          <w:right w:w="62" w:type="dxa"/>
        </w:tblCellMar>
        <w:tblLook w:val="04A0" w:firstRow="1" w:lastRow="0" w:firstColumn="1" w:lastColumn="0" w:noHBand="0" w:noVBand="1"/>
      </w:tblPr>
      <w:tblGrid>
        <w:gridCol w:w="2616"/>
        <w:gridCol w:w="3115"/>
        <w:gridCol w:w="3121"/>
        <w:gridCol w:w="2040"/>
        <w:gridCol w:w="1644"/>
        <w:gridCol w:w="2441"/>
      </w:tblGrid>
      <w:tr w:rsidR="005C1247" w:rsidRPr="000E7C55" w14:paraId="73236D00" w14:textId="77777777" w:rsidTr="00E934CA">
        <w:trPr>
          <w:trHeight w:val="20"/>
          <w:tblHeader/>
        </w:trPr>
        <w:tc>
          <w:tcPr>
            <w:tcW w:w="873" w:type="pct"/>
          </w:tcPr>
          <w:p w14:paraId="0382F1E9" w14:textId="02C71548" w:rsidR="00D47AFA" w:rsidRPr="000E7C55" w:rsidRDefault="00E1199C" w:rsidP="0052164D">
            <w:pPr>
              <w:autoSpaceDE w:val="0"/>
              <w:autoSpaceDN w:val="0"/>
              <w:adjustRightInd w:val="0"/>
              <w:jc w:val="center"/>
            </w:pPr>
            <w:r w:rsidRPr="000E7C55">
              <w:t>1</w:t>
            </w:r>
          </w:p>
        </w:tc>
        <w:tc>
          <w:tcPr>
            <w:tcW w:w="1040" w:type="pct"/>
          </w:tcPr>
          <w:p w14:paraId="51871D8F" w14:textId="4350FB6C" w:rsidR="00D47AFA" w:rsidRPr="000E7C55" w:rsidRDefault="00E1199C" w:rsidP="0052164D">
            <w:pPr>
              <w:autoSpaceDE w:val="0"/>
              <w:autoSpaceDN w:val="0"/>
              <w:adjustRightInd w:val="0"/>
              <w:jc w:val="center"/>
            </w:pPr>
            <w:r w:rsidRPr="000E7C55">
              <w:t>2</w:t>
            </w:r>
          </w:p>
        </w:tc>
        <w:tc>
          <w:tcPr>
            <w:tcW w:w="3087" w:type="pct"/>
            <w:gridSpan w:val="4"/>
          </w:tcPr>
          <w:p w14:paraId="4785CD57" w14:textId="2CE461EE" w:rsidR="00D47AFA" w:rsidRPr="000E7C55" w:rsidRDefault="00E1199C" w:rsidP="0052164D">
            <w:pPr>
              <w:autoSpaceDE w:val="0"/>
              <w:autoSpaceDN w:val="0"/>
              <w:adjustRightInd w:val="0"/>
              <w:jc w:val="center"/>
            </w:pPr>
            <w:r w:rsidRPr="000E7C55">
              <w:t>3</w:t>
            </w:r>
          </w:p>
        </w:tc>
      </w:tr>
      <w:tr w:rsidR="005C1247" w:rsidRPr="000E7C55" w14:paraId="47833F84" w14:textId="77777777" w:rsidTr="00E934CA">
        <w:trPr>
          <w:trHeight w:val="20"/>
        </w:trPr>
        <w:tc>
          <w:tcPr>
            <w:tcW w:w="873" w:type="pct"/>
            <w:vMerge w:val="restart"/>
          </w:tcPr>
          <w:p w14:paraId="163A887E"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Очистные сооружения (КОС).</w:t>
            </w:r>
          </w:p>
          <w:p w14:paraId="5E9319DF"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Канализационная насосная станция (КНС).</w:t>
            </w:r>
          </w:p>
          <w:p w14:paraId="4C546085"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Канализация самотечная.</w:t>
            </w:r>
          </w:p>
          <w:p w14:paraId="5C07A65B"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Канализация напорная</w:t>
            </w:r>
          </w:p>
        </w:tc>
        <w:tc>
          <w:tcPr>
            <w:tcW w:w="1040" w:type="pct"/>
          </w:tcPr>
          <w:p w14:paraId="2C85DB4F" w14:textId="226FF1BF" w:rsidR="00F778DC" w:rsidRPr="000E7C55" w:rsidRDefault="00DB2708" w:rsidP="0003048E">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показатель удельного водоотведения, л/</w:t>
            </w:r>
            <w:proofErr w:type="spellStart"/>
            <w:r w:rsidRPr="000E7C55">
              <w:rPr>
                <w:rFonts w:ascii="Times New Roman" w:hAnsi="Times New Roman" w:cs="Times New Roman"/>
                <w:sz w:val="24"/>
                <w:szCs w:val="24"/>
              </w:rPr>
              <w:t>сут</w:t>
            </w:r>
            <w:proofErr w:type="spellEnd"/>
            <w:r w:rsidRPr="000E7C55">
              <w:rPr>
                <w:rFonts w:ascii="Times New Roman" w:hAnsi="Times New Roman" w:cs="Times New Roman"/>
                <w:sz w:val="24"/>
                <w:szCs w:val="24"/>
              </w:rPr>
              <w:t xml:space="preserve"> на</w:t>
            </w:r>
            <w:r w:rsidR="00340200" w:rsidRPr="000E7C55">
              <w:rPr>
                <w:rFonts w:ascii="Times New Roman" w:hAnsi="Times New Roman" w:cs="Times New Roman"/>
                <w:sz w:val="24"/>
                <w:szCs w:val="24"/>
              </w:rPr>
              <w:t> </w:t>
            </w:r>
            <w:r w:rsidRPr="000E7C55">
              <w:rPr>
                <w:rFonts w:ascii="Times New Roman" w:hAnsi="Times New Roman" w:cs="Times New Roman"/>
                <w:sz w:val="24"/>
                <w:szCs w:val="24"/>
              </w:rPr>
              <w:t>человека</w:t>
            </w:r>
          </w:p>
        </w:tc>
        <w:tc>
          <w:tcPr>
            <w:tcW w:w="3087" w:type="pct"/>
            <w:gridSpan w:val="4"/>
          </w:tcPr>
          <w:p w14:paraId="263B2EE8" w14:textId="77777777" w:rsidR="00DB2708" w:rsidRPr="000E7C55" w:rsidRDefault="00DB2708" w:rsidP="00DB2708">
            <w:pPr>
              <w:pStyle w:val="ConsPlusNormal"/>
              <w:ind w:firstLine="0"/>
              <w:rPr>
                <w:rFonts w:ascii="Times New Roman" w:hAnsi="Times New Roman" w:cs="Times New Roman"/>
                <w:sz w:val="24"/>
                <w:szCs w:val="24"/>
                <w:lang w:val="en-US"/>
              </w:rPr>
            </w:pPr>
            <w:r w:rsidRPr="000E7C55">
              <w:rPr>
                <w:rFonts w:ascii="Times New Roman" w:hAnsi="Times New Roman" w:cs="Times New Roman"/>
                <w:sz w:val="24"/>
                <w:szCs w:val="24"/>
              </w:rPr>
              <w:t>равен показателю удельного водопотребления</w:t>
            </w:r>
            <w:r w:rsidRPr="000E7C55">
              <w:rPr>
                <w:rFonts w:ascii="Times New Roman" w:hAnsi="Times New Roman" w:cs="Times New Roman"/>
                <w:sz w:val="24"/>
                <w:szCs w:val="24"/>
                <w:lang w:val="en-US"/>
              </w:rPr>
              <w:t xml:space="preserve"> </w:t>
            </w:r>
            <w:r w:rsidRPr="000E7C55">
              <w:rPr>
                <w:rFonts w:ascii="Times New Roman" w:hAnsi="Times New Roman" w:cs="Times New Roman"/>
                <w:sz w:val="24"/>
                <w:szCs w:val="24"/>
              </w:rPr>
              <w:t>[1]</w:t>
            </w:r>
          </w:p>
        </w:tc>
      </w:tr>
      <w:tr w:rsidR="005C1247" w:rsidRPr="000E7C55" w14:paraId="2354E319" w14:textId="77777777" w:rsidTr="00A60AD7">
        <w:trPr>
          <w:trHeight w:val="20"/>
        </w:trPr>
        <w:tc>
          <w:tcPr>
            <w:tcW w:w="873" w:type="pct"/>
            <w:vMerge/>
          </w:tcPr>
          <w:p w14:paraId="11287E80" w14:textId="77777777" w:rsidR="00DB2708" w:rsidRPr="000E7C55" w:rsidRDefault="00DB2708" w:rsidP="00DB2708">
            <w:pPr>
              <w:pStyle w:val="ConsPlusNormal"/>
              <w:ind w:firstLine="0"/>
              <w:rPr>
                <w:rFonts w:ascii="Times New Roman" w:hAnsi="Times New Roman" w:cs="Times New Roman"/>
                <w:sz w:val="24"/>
                <w:szCs w:val="24"/>
              </w:rPr>
            </w:pPr>
          </w:p>
        </w:tc>
        <w:tc>
          <w:tcPr>
            <w:tcW w:w="1040" w:type="pct"/>
            <w:vMerge w:val="restart"/>
          </w:tcPr>
          <w:p w14:paraId="5989BC48" w14:textId="77777777" w:rsidR="00DB2708" w:rsidRPr="000E7C55" w:rsidRDefault="00DB2708" w:rsidP="00DB2708">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максимальные размеры земельного участка для размещения канализационных очистных сооружений, га</w:t>
            </w:r>
          </w:p>
        </w:tc>
        <w:tc>
          <w:tcPr>
            <w:tcW w:w="1042" w:type="pct"/>
            <w:vAlign w:val="center"/>
          </w:tcPr>
          <w:p w14:paraId="1408F073" w14:textId="1B40D7E3" w:rsidR="00DB2708" w:rsidRPr="000E7C55" w:rsidRDefault="00DB2708"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производительность, </w:t>
            </w:r>
            <w:r w:rsidR="00A60AD7" w:rsidRPr="000E7C55">
              <w:rPr>
                <w:rFonts w:ascii="Times New Roman" w:hAnsi="Times New Roman" w:cs="Times New Roman"/>
                <w:sz w:val="24"/>
                <w:szCs w:val="24"/>
              </w:rPr>
              <w:br/>
            </w:r>
            <w:r w:rsidRPr="000E7C55">
              <w:rPr>
                <w:rFonts w:ascii="Times New Roman" w:hAnsi="Times New Roman" w:cs="Times New Roman"/>
                <w:sz w:val="24"/>
                <w:szCs w:val="24"/>
              </w:rPr>
              <w:t>тыс. куб. м/</w:t>
            </w:r>
            <w:proofErr w:type="spellStart"/>
            <w:r w:rsidRPr="000E7C55">
              <w:rPr>
                <w:rFonts w:ascii="Times New Roman" w:hAnsi="Times New Roman" w:cs="Times New Roman"/>
                <w:sz w:val="24"/>
                <w:szCs w:val="24"/>
              </w:rPr>
              <w:t>сут</w:t>
            </w:r>
            <w:proofErr w:type="spellEnd"/>
          </w:p>
        </w:tc>
        <w:tc>
          <w:tcPr>
            <w:tcW w:w="681" w:type="pct"/>
            <w:vAlign w:val="center"/>
          </w:tcPr>
          <w:p w14:paraId="35FD1A89" w14:textId="42000478" w:rsidR="00DB2708" w:rsidRPr="000E7C55" w:rsidRDefault="00DB2708"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размер земельного участка очистных сооружений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00D47AFA" w:rsidRPr="000E7C55">
                <w:rPr>
                  <w:rFonts w:ascii="Times New Roman" w:hAnsi="Times New Roman" w:cs="Times New Roman"/>
                  <w:sz w:val="24"/>
                  <w:szCs w:val="24"/>
                </w:rPr>
                <w:t>[2</w:t>
              </w:r>
              <w:r w:rsidRPr="000E7C55">
                <w:rPr>
                  <w:rFonts w:ascii="Times New Roman" w:hAnsi="Times New Roman" w:cs="Times New Roman"/>
                  <w:sz w:val="24"/>
                  <w:szCs w:val="24"/>
                </w:rPr>
                <w:t>]</w:t>
              </w:r>
            </w:hyperlink>
          </w:p>
        </w:tc>
        <w:tc>
          <w:tcPr>
            <w:tcW w:w="549" w:type="pct"/>
            <w:vAlign w:val="center"/>
          </w:tcPr>
          <w:p w14:paraId="49EFBA6F" w14:textId="1341C4AE" w:rsidR="00DB2708" w:rsidRPr="000E7C55" w:rsidRDefault="00DB2708" w:rsidP="00DB2708">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размер земельного участка иловых площадок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00D47AFA" w:rsidRPr="000E7C55">
                <w:rPr>
                  <w:rFonts w:ascii="Times New Roman" w:hAnsi="Times New Roman" w:cs="Times New Roman"/>
                  <w:sz w:val="24"/>
                  <w:szCs w:val="24"/>
                </w:rPr>
                <w:t>[2</w:t>
              </w:r>
              <w:r w:rsidRPr="000E7C55">
                <w:rPr>
                  <w:rFonts w:ascii="Times New Roman" w:hAnsi="Times New Roman" w:cs="Times New Roman"/>
                  <w:sz w:val="24"/>
                  <w:szCs w:val="24"/>
                </w:rPr>
                <w:t>]</w:t>
              </w:r>
            </w:hyperlink>
          </w:p>
        </w:tc>
        <w:tc>
          <w:tcPr>
            <w:tcW w:w="815" w:type="pct"/>
            <w:vAlign w:val="center"/>
          </w:tcPr>
          <w:p w14:paraId="0CD004CD" w14:textId="27F837CF" w:rsidR="00DB2708" w:rsidRPr="000E7C55" w:rsidRDefault="00DB2708" w:rsidP="00D47AFA">
            <w:pPr>
              <w:pStyle w:val="ConsPlusNormal"/>
              <w:ind w:firstLine="0"/>
              <w:jc w:val="center"/>
              <w:rPr>
                <w:rFonts w:ascii="Times New Roman" w:hAnsi="Times New Roman" w:cs="Times New Roman"/>
                <w:sz w:val="24"/>
                <w:szCs w:val="24"/>
              </w:rPr>
            </w:pPr>
            <w:r w:rsidRPr="000E7C55">
              <w:rPr>
                <w:rFonts w:ascii="Times New Roman" w:hAnsi="Times New Roman" w:cs="Times New Roman"/>
                <w:sz w:val="24"/>
                <w:szCs w:val="24"/>
              </w:rPr>
              <w:t xml:space="preserve">размер земельного участка биологических прудов глубокой очистки сточных вод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00D47AFA" w:rsidRPr="000E7C55">
                <w:rPr>
                  <w:rFonts w:ascii="Times New Roman" w:hAnsi="Times New Roman" w:cs="Times New Roman"/>
                  <w:sz w:val="24"/>
                  <w:szCs w:val="24"/>
                </w:rPr>
                <w:t>[2]</w:t>
              </w:r>
            </w:hyperlink>
          </w:p>
        </w:tc>
      </w:tr>
      <w:tr w:rsidR="005C1247" w:rsidRPr="000E7C55" w14:paraId="2614E81D" w14:textId="77777777" w:rsidTr="00A60AD7">
        <w:trPr>
          <w:trHeight w:val="20"/>
        </w:trPr>
        <w:tc>
          <w:tcPr>
            <w:tcW w:w="873" w:type="pct"/>
            <w:vMerge/>
          </w:tcPr>
          <w:p w14:paraId="0A98F985" w14:textId="77777777" w:rsidR="00DB2708" w:rsidRPr="000E7C55" w:rsidRDefault="00DB2708" w:rsidP="00DB2708">
            <w:pPr>
              <w:pStyle w:val="ConsPlusNormal"/>
              <w:ind w:firstLine="0"/>
              <w:rPr>
                <w:rFonts w:ascii="Times New Roman" w:hAnsi="Times New Roman" w:cs="Times New Roman"/>
                <w:sz w:val="24"/>
                <w:szCs w:val="24"/>
              </w:rPr>
            </w:pPr>
          </w:p>
        </w:tc>
        <w:tc>
          <w:tcPr>
            <w:tcW w:w="1040" w:type="pct"/>
            <w:vMerge/>
          </w:tcPr>
          <w:p w14:paraId="29A92914" w14:textId="77777777" w:rsidR="00DB2708" w:rsidRPr="000E7C55" w:rsidRDefault="00DB2708" w:rsidP="00DB2708">
            <w:pPr>
              <w:pStyle w:val="ConsPlusNormal"/>
              <w:ind w:firstLine="0"/>
              <w:rPr>
                <w:rFonts w:ascii="Times New Roman" w:hAnsi="Times New Roman" w:cs="Times New Roman"/>
                <w:sz w:val="24"/>
                <w:szCs w:val="24"/>
              </w:rPr>
            </w:pPr>
          </w:p>
        </w:tc>
        <w:tc>
          <w:tcPr>
            <w:tcW w:w="1042" w:type="pct"/>
          </w:tcPr>
          <w:p w14:paraId="59999BDC"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до 0,7 включительно</w:t>
            </w:r>
          </w:p>
        </w:tc>
        <w:tc>
          <w:tcPr>
            <w:tcW w:w="681" w:type="pct"/>
          </w:tcPr>
          <w:p w14:paraId="74FD3E94"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0,5</w:t>
            </w:r>
          </w:p>
        </w:tc>
        <w:tc>
          <w:tcPr>
            <w:tcW w:w="549" w:type="pct"/>
          </w:tcPr>
          <w:p w14:paraId="3256B70B"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0,2</w:t>
            </w:r>
          </w:p>
        </w:tc>
        <w:tc>
          <w:tcPr>
            <w:tcW w:w="815" w:type="pct"/>
          </w:tcPr>
          <w:p w14:paraId="43B8DD77"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w:t>
            </w:r>
          </w:p>
        </w:tc>
      </w:tr>
      <w:tr w:rsidR="005C1247" w:rsidRPr="000E7C55" w14:paraId="692B3442" w14:textId="77777777" w:rsidTr="00A60AD7">
        <w:trPr>
          <w:trHeight w:val="20"/>
        </w:trPr>
        <w:tc>
          <w:tcPr>
            <w:tcW w:w="873" w:type="pct"/>
            <w:vMerge/>
          </w:tcPr>
          <w:p w14:paraId="0B1957C3" w14:textId="77777777" w:rsidR="00DB2708" w:rsidRPr="000E7C55" w:rsidRDefault="00DB2708" w:rsidP="00DB2708">
            <w:pPr>
              <w:pStyle w:val="ConsPlusNormal"/>
              <w:ind w:firstLine="0"/>
              <w:rPr>
                <w:rFonts w:ascii="Times New Roman" w:hAnsi="Times New Roman" w:cs="Times New Roman"/>
                <w:sz w:val="24"/>
                <w:szCs w:val="24"/>
              </w:rPr>
            </w:pPr>
          </w:p>
        </w:tc>
        <w:tc>
          <w:tcPr>
            <w:tcW w:w="1040" w:type="pct"/>
            <w:vMerge/>
          </w:tcPr>
          <w:p w14:paraId="6648824B" w14:textId="77777777" w:rsidR="00DB2708" w:rsidRPr="000E7C55" w:rsidRDefault="00DB2708" w:rsidP="00DB2708">
            <w:pPr>
              <w:pStyle w:val="ConsPlusNormal"/>
              <w:ind w:firstLine="0"/>
              <w:rPr>
                <w:rFonts w:ascii="Times New Roman" w:hAnsi="Times New Roman" w:cs="Times New Roman"/>
                <w:sz w:val="24"/>
                <w:szCs w:val="24"/>
              </w:rPr>
            </w:pPr>
          </w:p>
        </w:tc>
        <w:tc>
          <w:tcPr>
            <w:tcW w:w="1042" w:type="pct"/>
          </w:tcPr>
          <w:p w14:paraId="06BB68C4"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свыше 0,7 до 17 включительно</w:t>
            </w:r>
          </w:p>
        </w:tc>
        <w:tc>
          <w:tcPr>
            <w:tcW w:w="681" w:type="pct"/>
          </w:tcPr>
          <w:p w14:paraId="5EAEE1CC"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4</w:t>
            </w:r>
          </w:p>
        </w:tc>
        <w:tc>
          <w:tcPr>
            <w:tcW w:w="549" w:type="pct"/>
          </w:tcPr>
          <w:p w14:paraId="76192A98"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3</w:t>
            </w:r>
          </w:p>
        </w:tc>
        <w:tc>
          <w:tcPr>
            <w:tcW w:w="815" w:type="pct"/>
          </w:tcPr>
          <w:p w14:paraId="3E84011B"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5F9297AD" w14:textId="77777777" w:rsidTr="00A60AD7">
        <w:trPr>
          <w:trHeight w:val="20"/>
        </w:trPr>
        <w:tc>
          <w:tcPr>
            <w:tcW w:w="873" w:type="pct"/>
            <w:vMerge/>
          </w:tcPr>
          <w:p w14:paraId="3980C4CF" w14:textId="77777777" w:rsidR="00DB2708" w:rsidRPr="000E7C55" w:rsidRDefault="00DB2708" w:rsidP="00DB2708">
            <w:pPr>
              <w:pStyle w:val="ConsPlusNormal"/>
              <w:ind w:firstLine="0"/>
              <w:rPr>
                <w:rFonts w:ascii="Times New Roman" w:hAnsi="Times New Roman" w:cs="Times New Roman"/>
                <w:sz w:val="24"/>
                <w:szCs w:val="24"/>
              </w:rPr>
            </w:pPr>
          </w:p>
        </w:tc>
        <w:tc>
          <w:tcPr>
            <w:tcW w:w="1040" w:type="pct"/>
            <w:vMerge/>
          </w:tcPr>
          <w:p w14:paraId="1C0B0434" w14:textId="77777777" w:rsidR="00DB2708" w:rsidRPr="000E7C55" w:rsidRDefault="00DB2708" w:rsidP="00DB2708">
            <w:pPr>
              <w:pStyle w:val="ConsPlusNormal"/>
              <w:ind w:firstLine="0"/>
              <w:rPr>
                <w:rFonts w:ascii="Times New Roman" w:hAnsi="Times New Roman" w:cs="Times New Roman"/>
                <w:sz w:val="24"/>
                <w:szCs w:val="24"/>
              </w:rPr>
            </w:pPr>
          </w:p>
        </w:tc>
        <w:tc>
          <w:tcPr>
            <w:tcW w:w="1042" w:type="pct"/>
          </w:tcPr>
          <w:p w14:paraId="6DAD11E9"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свыше 17 до 40 включительно</w:t>
            </w:r>
          </w:p>
        </w:tc>
        <w:tc>
          <w:tcPr>
            <w:tcW w:w="681" w:type="pct"/>
          </w:tcPr>
          <w:p w14:paraId="2394FB60"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6</w:t>
            </w:r>
          </w:p>
        </w:tc>
        <w:tc>
          <w:tcPr>
            <w:tcW w:w="549" w:type="pct"/>
          </w:tcPr>
          <w:p w14:paraId="257C62B9"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9</w:t>
            </w:r>
          </w:p>
        </w:tc>
        <w:tc>
          <w:tcPr>
            <w:tcW w:w="815" w:type="pct"/>
          </w:tcPr>
          <w:p w14:paraId="2FE42CAC" w14:textId="77777777" w:rsidR="00DB2708" w:rsidRPr="000E7C55" w:rsidRDefault="00DB2708" w:rsidP="00A60AD7">
            <w:pPr>
              <w:pStyle w:val="ConsPlusNormal"/>
              <w:ind w:firstLine="0"/>
              <w:rPr>
                <w:rFonts w:ascii="Times New Roman" w:hAnsi="Times New Roman" w:cs="Times New Roman"/>
                <w:sz w:val="24"/>
                <w:szCs w:val="24"/>
              </w:rPr>
            </w:pPr>
            <w:r w:rsidRPr="000E7C55">
              <w:rPr>
                <w:rFonts w:ascii="Times New Roman" w:hAnsi="Times New Roman" w:cs="Times New Roman"/>
                <w:sz w:val="24"/>
                <w:szCs w:val="24"/>
              </w:rPr>
              <w:t>6</w:t>
            </w:r>
          </w:p>
        </w:tc>
      </w:tr>
    </w:tbl>
    <w:p w14:paraId="07E526E0" w14:textId="77777777" w:rsidR="002D2646" w:rsidRPr="000E7C55" w:rsidRDefault="002D2646">
      <w:pPr>
        <w:rPr>
          <w:sz w:val="6"/>
          <w:szCs w:val="6"/>
        </w:rPr>
      </w:pPr>
    </w:p>
    <w:tbl>
      <w:tblPr>
        <w:tblStyle w:val="aff3"/>
        <w:tblW w:w="5000" w:type="pct"/>
        <w:tblCellMar>
          <w:left w:w="62" w:type="dxa"/>
          <w:right w:w="62" w:type="dxa"/>
        </w:tblCellMar>
        <w:tblLook w:val="04A0" w:firstRow="1" w:lastRow="0" w:firstColumn="1" w:lastColumn="0" w:noHBand="0" w:noVBand="1"/>
      </w:tblPr>
      <w:tblGrid>
        <w:gridCol w:w="14977"/>
      </w:tblGrid>
      <w:tr w:rsidR="005C1247" w:rsidRPr="000E7C55" w14:paraId="5A3C4E61" w14:textId="77777777" w:rsidTr="00A60AD7">
        <w:trPr>
          <w:trHeight w:val="20"/>
        </w:trPr>
        <w:tc>
          <w:tcPr>
            <w:tcW w:w="5000" w:type="pct"/>
          </w:tcPr>
          <w:p w14:paraId="19DFD2D9" w14:textId="32F0A641" w:rsidR="00D47AFA" w:rsidRPr="000E7C55" w:rsidRDefault="002D2646" w:rsidP="002D2646">
            <w:pPr>
              <w:pStyle w:val="ConsPlusNormal1"/>
              <w:rPr>
                <w:rFonts w:ascii="Times New Roman" w:hAnsi="Times New Roman" w:cs="Times New Roman"/>
                <w:sz w:val="24"/>
                <w:szCs w:val="24"/>
              </w:rPr>
            </w:pPr>
            <w:r w:rsidRPr="000E7C55">
              <w:rPr>
                <w:rFonts w:ascii="Times New Roman" w:hAnsi="Times New Roman" w:cs="Times New Roman"/>
                <w:sz w:val="24"/>
                <w:szCs w:val="24"/>
              </w:rPr>
              <w:t>Примечания</w:t>
            </w:r>
          </w:p>
          <w:p w14:paraId="3AA896D7" w14:textId="4081B1EA" w:rsidR="00D47AFA" w:rsidRPr="000E7C55" w:rsidRDefault="00D47AFA" w:rsidP="002D2646">
            <w:pPr>
              <w:pStyle w:val="ConsPlusNormal1"/>
              <w:rPr>
                <w:rFonts w:ascii="Times New Roman" w:hAnsi="Times New Roman" w:cs="Times New Roman"/>
                <w:sz w:val="24"/>
                <w:szCs w:val="24"/>
              </w:rPr>
            </w:pPr>
            <w:bookmarkStart w:id="195" w:name="P2827"/>
            <w:bookmarkEnd w:id="195"/>
            <w:r w:rsidRPr="000E7C55">
              <w:rPr>
                <w:rFonts w:ascii="Times New Roman" w:hAnsi="Times New Roman" w:cs="Times New Roman"/>
                <w:sz w:val="24"/>
                <w:szCs w:val="24"/>
              </w:rPr>
              <w:t xml:space="preserve">1. Значение расчетного показателя необходимо принимать в соответствии с таблицей </w:t>
            </w:r>
            <w:r w:rsidR="00A60AD7" w:rsidRPr="000E7C55">
              <w:rPr>
                <w:rFonts w:ascii="Times New Roman" w:hAnsi="Times New Roman" w:cs="Times New Roman"/>
                <w:sz w:val="24"/>
                <w:szCs w:val="24"/>
              </w:rPr>
              <w:t>14</w:t>
            </w:r>
            <w:r w:rsidR="00D277D3" w:rsidRPr="000E7C55">
              <w:rPr>
                <w:rFonts w:ascii="Times New Roman" w:hAnsi="Times New Roman" w:cs="Times New Roman"/>
                <w:sz w:val="24"/>
                <w:szCs w:val="24"/>
              </w:rPr>
              <w:t xml:space="preserve"> раздела 1.2.8</w:t>
            </w:r>
            <w:r w:rsidRPr="000E7C55">
              <w:rPr>
                <w:rFonts w:ascii="Times New Roman" w:hAnsi="Times New Roman" w:cs="Times New Roman"/>
                <w:sz w:val="24"/>
                <w:szCs w:val="24"/>
              </w:rPr>
              <w:t xml:space="preserve"> Основной части </w:t>
            </w:r>
            <w:r w:rsidR="00A60AD7" w:rsidRPr="000E7C55">
              <w:rPr>
                <w:rFonts w:ascii="Times New Roman" w:hAnsi="Times New Roman" w:cs="Times New Roman"/>
                <w:sz w:val="24"/>
                <w:szCs w:val="24"/>
              </w:rPr>
              <w:t>МНГП</w:t>
            </w:r>
            <w:r w:rsidRPr="000E7C55">
              <w:rPr>
                <w:rFonts w:ascii="Times New Roman" w:hAnsi="Times New Roman" w:cs="Times New Roman"/>
                <w:sz w:val="24"/>
                <w:szCs w:val="24"/>
              </w:rPr>
              <w:t>.</w:t>
            </w:r>
          </w:p>
          <w:p w14:paraId="5A391089" w14:textId="70AF7EEF" w:rsidR="00DB2708" w:rsidRPr="000E7C55" w:rsidRDefault="00D47AFA" w:rsidP="002D2646">
            <w:pPr>
              <w:pStyle w:val="ConsPlusNormal1"/>
              <w:adjustRightInd w:val="0"/>
              <w:spacing w:after="20"/>
              <w:ind w:right="140"/>
              <w:contextualSpacing w:val="0"/>
              <w:rPr>
                <w:rFonts w:ascii="Times New Roman" w:eastAsia="Calibri" w:hAnsi="Times New Roman" w:cs="Times New Roman"/>
                <w:sz w:val="24"/>
                <w:szCs w:val="24"/>
              </w:rPr>
            </w:pPr>
            <w:bookmarkStart w:id="196" w:name="P2828"/>
            <w:bookmarkEnd w:id="196"/>
            <w:r w:rsidRPr="000E7C55">
              <w:rPr>
                <w:rFonts w:ascii="Times New Roman" w:hAnsi="Times New Roman" w:cs="Times New Roman"/>
                <w:sz w:val="24"/>
                <w:szCs w:val="24"/>
              </w:rPr>
              <w:t>2. Значение принято в соответствии с пунктами 12.5 и 12.6 СП 42.13330.2016 «СНиП 2.07.01-89* «Градостроительство. Планировка и застройка городских и сельских поселений».</w:t>
            </w:r>
          </w:p>
        </w:tc>
      </w:tr>
      <w:bookmarkEnd w:id="185"/>
      <w:bookmarkEnd w:id="186"/>
      <w:bookmarkEnd w:id="187"/>
      <w:bookmarkEnd w:id="188"/>
      <w:bookmarkEnd w:id="189"/>
      <w:bookmarkEnd w:id="190"/>
    </w:tbl>
    <w:p w14:paraId="7BACE4FD" w14:textId="77777777" w:rsidR="00254C82" w:rsidRPr="005C1247" w:rsidRDefault="00254C82" w:rsidP="00692AF9">
      <w:pPr>
        <w:pStyle w:val="ConsPlusNormal1"/>
        <w:sectPr w:rsidR="00254C82" w:rsidRPr="005C1247" w:rsidSect="00B41F25">
          <w:pgSz w:w="16838" w:h="11906" w:orient="landscape" w:code="9"/>
          <w:pgMar w:top="1134" w:right="851" w:bottom="1134" w:left="1134" w:header="425" w:footer="544" w:gutter="0"/>
          <w:cols w:space="708"/>
          <w:docGrid w:linePitch="360"/>
        </w:sectPr>
      </w:pPr>
    </w:p>
    <w:p w14:paraId="1508608D" w14:textId="77777777" w:rsidR="00166719" w:rsidRPr="000E7C55" w:rsidRDefault="00166719" w:rsidP="00CF22D6">
      <w:pPr>
        <w:pStyle w:val="3"/>
        <w:rPr>
          <w:rFonts w:ascii="Times New Roman" w:hAnsi="Times New Roman" w:cs="Times New Roman"/>
          <w:sz w:val="26"/>
          <w:szCs w:val="26"/>
        </w:rPr>
      </w:pPr>
      <w:bookmarkStart w:id="197" w:name="_Toc185219144"/>
      <w:bookmarkStart w:id="198" w:name="_Toc196299520"/>
      <w:r w:rsidRPr="000E7C55">
        <w:rPr>
          <w:rFonts w:ascii="Times New Roman" w:hAnsi="Times New Roman" w:cs="Times New Roman"/>
          <w:sz w:val="26"/>
          <w:szCs w:val="26"/>
        </w:rPr>
        <w:lastRenderedPageBreak/>
        <w:t>В области содержания мест захоронения</w:t>
      </w:r>
      <w:bookmarkEnd w:id="197"/>
      <w:bookmarkEnd w:id="198"/>
    </w:p>
    <w:p w14:paraId="32051824" w14:textId="1D2845C5" w:rsidR="00254C82" w:rsidRPr="000E7C55" w:rsidRDefault="00254C82"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16</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Расчетные показатели</w:t>
      </w:r>
      <w:r w:rsidR="00522ABF" w:rsidRPr="000E7C55">
        <w:rPr>
          <w:rFonts w:ascii="Times New Roman" w:hAnsi="Times New Roman" w:cs="Times New Roman"/>
          <w:sz w:val="26"/>
          <w:szCs w:val="26"/>
        </w:rPr>
        <w:t>, установленные</w:t>
      </w:r>
      <w:r w:rsidRPr="000E7C55">
        <w:rPr>
          <w:rFonts w:ascii="Times New Roman" w:hAnsi="Times New Roman" w:cs="Times New Roman"/>
          <w:sz w:val="26"/>
          <w:szCs w:val="26"/>
        </w:rPr>
        <w:t xml:space="preserve"> для объектов местного значения муниципального округа в области ритуальных услуг и содержания мест захоронения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3"/>
        <w:gridCol w:w="2835"/>
        <w:gridCol w:w="4597"/>
      </w:tblGrid>
      <w:tr w:rsidR="005C1247" w:rsidRPr="000E7C55" w14:paraId="03C3A95D" w14:textId="77777777" w:rsidTr="00A60AD7">
        <w:trPr>
          <w:tblHeader/>
        </w:trPr>
        <w:tc>
          <w:tcPr>
            <w:tcW w:w="1301" w:type="pct"/>
            <w:vAlign w:val="center"/>
          </w:tcPr>
          <w:p w14:paraId="087BE071" w14:textId="2E9CF0B0" w:rsidR="00254C82" w:rsidRPr="000E7C55" w:rsidRDefault="00254C82"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Наименование вида</w:t>
            </w:r>
            <w:r w:rsidR="00F6745B" w:rsidRPr="000E7C55">
              <w:rPr>
                <w:rFonts w:ascii="Times New Roman" w:hAnsi="Times New Roman" w:cs="Times New Roman"/>
                <w:sz w:val="24"/>
                <w:szCs w:val="24"/>
              </w:rPr>
              <w:t> </w:t>
            </w:r>
            <w:r w:rsidRPr="000E7C55">
              <w:rPr>
                <w:rFonts w:ascii="Times New Roman" w:hAnsi="Times New Roman" w:cs="Times New Roman"/>
                <w:sz w:val="24"/>
                <w:szCs w:val="24"/>
              </w:rPr>
              <w:t>объекта</w:t>
            </w:r>
          </w:p>
        </w:tc>
        <w:tc>
          <w:tcPr>
            <w:tcW w:w="1411" w:type="pct"/>
            <w:vAlign w:val="center"/>
          </w:tcPr>
          <w:p w14:paraId="135E0DD8" w14:textId="77777777" w:rsidR="00254C82" w:rsidRPr="000E7C55" w:rsidRDefault="00254C82"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2288" w:type="pct"/>
            <w:vAlign w:val="center"/>
          </w:tcPr>
          <w:p w14:paraId="1A45D330" w14:textId="77777777" w:rsidR="00254C82" w:rsidRPr="000E7C55" w:rsidRDefault="00254C82"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Значение расчетного показателя</w:t>
            </w:r>
          </w:p>
        </w:tc>
      </w:tr>
    </w:tbl>
    <w:p w14:paraId="7D1105A9" w14:textId="77777777" w:rsidR="002D2646" w:rsidRPr="000E7C55"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3"/>
        <w:gridCol w:w="2835"/>
        <w:gridCol w:w="4597"/>
      </w:tblGrid>
      <w:tr w:rsidR="005C1247" w:rsidRPr="000E7C55" w14:paraId="2A118AC1" w14:textId="77777777" w:rsidTr="00A60AD7">
        <w:trPr>
          <w:tblHeader/>
        </w:trPr>
        <w:tc>
          <w:tcPr>
            <w:tcW w:w="1301" w:type="pct"/>
            <w:vAlign w:val="center"/>
          </w:tcPr>
          <w:p w14:paraId="288B497E" w14:textId="7E04E6FA" w:rsidR="00340200" w:rsidRPr="000E7C55" w:rsidRDefault="00340200"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1411" w:type="pct"/>
            <w:vAlign w:val="center"/>
          </w:tcPr>
          <w:p w14:paraId="028F3E25" w14:textId="1D1DEEFF" w:rsidR="00340200" w:rsidRPr="000E7C55" w:rsidRDefault="00340200"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c>
          <w:tcPr>
            <w:tcW w:w="2288" w:type="pct"/>
            <w:vAlign w:val="center"/>
          </w:tcPr>
          <w:p w14:paraId="4C4FBCF9" w14:textId="20666EF3" w:rsidR="00340200" w:rsidRPr="000E7C55" w:rsidRDefault="00340200"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3BF3CCF9" w14:textId="77777777" w:rsidTr="00A60AD7">
        <w:tc>
          <w:tcPr>
            <w:tcW w:w="1301" w:type="pct"/>
          </w:tcPr>
          <w:p w14:paraId="1C2D0ADF" w14:textId="77777777" w:rsidR="00254C82" w:rsidRPr="000E7C55" w:rsidRDefault="00254C82"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Кладбище</w:t>
            </w:r>
          </w:p>
        </w:tc>
        <w:tc>
          <w:tcPr>
            <w:tcW w:w="1411" w:type="pct"/>
          </w:tcPr>
          <w:p w14:paraId="0706CEE1" w14:textId="083D4D3D" w:rsidR="00254C82" w:rsidRPr="000E7C55" w:rsidRDefault="00254C82"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размер земельного участка, га</w:t>
            </w:r>
            <w:r w:rsidRPr="000E7C55">
              <w:rPr>
                <w:rFonts w:ascii="Times New Roman" w:hAnsi="Times New Roman" w:cs="Times New Roman"/>
                <w:sz w:val="24"/>
                <w:szCs w:val="24"/>
                <w:lang w:val="en-US"/>
              </w:rPr>
              <w:t> </w:t>
            </w:r>
            <w:r w:rsidRPr="000E7C55">
              <w:rPr>
                <w:rFonts w:ascii="Times New Roman" w:hAnsi="Times New Roman" w:cs="Times New Roman"/>
                <w:sz w:val="24"/>
                <w:szCs w:val="24"/>
              </w:rPr>
              <w:t xml:space="preserve">на 1 тыс. человек </w:t>
            </w:r>
          </w:p>
        </w:tc>
        <w:tc>
          <w:tcPr>
            <w:tcW w:w="2288" w:type="pct"/>
          </w:tcPr>
          <w:p w14:paraId="2B3B3441" w14:textId="1669F288" w:rsidR="00254C82" w:rsidRPr="000E7C55" w:rsidRDefault="00254C82"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кладбища смешанного и т</w:t>
            </w:r>
            <w:r w:rsidR="00522ABF" w:rsidRPr="000E7C55">
              <w:rPr>
                <w:rFonts w:ascii="Times New Roman" w:hAnsi="Times New Roman" w:cs="Times New Roman"/>
                <w:sz w:val="24"/>
                <w:szCs w:val="24"/>
              </w:rPr>
              <w:t>радиционного захоронения – 0,24</w:t>
            </w:r>
            <w:r w:rsidR="008F7A51" w:rsidRPr="000E7C55">
              <w:rPr>
                <w:rFonts w:ascii="Times New Roman" w:hAnsi="Times New Roman" w:cs="Times New Roman"/>
                <w:sz w:val="24"/>
                <w:szCs w:val="24"/>
              </w:rPr>
              <w:t xml:space="preserve"> [1]</w:t>
            </w:r>
            <w:r w:rsidR="00522ABF" w:rsidRPr="000E7C55">
              <w:rPr>
                <w:rFonts w:ascii="Times New Roman" w:hAnsi="Times New Roman" w:cs="Times New Roman"/>
                <w:sz w:val="24"/>
                <w:szCs w:val="24"/>
              </w:rPr>
              <w:t>;</w:t>
            </w:r>
          </w:p>
          <w:p w14:paraId="19506307" w14:textId="367A4943" w:rsidR="00254C82" w:rsidRPr="000E7C55" w:rsidRDefault="00254C82"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кладбища для погребения после кремации –</w:t>
            </w:r>
            <w:r w:rsidR="00A60AD7" w:rsidRPr="000E7C55">
              <w:rPr>
                <w:rFonts w:ascii="Times New Roman" w:hAnsi="Times New Roman" w:cs="Times New Roman"/>
                <w:sz w:val="24"/>
                <w:szCs w:val="24"/>
              </w:rPr>
              <w:t xml:space="preserve"> </w:t>
            </w:r>
            <w:r w:rsidRPr="000E7C55">
              <w:rPr>
                <w:rFonts w:ascii="Times New Roman" w:hAnsi="Times New Roman" w:cs="Times New Roman"/>
                <w:sz w:val="24"/>
                <w:szCs w:val="24"/>
              </w:rPr>
              <w:t xml:space="preserve">0,02 </w:t>
            </w:r>
            <w:r w:rsidR="008F7A51" w:rsidRPr="000E7C55">
              <w:rPr>
                <w:rFonts w:ascii="Times New Roman" w:hAnsi="Times New Roman" w:cs="Times New Roman"/>
                <w:sz w:val="24"/>
                <w:szCs w:val="24"/>
              </w:rPr>
              <w:t>[1]</w:t>
            </w:r>
          </w:p>
        </w:tc>
      </w:tr>
    </w:tbl>
    <w:p w14:paraId="11131DA2" w14:textId="77777777" w:rsidR="002D2646" w:rsidRPr="000E7C55"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0045"/>
      </w:tblGrid>
      <w:tr w:rsidR="005C1247" w:rsidRPr="000E7C55" w14:paraId="4462821C" w14:textId="77777777" w:rsidTr="00A60AD7">
        <w:tc>
          <w:tcPr>
            <w:tcW w:w="5000" w:type="pct"/>
          </w:tcPr>
          <w:p w14:paraId="52D82C32" w14:textId="024F6646" w:rsidR="00692AF9" w:rsidRPr="000E7C55" w:rsidRDefault="00254C82" w:rsidP="002D2646">
            <w:pPr>
              <w:pStyle w:val="ConsPlusNormal1"/>
              <w:adjustRightInd w:val="0"/>
              <w:ind w:right="140"/>
              <w:rPr>
                <w:rFonts w:ascii="Times New Roman" w:hAnsi="Times New Roman" w:cs="Times New Roman"/>
                <w:sz w:val="24"/>
                <w:szCs w:val="24"/>
              </w:rPr>
            </w:pPr>
            <w:r w:rsidRPr="000E7C55">
              <w:rPr>
                <w:rFonts w:ascii="Times New Roman" w:hAnsi="Times New Roman" w:cs="Times New Roman"/>
                <w:sz w:val="24"/>
                <w:szCs w:val="24"/>
              </w:rPr>
              <w:t>Примечание</w:t>
            </w:r>
            <w:r w:rsidR="00953D5C" w:rsidRPr="000E7C55">
              <w:rPr>
                <w:rFonts w:ascii="Times New Roman" w:hAnsi="Times New Roman" w:cs="Times New Roman"/>
                <w:sz w:val="24"/>
                <w:szCs w:val="24"/>
              </w:rPr>
              <w:t>:</w:t>
            </w:r>
          </w:p>
          <w:p w14:paraId="32A022C4" w14:textId="656049D8" w:rsidR="00254C82" w:rsidRPr="000E7C55" w:rsidRDefault="00692AF9" w:rsidP="002D2646">
            <w:pPr>
              <w:pStyle w:val="ConsPlusNormal1"/>
              <w:adjustRightInd w:val="0"/>
              <w:ind w:right="140"/>
              <w:rPr>
                <w:rFonts w:ascii="Times New Roman" w:hAnsi="Times New Roman" w:cs="Times New Roman"/>
                <w:bCs/>
                <w:sz w:val="24"/>
                <w:szCs w:val="24"/>
              </w:rPr>
            </w:pPr>
            <w:r w:rsidRPr="000E7C55">
              <w:rPr>
                <w:rFonts w:ascii="Times New Roman" w:hAnsi="Times New Roman" w:cs="Times New Roman"/>
                <w:sz w:val="24"/>
                <w:szCs w:val="24"/>
              </w:rPr>
              <w:t>1. </w:t>
            </w:r>
            <w:r w:rsidR="00254C82" w:rsidRPr="000E7C55">
              <w:rPr>
                <w:rFonts w:ascii="Times New Roman" w:hAnsi="Times New Roman" w:cs="Times New Roman"/>
                <w:sz w:val="24"/>
                <w:szCs w:val="24"/>
              </w:rPr>
              <w:t xml:space="preserve">Значение принято в соответствии </w:t>
            </w:r>
            <w:r w:rsidR="003A58C9" w:rsidRPr="000E7C55">
              <w:rPr>
                <w:rFonts w:ascii="Times New Roman" w:hAnsi="Times New Roman" w:cs="Times New Roman"/>
                <w:sz w:val="24"/>
                <w:szCs w:val="24"/>
              </w:rPr>
              <w:t xml:space="preserve">расчетными показателями </w:t>
            </w:r>
            <w:bookmarkStart w:id="199" w:name="_Toc145001110"/>
            <w:bookmarkStart w:id="200" w:name="_Toc151600463"/>
            <w:r w:rsidR="003A58C9" w:rsidRPr="000E7C55">
              <w:rPr>
                <w:rFonts w:ascii="Times New Roman" w:hAnsi="Times New Roman" w:cs="Times New Roman"/>
                <w:sz w:val="24"/>
                <w:szCs w:val="24"/>
              </w:rPr>
              <w:t>в области организации ритуальных услуг и содержания мест захоронения</w:t>
            </w:r>
            <w:bookmarkEnd w:id="199"/>
            <w:bookmarkEnd w:id="200"/>
            <w:r w:rsidR="003A58C9" w:rsidRPr="000E7C55">
              <w:rPr>
                <w:rFonts w:ascii="Times New Roman" w:hAnsi="Times New Roman" w:cs="Times New Roman"/>
                <w:sz w:val="24"/>
                <w:szCs w:val="24"/>
              </w:rPr>
              <w:t xml:space="preserve"> в соответствии с РНГП в Приморском крае.</w:t>
            </w:r>
          </w:p>
        </w:tc>
      </w:tr>
    </w:tbl>
    <w:p w14:paraId="396C5852" w14:textId="1BB7B5A3" w:rsidR="00B337E6" w:rsidRPr="000E7C55" w:rsidRDefault="002B5C6F" w:rsidP="00CF22D6">
      <w:pPr>
        <w:pStyle w:val="3"/>
        <w:rPr>
          <w:rFonts w:ascii="Times New Roman" w:hAnsi="Times New Roman" w:cs="Times New Roman"/>
          <w:sz w:val="26"/>
          <w:szCs w:val="26"/>
        </w:rPr>
      </w:pPr>
      <w:bookmarkStart w:id="201" w:name="_Toc196299521"/>
      <w:r w:rsidRPr="000E7C55">
        <w:rPr>
          <w:rFonts w:ascii="Times New Roman" w:hAnsi="Times New Roman" w:cs="Times New Roman"/>
          <w:sz w:val="26"/>
          <w:szCs w:val="26"/>
        </w:rPr>
        <w:t xml:space="preserve">В области </w:t>
      </w:r>
      <w:r w:rsidR="00D7763C" w:rsidRPr="000E7C55">
        <w:rPr>
          <w:rFonts w:ascii="Times New Roman" w:hAnsi="Times New Roman" w:cs="Times New Roman"/>
          <w:sz w:val="26"/>
          <w:szCs w:val="26"/>
        </w:rPr>
        <w:t>благоустройства территории</w:t>
      </w:r>
      <w:bookmarkEnd w:id="201"/>
    </w:p>
    <w:p w14:paraId="538C26E1" w14:textId="4A9D113A" w:rsidR="006B6B8E" w:rsidRPr="000E7C55" w:rsidRDefault="00C53D6F" w:rsidP="005D2AA8">
      <w:pPr>
        <w:pStyle w:val="af5"/>
        <w:rPr>
          <w:rFonts w:ascii="Times New Roman" w:hAnsi="Times New Roman" w:cs="Times New Roman"/>
          <w:sz w:val="26"/>
          <w:szCs w:val="26"/>
        </w:rPr>
      </w:pPr>
      <w:bookmarkStart w:id="202" w:name="_Ref137735261"/>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17</w:t>
      </w:r>
      <w:r w:rsidR="00803B19" w:rsidRPr="000E7C55">
        <w:rPr>
          <w:rFonts w:ascii="Times New Roman" w:hAnsi="Times New Roman" w:cs="Times New Roman"/>
          <w:noProof/>
          <w:sz w:val="26"/>
          <w:szCs w:val="26"/>
        </w:rPr>
        <w:fldChar w:fldCharType="end"/>
      </w:r>
      <w:bookmarkEnd w:id="202"/>
      <w:r w:rsidRPr="000E7C55">
        <w:rPr>
          <w:rFonts w:ascii="Times New Roman" w:hAnsi="Times New Roman" w:cs="Times New Roman"/>
          <w:sz w:val="26"/>
          <w:szCs w:val="26"/>
        </w:rPr>
        <w:t xml:space="preserve"> – </w:t>
      </w:r>
      <w:r w:rsidR="00D7763C" w:rsidRPr="000E7C55">
        <w:rPr>
          <w:rFonts w:ascii="Times New Roman" w:hAnsi="Times New Roman" w:cs="Times New Roman"/>
          <w:sz w:val="26"/>
          <w:szCs w:val="26"/>
        </w:rPr>
        <w:t xml:space="preserve">Расчетные показатели, устанавливаемые для объектов </w:t>
      </w:r>
      <w:r w:rsidR="00190D6D" w:rsidRPr="000E7C55">
        <w:rPr>
          <w:rFonts w:ascii="Times New Roman" w:hAnsi="Times New Roman" w:cs="Times New Roman"/>
          <w:sz w:val="26"/>
          <w:szCs w:val="26"/>
        </w:rPr>
        <w:t>местного значения</w:t>
      </w:r>
      <w:r w:rsidR="00DF0EF1" w:rsidRPr="000E7C55">
        <w:rPr>
          <w:rFonts w:ascii="Times New Roman" w:hAnsi="Times New Roman" w:cs="Times New Roman"/>
          <w:sz w:val="26"/>
          <w:szCs w:val="26"/>
        </w:rPr>
        <w:t xml:space="preserve"> муниципального округа</w:t>
      </w:r>
      <w:r w:rsidR="00190D6D" w:rsidRPr="000E7C55">
        <w:rPr>
          <w:rFonts w:ascii="Times New Roman" w:hAnsi="Times New Roman" w:cs="Times New Roman"/>
          <w:sz w:val="26"/>
          <w:szCs w:val="26"/>
        </w:rPr>
        <w:t xml:space="preserve"> в области благоустройства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4"/>
        <w:gridCol w:w="2835"/>
        <w:gridCol w:w="4596"/>
      </w:tblGrid>
      <w:tr w:rsidR="005C1247" w:rsidRPr="000E7C55" w14:paraId="65FC0B0A" w14:textId="77777777" w:rsidTr="00ED0C4A">
        <w:trPr>
          <w:cantSplit/>
          <w:trHeight w:val="20"/>
          <w:tblHeader/>
        </w:trPr>
        <w:tc>
          <w:tcPr>
            <w:tcW w:w="2614" w:type="dxa"/>
            <w:vAlign w:val="center"/>
          </w:tcPr>
          <w:p w14:paraId="53DEE559" w14:textId="77777777" w:rsidR="005E2D58" w:rsidRPr="000E7C55" w:rsidRDefault="005E2D58"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w:t>
            </w:r>
            <w:r w:rsidRPr="000E7C55">
              <w:rPr>
                <w:rFonts w:ascii="Times New Roman" w:hAnsi="Times New Roman" w:cs="Times New Roman"/>
                <w:sz w:val="24"/>
                <w:szCs w:val="24"/>
              </w:rPr>
              <w:br/>
              <w:t>вида объекта</w:t>
            </w:r>
          </w:p>
        </w:tc>
        <w:tc>
          <w:tcPr>
            <w:tcW w:w="2835" w:type="dxa"/>
            <w:vAlign w:val="center"/>
          </w:tcPr>
          <w:p w14:paraId="291176AD" w14:textId="77777777" w:rsidR="005E2D58" w:rsidRPr="000E7C55" w:rsidRDefault="005E2D58"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Наименование нормируемого расчетного показателя, единица измерения</w:t>
            </w:r>
          </w:p>
        </w:tc>
        <w:tc>
          <w:tcPr>
            <w:tcW w:w="4596" w:type="dxa"/>
            <w:vAlign w:val="center"/>
          </w:tcPr>
          <w:p w14:paraId="1E02A18B" w14:textId="77777777" w:rsidR="005E2D58" w:rsidRPr="000E7C55" w:rsidRDefault="005E2D58"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Значение расчетного показателя</w:t>
            </w:r>
          </w:p>
        </w:tc>
      </w:tr>
    </w:tbl>
    <w:p w14:paraId="3147B93F" w14:textId="77777777" w:rsidR="00CF22D6" w:rsidRPr="000E7C55" w:rsidRDefault="00CF22D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614"/>
        <w:gridCol w:w="2835"/>
        <w:gridCol w:w="4596"/>
      </w:tblGrid>
      <w:tr w:rsidR="005C1247" w:rsidRPr="000E7C55" w14:paraId="5598B1F2" w14:textId="77777777" w:rsidTr="00ED0C4A">
        <w:trPr>
          <w:cantSplit/>
          <w:trHeight w:val="20"/>
          <w:tblHeader/>
        </w:trPr>
        <w:tc>
          <w:tcPr>
            <w:tcW w:w="2614" w:type="dxa"/>
            <w:vAlign w:val="center"/>
          </w:tcPr>
          <w:p w14:paraId="11406BA8" w14:textId="77777777" w:rsidR="005E2D58" w:rsidRPr="000E7C55" w:rsidRDefault="005E2D58"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2835" w:type="dxa"/>
            <w:vAlign w:val="center"/>
          </w:tcPr>
          <w:p w14:paraId="6F6ECA85" w14:textId="77777777" w:rsidR="005E2D58" w:rsidRPr="000E7C55" w:rsidRDefault="005E2D58"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c>
          <w:tcPr>
            <w:tcW w:w="4596" w:type="dxa"/>
            <w:vAlign w:val="center"/>
          </w:tcPr>
          <w:p w14:paraId="085C3CE4" w14:textId="77777777" w:rsidR="005E2D58" w:rsidRPr="000E7C55" w:rsidRDefault="005E2D58" w:rsidP="00A60AD7">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20858FAD" w14:textId="77777777" w:rsidTr="00ED0C4A">
        <w:trPr>
          <w:cantSplit/>
          <w:trHeight w:val="20"/>
        </w:trPr>
        <w:tc>
          <w:tcPr>
            <w:tcW w:w="2614" w:type="dxa"/>
          </w:tcPr>
          <w:p w14:paraId="5DEF76D1" w14:textId="77777777" w:rsidR="00D3792E" w:rsidRPr="000E7C55" w:rsidRDefault="00D3792E"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Парк, сквер, пешеходная зона, место массовой околоводной рекреации</w:t>
            </w:r>
          </w:p>
        </w:tc>
        <w:tc>
          <w:tcPr>
            <w:tcW w:w="2835" w:type="dxa"/>
          </w:tcPr>
          <w:p w14:paraId="46AE0AF7" w14:textId="77777777" w:rsidR="00D3792E" w:rsidRPr="000E7C55" w:rsidRDefault="00D3792E"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суммарная площадь озелененных территорий общего пользования, </w:t>
            </w:r>
            <w:r w:rsidRPr="000E7C55">
              <w:rPr>
                <w:rFonts w:ascii="Times New Roman" w:hAnsi="Times New Roman" w:cs="Times New Roman"/>
                <w:sz w:val="24"/>
                <w:szCs w:val="24"/>
              </w:rPr>
              <w:br/>
              <w:t xml:space="preserve">кв. м на 1 человека </w:t>
            </w:r>
            <w:hyperlink w:anchor="P3082" w:tooltip="2. Суммарная площадь озелененных территорий общего пользования складывается из озелененных территорий общего пользования общегородского значения и озелененных территорий общего пользования жилых районов. В столбце &quot;Значение расчетного показателя&quot; указана сумма">
              <w:r w:rsidRPr="000E7C55">
                <w:rPr>
                  <w:rFonts w:ascii="Times New Roman" w:hAnsi="Times New Roman" w:cs="Times New Roman"/>
                  <w:sz w:val="24"/>
                  <w:szCs w:val="24"/>
                </w:rPr>
                <w:t>[1]</w:t>
              </w:r>
            </w:hyperlink>
          </w:p>
        </w:tc>
        <w:tc>
          <w:tcPr>
            <w:tcW w:w="4596" w:type="dxa"/>
          </w:tcPr>
          <w:p w14:paraId="4C5FE5DB" w14:textId="2EA3679E" w:rsidR="00D3792E" w:rsidRPr="000E7C55" w:rsidRDefault="00D3792E"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в зависимости от численности населения:</w:t>
            </w:r>
          </w:p>
          <w:p w14:paraId="1601ED09" w14:textId="05294CC6" w:rsidR="00D3792E" w:rsidRPr="000E7C55" w:rsidRDefault="00D3792E"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свыше 5 тыс. человек – 24 (14/10);</w:t>
            </w:r>
          </w:p>
          <w:p w14:paraId="4D94BC44" w14:textId="77777777" w:rsidR="00D3792E" w:rsidRPr="000E7C55" w:rsidRDefault="00D3792E"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от 3 до 5 тыс. человек включительно – 20 (12/8);</w:t>
            </w:r>
          </w:p>
          <w:p w14:paraId="5E07503F" w14:textId="6C1A048B" w:rsidR="00D3792E" w:rsidRPr="000E7C55" w:rsidRDefault="00D3792E"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от 1 до 3 тыс. человек включительно – 20 (12/8);</w:t>
            </w:r>
          </w:p>
          <w:p w14:paraId="53528A04" w14:textId="7A8BBBDD" w:rsidR="00D3792E" w:rsidRPr="000E7C55" w:rsidRDefault="00D3792E"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до 1 тыс. человек включительно – 22 (12/10)</w:t>
            </w:r>
          </w:p>
        </w:tc>
      </w:tr>
      <w:tr w:rsidR="005C1247" w:rsidRPr="000E7C55" w14:paraId="6E9E4079" w14:textId="77777777" w:rsidTr="00ED0C4A">
        <w:trPr>
          <w:cantSplit/>
          <w:trHeight w:val="20"/>
        </w:trPr>
        <w:tc>
          <w:tcPr>
            <w:tcW w:w="2614" w:type="dxa"/>
            <w:vMerge w:val="restart"/>
          </w:tcPr>
          <w:p w14:paraId="38D2215D" w14:textId="77777777"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Парк, сквер</w:t>
            </w:r>
          </w:p>
        </w:tc>
        <w:tc>
          <w:tcPr>
            <w:tcW w:w="2835" w:type="dxa"/>
          </w:tcPr>
          <w:p w14:paraId="7056B876" w14:textId="77777777"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минимальный размер территории, га </w:t>
            </w:r>
          </w:p>
        </w:tc>
        <w:tc>
          <w:tcPr>
            <w:tcW w:w="4596" w:type="dxa"/>
          </w:tcPr>
          <w:p w14:paraId="49EF723D" w14:textId="77777777"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парк – 5;</w:t>
            </w:r>
          </w:p>
          <w:p w14:paraId="01FE733E" w14:textId="77777777"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парк планировочного района – 2;</w:t>
            </w:r>
          </w:p>
          <w:p w14:paraId="1997C647" w14:textId="7E9A79EB" w:rsidR="005E2D58" w:rsidRPr="000E7C55" w:rsidRDefault="005E2D58" w:rsidP="00EC5E65">
            <w:pPr>
              <w:pStyle w:val="ConsPlusNormal1"/>
              <w:rPr>
                <w:rFonts w:ascii="Times New Roman" w:hAnsi="Times New Roman" w:cs="Times New Roman"/>
                <w:sz w:val="24"/>
                <w:szCs w:val="24"/>
              </w:rPr>
            </w:pPr>
            <w:r w:rsidRPr="000E7C55">
              <w:rPr>
                <w:rFonts w:ascii="Times New Roman" w:hAnsi="Times New Roman" w:cs="Times New Roman"/>
                <w:sz w:val="24"/>
                <w:szCs w:val="24"/>
              </w:rPr>
              <w:t>сквер – 0,2 [</w:t>
            </w:r>
            <w:r w:rsidR="00EC5E65" w:rsidRPr="000E7C55">
              <w:rPr>
                <w:rFonts w:ascii="Times New Roman" w:hAnsi="Times New Roman" w:cs="Times New Roman"/>
                <w:sz w:val="24"/>
                <w:szCs w:val="24"/>
              </w:rPr>
              <w:t>2</w:t>
            </w:r>
            <w:r w:rsidRPr="000E7C55">
              <w:rPr>
                <w:rFonts w:ascii="Times New Roman" w:hAnsi="Times New Roman" w:cs="Times New Roman"/>
                <w:sz w:val="24"/>
                <w:szCs w:val="24"/>
              </w:rPr>
              <w:t>]</w:t>
            </w:r>
          </w:p>
        </w:tc>
      </w:tr>
      <w:tr w:rsidR="005C1247" w:rsidRPr="000E7C55" w14:paraId="1B1E5F8F" w14:textId="77777777" w:rsidTr="00ED0C4A">
        <w:trPr>
          <w:cantSplit/>
          <w:trHeight w:val="20"/>
        </w:trPr>
        <w:tc>
          <w:tcPr>
            <w:tcW w:w="2614" w:type="dxa"/>
            <w:vMerge/>
          </w:tcPr>
          <w:p w14:paraId="481C5905" w14:textId="77777777" w:rsidR="005E2D58" w:rsidRPr="000E7C55" w:rsidRDefault="005E2D58" w:rsidP="00A60AD7">
            <w:pPr>
              <w:pStyle w:val="ConsPlusNormal1"/>
              <w:rPr>
                <w:rFonts w:ascii="Times New Roman" w:hAnsi="Times New Roman" w:cs="Times New Roman"/>
                <w:sz w:val="24"/>
                <w:szCs w:val="24"/>
              </w:rPr>
            </w:pPr>
          </w:p>
        </w:tc>
        <w:tc>
          <w:tcPr>
            <w:tcW w:w="2835" w:type="dxa"/>
          </w:tcPr>
          <w:p w14:paraId="028FE06C" w14:textId="42BD3958"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доступность, мин. (м)</w:t>
            </w:r>
          </w:p>
        </w:tc>
        <w:tc>
          <w:tcPr>
            <w:tcW w:w="4596" w:type="dxa"/>
          </w:tcPr>
          <w:p w14:paraId="64A14D46" w14:textId="5D9DCFA0" w:rsidR="005E2D58" w:rsidRPr="000E7C55" w:rsidRDefault="005E2D58" w:rsidP="00EC5E65">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парк и сквер планировочного района – 12 (800) </w:t>
            </w:r>
            <w:hyperlink w:anchor="P3091" w:tooltip="11. Значение принято с учетом требований пункта 9.15 СП 42.13330.2011 и климатических условий Приморского края">
              <w:r w:rsidRPr="000E7C55">
                <w:rPr>
                  <w:rFonts w:ascii="Times New Roman" w:hAnsi="Times New Roman" w:cs="Times New Roman"/>
                  <w:sz w:val="24"/>
                  <w:szCs w:val="24"/>
                </w:rPr>
                <w:t>[</w:t>
              </w:r>
              <w:r w:rsidR="000A70ED" w:rsidRPr="000E7C55">
                <w:rPr>
                  <w:rFonts w:ascii="Times New Roman" w:hAnsi="Times New Roman" w:cs="Times New Roman"/>
                  <w:sz w:val="24"/>
                  <w:szCs w:val="24"/>
                </w:rPr>
                <w:t>3</w:t>
              </w:r>
              <w:r w:rsidRPr="000E7C55">
                <w:rPr>
                  <w:rFonts w:ascii="Times New Roman" w:hAnsi="Times New Roman" w:cs="Times New Roman"/>
                  <w:sz w:val="24"/>
                  <w:szCs w:val="24"/>
                </w:rPr>
                <w:t>]</w:t>
              </w:r>
            </w:hyperlink>
          </w:p>
        </w:tc>
      </w:tr>
      <w:tr w:rsidR="005C1247" w:rsidRPr="000E7C55" w14:paraId="562F678E" w14:textId="77777777" w:rsidTr="00ED0C4A">
        <w:trPr>
          <w:cantSplit/>
          <w:trHeight w:val="20"/>
        </w:trPr>
        <w:tc>
          <w:tcPr>
            <w:tcW w:w="2614" w:type="dxa"/>
            <w:vMerge/>
          </w:tcPr>
          <w:p w14:paraId="7744B55B" w14:textId="77777777" w:rsidR="005E2D58" w:rsidRPr="000E7C55" w:rsidRDefault="005E2D58" w:rsidP="00A60AD7">
            <w:pPr>
              <w:pStyle w:val="ConsPlusNormal1"/>
              <w:rPr>
                <w:rFonts w:ascii="Times New Roman" w:hAnsi="Times New Roman" w:cs="Times New Roman"/>
                <w:sz w:val="24"/>
                <w:szCs w:val="24"/>
              </w:rPr>
            </w:pPr>
          </w:p>
        </w:tc>
        <w:tc>
          <w:tcPr>
            <w:tcW w:w="2835" w:type="dxa"/>
          </w:tcPr>
          <w:p w14:paraId="21EE5E0B" w14:textId="77777777"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транспортная доступность, мин.</w:t>
            </w:r>
          </w:p>
        </w:tc>
        <w:tc>
          <w:tcPr>
            <w:tcW w:w="4596" w:type="dxa"/>
          </w:tcPr>
          <w:p w14:paraId="509A9ABF" w14:textId="22B20472" w:rsidR="005E2D58" w:rsidRPr="000E7C55" w:rsidRDefault="005E2D58"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парк – </w:t>
            </w:r>
            <w:r w:rsidR="00C23C1B" w:rsidRPr="000E7C55">
              <w:rPr>
                <w:rFonts w:ascii="Times New Roman" w:hAnsi="Times New Roman" w:cs="Times New Roman"/>
                <w:sz w:val="24"/>
                <w:szCs w:val="24"/>
              </w:rPr>
              <w:t>3</w:t>
            </w:r>
            <w:r w:rsidRPr="000E7C55">
              <w:rPr>
                <w:rFonts w:ascii="Times New Roman" w:hAnsi="Times New Roman" w:cs="Times New Roman"/>
                <w:sz w:val="24"/>
                <w:szCs w:val="24"/>
              </w:rPr>
              <w:t xml:space="preserve">0 </w:t>
            </w:r>
            <w:r w:rsidR="00EC5E65" w:rsidRPr="000E7C55">
              <w:rPr>
                <w:rFonts w:ascii="Times New Roman" w:hAnsi="Times New Roman" w:cs="Times New Roman"/>
                <w:sz w:val="24"/>
                <w:szCs w:val="24"/>
              </w:rPr>
              <w:t>на общественном транспорте (без </w:t>
            </w:r>
            <w:r w:rsidRPr="000E7C55">
              <w:rPr>
                <w:rFonts w:ascii="Times New Roman" w:hAnsi="Times New Roman" w:cs="Times New Roman"/>
                <w:sz w:val="24"/>
                <w:szCs w:val="24"/>
              </w:rPr>
              <w:t>учета времени ожидания транспорта)</w:t>
            </w:r>
          </w:p>
        </w:tc>
      </w:tr>
      <w:tr w:rsidR="005C1247" w:rsidRPr="000E7C55" w14:paraId="6A5462CE" w14:textId="77777777" w:rsidTr="00ED0C4A">
        <w:trPr>
          <w:cantSplit/>
          <w:trHeight w:val="20"/>
        </w:trPr>
        <w:tc>
          <w:tcPr>
            <w:tcW w:w="2614" w:type="dxa"/>
            <w:vMerge w:val="restart"/>
          </w:tcPr>
          <w:p w14:paraId="7C61FE6B" w14:textId="673D34E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зона</w:t>
            </w:r>
          </w:p>
        </w:tc>
        <w:tc>
          <w:tcPr>
            <w:tcW w:w="2835" w:type="dxa"/>
          </w:tcPr>
          <w:p w14:paraId="566A4FBF" w14:textId="32236F3D"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минимальная ширина бульвара, м</w:t>
            </w:r>
          </w:p>
        </w:tc>
        <w:tc>
          <w:tcPr>
            <w:tcW w:w="4596" w:type="dxa"/>
          </w:tcPr>
          <w:p w14:paraId="75D4146B" w14:textId="77777777" w:rsidR="00EC5E65"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ширина бульвара</w:t>
            </w:r>
            <w:r w:rsidR="00EC5E65" w:rsidRPr="000E7C55">
              <w:rPr>
                <w:rFonts w:ascii="Times New Roman" w:hAnsi="Times New Roman" w:cs="Times New Roman"/>
                <w:sz w:val="24"/>
                <w:szCs w:val="24"/>
              </w:rPr>
              <w:t>:</w:t>
            </w:r>
          </w:p>
          <w:p w14:paraId="146F5187" w14:textId="42684F9F"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с одной продольной пешеходной аллеей по оси улиц – 18;</w:t>
            </w:r>
          </w:p>
          <w:p w14:paraId="47823C69" w14:textId="0D975DC5"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с одной стороны улицы между проезжей частью и застройкой – 10</w:t>
            </w:r>
          </w:p>
        </w:tc>
      </w:tr>
      <w:tr w:rsidR="005C1247" w:rsidRPr="000E7C55" w14:paraId="30C5693C" w14:textId="77777777" w:rsidTr="00ED0C4A">
        <w:trPr>
          <w:cantSplit/>
          <w:trHeight w:val="20"/>
        </w:trPr>
        <w:tc>
          <w:tcPr>
            <w:tcW w:w="2614" w:type="dxa"/>
            <w:vMerge/>
          </w:tcPr>
          <w:p w14:paraId="090DF27F" w14:textId="77777777" w:rsidR="00A66AD7" w:rsidRPr="000E7C55" w:rsidRDefault="00A66AD7" w:rsidP="00A60AD7">
            <w:pPr>
              <w:pStyle w:val="ConsPlusNormal1"/>
              <w:rPr>
                <w:rFonts w:ascii="Times New Roman" w:hAnsi="Times New Roman" w:cs="Times New Roman"/>
                <w:sz w:val="24"/>
                <w:szCs w:val="24"/>
              </w:rPr>
            </w:pPr>
          </w:p>
        </w:tc>
        <w:tc>
          <w:tcPr>
            <w:tcW w:w="2835" w:type="dxa"/>
          </w:tcPr>
          <w:p w14:paraId="771C9B45" w14:textId="709568C4" w:rsidR="00A66AD7" w:rsidRPr="000E7C55" w:rsidRDefault="00A66AD7" w:rsidP="00ED0C4A">
            <w:pPr>
              <w:pStyle w:val="ConsPlusNormal1"/>
              <w:rPr>
                <w:rFonts w:ascii="Times New Roman" w:hAnsi="Times New Roman" w:cs="Times New Roman"/>
                <w:sz w:val="24"/>
                <w:szCs w:val="24"/>
              </w:rPr>
            </w:pPr>
            <w:r w:rsidRPr="000E7C55">
              <w:rPr>
                <w:rFonts w:ascii="Times New Roman" w:hAnsi="Times New Roman" w:cs="Times New Roman"/>
                <w:sz w:val="24"/>
                <w:szCs w:val="24"/>
              </w:rPr>
              <w:t>уровень обеспеченности набережными, объектов на населенный пункт [</w:t>
            </w:r>
            <w:r w:rsidR="000A70ED" w:rsidRPr="000E7C55">
              <w:rPr>
                <w:rFonts w:ascii="Times New Roman" w:hAnsi="Times New Roman" w:cs="Times New Roman"/>
                <w:sz w:val="24"/>
                <w:szCs w:val="24"/>
              </w:rPr>
              <w:t>4</w:t>
            </w:r>
            <w:r w:rsidRPr="000E7C55">
              <w:rPr>
                <w:rFonts w:ascii="Times New Roman" w:hAnsi="Times New Roman" w:cs="Times New Roman"/>
                <w:sz w:val="24"/>
                <w:szCs w:val="24"/>
              </w:rPr>
              <w:t>]</w:t>
            </w:r>
          </w:p>
        </w:tc>
        <w:tc>
          <w:tcPr>
            <w:tcW w:w="4596" w:type="dxa"/>
          </w:tcPr>
          <w:p w14:paraId="1F7D9B8E" w14:textId="0DB80206"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для населенных пунктов с численностью более 5 тыс. человек – 1</w:t>
            </w:r>
          </w:p>
        </w:tc>
      </w:tr>
      <w:tr w:rsidR="005C1247" w:rsidRPr="000E7C55" w14:paraId="4D7330CE" w14:textId="77777777" w:rsidTr="00ED0C4A">
        <w:trPr>
          <w:cantSplit/>
          <w:trHeight w:val="20"/>
        </w:trPr>
        <w:tc>
          <w:tcPr>
            <w:tcW w:w="2614" w:type="dxa"/>
            <w:vMerge/>
          </w:tcPr>
          <w:p w14:paraId="61902F43" w14:textId="77777777" w:rsidR="00A66AD7" w:rsidRPr="000E7C55" w:rsidRDefault="00A66AD7" w:rsidP="00A60AD7">
            <w:pPr>
              <w:pStyle w:val="ConsPlusNormal1"/>
              <w:rPr>
                <w:rFonts w:ascii="Times New Roman" w:hAnsi="Times New Roman" w:cs="Times New Roman"/>
                <w:sz w:val="24"/>
                <w:szCs w:val="24"/>
              </w:rPr>
            </w:pPr>
          </w:p>
        </w:tc>
        <w:tc>
          <w:tcPr>
            <w:tcW w:w="2835" w:type="dxa"/>
          </w:tcPr>
          <w:p w14:paraId="7371FEE5" w14:textId="1D469D8C" w:rsidR="00A66AD7" w:rsidRPr="000E7C55" w:rsidRDefault="00A66AD7" w:rsidP="00ED0C4A">
            <w:pPr>
              <w:pStyle w:val="ConsPlusNormal1"/>
              <w:rPr>
                <w:rFonts w:ascii="Times New Roman" w:hAnsi="Times New Roman" w:cs="Times New Roman"/>
                <w:sz w:val="24"/>
                <w:szCs w:val="24"/>
              </w:rPr>
            </w:pPr>
            <w:r w:rsidRPr="000E7C55">
              <w:rPr>
                <w:rFonts w:ascii="Times New Roman" w:hAnsi="Times New Roman" w:cs="Times New Roman"/>
                <w:sz w:val="24"/>
                <w:szCs w:val="24"/>
              </w:rPr>
              <w:t>минимальная протяженность набережной, м на 1 тыс. человек [</w:t>
            </w:r>
            <w:r w:rsidR="000A70ED" w:rsidRPr="000E7C55">
              <w:rPr>
                <w:rFonts w:ascii="Times New Roman" w:hAnsi="Times New Roman" w:cs="Times New Roman"/>
                <w:sz w:val="24"/>
                <w:szCs w:val="24"/>
              </w:rPr>
              <w:t>4</w:t>
            </w:r>
            <w:r w:rsidRPr="000E7C55">
              <w:rPr>
                <w:rFonts w:ascii="Times New Roman" w:hAnsi="Times New Roman" w:cs="Times New Roman"/>
                <w:sz w:val="24"/>
                <w:szCs w:val="24"/>
              </w:rPr>
              <w:t>]</w:t>
            </w:r>
          </w:p>
        </w:tc>
        <w:tc>
          <w:tcPr>
            <w:tcW w:w="4596" w:type="dxa"/>
          </w:tcPr>
          <w:p w14:paraId="774C840F" w14:textId="10B1DD5B"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50</w:t>
            </w:r>
          </w:p>
        </w:tc>
      </w:tr>
      <w:tr w:rsidR="005C1247" w:rsidRPr="000E7C55" w14:paraId="40A5F5F8" w14:textId="77777777" w:rsidTr="00ED0C4A">
        <w:trPr>
          <w:cantSplit/>
          <w:trHeight w:val="20"/>
        </w:trPr>
        <w:tc>
          <w:tcPr>
            <w:tcW w:w="2614" w:type="dxa"/>
            <w:vMerge w:val="restart"/>
          </w:tcPr>
          <w:p w14:paraId="73A48814" w14:textId="40BB0603" w:rsidR="00A66AD7" w:rsidRPr="000E7C55" w:rsidRDefault="00A66AD7" w:rsidP="00ED0C4A">
            <w:pPr>
              <w:pStyle w:val="ConsPlusNormal1"/>
              <w:rPr>
                <w:rFonts w:ascii="Times New Roman" w:hAnsi="Times New Roman" w:cs="Times New Roman"/>
                <w:sz w:val="24"/>
                <w:szCs w:val="24"/>
              </w:rPr>
            </w:pPr>
            <w:r w:rsidRPr="000E7C55">
              <w:rPr>
                <w:rFonts w:ascii="Times New Roman" w:hAnsi="Times New Roman" w:cs="Times New Roman"/>
                <w:sz w:val="24"/>
                <w:szCs w:val="24"/>
              </w:rPr>
              <w:t>Благоустроенный пляж, место массовой околоводной рекреации [</w:t>
            </w:r>
            <w:r w:rsidR="000A70ED" w:rsidRPr="000E7C55">
              <w:rPr>
                <w:rFonts w:ascii="Times New Roman" w:hAnsi="Times New Roman" w:cs="Times New Roman"/>
                <w:sz w:val="24"/>
                <w:szCs w:val="24"/>
              </w:rPr>
              <w:t>4</w:t>
            </w:r>
            <w:r w:rsidRPr="000E7C55">
              <w:rPr>
                <w:rFonts w:ascii="Times New Roman" w:hAnsi="Times New Roman" w:cs="Times New Roman"/>
                <w:sz w:val="24"/>
                <w:szCs w:val="24"/>
              </w:rPr>
              <w:t>]</w:t>
            </w:r>
          </w:p>
        </w:tc>
        <w:tc>
          <w:tcPr>
            <w:tcW w:w="2835" w:type="dxa"/>
          </w:tcPr>
          <w:p w14:paraId="0A054AC6"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уровень обеспеченности, </w:t>
            </w:r>
            <w:r w:rsidRPr="000E7C55">
              <w:rPr>
                <w:rFonts w:ascii="Times New Roman" w:hAnsi="Times New Roman" w:cs="Times New Roman"/>
                <w:sz w:val="24"/>
                <w:szCs w:val="24"/>
              </w:rPr>
              <w:br/>
              <w:t>га на 1 тыс. человек</w:t>
            </w:r>
          </w:p>
        </w:tc>
        <w:tc>
          <w:tcPr>
            <w:tcW w:w="4596" w:type="dxa"/>
          </w:tcPr>
          <w:p w14:paraId="081249CD"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0,1</w:t>
            </w:r>
          </w:p>
        </w:tc>
      </w:tr>
      <w:tr w:rsidR="005C1247" w:rsidRPr="000E7C55" w14:paraId="47B827E2" w14:textId="77777777" w:rsidTr="00ED0C4A">
        <w:trPr>
          <w:cantSplit/>
          <w:trHeight w:val="20"/>
        </w:trPr>
        <w:tc>
          <w:tcPr>
            <w:tcW w:w="2614" w:type="dxa"/>
            <w:vMerge/>
          </w:tcPr>
          <w:p w14:paraId="39DA0349" w14:textId="77777777" w:rsidR="00A66AD7" w:rsidRPr="000E7C55" w:rsidRDefault="00A66AD7" w:rsidP="00A60AD7">
            <w:pPr>
              <w:pStyle w:val="ConsPlusNormal1"/>
              <w:rPr>
                <w:rFonts w:ascii="Times New Roman" w:hAnsi="Times New Roman" w:cs="Times New Roman"/>
                <w:sz w:val="24"/>
                <w:szCs w:val="24"/>
              </w:rPr>
            </w:pPr>
          </w:p>
        </w:tc>
        <w:tc>
          <w:tcPr>
            <w:tcW w:w="2835" w:type="dxa"/>
          </w:tcPr>
          <w:p w14:paraId="7BBCD957" w14:textId="7DE3EDAA" w:rsidR="00A66AD7" w:rsidRPr="000E7C55" w:rsidRDefault="00A66AD7" w:rsidP="00ED0C4A">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минимальный размер территории, </w:t>
            </w:r>
            <w:r w:rsidRPr="000E7C55">
              <w:rPr>
                <w:rFonts w:ascii="Times New Roman" w:hAnsi="Times New Roman" w:cs="Times New Roman"/>
                <w:sz w:val="24"/>
                <w:szCs w:val="24"/>
              </w:rPr>
              <w:br/>
              <w:t>кв. м на 1 посетителя [</w:t>
            </w:r>
            <w:r w:rsidR="000A70ED" w:rsidRPr="000E7C55">
              <w:rPr>
                <w:rFonts w:ascii="Times New Roman" w:hAnsi="Times New Roman" w:cs="Times New Roman"/>
                <w:sz w:val="24"/>
                <w:szCs w:val="24"/>
              </w:rPr>
              <w:t>5</w:t>
            </w:r>
            <w:r w:rsidRPr="000E7C55">
              <w:rPr>
                <w:rFonts w:ascii="Times New Roman" w:hAnsi="Times New Roman" w:cs="Times New Roman"/>
                <w:sz w:val="24"/>
                <w:szCs w:val="24"/>
              </w:rPr>
              <w:t>]</w:t>
            </w:r>
          </w:p>
        </w:tc>
        <w:tc>
          <w:tcPr>
            <w:tcW w:w="4596" w:type="dxa"/>
          </w:tcPr>
          <w:p w14:paraId="16EAC5EF"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5</w:t>
            </w:r>
          </w:p>
        </w:tc>
      </w:tr>
      <w:tr w:rsidR="005C1247" w:rsidRPr="000E7C55" w14:paraId="322330F2" w14:textId="77777777" w:rsidTr="00ED0C4A">
        <w:trPr>
          <w:cantSplit/>
          <w:trHeight w:val="20"/>
        </w:trPr>
        <w:tc>
          <w:tcPr>
            <w:tcW w:w="2614" w:type="dxa"/>
          </w:tcPr>
          <w:p w14:paraId="7EDEDC91"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Смотровые (видовые) площадки</w:t>
            </w:r>
          </w:p>
        </w:tc>
        <w:tc>
          <w:tcPr>
            <w:tcW w:w="2835" w:type="dxa"/>
          </w:tcPr>
          <w:p w14:paraId="46C0B437" w14:textId="60A5E736" w:rsidR="00803B19" w:rsidRPr="000E7C55" w:rsidRDefault="00A66AD7" w:rsidP="00D3792E">
            <w:pPr>
              <w:pStyle w:val="ConsPlusNormal1"/>
              <w:rPr>
                <w:rFonts w:ascii="Times New Roman" w:hAnsi="Times New Roman" w:cs="Times New Roman"/>
                <w:sz w:val="24"/>
                <w:szCs w:val="24"/>
              </w:rPr>
            </w:pPr>
            <w:r w:rsidRPr="000E7C55">
              <w:rPr>
                <w:rFonts w:ascii="Times New Roman" w:hAnsi="Times New Roman" w:cs="Times New Roman"/>
                <w:sz w:val="24"/>
                <w:szCs w:val="24"/>
              </w:rPr>
              <w:t>размер земельного участка, кв. м</w:t>
            </w:r>
          </w:p>
        </w:tc>
        <w:tc>
          <w:tcPr>
            <w:tcW w:w="4596" w:type="dxa"/>
          </w:tcPr>
          <w:p w14:paraId="69CE8076"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на 1 посетителя – 2, но не менее – 50 кв. м общей площади земельного участка</w:t>
            </w:r>
          </w:p>
        </w:tc>
      </w:tr>
      <w:tr w:rsidR="005C1247" w:rsidRPr="000E7C55" w14:paraId="77F3029D" w14:textId="77777777" w:rsidTr="00ED0C4A">
        <w:trPr>
          <w:cantSplit/>
          <w:trHeight w:val="20"/>
        </w:trPr>
        <w:tc>
          <w:tcPr>
            <w:tcW w:w="2614" w:type="dxa"/>
            <w:vMerge w:val="restart"/>
          </w:tcPr>
          <w:p w14:paraId="0B1973FB" w14:textId="00C596E9" w:rsidR="00A66AD7" w:rsidRPr="000E7C55" w:rsidRDefault="00A66AD7" w:rsidP="00ED0C4A">
            <w:pPr>
              <w:pStyle w:val="ConsPlusNormal1"/>
              <w:rPr>
                <w:rFonts w:ascii="Times New Roman" w:hAnsi="Times New Roman" w:cs="Times New Roman"/>
                <w:sz w:val="24"/>
                <w:szCs w:val="24"/>
                <w:lang w:val="en-US"/>
              </w:rPr>
            </w:pPr>
            <w:r w:rsidRPr="000E7C55">
              <w:rPr>
                <w:rFonts w:ascii="Times New Roman" w:hAnsi="Times New Roman" w:cs="Times New Roman"/>
                <w:sz w:val="24"/>
                <w:szCs w:val="24"/>
              </w:rPr>
              <w:t>Детская игровая площадка</w:t>
            </w:r>
            <w:r w:rsidRPr="000E7C55">
              <w:rPr>
                <w:rFonts w:ascii="Times New Roman" w:hAnsi="Times New Roman" w:cs="Times New Roman"/>
                <w:sz w:val="24"/>
                <w:szCs w:val="24"/>
                <w:lang w:val="en-US"/>
              </w:rPr>
              <w:t xml:space="preserve"> [</w:t>
            </w:r>
            <w:r w:rsidR="000A70ED" w:rsidRPr="000E7C55">
              <w:rPr>
                <w:rFonts w:ascii="Times New Roman" w:hAnsi="Times New Roman" w:cs="Times New Roman"/>
                <w:sz w:val="24"/>
                <w:szCs w:val="24"/>
              </w:rPr>
              <w:t>6</w:t>
            </w:r>
            <w:r w:rsidRPr="000E7C55">
              <w:rPr>
                <w:rFonts w:ascii="Times New Roman" w:hAnsi="Times New Roman" w:cs="Times New Roman"/>
                <w:sz w:val="24"/>
                <w:szCs w:val="24"/>
                <w:lang w:val="en-US"/>
              </w:rPr>
              <w:t>]</w:t>
            </w:r>
          </w:p>
        </w:tc>
        <w:tc>
          <w:tcPr>
            <w:tcW w:w="2835" w:type="dxa"/>
          </w:tcPr>
          <w:p w14:paraId="6A832345"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уровень обеспеченности, кв. м на 1 человека</w:t>
            </w:r>
          </w:p>
        </w:tc>
        <w:tc>
          <w:tcPr>
            <w:tcW w:w="4596" w:type="dxa"/>
          </w:tcPr>
          <w:p w14:paraId="43ED0C05"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0,7</w:t>
            </w:r>
          </w:p>
        </w:tc>
      </w:tr>
      <w:tr w:rsidR="005C1247" w:rsidRPr="000E7C55" w14:paraId="007D69BC" w14:textId="77777777" w:rsidTr="00ED0C4A">
        <w:trPr>
          <w:cantSplit/>
          <w:trHeight w:val="20"/>
        </w:trPr>
        <w:tc>
          <w:tcPr>
            <w:tcW w:w="2614" w:type="dxa"/>
            <w:vMerge/>
          </w:tcPr>
          <w:p w14:paraId="40B84954" w14:textId="77777777" w:rsidR="00A66AD7" w:rsidRPr="000E7C55" w:rsidRDefault="00A66AD7" w:rsidP="00A60AD7">
            <w:pPr>
              <w:pStyle w:val="ConsPlusNormal1"/>
              <w:rPr>
                <w:rFonts w:ascii="Times New Roman" w:hAnsi="Times New Roman" w:cs="Times New Roman"/>
                <w:sz w:val="24"/>
                <w:szCs w:val="24"/>
              </w:rPr>
            </w:pPr>
          </w:p>
        </w:tc>
        <w:tc>
          <w:tcPr>
            <w:tcW w:w="2835" w:type="dxa"/>
          </w:tcPr>
          <w:p w14:paraId="78E204F0" w14:textId="785ECB1E"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пешеходная доступность, мин. (м)</w:t>
            </w:r>
          </w:p>
        </w:tc>
        <w:tc>
          <w:tcPr>
            <w:tcW w:w="4596" w:type="dxa"/>
          </w:tcPr>
          <w:p w14:paraId="11E45AD5" w14:textId="77777777"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12 (800)</w:t>
            </w:r>
          </w:p>
        </w:tc>
      </w:tr>
      <w:tr w:rsidR="005C1247" w:rsidRPr="000E7C55" w14:paraId="362AB41B" w14:textId="77777777" w:rsidTr="00ED0C4A">
        <w:trPr>
          <w:cantSplit/>
          <w:trHeight w:val="20"/>
        </w:trPr>
        <w:tc>
          <w:tcPr>
            <w:tcW w:w="2614" w:type="dxa"/>
            <w:vMerge w:val="restart"/>
          </w:tcPr>
          <w:p w14:paraId="2F928294" w14:textId="498E7DE0" w:rsidR="00A66AD7" w:rsidRPr="000E7C55" w:rsidRDefault="00A66AD7" w:rsidP="00ED0C4A">
            <w:pPr>
              <w:pStyle w:val="ConsPlusNormal1"/>
              <w:rPr>
                <w:rFonts w:ascii="Times New Roman" w:hAnsi="Times New Roman" w:cs="Times New Roman"/>
                <w:sz w:val="24"/>
                <w:szCs w:val="24"/>
              </w:rPr>
            </w:pPr>
            <w:r w:rsidRPr="000E7C55">
              <w:rPr>
                <w:rFonts w:ascii="Times New Roman" w:hAnsi="Times New Roman" w:cs="Times New Roman"/>
                <w:sz w:val="24"/>
                <w:szCs w:val="24"/>
              </w:rPr>
              <w:t>Площадка для выгула собак [</w:t>
            </w:r>
            <w:r w:rsidR="000A70ED" w:rsidRPr="000E7C55">
              <w:rPr>
                <w:rFonts w:ascii="Times New Roman" w:hAnsi="Times New Roman" w:cs="Times New Roman"/>
                <w:sz w:val="24"/>
                <w:szCs w:val="24"/>
              </w:rPr>
              <w:t>7</w:t>
            </w:r>
            <w:r w:rsidRPr="000E7C55">
              <w:rPr>
                <w:rFonts w:ascii="Times New Roman" w:hAnsi="Times New Roman" w:cs="Times New Roman"/>
                <w:sz w:val="24"/>
                <w:szCs w:val="24"/>
              </w:rPr>
              <w:t>]</w:t>
            </w:r>
          </w:p>
        </w:tc>
        <w:tc>
          <w:tcPr>
            <w:tcW w:w="2835" w:type="dxa"/>
          </w:tcPr>
          <w:p w14:paraId="22A8408F" w14:textId="4A7F8911"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уровень обеспеченности, кв. м на 1 человека</w:t>
            </w:r>
          </w:p>
        </w:tc>
        <w:tc>
          <w:tcPr>
            <w:tcW w:w="4596" w:type="dxa"/>
          </w:tcPr>
          <w:p w14:paraId="2BC16ACB" w14:textId="19BA3E59"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0,2</w:t>
            </w:r>
          </w:p>
        </w:tc>
      </w:tr>
      <w:tr w:rsidR="005C1247" w:rsidRPr="000E7C55" w14:paraId="16295F2B" w14:textId="77777777" w:rsidTr="00ED0C4A">
        <w:trPr>
          <w:cantSplit/>
          <w:trHeight w:val="20"/>
        </w:trPr>
        <w:tc>
          <w:tcPr>
            <w:tcW w:w="2614" w:type="dxa"/>
            <w:vMerge/>
          </w:tcPr>
          <w:p w14:paraId="21F3DE39" w14:textId="77777777" w:rsidR="00A66AD7" w:rsidRPr="000E7C55" w:rsidRDefault="00A66AD7" w:rsidP="00A60AD7">
            <w:pPr>
              <w:pStyle w:val="ConsPlusNormal1"/>
              <w:rPr>
                <w:rFonts w:ascii="Times New Roman" w:hAnsi="Times New Roman" w:cs="Times New Roman"/>
                <w:sz w:val="24"/>
                <w:szCs w:val="24"/>
              </w:rPr>
            </w:pPr>
          </w:p>
        </w:tc>
        <w:tc>
          <w:tcPr>
            <w:tcW w:w="2835" w:type="dxa"/>
          </w:tcPr>
          <w:p w14:paraId="23A0EF33" w14:textId="18F6A8C3"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минимальный размер одной площадки, кв. м</w:t>
            </w:r>
          </w:p>
        </w:tc>
        <w:tc>
          <w:tcPr>
            <w:tcW w:w="4596" w:type="dxa"/>
          </w:tcPr>
          <w:p w14:paraId="70054B5F" w14:textId="49B4FECE" w:rsidR="00A66AD7" w:rsidRPr="000E7C55" w:rsidRDefault="00A66AD7" w:rsidP="00A60AD7">
            <w:pPr>
              <w:pStyle w:val="ConsPlusNormal1"/>
              <w:rPr>
                <w:rFonts w:ascii="Times New Roman" w:hAnsi="Times New Roman" w:cs="Times New Roman"/>
                <w:sz w:val="24"/>
                <w:szCs w:val="24"/>
              </w:rPr>
            </w:pPr>
            <w:r w:rsidRPr="000E7C55">
              <w:rPr>
                <w:rFonts w:ascii="Times New Roman" w:hAnsi="Times New Roman" w:cs="Times New Roman"/>
                <w:sz w:val="24"/>
                <w:szCs w:val="24"/>
              </w:rPr>
              <w:t>50</w:t>
            </w:r>
          </w:p>
        </w:tc>
      </w:tr>
    </w:tbl>
    <w:p w14:paraId="25647F6F" w14:textId="77777777" w:rsidR="002D2646" w:rsidRPr="000E7C55"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0E7C55" w14:paraId="02B0C047" w14:textId="77777777" w:rsidTr="00ED0C4A">
        <w:trPr>
          <w:cantSplit/>
          <w:trHeight w:val="20"/>
        </w:trPr>
        <w:tc>
          <w:tcPr>
            <w:tcW w:w="10045" w:type="dxa"/>
          </w:tcPr>
          <w:p w14:paraId="664E084B" w14:textId="0261A2AB" w:rsidR="00A66AD7" w:rsidRPr="000E7C55" w:rsidRDefault="002D2646"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Примечания</w:t>
            </w:r>
          </w:p>
          <w:p w14:paraId="5AA10B86" w14:textId="77777777" w:rsidR="00A66AD7" w:rsidRPr="000E7C55" w:rsidRDefault="00A66AD7"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1. Суммарная площадь озелененных территорий общего пользования складывается из озелененных территорий общего пользования населенного пункта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населенного пункта на человека, в скобках первое значение – площадь озелененных территорий общего пользования населенного пункта, второе значение – площадь районных озелененных территорий общего пользования.</w:t>
            </w:r>
          </w:p>
          <w:p w14:paraId="354EB1F6" w14:textId="1EAE37AB" w:rsidR="00A66AD7" w:rsidRPr="000E7C55" w:rsidRDefault="00EC5E65"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2</w:t>
            </w:r>
            <w:r w:rsidR="00A66AD7" w:rsidRPr="000E7C55">
              <w:rPr>
                <w:rFonts w:ascii="Times New Roman" w:hAnsi="Times New Roman" w:cs="Times New Roman"/>
                <w:sz w:val="24"/>
                <w:szCs w:val="24"/>
              </w:rPr>
              <w:t>. Размер земельного участка для размещения сквера может быть сокращен на 50% в стесненных условиях и (или) в условиях реконструкции.</w:t>
            </w:r>
          </w:p>
          <w:p w14:paraId="270DFFF0" w14:textId="40AAF090" w:rsidR="00A66AD7" w:rsidRPr="000E7C55" w:rsidRDefault="000A70ED"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3</w:t>
            </w:r>
            <w:r w:rsidR="00A66AD7" w:rsidRPr="000E7C55">
              <w:rPr>
                <w:rFonts w:ascii="Times New Roman" w:hAnsi="Times New Roman" w:cs="Times New Roman"/>
                <w:sz w:val="24"/>
                <w:szCs w:val="24"/>
              </w:rPr>
              <w:t xml:space="preserve">. Значение принято с учетом климатических условий </w:t>
            </w:r>
            <w:r w:rsidRPr="000E7C55">
              <w:rPr>
                <w:rFonts w:ascii="Times New Roman" w:hAnsi="Times New Roman" w:cs="Times New Roman"/>
                <w:sz w:val="24"/>
                <w:szCs w:val="24"/>
              </w:rPr>
              <w:t>Хасанского муниципального округа</w:t>
            </w:r>
            <w:r w:rsidR="00A66AD7" w:rsidRPr="000E7C55">
              <w:rPr>
                <w:rFonts w:ascii="Times New Roman" w:hAnsi="Times New Roman" w:cs="Times New Roman"/>
                <w:sz w:val="24"/>
                <w:szCs w:val="24"/>
              </w:rPr>
              <w:t>.</w:t>
            </w:r>
          </w:p>
          <w:p w14:paraId="5F205E4C" w14:textId="2F9AC216" w:rsidR="00A66AD7" w:rsidRPr="000E7C55" w:rsidRDefault="000A70ED"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4</w:t>
            </w:r>
            <w:r w:rsidR="00A66AD7" w:rsidRPr="000E7C55">
              <w:rPr>
                <w:rFonts w:ascii="Times New Roman" w:hAnsi="Times New Roman" w:cs="Times New Roman"/>
                <w:sz w:val="24"/>
                <w:szCs w:val="24"/>
              </w:rPr>
              <w:t>. Расчетные показатели для набережных, благоустроенных пляжей, мест массовой околоводной рекреации применяются в случае, если населенный пункт обладает водными природными ресурсами.</w:t>
            </w:r>
          </w:p>
          <w:p w14:paraId="77CE67B7" w14:textId="6310C1DB" w:rsidR="00A66AD7" w:rsidRPr="000E7C55" w:rsidRDefault="000A70ED"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5</w:t>
            </w:r>
            <w:r w:rsidR="00A66AD7" w:rsidRPr="000E7C55">
              <w:rPr>
                <w:rFonts w:ascii="Times New Roman" w:hAnsi="Times New Roman" w:cs="Times New Roman"/>
                <w:sz w:val="24"/>
                <w:szCs w:val="24"/>
              </w:rPr>
              <w:t>. Рассчитывать число единовременных посетителей на пляжах следует с учетом коэффициентов одновременной загрузки пляжей равном 0,2 от общей численности населения.</w:t>
            </w:r>
          </w:p>
          <w:p w14:paraId="446DDD14" w14:textId="0E058090" w:rsidR="00A66AD7" w:rsidRPr="000E7C55" w:rsidRDefault="000A70ED"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6</w:t>
            </w:r>
            <w:r w:rsidR="00A66AD7" w:rsidRPr="000E7C55">
              <w:rPr>
                <w:rFonts w:ascii="Times New Roman" w:hAnsi="Times New Roman" w:cs="Times New Roman"/>
                <w:sz w:val="24"/>
                <w:szCs w:val="24"/>
              </w:rPr>
              <w:t>.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14:paraId="78646866" w14:textId="3E19EE8C" w:rsidR="00ED0C4A" w:rsidRPr="000E7C55" w:rsidRDefault="000A70ED" w:rsidP="002D2646">
            <w:pPr>
              <w:pStyle w:val="ConsPlusNormal1"/>
              <w:ind w:right="140"/>
              <w:rPr>
                <w:rFonts w:ascii="Times New Roman" w:hAnsi="Times New Roman" w:cs="Times New Roman"/>
                <w:sz w:val="24"/>
                <w:szCs w:val="24"/>
              </w:rPr>
            </w:pPr>
            <w:r w:rsidRPr="000E7C55">
              <w:rPr>
                <w:rFonts w:ascii="Times New Roman" w:hAnsi="Times New Roman" w:cs="Times New Roman"/>
                <w:sz w:val="24"/>
                <w:szCs w:val="24"/>
              </w:rPr>
              <w:t>7</w:t>
            </w:r>
            <w:r w:rsidR="00ED0C4A" w:rsidRPr="000E7C55">
              <w:rPr>
                <w:rFonts w:ascii="Times New Roman" w:hAnsi="Times New Roman" w:cs="Times New Roman"/>
                <w:sz w:val="24"/>
                <w:szCs w:val="24"/>
              </w:rPr>
              <w:t>.</w:t>
            </w:r>
            <w:r w:rsidR="00ED0C4A" w:rsidRPr="000E7C55">
              <w:rPr>
                <w:rFonts w:ascii="Times New Roman" w:hAnsi="Times New Roman" w:cs="Times New Roman"/>
                <w:sz w:val="24"/>
                <w:szCs w:val="24"/>
                <w:lang w:val="en-US"/>
              </w:rPr>
              <w:t> </w:t>
            </w:r>
            <w:r w:rsidR="00ED0C4A" w:rsidRPr="000E7C55">
              <w:rPr>
                <w:rFonts w:ascii="Times New Roman" w:hAnsi="Times New Roman" w:cs="Times New Roman"/>
                <w:sz w:val="24"/>
                <w:szCs w:val="24"/>
              </w:rPr>
              <w:t>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p w14:paraId="45C71D02" w14:textId="3175E673" w:rsidR="00F40B61" w:rsidRPr="000E7C55" w:rsidRDefault="000A70ED" w:rsidP="002D2646">
            <w:pPr>
              <w:pStyle w:val="ConsPlusNormal1"/>
              <w:ind w:right="140"/>
              <w:rPr>
                <w:rFonts w:ascii="Times New Roman" w:hAnsi="Times New Roman" w:cs="Times New Roman"/>
                <w:strike/>
                <w:sz w:val="24"/>
                <w:szCs w:val="24"/>
              </w:rPr>
            </w:pPr>
            <w:r w:rsidRPr="000E7C55">
              <w:rPr>
                <w:rFonts w:ascii="Times New Roman" w:hAnsi="Times New Roman" w:cs="Times New Roman"/>
                <w:sz w:val="24"/>
                <w:szCs w:val="24"/>
              </w:rPr>
              <w:t>8</w:t>
            </w:r>
            <w:r w:rsidR="00A66AD7" w:rsidRPr="000E7C55">
              <w:rPr>
                <w:rFonts w:ascii="Times New Roman" w:hAnsi="Times New Roman" w:cs="Times New Roman"/>
                <w:sz w:val="24"/>
                <w:szCs w:val="24"/>
              </w:rPr>
              <w:t>.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округа.</w:t>
            </w:r>
          </w:p>
        </w:tc>
      </w:tr>
    </w:tbl>
    <w:p w14:paraId="16C67292" w14:textId="77777777" w:rsidR="00E6165F" w:rsidRPr="005C1247" w:rsidRDefault="00E6165F">
      <w:pPr>
        <w:rPr>
          <w:sz w:val="2"/>
          <w:szCs w:val="2"/>
        </w:rPr>
      </w:pPr>
    </w:p>
    <w:p w14:paraId="0A802AD8" w14:textId="27CF7331" w:rsidR="00B337E6" w:rsidRPr="000E7C55" w:rsidRDefault="0052064C" w:rsidP="00CF22D6">
      <w:pPr>
        <w:pStyle w:val="3"/>
        <w:rPr>
          <w:rFonts w:ascii="Times New Roman" w:hAnsi="Times New Roman" w:cs="Times New Roman"/>
          <w:sz w:val="26"/>
          <w:szCs w:val="26"/>
        </w:rPr>
      </w:pPr>
      <w:bookmarkStart w:id="203" w:name="_Toc196299522"/>
      <w:bookmarkStart w:id="204" w:name="_Toc6667198"/>
      <w:bookmarkStart w:id="205" w:name="_Toc6672911"/>
      <w:bookmarkStart w:id="206" w:name="_Toc10738661"/>
      <w:bookmarkStart w:id="207" w:name="_Toc10740028"/>
      <w:bookmarkStart w:id="208" w:name="_Toc85181051"/>
      <w:bookmarkStart w:id="209" w:name="_Toc85182494"/>
      <w:bookmarkStart w:id="210" w:name="_Toc85190232"/>
      <w:bookmarkStart w:id="211" w:name="_Toc85192733"/>
      <w:bookmarkStart w:id="212" w:name="_Toc85193451"/>
      <w:bookmarkStart w:id="213" w:name="_Toc85197813"/>
      <w:bookmarkStart w:id="214" w:name="_Toc85215165"/>
      <w:bookmarkStart w:id="215" w:name="_Toc40626758"/>
      <w:bookmarkStart w:id="216" w:name="_Toc81901143"/>
      <w:bookmarkStart w:id="217" w:name="_Toc6567861"/>
      <w:bookmarkStart w:id="218" w:name="_Toc6500532"/>
      <w:bookmarkStart w:id="219" w:name="_Toc6569466"/>
      <w:bookmarkStart w:id="220" w:name="_Toc6578698"/>
      <w:bookmarkStart w:id="221" w:name="_Toc458612943"/>
      <w:bookmarkStart w:id="222" w:name="_Toc458692739"/>
      <w:bookmarkStart w:id="223" w:name="_Toc458710041"/>
      <w:bookmarkStart w:id="224" w:name="_Toc85461022"/>
      <w:bookmarkStart w:id="225" w:name="_Toc8546690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0E7C55">
        <w:rPr>
          <w:rFonts w:ascii="Times New Roman" w:hAnsi="Times New Roman" w:cs="Times New Roman"/>
          <w:sz w:val="26"/>
          <w:szCs w:val="26"/>
        </w:rPr>
        <w:t>В области обращения с животными</w:t>
      </w:r>
      <w:bookmarkEnd w:id="203"/>
    </w:p>
    <w:p w14:paraId="206043B2" w14:textId="1A86A544" w:rsidR="001620E3" w:rsidRPr="000E7C55" w:rsidRDefault="001620E3" w:rsidP="005D2AA8">
      <w:pPr>
        <w:pStyle w:val="af5"/>
        <w:rPr>
          <w:rFonts w:ascii="Times New Roman" w:hAnsi="Times New Roman" w:cs="Times New Roman"/>
          <w:sz w:val="26"/>
          <w:szCs w:val="26"/>
        </w:rPr>
      </w:pPr>
      <w:r w:rsidRPr="000E7C55">
        <w:rPr>
          <w:rFonts w:ascii="Times New Roman" w:hAnsi="Times New Roman" w:cs="Times New Roman"/>
          <w:sz w:val="26"/>
          <w:szCs w:val="26"/>
        </w:rPr>
        <w:t xml:space="preserve">Таблица </w:t>
      </w:r>
      <w:r w:rsidR="00803B19" w:rsidRPr="000E7C55">
        <w:rPr>
          <w:rFonts w:ascii="Times New Roman" w:hAnsi="Times New Roman" w:cs="Times New Roman"/>
          <w:noProof/>
          <w:sz w:val="26"/>
          <w:szCs w:val="26"/>
        </w:rPr>
        <w:fldChar w:fldCharType="begin"/>
      </w:r>
      <w:r w:rsidR="00803B19" w:rsidRPr="000E7C55">
        <w:rPr>
          <w:rFonts w:ascii="Times New Roman" w:hAnsi="Times New Roman" w:cs="Times New Roman"/>
          <w:noProof/>
          <w:sz w:val="26"/>
          <w:szCs w:val="26"/>
        </w:rPr>
        <w:instrText xml:space="preserve"> SEQ Таблица \* ARABIC </w:instrText>
      </w:r>
      <w:r w:rsidR="00803B19" w:rsidRPr="000E7C5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18</w:t>
      </w:r>
      <w:r w:rsidR="00803B19" w:rsidRPr="000E7C55">
        <w:rPr>
          <w:rFonts w:ascii="Times New Roman" w:hAnsi="Times New Roman" w:cs="Times New Roman"/>
          <w:noProof/>
          <w:sz w:val="26"/>
          <w:szCs w:val="26"/>
        </w:rPr>
        <w:fldChar w:fldCharType="end"/>
      </w:r>
      <w:r w:rsidRPr="000E7C55">
        <w:rPr>
          <w:rFonts w:ascii="Times New Roman" w:hAnsi="Times New Roman" w:cs="Times New Roman"/>
          <w:sz w:val="26"/>
          <w:szCs w:val="26"/>
        </w:rPr>
        <w:t xml:space="preserve"> – </w:t>
      </w:r>
      <w:r w:rsidR="0052064C" w:rsidRPr="000E7C55">
        <w:rPr>
          <w:rFonts w:ascii="Times New Roman" w:hAnsi="Times New Roman" w:cs="Times New Roman"/>
          <w:sz w:val="26"/>
          <w:szCs w:val="26"/>
        </w:rPr>
        <w:t>Расчетные показатели для объектов местного значения</w:t>
      </w:r>
      <w:r w:rsidR="008A1D3A" w:rsidRPr="000E7C55">
        <w:rPr>
          <w:rFonts w:ascii="Times New Roman" w:hAnsi="Times New Roman" w:cs="Times New Roman"/>
          <w:sz w:val="26"/>
          <w:szCs w:val="26"/>
        </w:rPr>
        <w:t xml:space="preserve"> муниципального округа</w:t>
      </w:r>
      <w:r w:rsidR="0052064C" w:rsidRPr="000E7C55">
        <w:rPr>
          <w:rFonts w:ascii="Times New Roman" w:hAnsi="Times New Roman" w:cs="Times New Roman"/>
          <w:sz w:val="26"/>
          <w:szCs w:val="26"/>
        </w:rPr>
        <w:t xml:space="preserve"> в области обращения с животными без владельцев</w:t>
      </w:r>
    </w:p>
    <w:tbl>
      <w:tblPr>
        <w:tblStyle w:val="1fa"/>
        <w:tblW w:w="5000" w:type="pct"/>
        <w:tblCellMar>
          <w:left w:w="62" w:type="dxa"/>
          <w:right w:w="62" w:type="dxa"/>
        </w:tblCellMar>
        <w:tblLook w:val="04A0" w:firstRow="1" w:lastRow="0" w:firstColumn="1" w:lastColumn="0" w:noHBand="0" w:noVBand="1"/>
      </w:tblPr>
      <w:tblGrid>
        <w:gridCol w:w="2635"/>
        <w:gridCol w:w="2813"/>
        <w:gridCol w:w="4597"/>
      </w:tblGrid>
      <w:tr w:rsidR="005C1247" w:rsidRPr="000E7C55" w14:paraId="46C1E92F" w14:textId="77777777" w:rsidTr="00ED0C4A">
        <w:trPr>
          <w:trHeight w:val="20"/>
        </w:trPr>
        <w:tc>
          <w:tcPr>
            <w:tcW w:w="1312" w:type="pct"/>
            <w:vAlign w:val="center"/>
            <w:hideMark/>
          </w:tcPr>
          <w:p w14:paraId="0CA103AE" w14:textId="1AA847A1" w:rsidR="00756E41" w:rsidRPr="000E7C55" w:rsidRDefault="00756E41" w:rsidP="00FD57E3">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Наименование вида</w:t>
            </w:r>
            <w:r w:rsidR="00FD57E3" w:rsidRPr="000E7C55">
              <w:rPr>
                <w:rFonts w:ascii="Times New Roman" w:hAnsi="Times New Roman" w:cs="Times New Roman"/>
                <w:sz w:val="24"/>
                <w:szCs w:val="24"/>
              </w:rPr>
              <w:t> </w:t>
            </w:r>
            <w:r w:rsidRPr="000E7C55">
              <w:rPr>
                <w:rFonts w:ascii="Times New Roman" w:hAnsi="Times New Roman" w:cs="Times New Roman"/>
                <w:sz w:val="24"/>
                <w:szCs w:val="24"/>
              </w:rPr>
              <w:t>объекта</w:t>
            </w:r>
          </w:p>
        </w:tc>
        <w:tc>
          <w:tcPr>
            <w:tcW w:w="1400" w:type="pct"/>
            <w:vAlign w:val="center"/>
            <w:hideMark/>
          </w:tcPr>
          <w:p w14:paraId="1816D4B3" w14:textId="77777777" w:rsidR="00756E41" w:rsidRPr="000E7C55" w:rsidRDefault="00756E41" w:rsidP="006F3959">
            <w:pPr>
              <w:pStyle w:val="ConsPlusNormal1"/>
              <w:ind w:left="-61" w:right="-63"/>
              <w:jc w:val="center"/>
              <w:rPr>
                <w:rFonts w:ascii="Times New Roman" w:hAnsi="Times New Roman" w:cs="Times New Roman"/>
                <w:sz w:val="24"/>
                <w:szCs w:val="24"/>
              </w:rPr>
            </w:pPr>
            <w:r w:rsidRPr="000E7C55">
              <w:rPr>
                <w:rFonts w:ascii="Times New Roman" w:hAnsi="Times New Roman" w:cs="Times New Roman"/>
                <w:sz w:val="24"/>
                <w:szCs w:val="24"/>
              </w:rPr>
              <w:t xml:space="preserve">Наименование нормируемого расчетного показателя, единица </w:t>
            </w:r>
            <w:r w:rsidRPr="000E7C55">
              <w:rPr>
                <w:rFonts w:ascii="Times New Roman" w:hAnsi="Times New Roman" w:cs="Times New Roman"/>
                <w:sz w:val="24"/>
                <w:szCs w:val="24"/>
              </w:rPr>
              <w:lastRenderedPageBreak/>
              <w:t>измерения</w:t>
            </w:r>
          </w:p>
        </w:tc>
        <w:tc>
          <w:tcPr>
            <w:tcW w:w="2288" w:type="pct"/>
            <w:vAlign w:val="center"/>
          </w:tcPr>
          <w:p w14:paraId="3EEA8A21" w14:textId="77777777" w:rsidR="00756E41" w:rsidRPr="000E7C55" w:rsidRDefault="00756E41" w:rsidP="009E11A4">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lastRenderedPageBreak/>
              <w:t>Значение расчетного показателя</w:t>
            </w:r>
          </w:p>
        </w:tc>
      </w:tr>
    </w:tbl>
    <w:p w14:paraId="1B7985EA" w14:textId="77777777" w:rsidR="002D2646" w:rsidRPr="000E7C55" w:rsidRDefault="002D2646">
      <w:pPr>
        <w:rPr>
          <w:sz w:val="6"/>
          <w:szCs w:val="6"/>
        </w:rPr>
      </w:pPr>
    </w:p>
    <w:tbl>
      <w:tblPr>
        <w:tblStyle w:val="1fa"/>
        <w:tblW w:w="5000" w:type="pct"/>
        <w:tblCellMar>
          <w:left w:w="62" w:type="dxa"/>
          <w:right w:w="62" w:type="dxa"/>
        </w:tblCellMar>
        <w:tblLook w:val="04A0" w:firstRow="1" w:lastRow="0" w:firstColumn="1" w:lastColumn="0" w:noHBand="0" w:noVBand="1"/>
      </w:tblPr>
      <w:tblGrid>
        <w:gridCol w:w="2635"/>
        <w:gridCol w:w="2813"/>
        <w:gridCol w:w="4597"/>
      </w:tblGrid>
      <w:tr w:rsidR="005C1247" w:rsidRPr="000E7C55" w14:paraId="5D07F630" w14:textId="77777777" w:rsidTr="00ED0C4A">
        <w:trPr>
          <w:trHeight w:val="20"/>
        </w:trPr>
        <w:tc>
          <w:tcPr>
            <w:tcW w:w="1312" w:type="pct"/>
            <w:vAlign w:val="center"/>
          </w:tcPr>
          <w:p w14:paraId="06549928" w14:textId="157C79FD" w:rsidR="00E6165F" w:rsidRPr="000E7C55" w:rsidRDefault="00E6165F" w:rsidP="00FD57E3">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1</w:t>
            </w:r>
          </w:p>
        </w:tc>
        <w:tc>
          <w:tcPr>
            <w:tcW w:w="1400" w:type="pct"/>
            <w:vAlign w:val="center"/>
          </w:tcPr>
          <w:p w14:paraId="76844C1A" w14:textId="63609DA0" w:rsidR="00E6165F" w:rsidRPr="000E7C55" w:rsidRDefault="00E6165F" w:rsidP="009E11A4">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2</w:t>
            </w:r>
          </w:p>
        </w:tc>
        <w:tc>
          <w:tcPr>
            <w:tcW w:w="2288" w:type="pct"/>
            <w:vAlign w:val="center"/>
          </w:tcPr>
          <w:p w14:paraId="4C686C1A" w14:textId="0C8BDE3E" w:rsidR="00E6165F" w:rsidRPr="000E7C55" w:rsidRDefault="00E6165F" w:rsidP="009E11A4">
            <w:pPr>
              <w:pStyle w:val="ConsPlusNormal1"/>
              <w:jc w:val="center"/>
              <w:rPr>
                <w:rFonts w:ascii="Times New Roman" w:hAnsi="Times New Roman" w:cs="Times New Roman"/>
                <w:sz w:val="24"/>
                <w:szCs w:val="24"/>
              </w:rPr>
            </w:pPr>
            <w:r w:rsidRPr="000E7C55">
              <w:rPr>
                <w:rFonts w:ascii="Times New Roman" w:hAnsi="Times New Roman" w:cs="Times New Roman"/>
                <w:sz w:val="24"/>
                <w:szCs w:val="24"/>
              </w:rPr>
              <w:t>3</w:t>
            </w:r>
          </w:p>
        </w:tc>
      </w:tr>
      <w:tr w:rsidR="005C1247" w:rsidRPr="000E7C55" w14:paraId="10223E07" w14:textId="77777777" w:rsidTr="00ED0C4A">
        <w:trPr>
          <w:trHeight w:val="20"/>
        </w:trPr>
        <w:tc>
          <w:tcPr>
            <w:tcW w:w="1312" w:type="pct"/>
          </w:tcPr>
          <w:p w14:paraId="3AE65DD0" w14:textId="77777777" w:rsidR="00756E41" w:rsidRPr="000E7C55" w:rsidRDefault="00756E41" w:rsidP="009E11A4">
            <w:pPr>
              <w:pStyle w:val="ConsPlusNormal1"/>
              <w:jc w:val="both"/>
              <w:rPr>
                <w:rFonts w:ascii="Times New Roman" w:hAnsi="Times New Roman" w:cs="Times New Roman"/>
                <w:sz w:val="24"/>
                <w:szCs w:val="24"/>
              </w:rPr>
            </w:pPr>
            <w:r w:rsidRPr="000E7C55">
              <w:rPr>
                <w:rFonts w:ascii="Times New Roman" w:hAnsi="Times New Roman" w:cs="Times New Roman"/>
                <w:sz w:val="24"/>
                <w:szCs w:val="24"/>
              </w:rPr>
              <w:t>Приют для животных</w:t>
            </w:r>
          </w:p>
        </w:tc>
        <w:tc>
          <w:tcPr>
            <w:tcW w:w="1400" w:type="pct"/>
          </w:tcPr>
          <w:p w14:paraId="32A9CC28" w14:textId="64EF3AFE" w:rsidR="00756E41" w:rsidRPr="000E7C55" w:rsidRDefault="00756E41" w:rsidP="00496437">
            <w:pPr>
              <w:pStyle w:val="ConsPlusNormal1"/>
              <w:rPr>
                <w:rFonts w:ascii="Times New Roman" w:hAnsi="Times New Roman" w:cs="Times New Roman"/>
                <w:sz w:val="24"/>
                <w:szCs w:val="24"/>
              </w:rPr>
            </w:pPr>
            <w:r w:rsidRPr="000E7C55">
              <w:rPr>
                <w:rFonts w:ascii="Times New Roman" w:hAnsi="Times New Roman" w:cs="Times New Roman"/>
                <w:sz w:val="24"/>
                <w:szCs w:val="24"/>
              </w:rPr>
              <w:t xml:space="preserve">уровень обеспеченности, объектов на </w:t>
            </w:r>
            <w:r w:rsidR="00496437" w:rsidRPr="000E7C55">
              <w:rPr>
                <w:rFonts w:ascii="Times New Roman" w:hAnsi="Times New Roman" w:cs="Times New Roman"/>
                <w:sz w:val="24"/>
                <w:szCs w:val="24"/>
              </w:rPr>
              <w:t>муниципальный округ</w:t>
            </w:r>
          </w:p>
        </w:tc>
        <w:tc>
          <w:tcPr>
            <w:tcW w:w="2288" w:type="pct"/>
          </w:tcPr>
          <w:p w14:paraId="3709DAF8" w14:textId="77777777" w:rsidR="00756E41" w:rsidRPr="000E7C55" w:rsidRDefault="00756E41" w:rsidP="009E11A4">
            <w:pPr>
              <w:pStyle w:val="ConsPlusNormal1"/>
              <w:jc w:val="both"/>
              <w:rPr>
                <w:rFonts w:ascii="Times New Roman" w:hAnsi="Times New Roman" w:cs="Times New Roman"/>
                <w:sz w:val="24"/>
                <w:szCs w:val="24"/>
              </w:rPr>
            </w:pPr>
            <w:r w:rsidRPr="000E7C55">
              <w:rPr>
                <w:rFonts w:ascii="Times New Roman" w:hAnsi="Times New Roman" w:cs="Times New Roman"/>
                <w:sz w:val="24"/>
                <w:szCs w:val="24"/>
              </w:rPr>
              <w:t>1 объект</w:t>
            </w:r>
          </w:p>
        </w:tc>
      </w:tr>
    </w:tbl>
    <w:p w14:paraId="76FD16CB" w14:textId="77777777" w:rsidR="00025A3A" w:rsidRPr="005C1247" w:rsidRDefault="00025A3A" w:rsidP="002515F6">
      <w:pPr>
        <w:sectPr w:rsidR="00025A3A" w:rsidRPr="005C1247" w:rsidSect="00B41F25">
          <w:type w:val="nextColumn"/>
          <w:pgSz w:w="11906" w:h="16838" w:code="9"/>
          <w:pgMar w:top="1134" w:right="851" w:bottom="1134" w:left="1134" w:header="425" w:footer="544" w:gutter="0"/>
          <w:cols w:space="708"/>
          <w:docGrid w:linePitch="360"/>
        </w:sectPr>
      </w:pPr>
      <w:bookmarkStart w:id="226" w:name="_Toc85461025"/>
      <w:bookmarkStart w:id="227" w:name="_Toc85466904"/>
      <w:bookmarkStart w:id="228" w:name="_Toc86154219"/>
      <w:bookmarkStart w:id="229" w:name="_Toc88828805"/>
      <w:bookmarkStart w:id="230" w:name="_Toc88833634"/>
      <w:bookmarkStart w:id="231" w:name="_Toc89098522"/>
      <w:bookmarkStart w:id="232" w:name="_Toc89247688"/>
      <w:bookmarkStart w:id="233" w:name="_Toc8935535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BB4F796" w14:textId="60519368" w:rsidR="0019259C" w:rsidRPr="009B5675" w:rsidRDefault="0019259C" w:rsidP="005D2AA8">
      <w:pPr>
        <w:pStyle w:val="10"/>
        <w:rPr>
          <w:rFonts w:ascii="Times New Roman" w:hAnsi="Times New Roman" w:cs="Times New Roman"/>
          <w:sz w:val="26"/>
          <w:szCs w:val="26"/>
        </w:rPr>
      </w:pPr>
      <w:bookmarkStart w:id="234" w:name="_Toc196299523"/>
      <w:r w:rsidRPr="009B5675">
        <w:rPr>
          <w:rFonts w:ascii="Times New Roman" w:hAnsi="Times New Roman" w:cs="Times New Roman"/>
          <w:sz w:val="26"/>
          <w:szCs w:val="26"/>
        </w:rPr>
        <w:lastRenderedPageBreak/>
        <w:t>МАТЕРИАЛЫ ПО ОБОСНОВАНИЮ РАСЧЕТ</w:t>
      </w:r>
      <w:r w:rsidR="00803B19" w:rsidRPr="009B5675">
        <w:rPr>
          <w:rFonts w:ascii="Times New Roman" w:hAnsi="Times New Roman" w:cs="Times New Roman"/>
          <w:sz w:val="26"/>
          <w:szCs w:val="26"/>
        </w:rPr>
        <w:t xml:space="preserve">НЫХ ПОКАЗАТЕЛЕЙ, СОДЕРЖАЩИХСЯ </w:t>
      </w:r>
      <w:proofErr w:type="gramStart"/>
      <w:r w:rsidR="00803B19" w:rsidRPr="009B5675">
        <w:rPr>
          <w:rFonts w:ascii="Times New Roman" w:hAnsi="Times New Roman" w:cs="Times New Roman"/>
          <w:sz w:val="26"/>
          <w:szCs w:val="26"/>
        </w:rPr>
        <w:t xml:space="preserve">В </w:t>
      </w:r>
      <w:r w:rsidRPr="009B5675">
        <w:rPr>
          <w:rFonts w:ascii="Times New Roman" w:hAnsi="Times New Roman" w:cs="Times New Roman"/>
          <w:sz w:val="26"/>
          <w:szCs w:val="26"/>
        </w:rPr>
        <w:t>ОСНОВОЙ</w:t>
      </w:r>
      <w:proofErr w:type="gramEnd"/>
      <w:r w:rsidRPr="009B5675">
        <w:rPr>
          <w:rFonts w:ascii="Times New Roman" w:hAnsi="Times New Roman" w:cs="Times New Roman"/>
          <w:sz w:val="26"/>
          <w:szCs w:val="26"/>
        </w:rPr>
        <w:t xml:space="preserve"> </w:t>
      </w:r>
      <w:r w:rsidR="00100B6B" w:rsidRPr="009B5675">
        <w:rPr>
          <w:rFonts w:ascii="Times New Roman" w:hAnsi="Times New Roman" w:cs="Times New Roman"/>
          <w:sz w:val="26"/>
          <w:szCs w:val="26"/>
        </w:rPr>
        <w:t xml:space="preserve">ЧАСТИ МЕСТНЫХ </w:t>
      </w:r>
      <w:r w:rsidRPr="009B5675">
        <w:rPr>
          <w:rFonts w:ascii="Times New Roman" w:hAnsi="Times New Roman" w:cs="Times New Roman"/>
          <w:sz w:val="26"/>
          <w:szCs w:val="26"/>
        </w:rPr>
        <w:t>НОРМАТИВОВ ГРАДОСТРОИТЕЛЬНОГО ПРОЕКТИРОВАНИЯ</w:t>
      </w:r>
      <w:bookmarkEnd w:id="226"/>
      <w:bookmarkEnd w:id="227"/>
      <w:bookmarkEnd w:id="228"/>
      <w:bookmarkEnd w:id="229"/>
      <w:bookmarkEnd w:id="230"/>
      <w:bookmarkEnd w:id="231"/>
      <w:bookmarkEnd w:id="232"/>
      <w:bookmarkEnd w:id="233"/>
      <w:bookmarkEnd w:id="234"/>
    </w:p>
    <w:p w14:paraId="7ED6E1B0" w14:textId="0AE61F7D" w:rsidR="00F15466" w:rsidRPr="009B5675" w:rsidRDefault="002B62E9" w:rsidP="005D2AA8">
      <w:pPr>
        <w:pStyle w:val="20"/>
        <w:rPr>
          <w:rFonts w:ascii="Times New Roman" w:hAnsi="Times New Roman" w:cs="Times New Roman"/>
        </w:rPr>
      </w:pPr>
      <w:bookmarkStart w:id="235" w:name="_Toc196299524"/>
      <w:r w:rsidRPr="009B5675">
        <w:rPr>
          <w:rFonts w:ascii="Times New Roman" w:hAnsi="Times New Roman" w:cs="Times New Roman"/>
        </w:rPr>
        <w:t>Информация о современном состоянии, прогнозе развития муниципального образования</w:t>
      </w:r>
      <w:bookmarkEnd w:id="235"/>
    </w:p>
    <w:p w14:paraId="5E661C65" w14:textId="4F6DEDD5" w:rsidR="00BD598E" w:rsidRPr="009B5675" w:rsidRDefault="00F15466" w:rsidP="00CF22D6">
      <w:pPr>
        <w:pStyle w:val="3"/>
        <w:rPr>
          <w:rFonts w:ascii="Times New Roman" w:hAnsi="Times New Roman" w:cs="Times New Roman"/>
          <w:sz w:val="26"/>
          <w:szCs w:val="26"/>
        </w:rPr>
      </w:pPr>
      <w:bookmarkStart w:id="236" w:name="_Toc44928912"/>
      <w:bookmarkStart w:id="237" w:name="_Toc81901146"/>
      <w:bookmarkStart w:id="238" w:name="_Toc85181057"/>
      <w:bookmarkStart w:id="239" w:name="_Toc85182500"/>
      <w:bookmarkStart w:id="240" w:name="_Toc85190238"/>
      <w:bookmarkStart w:id="241" w:name="_Toc85192739"/>
      <w:bookmarkStart w:id="242" w:name="_Toc85193457"/>
      <w:bookmarkStart w:id="243" w:name="_Toc85197819"/>
      <w:bookmarkStart w:id="244" w:name="_Toc85215171"/>
      <w:bookmarkStart w:id="245" w:name="_Toc85461027"/>
      <w:bookmarkStart w:id="246" w:name="_Toc85466906"/>
      <w:bookmarkStart w:id="247" w:name="_Toc86154221"/>
      <w:bookmarkStart w:id="248" w:name="_Toc88828807"/>
      <w:bookmarkStart w:id="249" w:name="_Toc88833636"/>
      <w:bookmarkStart w:id="250" w:name="_Toc89098524"/>
      <w:bookmarkStart w:id="251" w:name="_Toc89247690"/>
      <w:bookmarkStart w:id="252" w:name="_Toc89254575"/>
      <w:bookmarkStart w:id="253" w:name="_Toc89355358"/>
      <w:bookmarkStart w:id="254" w:name="_Toc196299525"/>
      <w:r w:rsidRPr="009B5675">
        <w:rPr>
          <w:rFonts w:ascii="Times New Roman" w:hAnsi="Times New Roman" w:cs="Times New Roman"/>
          <w:sz w:val="26"/>
          <w:szCs w:val="26"/>
        </w:rPr>
        <w:t>Административно-территориальное устройство</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09244C" w:rsidRPr="009B5675">
        <w:rPr>
          <w:rFonts w:ascii="Times New Roman" w:hAnsi="Times New Roman" w:cs="Times New Roman"/>
          <w:sz w:val="26"/>
          <w:szCs w:val="26"/>
        </w:rPr>
        <w:t xml:space="preserve"> </w:t>
      </w:r>
    </w:p>
    <w:p w14:paraId="51BF742E" w14:textId="0349B157" w:rsidR="003734C3" w:rsidRPr="009B5675" w:rsidRDefault="003734C3" w:rsidP="00B41F25">
      <w:pPr>
        <w:pStyle w:val="a8"/>
        <w:rPr>
          <w:rFonts w:ascii="Times New Roman" w:hAnsi="Times New Roman" w:cs="Times New Roman"/>
          <w:sz w:val="26"/>
          <w:szCs w:val="26"/>
        </w:rPr>
      </w:pPr>
      <w:r w:rsidRPr="009B5675">
        <w:rPr>
          <w:rFonts w:ascii="Times New Roman" w:hAnsi="Times New Roman" w:cs="Times New Roman"/>
          <w:sz w:val="26"/>
          <w:szCs w:val="26"/>
        </w:rPr>
        <w:t>Муниципальное образование Хасанский муниципальный округ Приморского края образовано путем объединения Хасанского муниципального района Приморского края и</w:t>
      </w:r>
      <w:r w:rsidRPr="009B5675">
        <w:rPr>
          <w:rFonts w:ascii="Times New Roman" w:hAnsi="Times New Roman" w:cs="Times New Roman"/>
          <w:sz w:val="26"/>
          <w:szCs w:val="26"/>
          <w:lang w:val="ru-RU"/>
        </w:rPr>
        <w:t> </w:t>
      </w:r>
      <w:r w:rsidRPr="009B5675">
        <w:rPr>
          <w:rFonts w:ascii="Times New Roman" w:hAnsi="Times New Roman" w:cs="Times New Roman"/>
          <w:sz w:val="26"/>
          <w:szCs w:val="26"/>
        </w:rPr>
        <w:t>входящих в его состав поселений в соответствии с Законом Приморского края от</w:t>
      </w:r>
      <w:r w:rsidRPr="009B5675">
        <w:rPr>
          <w:rFonts w:ascii="Times New Roman" w:hAnsi="Times New Roman" w:cs="Times New Roman"/>
          <w:sz w:val="26"/>
          <w:szCs w:val="26"/>
          <w:lang w:val="ru-RU"/>
        </w:rPr>
        <w:t> </w:t>
      </w:r>
      <w:r w:rsidRPr="009B5675">
        <w:rPr>
          <w:rFonts w:ascii="Times New Roman" w:hAnsi="Times New Roman" w:cs="Times New Roman"/>
          <w:sz w:val="26"/>
          <w:szCs w:val="26"/>
        </w:rPr>
        <w:t>22.04.2022 № 80-КЗ «О Хасанском муниципальном округе Приморского края».</w:t>
      </w:r>
    </w:p>
    <w:p w14:paraId="539080D9" w14:textId="77777777" w:rsidR="002C112A" w:rsidRPr="009B5675" w:rsidRDefault="002530A6" w:rsidP="00B41F25">
      <w:pPr>
        <w:pStyle w:val="a8"/>
        <w:rPr>
          <w:rFonts w:ascii="Times New Roman" w:hAnsi="Times New Roman" w:cs="Times New Roman"/>
          <w:sz w:val="26"/>
          <w:szCs w:val="26"/>
        </w:rPr>
      </w:pPr>
      <w:r w:rsidRPr="009B5675">
        <w:rPr>
          <w:rFonts w:ascii="Times New Roman" w:hAnsi="Times New Roman" w:cs="Times New Roman"/>
          <w:sz w:val="26"/>
          <w:szCs w:val="26"/>
        </w:rPr>
        <w:t xml:space="preserve">В состав территории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округа</w:t>
      </w:r>
      <w:r w:rsidR="002C112A" w:rsidRPr="009B5675">
        <w:rPr>
          <w:rFonts w:ascii="Times New Roman" w:hAnsi="Times New Roman" w:cs="Times New Roman"/>
          <w:sz w:val="26"/>
          <w:szCs w:val="26"/>
          <w:lang w:val="ru-RU"/>
        </w:rPr>
        <w:t>, согласно</w:t>
      </w:r>
      <w:r w:rsidR="002C112A" w:rsidRPr="009B5675">
        <w:rPr>
          <w:rFonts w:ascii="Times New Roman" w:hAnsi="Times New Roman" w:cs="Times New Roman"/>
          <w:sz w:val="26"/>
          <w:szCs w:val="26"/>
        </w:rPr>
        <w:t xml:space="preserve"> Закон</w:t>
      </w:r>
      <w:r w:rsidR="002C112A" w:rsidRPr="009B5675">
        <w:rPr>
          <w:rFonts w:ascii="Times New Roman" w:hAnsi="Times New Roman" w:cs="Times New Roman"/>
          <w:sz w:val="26"/>
          <w:szCs w:val="26"/>
          <w:lang w:val="ru-RU"/>
        </w:rPr>
        <w:t>у</w:t>
      </w:r>
      <w:r w:rsidR="002C112A" w:rsidRPr="009B5675">
        <w:rPr>
          <w:rFonts w:ascii="Times New Roman" w:hAnsi="Times New Roman" w:cs="Times New Roman"/>
          <w:sz w:val="26"/>
          <w:szCs w:val="26"/>
        </w:rPr>
        <w:t xml:space="preserve"> Приморского края от</w:t>
      </w:r>
      <w:r w:rsidR="002C112A" w:rsidRPr="009B5675">
        <w:rPr>
          <w:rFonts w:ascii="Times New Roman" w:hAnsi="Times New Roman" w:cs="Times New Roman"/>
          <w:sz w:val="26"/>
          <w:szCs w:val="26"/>
          <w:lang w:val="ru-RU"/>
        </w:rPr>
        <w:t xml:space="preserve"> </w:t>
      </w:r>
      <w:r w:rsidR="002C112A" w:rsidRPr="009B5675">
        <w:rPr>
          <w:rFonts w:ascii="Times New Roman" w:hAnsi="Times New Roman" w:cs="Times New Roman"/>
          <w:sz w:val="26"/>
          <w:szCs w:val="26"/>
        </w:rPr>
        <w:t>22.04.2022 № 80-КЗ «О Хасанском муниципальном округе Приморского края»</w:t>
      </w:r>
      <w:r w:rsidRPr="009B5675">
        <w:rPr>
          <w:rFonts w:ascii="Times New Roman" w:hAnsi="Times New Roman" w:cs="Times New Roman"/>
          <w:sz w:val="26"/>
          <w:szCs w:val="26"/>
        </w:rPr>
        <w:t xml:space="preserve">, </w:t>
      </w:r>
      <w:r w:rsidR="0011155B" w:rsidRPr="009B5675">
        <w:rPr>
          <w:rFonts w:ascii="Times New Roman" w:hAnsi="Times New Roman" w:cs="Times New Roman"/>
          <w:sz w:val="26"/>
          <w:szCs w:val="26"/>
        </w:rPr>
        <w:t xml:space="preserve">входят населенные пункты: </w:t>
      </w:r>
    </w:p>
    <w:p w14:paraId="6ECF5F34" w14:textId="77777777" w:rsidR="002C112A"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6 поселков</w:t>
      </w:r>
      <w:r w:rsidR="0011155B" w:rsidRPr="009B5675">
        <w:rPr>
          <w:rFonts w:ascii="Times New Roman" w:hAnsi="Times New Roman" w:cs="Times New Roman"/>
          <w:sz w:val="26"/>
          <w:szCs w:val="26"/>
        </w:rPr>
        <w:t xml:space="preserve"> городского типа</w:t>
      </w:r>
      <w:r w:rsidRPr="009B5675">
        <w:rPr>
          <w:rFonts w:ascii="Times New Roman" w:hAnsi="Times New Roman" w:cs="Times New Roman"/>
          <w:sz w:val="26"/>
          <w:szCs w:val="26"/>
        </w:rPr>
        <w:t>:</w:t>
      </w:r>
      <w:r w:rsidR="0011155B" w:rsidRPr="009B5675">
        <w:rPr>
          <w:rFonts w:ascii="Times New Roman" w:hAnsi="Times New Roman" w:cs="Times New Roman"/>
          <w:sz w:val="26"/>
          <w:szCs w:val="26"/>
        </w:rPr>
        <w:t xml:space="preserve"> Зарубино, Краскино, Посьет, Приморский, Славянка, Хасан</w:t>
      </w:r>
      <w:r w:rsidRPr="009B5675">
        <w:rPr>
          <w:rFonts w:ascii="Times New Roman" w:hAnsi="Times New Roman" w:cs="Times New Roman"/>
          <w:sz w:val="26"/>
          <w:szCs w:val="26"/>
        </w:rPr>
        <w:t>;</w:t>
      </w:r>
    </w:p>
    <w:p w14:paraId="3C1F9FC3" w14:textId="77777777" w:rsidR="002C112A"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 xml:space="preserve">1 </w:t>
      </w:r>
      <w:r w:rsidR="0011155B" w:rsidRPr="009B5675">
        <w:rPr>
          <w:rFonts w:ascii="Times New Roman" w:hAnsi="Times New Roman" w:cs="Times New Roman"/>
          <w:sz w:val="26"/>
          <w:szCs w:val="26"/>
        </w:rPr>
        <w:t>поселок</w:t>
      </w:r>
      <w:r w:rsidRPr="009B5675">
        <w:rPr>
          <w:rFonts w:ascii="Times New Roman" w:hAnsi="Times New Roman" w:cs="Times New Roman"/>
          <w:sz w:val="26"/>
          <w:szCs w:val="26"/>
        </w:rPr>
        <w:t>:</w:t>
      </w:r>
      <w:r w:rsidR="0011155B" w:rsidRPr="009B5675">
        <w:rPr>
          <w:rFonts w:ascii="Times New Roman" w:hAnsi="Times New Roman" w:cs="Times New Roman"/>
          <w:sz w:val="26"/>
          <w:szCs w:val="26"/>
        </w:rPr>
        <w:t xml:space="preserve"> База Круглая</w:t>
      </w:r>
      <w:r w:rsidRPr="009B5675">
        <w:rPr>
          <w:rFonts w:ascii="Times New Roman" w:hAnsi="Times New Roman" w:cs="Times New Roman"/>
          <w:sz w:val="26"/>
          <w:szCs w:val="26"/>
        </w:rPr>
        <w:t>:</w:t>
      </w:r>
    </w:p>
    <w:p w14:paraId="524E12D9" w14:textId="77777777" w:rsidR="002C112A"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 xml:space="preserve">21 </w:t>
      </w:r>
      <w:r w:rsidR="0011155B" w:rsidRPr="009B5675">
        <w:rPr>
          <w:rFonts w:ascii="Times New Roman" w:hAnsi="Times New Roman" w:cs="Times New Roman"/>
          <w:sz w:val="26"/>
          <w:szCs w:val="26"/>
        </w:rPr>
        <w:t>сел</w:t>
      </w:r>
      <w:r w:rsidRPr="009B5675">
        <w:rPr>
          <w:rFonts w:ascii="Times New Roman" w:hAnsi="Times New Roman" w:cs="Times New Roman"/>
          <w:sz w:val="26"/>
          <w:szCs w:val="26"/>
        </w:rPr>
        <w:t>о:</w:t>
      </w:r>
      <w:r w:rsidR="0011155B" w:rsidRPr="009B5675">
        <w:rPr>
          <w:rFonts w:ascii="Times New Roman" w:hAnsi="Times New Roman" w:cs="Times New Roman"/>
          <w:sz w:val="26"/>
          <w:szCs w:val="26"/>
        </w:rPr>
        <w:t xml:space="preserve"> Андреевка, Барабаш, </w:t>
      </w:r>
      <w:proofErr w:type="spellStart"/>
      <w:r w:rsidR="0011155B" w:rsidRPr="009B5675">
        <w:rPr>
          <w:rFonts w:ascii="Times New Roman" w:hAnsi="Times New Roman" w:cs="Times New Roman"/>
          <w:sz w:val="26"/>
          <w:szCs w:val="26"/>
        </w:rPr>
        <w:t>Безверхово</w:t>
      </w:r>
      <w:proofErr w:type="spellEnd"/>
      <w:r w:rsidR="0011155B" w:rsidRPr="009B5675">
        <w:rPr>
          <w:rFonts w:ascii="Times New Roman" w:hAnsi="Times New Roman" w:cs="Times New Roman"/>
          <w:sz w:val="26"/>
          <w:szCs w:val="26"/>
        </w:rPr>
        <w:t xml:space="preserve">, Витязь, </w:t>
      </w:r>
      <w:proofErr w:type="spellStart"/>
      <w:r w:rsidR="0011155B" w:rsidRPr="009B5675">
        <w:rPr>
          <w:rFonts w:ascii="Times New Roman" w:hAnsi="Times New Roman" w:cs="Times New Roman"/>
          <w:sz w:val="26"/>
          <w:szCs w:val="26"/>
        </w:rPr>
        <w:t>Гвоздево</w:t>
      </w:r>
      <w:proofErr w:type="spellEnd"/>
      <w:r w:rsidR="0011155B" w:rsidRPr="009B5675">
        <w:rPr>
          <w:rFonts w:ascii="Times New Roman" w:hAnsi="Times New Roman" w:cs="Times New Roman"/>
          <w:sz w:val="26"/>
          <w:szCs w:val="26"/>
        </w:rPr>
        <w:t xml:space="preserve">, </w:t>
      </w:r>
      <w:proofErr w:type="spellStart"/>
      <w:r w:rsidR="0011155B" w:rsidRPr="009B5675">
        <w:rPr>
          <w:rFonts w:ascii="Times New Roman" w:hAnsi="Times New Roman" w:cs="Times New Roman"/>
          <w:sz w:val="26"/>
          <w:szCs w:val="26"/>
        </w:rPr>
        <w:t>Зайсановка</w:t>
      </w:r>
      <w:proofErr w:type="spellEnd"/>
      <w:r w:rsidR="0011155B" w:rsidRPr="009B5675">
        <w:rPr>
          <w:rFonts w:ascii="Times New Roman" w:hAnsi="Times New Roman" w:cs="Times New Roman"/>
          <w:sz w:val="26"/>
          <w:szCs w:val="26"/>
        </w:rPr>
        <w:t xml:space="preserve">, </w:t>
      </w:r>
      <w:proofErr w:type="spellStart"/>
      <w:r w:rsidR="0011155B" w:rsidRPr="009B5675">
        <w:rPr>
          <w:rFonts w:ascii="Times New Roman" w:hAnsi="Times New Roman" w:cs="Times New Roman"/>
          <w:sz w:val="26"/>
          <w:szCs w:val="26"/>
        </w:rPr>
        <w:t>Занадворовка</w:t>
      </w:r>
      <w:proofErr w:type="spellEnd"/>
      <w:r w:rsidR="0011155B" w:rsidRPr="009B5675">
        <w:rPr>
          <w:rFonts w:ascii="Times New Roman" w:hAnsi="Times New Roman" w:cs="Times New Roman"/>
          <w:sz w:val="26"/>
          <w:szCs w:val="26"/>
        </w:rPr>
        <w:t xml:space="preserve">, Камышовый, </w:t>
      </w:r>
      <w:proofErr w:type="spellStart"/>
      <w:r w:rsidR="0011155B" w:rsidRPr="009B5675">
        <w:rPr>
          <w:rFonts w:ascii="Times New Roman" w:hAnsi="Times New Roman" w:cs="Times New Roman"/>
          <w:sz w:val="26"/>
          <w:szCs w:val="26"/>
        </w:rPr>
        <w:t>Кравцовка</w:t>
      </w:r>
      <w:proofErr w:type="spellEnd"/>
      <w:r w:rsidR="0011155B" w:rsidRPr="009B5675">
        <w:rPr>
          <w:rFonts w:ascii="Times New Roman" w:hAnsi="Times New Roman" w:cs="Times New Roman"/>
          <w:sz w:val="26"/>
          <w:szCs w:val="26"/>
        </w:rPr>
        <w:t xml:space="preserve">, Лебединое, Маячное, Нарва, </w:t>
      </w:r>
      <w:proofErr w:type="spellStart"/>
      <w:r w:rsidR="0011155B" w:rsidRPr="009B5675">
        <w:rPr>
          <w:rFonts w:ascii="Times New Roman" w:hAnsi="Times New Roman" w:cs="Times New Roman"/>
          <w:sz w:val="26"/>
          <w:szCs w:val="26"/>
        </w:rPr>
        <w:t>Овчинниково</w:t>
      </w:r>
      <w:proofErr w:type="spellEnd"/>
      <w:r w:rsidR="0011155B" w:rsidRPr="009B5675">
        <w:rPr>
          <w:rFonts w:ascii="Times New Roman" w:hAnsi="Times New Roman" w:cs="Times New Roman"/>
          <w:sz w:val="26"/>
          <w:szCs w:val="26"/>
        </w:rPr>
        <w:t xml:space="preserve">, Перевозная, Пойма, Рисовая Падь, Ромашка, Сухая Речка, Филипповка, </w:t>
      </w:r>
      <w:proofErr w:type="spellStart"/>
      <w:r w:rsidR="0011155B" w:rsidRPr="009B5675">
        <w:rPr>
          <w:rFonts w:ascii="Times New Roman" w:hAnsi="Times New Roman" w:cs="Times New Roman"/>
          <w:sz w:val="26"/>
          <w:szCs w:val="26"/>
        </w:rPr>
        <w:t>Цуканово</w:t>
      </w:r>
      <w:proofErr w:type="spellEnd"/>
      <w:r w:rsidR="0011155B" w:rsidRPr="009B5675">
        <w:rPr>
          <w:rFonts w:ascii="Times New Roman" w:hAnsi="Times New Roman" w:cs="Times New Roman"/>
          <w:sz w:val="26"/>
          <w:szCs w:val="26"/>
        </w:rPr>
        <w:t>, Шахтерский</w:t>
      </w:r>
      <w:r w:rsidRPr="009B5675">
        <w:rPr>
          <w:rFonts w:ascii="Times New Roman" w:hAnsi="Times New Roman" w:cs="Times New Roman"/>
          <w:sz w:val="26"/>
          <w:szCs w:val="26"/>
        </w:rPr>
        <w:t>;</w:t>
      </w:r>
    </w:p>
    <w:p w14:paraId="3498321B" w14:textId="77777777" w:rsidR="002C112A"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2</w:t>
      </w:r>
      <w:r w:rsidR="0011155B" w:rsidRPr="009B5675">
        <w:rPr>
          <w:rFonts w:ascii="Times New Roman" w:hAnsi="Times New Roman" w:cs="Times New Roman"/>
          <w:sz w:val="26"/>
          <w:szCs w:val="26"/>
        </w:rPr>
        <w:t xml:space="preserve"> железнодорожны</w:t>
      </w:r>
      <w:r w:rsidRPr="009B5675">
        <w:rPr>
          <w:rFonts w:ascii="Times New Roman" w:hAnsi="Times New Roman" w:cs="Times New Roman"/>
          <w:sz w:val="26"/>
          <w:szCs w:val="26"/>
        </w:rPr>
        <w:t>х</w:t>
      </w:r>
      <w:r w:rsidR="0011155B" w:rsidRPr="009B5675">
        <w:rPr>
          <w:rFonts w:ascii="Times New Roman" w:hAnsi="Times New Roman" w:cs="Times New Roman"/>
          <w:sz w:val="26"/>
          <w:szCs w:val="26"/>
        </w:rPr>
        <w:t xml:space="preserve"> разъезд</w:t>
      </w:r>
      <w:r w:rsidRPr="009B5675">
        <w:rPr>
          <w:rFonts w:ascii="Times New Roman" w:hAnsi="Times New Roman" w:cs="Times New Roman"/>
          <w:sz w:val="26"/>
          <w:szCs w:val="26"/>
        </w:rPr>
        <w:t>а:</w:t>
      </w:r>
      <w:r w:rsidR="0011155B" w:rsidRPr="009B5675">
        <w:rPr>
          <w:rFonts w:ascii="Times New Roman" w:hAnsi="Times New Roman" w:cs="Times New Roman"/>
          <w:sz w:val="26"/>
          <w:szCs w:val="26"/>
        </w:rPr>
        <w:t xml:space="preserve"> Барсовый, Пожарский</w:t>
      </w:r>
      <w:r w:rsidRPr="009B5675">
        <w:rPr>
          <w:rFonts w:ascii="Times New Roman" w:hAnsi="Times New Roman" w:cs="Times New Roman"/>
          <w:sz w:val="26"/>
          <w:szCs w:val="26"/>
        </w:rPr>
        <w:t>;</w:t>
      </w:r>
    </w:p>
    <w:p w14:paraId="665A3FE0" w14:textId="574150E0" w:rsidR="002C112A"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5</w:t>
      </w:r>
      <w:r w:rsidR="0011155B" w:rsidRPr="009B5675">
        <w:rPr>
          <w:rFonts w:ascii="Times New Roman" w:hAnsi="Times New Roman" w:cs="Times New Roman"/>
          <w:sz w:val="26"/>
          <w:szCs w:val="26"/>
        </w:rPr>
        <w:t xml:space="preserve"> железнодорожны</w:t>
      </w:r>
      <w:r w:rsidRPr="009B5675">
        <w:rPr>
          <w:rFonts w:ascii="Times New Roman" w:hAnsi="Times New Roman" w:cs="Times New Roman"/>
          <w:sz w:val="26"/>
          <w:szCs w:val="26"/>
        </w:rPr>
        <w:t>х</w:t>
      </w:r>
      <w:r w:rsidR="0011155B" w:rsidRPr="009B5675">
        <w:rPr>
          <w:rFonts w:ascii="Times New Roman" w:hAnsi="Times New Roman" w:cs="Times New Roman"/>
          <w:sz w:val="26"/>
          <w:szCs w:val="26"/>
        </w:rPr>
        <w:t xml:space="preserve"> станци</w:t>
      </w:r>
      <w:r w:rsidRPr="009B5675">
        <w:rPr>
          <w:rFonts w:ascii="Times New Roman" w:hAnsi="Times New Roman" w:cs="Times New Roman"/>
          <w:sz w:val="26"/>
          <w:szCs w:val="26"/>
        </w:rPr>
        <w:t>й:</w:t>
      </w:r>
      <w:r w:rsidR="0011155B" w:rsidRPr="009B5675">
        <w:rPr>
          <w:rFonts w:ascii="Times New Roman" w:hAnsi="Times New Roman" w:cs="Times New Roman"/>
          <w:sz w:val="26"/>
          <w:szCs w:val="26"/>
        </w:rPr>
        <w:t xml:space="preserve"> </w:t>
      </w:r>
      <w:proofErr w:type="spellStart"/>
      <w:r w:rsidR="0011155B" w:rsidRPr="009B5675">
        <w:rPr>
          <w:rFonts w:ascii="Times New Roman" w:hAnsi="Times New Roman" w:cs="Times New Roman"/>
          <w:sz w:val="26"/>
          <w:szCs w:val="26"/>
        </w:rPr>
        <w:t>Бамбурово</w:t>
      </w:r>
      <w:proofErr w:type="spellEnd"/>
      <w:r w:rsidR="0011155B" w:rsidRPr="009B5675">
        <w:rPr>
          <w:rFonts w:ascii="Times New Roman" w:hAnsi="Times New Roman" w:cs="Times New Roman"/>
          <w:sz w:val="26"/>
          <w:szCs w:val="26"/>
        </w:rPr>
        <w:t xml:space="preserve">, Кедровый, </w:t>
      </w:r>
      <w:proofErr w:type="spellStart"/>
      <w:r w:rsidR="0011155B" w:rsidRPr="009B5675">
        <w:rPr>
          <w:rFonts w:ascii="Times New Roman" w:hAnsi="Times New Roman" w:cs="Times New Roman"/>
          <w:sz w:val="26"/>
          <w:szCs w:val="26"/>
        </w:rPr>
        <w:t>П</w:t>
      </w:r>
      <w:r w:rsidRPr="009B5675">
        <w:rPr>
          <w:rFonts w:ascii="Times New Roman" w:hAnsi="Times New Roman" w:cs="Times New Roman"/>
          <w:sz w:val="26"/>
          <w:szCs w:val="26"/>
        </w:rPr>
        <w:t>ровалово</w:t>
      </w:r>
      <w:proofErr w:type="spellEnd"/>
      <w:r w:rsidRPr="009B5675">
        <w:rPr>
          <w:rFonts w:ascii="Times New Roman" w:hAnsi="Times New Roman" w:cs="Times New Roman"/>
          <w:sz w:val="26"/>
          <w:szCs w:val="26"/>
        </w:rPr>
        <w:t xml:space="preserve">, Рязановка, </w:t>
      </w:r>
      <w:proofErr w:type="spellStart"/>
      <w:r w:rsidRPr="009B5675">
        <w:rPr>
          <w:rFonts w:ascii="Times New Roman" w:hAnsi="Times New Roman" w:cs="Times New Roman"/>
          <w:sz w:val="26"/>
          <w:szCs w:val="26"/>
        </w:rPr>
        <w:t>Сухановка</w:t>
      </w:r>
      <w:proofErr w:type="spellEnd"/>
      <w:r w:rsidRPr="009B5675">
        <w:rPr>
          <w:rFonts w:ascii="Times New Roman" w:hAnsi="Times New Roman" w:cs="Times New Roman"/>
          <w:sz w:val="26"/>
          <w:szCs w:val="26"/>
        </w:rPr>
        <w:t>:</w:t>
      </w:r>
    </w:p>
    <w:p w14:paraId="6A27B63E" w14:textId="6CEB37FF" w:rsidR="0021244C" w:rsidRPr="009B5675" w:rsidRDefault="002C112A" w:rsidP="00B41F25">
      <w:pPr>
        <w:pStyle w:val="a2"/>
        <w:rPr>
          <w:rFonts w:ascii="Times New Roman" w:hAnsi="Times New Roman" w:cs="Times New Roman"/>
          <w:sz w:val="26"/>
          <w:szCs w:val="26"/>
        </w:rPr>
      </w:pPr>
      <w:r w:rsidRPr="009B5675">
        <w:rPr>
          <w:rFonts w:ascii="Times New Roman" w:hAnsi="Times New Roman" w:cs="Times New Roman"/>
          <w:sz w:val="26"/>
          <w:szCs w:val="26"/>
        </w:rPr>
        <w:t xml:space="preserve">2 маяка: Маяк </w:t>
      </w:r>
      <w:proofErr w:type="spellStart"/>
      <w:r w:rsidRPr="009B5675">
        <w:rPr>
          <w:rFonts w:ascii="Times New Roman" w:hAnsi="Times New Roman" w:cs="Times New Roman"/>
          <w:sz w:val="26"/>
          <w:szCs w:val="26"/>
        </w:rPr>
        <w:t>Бюссе</w:t>
      </w:r>
      <w:proofErr w:type="spellEnd"/>
      <w:r w:rsidRPr="009B5675">
        <w:rPr>
          <w:rFonts w:ascii="Times New Roman" w:hAnsi="Times New Roman" w:cs="Times New Roman"/>
          <w:sz w:val="26"/>
          <w:szCs w:val="26"/>
        </w:rPr>
        <w:t>, Маяк Гамов.</w:t>
      </w:r>
    </w:p>
    <w:p w14:paraId="4121F111" w14:textId="2D455A75" w:rsidR="002357FE" w:rsidRPr="009B5675" w:rsidRDefault="002357FE" w:rsidP="00B41F25">
      <w:pPr>
        <w:pStyle w:val="a8"/>
        <w:rPr>
          <w:rFonts w:ascii="Times New Roman" w:hAnsi="Times New Roman" w:cs="Times New Roman"/>
          <w:sz w:val="26"/>
          <w:szCs w:val="26"/>
        </w:rPr>
      </w:pPr>
      <w:r w:rsidRPr="009B5675">
        <w:rPr>
          <w:rFonts w:ascii="Times New Roman" w:hAnsi="Times New Roman" w:cs="Times New Roman"/>
          <w:sz w:val="26"/>
          <w:szCs w:val="26"/>
        </w:rPr>
        <w:t xml:space="preserve">Административным центром Хасанского муниципального округа является </w:t>
      </w:r>
      <w:r w:rsidR="002C112A" w:rsidRPr="009B5675">
        <w:rPr>
          <w:rFonts w:ascii="Times New Roman" w:hAnsi="Times New Roman" w:cs="Times New Roman"/>
          <w:sz w:val="26"/>
          <w:szCs w:val="26"/>
          <w:lang w:val="ru-RU"/>
        </w:rPr>
        <w:t>пгт </w:t>
      </w:r>
      <w:r w:rsidRPr="009B5675">
        <w:rPr>
          <w:rFonts w:ascii="Times New Roman" w:hAnsi="Times New Roman" w:cs="Times New Roman"/>
          <w:sz w:val="26"/>
          <w:szCs w:val="26"/>
        </w:rPr>
        <w:t>Славянка.</w:t>
      </w:r>
    </w:p>
    <w:p w14:paraId="024D96CE" w14:textId="5371999C" w:rsidR="00BD598E" w:rsidRPr="009B5675" w:rsidRDefault="00675EB1" w:rsidP="00CF22D6">
      <w:pPr>
        <w:pStyle w:val="3"/>
        <w:rPr>
          <w:rFonts w:ascii="Times New Roman" w:hAnsi="Times New Roman" w:cs="Times New Roman"/>
          <w:sz w:val="26"/>
          <w:szCs w:val="26"/>
        </w:rPr>
      </w:pPr>
      <w:bookmarkStart w:id="255" w:name="_Toc132734081"/>
      <w:bookmarkStart w:id="256" w:name="_Toc132739990"/>
      <w:bookmarkStart w:id="257" w:name="_Toc132806791"/>
      <w:bookmarkStart w:id="258" w:name="_Toc132809811"/>
      <w:bookmarkStart w:id="259" w:name="_Toc132810577"/>
      <w:bookmarkStart w:id="260" w:name="_Toc132810793"/>
      <w:bookmarkStart w:id="261" w:name="_Toc132812295"/>
      <w:bookmarkStart w:id="262" w:name="_Toc132820707"/>
      <w:bookmarkStart w:id="263" w:name="_Toc132904501"/>
      <w:bookmarkStart w:id="264" w:name="_Toc132906129"/>
      <w:bookmarkStart w:id="265" w:name="_Toc132907906"/>
      <w:bookmarkStart w:id="266" w:name="_Toc132968542"/>
      <w:bookmarkStart w:id="267" w:name="_Toc135838109"/>
      <w:bookmarkStart w:id="268" w:name="_Toc135860647"/>
      <w:bookmarkStart w:id="269" w:name="_Toc135901900"/>
      <w:bookmarkStart w:id="270" w:name="_Toc135902760"/>
      <w:bookmarkStart w:id="271" w:name="_Toc135903567"/>
      <w:bookmarkStart w:id="272" w:name="_Toc135905525"/>
      <w:bookmarkStart w:id="273" w:name="_Toc135920724"/>
      <w:bookmarkStart w:id="274" w:name="_Toc196299526"/>
      <w:r w:rsidRPr="009B5675">
        <w:rPr>
          <w:rFonts w:ascii="Times New Roman" w:hAnsi="Times New Roman" w:cs="Times New Roman"/>
          <w:sz w:val="26"/>
          <w:szCs w:val="26"/>
        </w:rPr>
        <w:t>Система расселения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08F665B" w14:textId="4A6E49CA" w:rsidR="000D3EDF" w:rsidRPr="009B5675" w:rsidRDefault="000D3EDF" w:rsidP="00C30A9C">
      <w:pPr>
        <w:pStyle w:val="a8"/>
        <w:rPr>
          <w:rFonts w:ascii="Times New Roman" w:hAnsi="Times New Roman" w:cs="Times New Roman"/>
          <w:sz w:val="26"/>
          <w:szCs w:val="26"/>
        </w:rPr>
      </w:pPr>
      <w:r w:rsidRPr="009B5675">
        <w:rPr>
          <w:rFonts w:ascii="Times New Roman" w:hAnsi="Times New Roman" w:cs="Times New Roman"/>
          <w:sz w:val="26"/>
          <w:szCs w:val="26"/>
        </w:rPr>
        <w:t>Формирование системы расселения в пределах муниципального образования определили следующие факторы: природно-ландшафтные условия, транс</w:t>
      </w:r>
      <w:r w:rsidR="002C112A" w:rsidRPr="009B5675">
        <w:rPr>
          <w:rFonts w:ascii="Times New Roman" w:hAnsi="Times New Roman" w:cs="Times New Roman"/>
          <w:sz w:val="26"/>
          <w:szCs w:val="26"/>
        </w:rPr>
        <w:t>портно-планировочная структура.</w:t>
      </w:r>
    </w:p>
    <w:p w14:paraId="1856636A" w14:textId="32911EFE" w:rsidR="000D3EDF" w:rsidRPr="009B5675" w:rsidRDefault="000D3EDF" w:rsidP="00C30A9C">
      <w:pPr>
        <w:pStyle w:val="a8"/>
        <w:rPr>
          <w:rFonts w:ascii="Times New Roman" w:hAnsi="Times New Roman" w:cs="Times New Roman"/>
          <w:sz w:val="26"/>
          <w:szCs w:val="26"/>
        </w:rPr>
      </w:pPr>
      <w:r w:rsidRPr="009B5675">
        <w:rPr>
          <w:rFonts w:ascii="Times New Roman" w:hAnsi="Times New Roman" w:cs="Times New Roman"/>
          <w:sz w:val="26"/>
          <w:szCs w:val="26"/>
        </w:rPr>
        <w:t xml:space="preserve">Основным типом расселения в границах муниципального округа является линейная система с размещением населенных пунктов вдоль </w:t>
      </w:r>
      <w:r w:rsidR="002C112A" w:rsidRPr="009B5675">
        <w:rPr>
          <w:rFonts w:ascii="Times New Roman" w:hAnsi="Times New Roman" w:cs="Times New Roman"/>
          <w:sz w:val="26"/>
          <w:szCs w:val="26"/>
        </w:rPr>
        <w:t>рек и транспортных магистралей.</w:t>
      </w:r>
    </w:p>
    <w:p w14:paraId="45308F62" w14:textId="506E905C" w:rsidR="000D3EDF" w:rsidRPr="009B5675" w:rsidRDefault="000D3EDF" w:rsidP="00C30A9C">
      <w:pPr>
        <w:pStyle w:val="a8"/>
        <w:rPr>
          <w:rFonts w:ascii="Times New Roman" w:hAnsi="Times New Roman" w:cs="Times New Roman"/>
          <w:sz w:val="26"/>
          <w:szCs w:val="26"/>
        </w:rPr>
      </w:pPr>
      <w:r w:rsidRPr="009B5675">
        <w:rPr>
          <w:rFonts w:ascii="Times New Roman" w:hAnsi="Times New Roman" w:cs="Times New Roman"/>
          <w:sz w:val="26"/>
          <w:szCs w:val="26"/>
        </w:rPr>
        <w:t>В Хасанском муниципальном округе 37 населенных пунктов, в том числе 6 городских и 31 сельский. Населенные пункты связаны между собой и с административным центром</w:t>
      </w:r>
      <w:r w:rsidR="002C112A" w:rsidRPr="009B5675">
        <w:rPr>
          <w:rFonts w:ascii="Times New Roman" w:hAnsi="Times New Roman" w:cs="Times New Roman"/>
          <w:sz w:val="26"/>
          <w:szCs w:val="26"/>
        </w:rPr>
        <w:t>, пгт Славянка,</w:t>
      </w:r>
      <w:r w:rsidRPr="009B5675">
        <w:rPr>
          <w:rFonts w:ascii="Times New Roman" w:hAnsi="Times New Roman" w:cs="Times New Roman"/>
          <w:sz w:val="26"/>
          <w:szCs w:val="26"/>
        </w:rPr>
        <w:t xml:space="preserve"> автомобильными дорогами.</w:t>
      </w:r>
    </w:p>
    <w:p w14:paraId="72F97894" w14:textId="77777777" w:rsidR="000D3EDF" w:rsidRPr="009B5675" w:rsidRDefault="000D3EDF" w:rsidP="00C30A9C">
      <w:pPr>
        <w:pStyle w:val="a8"/>
        <w:rPr>
          <w:rFonts w:ascii="Times New Roman" w:hAnsi="Times New Roman" w:cs="Times New Roman"/>
          <w:sz w:val="26"/>
          <w:szCs w:val="26"/>
        </w:rPr>
      </w:pPr>
      <w:r w:rsidRPr="009B5675">
        <w:rPr>
          <w:rFonts w:ascii="Times New Roman" w:hAnsi="Times New Roman" w:cs="Times New Roman"/>
          <w:sz w:val="26"/>
          <w:szCs w:val="26"/>
        </w:rPr>
        <w:t>Система расселения муниципального округа многоуровневая, представлена групповыми системами расселения, имеющими свои центры, в которых сконцентрированы объекты административного, социального и культурно-бытового обслуживания населения, отличающиеся между собой по виду предоставляемых услуг и периодичности пользования:</w:t>
      </w:r>
    </w:p>
    <w:p w14:paraId="6793C358" w14:textId="77777777" w:rsidR="000D3EDF" w:rsidRPr="009B5675" w:rsidRDefault="000D3EDF" w:rsidP="00C30A9C">
      <w:pPr>
        <w:pStyle w:val="a2"/>
        <w:rPr>
          <w:rFonts w:ascii="Times New Roman" w:hAnsi="Times New Roman" w:cs="Times New Roman"/>
          <w:sz w:val="26"/>
          <w:szCs w:val="26"/>
        </w:rPr>
      </w:pPr>
      <w:r w:rsidRPr="009B5675">
        <w:rPr>
          <w:rFonts w:ascii="Times New Roman" w:hAnsi="Times New Roman" w:cs="Times New Roman"/>
          <w:sz w:val="26"/>
          <w:szCs w:val="26"/>
        </w:rPr>
        <w:t>центр муниципального округа (общественный центр I ранга) – пгт Славянка;</w:t>
      </w:r>
    </w:p>
    <w:p w14:paraId="2AB9F14B" w14:textId="606E638F" w:rsidR="000D3EDF" w:rsidRPr="009B5675" w:rsidRDefault="000D3EDF" w:rsidP="00C30A9C">
      <w:pPr>
        <w:pStyle w:val="a2"/>
        <w:rPr>
          <w:rFonts w:ascii="Times New Roman" w:hAnsi="Times New Roman" w:cs="Times New Roman"/>
          <w:sz w:val="26"/>
          <w:szCs w:val="26"/>
        </w:rPr>
      </w:pPr>
      <w:r w:rsidRPr="009B5675">
        <w:rPr>
          <w:rFonts w:ascii="Times New Roman" w:hAnsi="Times New Roman" w:cs="Times New Roman"/>
          <w:sz w:val="26"/>
          <w:szCs w:val="26"/>
        </w:rPr>
        <w:lastRenderedPageBreak/>
        <w:t>центры групповых систем расселения (общественные центры II ранга) – пгт </w:t>
      </w:r>
      <w:r w:rsidR="00A27C0F" w:rsidRPr="009B5675">
        <w:rPr>
          <w:rFonts w:ascii="Times New Roman" w:hAnsi="Times New Roman" w:cs="Times New Roman"/>
          <w:sz w:val="26"/>
          <w:szCs w:val="26"/>
        </w:rPr>
        <w:t>Зарубино,</w:t>
      </w:r>
      <w:r w:rsidRPr="009B5675">
        <w:rPr>
          <w:rFonts w:ascii="Times New Roman" w:hAnsi="Times New Roman" w:cs="Times New Roman"/>
          <w:sz w:val="26"/>
          <w:szCs w:val="26"/>
        </w:rPr>
        <w:t xml:space="preserve"> пгт Краскино, с. Барабаш, с. </w:t>
      </w:r>
      <w:proofErr w:type="spellStart"/>
      <w:r w:rsidRPr="009B5675">
        <w:rPr>
          <w:rFonts w:ascii="Times New Roman" w:hAnsi="Times New Roman" w:cs="Times New Roman"/>
          <w:sz w:val="26"/>
          <w:szCs w:val="26"/>
        </w:rPr>
        <w:t>Безверхово</w:t>
      </w:r>
      <w:proofErr w:type="spellEnd"/>
      <w:r w:rsidRPr="009B5675">
        <w:rPr>
          <w:rFonts w:ascii="Times New Roman" w:hAnsi="Times New Roman" w:cs="Times New Roman"/>
          <w:sz w:val="26"/>
          <w:szCs w:val="26"/>
        </w:rPr>
        <w:t>.</w:t>
      </w:r>
    </w:p>
    <w:p w14:paraId="0F1F275F" w14:textId="76BE4FC3" w:rsidR="00987792" w:rsidRPr="009B5675" w:rsidRDefault="00987792" w:rsidP="00C30A9C">
      <w:pPr>
        <w:pStyle w:val="a8"/>
        <w:rPr>
          <w:rFonts w:ascii="Times New Roman" w:hAnsi="Times New Roman" w:cs="Times New Roman"/>
          <w:sz w:val="26"/>
          <w:szCs w:val="26"/>
        </w:rPr>
      </w:pPr>
      <w:r w:rsidRPr="009B5675">
        <w:rPr>
          <w:rFonts w:ascii="Times New Roman" w:hAnsi="Times New Roman" w:cs="Times New Roman"/>
          <w:sz w:val="26"/>
          <w:szCs w:val="26"/>
        </w:rPr>
        <w:t>Вне групповых систем расселения находятся 12 населенных пунктов: пгт Приморский, пгт Посьет, пгт Хасан, с. Лебединое, с. Пойма, с. Сухая Речка, с. Нарва, с. Маячное, ж</w:t>
      </w:r>
      <w:r w:rsidR="000D1EDE" w:rsidRPr="009B5675">
        <w:rPr>
          <w:rFonts w:ascii="Times New Roman" w:hAnsi="Times New Roman" w:cs="Times New Roman"/>
          <w:sz w:val="26"/>
          <w:szCs w:val="26"/>
        </w:rPr>
        <w:t>.</w:t>
      </w:r>
      <w:r w:rsidRPr="009B5675">
        <w:rPr>
          <w:rFonts w:ascii="Times New Roman" w:hAnsi="Times New Roman" w:cs="Times New Roman"/>
          <w:sz w:val="26"/>
          <w:szCs w:val="26"/>
        </w:rPr>
        <w:t>-д. рзд Барсовый, ж</w:t>
      </w:r>
      <w:r w:rsidR="000D1EDE" w:rsidRPr="009B5675">
        <w:rPr>
          <w:rFonts w:ascii="Times New Roman" w:hAnsi="Times New Roman" w:cs="Times New Roman"/>
          <w:sz w:val="26"/>
          <w:szCs w:val="26"/>
        </w:rPr>
        <w:t>.</w:t>
      </w:r>
      <w:r w:rsidRPr="009B5675">
        <w:rPr>
          <w:rFonts w:ascii="Times New Roman" w:hAnsi="Times New Roman" w:cs="Times New Roman"/>
          <w:sz w:val="26"/>
          <w:szCs w:val="26"/>
        </w:rPr>
        <w:t xml:space="preserve">-д. рзд Пожарский, м. Маяк Гамов и м. Маяк </w:t>
      </w:r>
      <w:proofErr w:type="spellStart"/>
      <w:r w:rsidRPr="009B5675">
        <w:rPr>
          <w:rFonts w:ascii="Times New Roman" w:hAnsi="Times New Roman" w:cs="Times New Roman"/>
          <w:sz w:val="26"/>
          <w:szCs w:val="26"/>
        </w:rPr>
        <w:t>Бюссе</w:t>
      </w:r>
      <w:proofErr w:type="spellEnd"/>
      <w:r w:rsidRPr="009B5675">
        <w:rPr>
          <w:rFonts w:ascii="Times New Roman" w:hAnsi="Times New Roman" w:cs="Times New Roman"/>
          <w:sz w:val="26"/>
          <w:szCs w:val="26"/>
        </w:rPr>
        <w:t>.</w:t>
      </w:r>
    </w:p>
    <w:p w14:paraId="500C7202" w14:textId="630E6198" w:rsidR="00536B21" w:rsidRPr="009B5675" w:rsidRDefault="00536B21" w:rsidP="00C30A9C">
      <w:pPr>
        <w:pStyle w:val="a8"/>
        <w:rPr>
          <w:rFonts w:ascii="Times New Roman" w:hAnsi="Times New Roman" w:cs="Times New Roman"/>
          <w:sz w:val="26"/>
          <w:szCs w:val="26"/>
        </w:rPr>
      </w:pPr>
      <w:r w:rsidRPr="009B5675">
        <w:rPr>
          <w:rFonts w:ascii="Times New Roman" w:hAnsi="Times New Roman" w:cs="Times New Roman"/>
          <w:sz w:val="26"/>
          <w:szCs w:val="26"/>
        </w:rPr>
        <w:t xml:space="preserve">Характеристика сложившихся систем расселения </w:t>
      </w:r>
      <w:r w:rsidR="00932B59" w:rsidRPr="009B5675">
        <w:rPr>
          <w:rFonts w:ascii="Times New Roman" w:hAnsi="Times New Roman" w:cs="Times New Roman"/>
          <w:sz w:val="26"/>
          <w:szCs w:val="26"/>
        </w:rPr>
        <w:t>Хасанск</w:t>
      </w:r>
      <w:r w:rsidR="00D85F71" w:rsidRPr="009B5675">
        <w:rPr>
          <w:rFonts w:ascii="Times New Roman" w:hAnsi="Times New Roman" w:cs="Times New Roman"/>
          <w:sz w:val="26"/>
          <w:szCs w:val="26"/>
        </w:rPr>
        <w:t>ого</w:t>
      </w:r>
      <w:r w:rsidRPr="009B5675">
        <w:rPr>
          <w:rFonts w:ascii="Times New Roman" w:hAnsi="Times New Roman" w:cs="Times New Roman"/>
          <w:sz w:val="26"/>
          <w:szCs w:val="26"/>
        </w:rPr>
        <w:t xml:space="preserve"> муниципального округа приведена </w:t>
      </w:r>
      <w:r w:rsidR="00D85F71" w:rsidRPr="009B5675">
        <w:rPr>
          <w:rFonts w:ascii="Times New Roman" w:hAnsi="Times New Roman" w:cs="Times New Roman"/>
          <w:sz w:val="26"/>
          <w:szCs w:val="26"/>
        </w:rPr>
        <w:t xml:space="preserve">в </w:t>
      </w:r>
      <w:r w:rsidR="002C112A" w:rsidRPr="009B5675">
        <w:rPr>
          <w:rFonts w:ascii="Times New Roman" w:hAnsi="Times New Roman" w:cs="Times New Roman"/>
          <w:sz w:val="26"/>
          <w:szCs w:val="26"/>
        </w:rPr>
        <w:t>Приложении Б</w:t>
      </w:r>
      <w:r w:rsidR="008C03DD" w:rsidRPr="009B5675">
        <w:rPr>
          <w:rFonts w:ascii="Times New Roman" w:hAnsi="Times New Roman" w:cs="Times New Roman"/>
          <w:sz w:val="26"/>
          <w:szCs w:val="26"/>
        </w:rPr>
        <w:t xml:space="preserve"> МНГП</w:t>
      </w:r>
      <w:r w:rsidR="00D85F71" w:rsidRPr="009B5675">
        <w:rPr>
          <w:rFonts w:ascii="Times New Roman" w:hAnsi="Times New Roman" w:cs="Times New Roman"/>
          <w:sz w:val="26"/>
          <w:szCs w:val="26"/>
        </w:rPr>
        <w:t>.</w:t>
      </w:r>
    </w:p>
    <w:p w14:paraId="72C0190B" w14:textId="57A386C4" w:rsidR="00BD598E" w:rsidRPr="009B5675" w:rsidRDefault="00CD58AA" w:rsidP="00CF22D6">
      <w:pPr>
        <w:pStyle w:val="3"/>
        <w:rPr>
          <w:rFonts w:ascii="Times New Roman" w:hAnsi="Times New Roman" w:cs="Times New Roman"/>
          <w:sz w:val="26"/>
          <w:szCs w:val="26"/>
        </w:rPr>
      </w:pPr>
      <w:bookmarkStart w:id="275" w:name="_Toc127194308"/>
      <w:bookmarkStart w:id="276" w:name="_Toc132734082"/>
      <w:bookmarkStart w:id="277" w:name="_Toc132739991"/>
      <w:bookmarkStart w:id="278" w:name="_Toc132806792"/>
      <w:bookmarkStart w:id="279" w:name="_Toc132809812"/>
      <w:bookmarkStart w:id="280" w:name="_Toc132810578"/>
      <w:bookmarkStart w:id="281" w:name="_Toc132810794"/>
      <w:bookmarkStart w:id="282" w:name="_Toc132812296"/>
      <w:bookmarkStart w:id="283" w:name="_Toc132820708"/>
      <w:bookmarkStart w:id="284" w:name="_Toc132904502"/>
      <w:bookmarkStart w:id="285" w:name="_Toc132906130"/>
      <w:bookmarkStart w:id="286" w:name="_Toc132907907"/>
      <w:bookmarkStart w:id="287" w:name="_Toc132968543"/>
      <w:bookmarkStart w:id="288" w:name="_Toc135860648"/>
      <w:bookmarkStart w:id="289" w:name="_Toc135838110"/>
      <w:bookmarkStart w:id="290" w:name="_Toc135901901"/>
      <w:bookmarkStart w:id="291" w:name="_Toc135902761"/>
      <w:bookmarkStart w:id="292" w:name="_Toc135903568"/>
      <w:bookmarkStart w:id="293" w:name="_Toc135905526"/>
      <w:bookmarkStart w:id="294" w:name="_Toc135920725"/>
      <w:bookmarkStart w:id="295" w:name="_Toc196299527"/>
      <w:bookmarkStart w:id="296" w:name="_Toc6673127"/>
      <w:bookmarkStart w:id="297" w:name="_Toc40122396"/>
      <w:bookmarkStart w:id="298" w:name="_Toc40636276"/>
      <w:bookmarkStart w:id="299" w:name="_Toc44928915"/>
      <w:r w:rsidRPr="009B5675">
        <w:rPr>
          <w:rFonts w:ascii="Times New Roman" w:hAnsi="Times New Roman" w:cs="Times New Roman"/>
          <w:sz w:val="26"/>
          <w:szCs w:val="26"/>
        </w:rPr>
        <w:t>Социально-демографический состав муниципальн</w:t>
      </w:r>
      <w:r w:rsidR="00AF1E57" w:rsidRPr="009B5675">
        <w:rPr>
          <w:rFonts w:ascii="Times New Roman" w:hAnsi="Times New Roman" w:cs="Times New Roman"/>
          <w:sz w:val="26"/>
          <w:szCs w:val="26"/>
        </w:rPr>
        <w:t>ого</w:t>
      </w:r>
      <w:r w:rsidRPr="009B5675">
        <w:rPr>
          <w:rFonts w:ascii="Times New Roman" w:hAnsi="Times New Roman" w:cs="Times New Roman"/>
          <w:sz w:val="26"/>
          <w:szCs w:val="26"/>
        </w:rPr>
        <w:t xml:space="preserve"> образовани</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00AF1E57" w:rsidRPr="009B5675">
        <w:rPr>
          <w:rFonts w:ascii="Times New Roman" w:hAnsi="Times New Roman" w:cs="Times New Roman"/>
          <w:sz w:val="26"/>
          <w:szCs w:val="26"/>
        </w:rPr>
        <w:t>я</w:t>
      </w:r>
      <w:bookmarkEnd w:id="295"/>
    </w:p>
    <w:p w14:paraId="54D66CB8" w14:textId="54A64824" w:rsidR="00EC2CCE" w:rsidRPr="009B5675" w:rsidRDefault="00313B04" w:rsidP="00C30A9C">
      <w:pPr>
        <w:pStyle w:val="a8"/>
        <w:rPr>
          <w:rFonts w:ascii="Times New Roman" w:hAnsi="Times New Roman" w:cs="Times New Roman"/>
          <w:sz w:val="26"/>
          <w:szCs w:val="26"/>
        </w:rPr>
      </w:pPr>
      <w:bookmarkStart w:id="300" w:name="_Toc6673128"/>
      <w:bookmarkStart w:id="301" w:name="_Toc85181059"/>
      <w:bookmarkStart w:id="302" w:name="_Toc85182502"/>
      <w:bookmarkStart w:id="303" w:name="_Toc85190240"/>
      <w:bookmarkStart w:id="304" w:name="_Toc85192741"/>
      <w:bookmarkStart w:id="305" w:name="_Toc85193459"/>
      <w:bookmarkStart w:id="306" w:name="_Toc85197821"/>
      <w:bookmarkStart w:id="307" w:name="_Toc85215173"/>
      <w:bookmarkStart w:id="308" w:name="_Toc40122397"/>
      <w:bookmarkStart w:id="309" w:name="_Toc40636277"/>
      <w:bookmarkStart w:id="310" w:name="_Toc44928916"/>
      <w:bookmarkStart w:id="311" w:name="_Toc81901149"/>
      <w:bookmarkStart w:id="312" w:name="_Toc85461029"/>
      <w:bookmarkStart w:id="313" w:name="_Toc85466907"/>
      <w:bookmarkStart w:id="314" w:name="_Toc86154223"/>
      <w:bookmarkStart w:id="315" w:name="_Toc88828809"/>
      <w:bookmarkStart w:id="316" w:name="_Toc88833638"/>
      <w:bookmarkStart w:id="317" w:name="_Toc89098526"/>
      <w:bookmarkStart w:id="318" w:name="_Toc89247692"/>
      <w:bookmarkStart w:id="319" w:name="_Toc89254577"/>
      <w:bookmarkStart w:id="320" w:name="_Toc89355360"/>
      <w:r w:rsidRPr="009B5675">
        <w:rPr>
          <w:rFonts w:ascii="Times New Roman" w:hAnsi="Times New Roman" w:cs="Times New Roman"/>
          <w:sz w:val="26"/>
          <w:szCs w:val="26"/>
        </w:rPr>
        <w:t xml:space="preserve">Численность постоянного населения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округа на</w:t>
      </w:r>
      <w:r w:rsidR="00692AF9" w:rsidRPr="009B5675">
        <w:rPr>
          <w:rFonts w:ascii="Times New Roman" w:hAnsi="Times New Roman" w:cs="Times New Roman"/>
          <w:sz w:val="26"/>
          <w:szCs w:val="26"/>
        </w:rPr>
        <w:t> конец </w:t>
      </w:r>
      <w:r w:rsidRPr="009B5675">
        <w:rPr>
          <w:rFonts w:ascii="Times New Roman" w:hAnsi="Times New Roman" w:cs="Times New Roman"/>
          <w:sz w:val="26"/>
          <w:szCs w:val="26"/>
        </w:rPr>
        <w:t xml:space="preserve">2022 года </w:t>
      </w:r>
      <w:r w:rsidR="00EC2CCE" w:rsidRPr="009B5675">
        <w:rPr>
          <w:rFonts w:ascii="Times New Roman" w:hAnsi="Times New Roman" w:cs="Times New Roman"/>
          <w:sz w:val="26"/>
          <w:szCs w:val="26"/>
        </w:rPr>
        <w:t>составляла 24,8</w:t>
      </w:r>
      <w:r w:rsidRPr="009B5675">
        <w:rPr>
          <w:rFonts w:ascii="Times New Roman" w:hAnsi="Times New Roman" w:cs="Times New Roman"/>
          <w:sz w:val="26"/>
          <w:szCs w:val="26"/>
        </w:rPr>
        <w:t xml:space="preserve"> тыс. человек. </w:t>
      </w:r>
      <w:r w:rsidR="00EC2CCE" w:rsidRPr="009B5675">
        <w:rPr>
          <w:rFonts w:ascii="Times New Roman" w:hAnsi="Times New Roman" w:cs="Times New Roman"/>
          <w:sz w:val="26"/>
          <w:szCs w:val="26"/>
        </w:rPr>
        <w:t xml:space="preserve">В административном центре </w:t>
      </w:r>
      <w:r w:rsidR="00692AF9" w:rsidRPr="009B5675">
        <w:rPr>
          <w:rFonts w:ascii="Times New Roman" w:hAnsi="Times New Roman" w:cs="Times New Roman"/>
          <w:sz w:val="26"/>
          <w:szCs w:val="26"/>
        </w:rPr>
        <w:t xml:space="preserve">муниципального </w:t>
      </w:r>
      <w:r w:rsidR="00EC2CCE" w:rsidRPr="009B5675">
        <w:rPr>
          <w:rFonts w:ascii="Times New Roman" w:hAnsi="Times New Roman" w:cs="Times New Roman"/>
          <w:sz w:val="26"/>
          <w:szCs w:val="26"/>
        </w:rPr>
        <w:t>округа – пгт Славянка, проживало 42,9% от</w:t>
      </w:r>
      <w:r w:rsidRPr="009B5675">
        <w:rPr>
          <w:rFonts w:ascii="Times New Roman" w:hAnsi="Times New Roman" w:cs="Times New Roman"/>
          <w:sz w:val="26"/>
          <w:szCs w:val="26"/>
        </w:rPr>
        <w:t xml:space="preserve"> общей численности населения муниципального </w:t>
      </w:r>
      <w:r w:rsidR="00EC2CCE" w:rsidRPr="009B5675">
        <w:rPr>
          <w:rFonts w:ascii="Times New Roman" w:hAnsi="Times New Roman" w:cs="Times New Roman"/>
          <w:sz w:val="26"/>
          <w:szCs w:val="26"/>
        </w:rPr>
        <w:t xml:space="preserve">округа. В общей численности населений муниципального </w:t>
      </w:r>
      <w:r w:rsidRPr="009B5675">
        <w:rPr>
          <w:rFonts w:ascii="Times New Roman" w:hAnsi="Times New Roman" w:cs="Times New Roman"/>
          <w:sz w:val="26"/>
          <w:szCs w:val="26"/>
        </w:rPr>
        <w:t xml:space="preserve">образования </w:t>
      </w:r>
      <w:r w:rsidR="00EC2CCE" w:rsidRPr="009B5675">
        <w:rPr>
          <w:rFonts w:ascii="Times New Roman" w:hAnsi="Times New Roman" w:cs="Times New Roman"/>
          <w:sz w:val="26"/>
          <w:szCs w:val="26"/>
        </w:rPr>
        <w:t>доля</w:t>
      </w:r>
      <w:r w:rsidRPr="009B5675">
        <w:rPr>
          <w:rFonts w:ascii="Times New Roman" w:hAnsi="Times New Roman" w:cs="Times New Roman"/>
          <w:sz w:val="26"/>
          <w:szCs w:val="26"/>
        </w:rPr>
        <w:t xml:space="preserve"> городского населения составила </w:t>
      </w:r>
      <w:r w:rsidR="00EC2CCE" w:rsidRPr="009B5675">
        <w:rPr>
          <w:rFonts w:ascii="Times New Roman" w:hAnsi="Times New Roman" w:cs="Times New Roman"/>
          <w:sz w:val="26"/>
          <w:szCs w:val="26"/>
        </w:rPr>
        <w:t xml:space="preserve">76,0%, сельского – 24,0%. </w:t>
      </w:r>
    </w:p>
    <w:p w14:paraId="2398527F" w14:textId="63CF89E7" w:rsidR="00313B04" w:rsidRPr="009B5675" w:rsidRDefault="00313B04" w:rsidP="00C30A9C">
      <w:pPr>
        <w:pStyle w:val="a8"/>
        <w:rPr>
          <w:rFonts w:ascii="Times New Roman" w:hAnsi="Times New Roman" w:cs="Times New Roman"/>
          <w:sz w:val="26"/>
          <w:szCs w:val="26"/>
        </w:rPr>
      </w:pPr>
      <w:r w:rsidRPr="009B5675">
        <w:rPr>
          <w:rFonts w:ascii="Times New Roman" w:hAnsi="Times New Roman" w:cs="Times New Roman"/>
          <w:sz w:val="26"/>
          <w:szCs w:val="26"/>
        </w:rPr>
        <w:t xml:space="preserve">Численность населения муниципального округа в разрезе </w:t>
      </w:r>
      <w:r w:rsidR="00692AF9" w:rsidRPr="009B5675">
        <w:rPr>
          <w:rFonts w:ascii="Times New Roman" w:hAnsi="Times New Roman" w:cs="Times New Roman"/>
          <w:sz w:val="26"/>
          <w:szCs w:val="26"/>
        </w:rPr>
        <w:t xml:space="preserve">населенных пунктов </w:t>
      </w:r>
      <w:r w:rsidRPr="009B5675">
        <w:rPr>
          <w:rFonts w:ascii="Times New Roman" w:hAnsi="Times New Roman" w:cs="Times New Roman"/>
          <w:sz w:val="26"/>
          <w:szCs w:val="26"/>
        </w:rPr>
        <w:t>представлена ниже (</w:t>
      </w:r>
      <w:r w:rsidR="004A4771" w:rsidRPr="009B5675">
        <w:rPr>
          <w:rFonts w:ascii="Times New Roman" w:hAnsi="Times New Roman" w:cs="Times New Roman"/>
          <w:sz w:val="26"/>
          <w:szCs w:val="26"/>
        </w:rPr>
        <w:fldChar w:fldCharType="begin"/>
      </w:r>
      <w:r w:rsidR="004A4771" w:rsidRPr="009B5675">
        <w:rPr>
          <w:rFonts w:ascii="Times New Roman" w:hAnsi="Times New Roman" w:cs="Times New Roman"/>
          <w:sz w:val="26"/>
          <w:szCs w:val="26"/>
        </w:rPr>
        <w:instrText xml:space="preserve"> REF _Ref182668710 \h </w:instrText>
      </w:r>
      <w:r w:rsidR="00CB5B86" w:rsidRPr="009B5675">
        <w:rPr>
          <w:rFonts w:ascii="Times New Roman" w:hAnsi="Times New Roman" w:cs="Times New Roman"/>
          <w:sz w:val="26"/>
          <w:szCs w:val="26"/>
        </w:rPr>
        <w:instrText xml:space="preserve"> \* MERGEFORMAT </w:instrText>
      </w:r>
      <w:r w:rsidR="004A4771" w:rsidRPr="009B5675">
        <w:rPr>
          <w:rFonts w:ascii="Times New Roman" w:hAnsi="Times New Roman" w:cs="Times New Roman"/>
          <w:sz w:val="26"/>
          <w:szCs w:val="26"/>
        </w:rPr>
      </w:r>
      <w:r w:rsidR="004A4771" w:rsidRPr="009B5675">
        <w:rPr>
          <w:rFonts w:ascii="Times New Roman" w:hAnsi="Times New Roman" w:cs="Times New Roman"/>
          <w:sz w:val="26"/>
          <w:szCs w:val="26"/>
        </w:rPr>
        <w:fldChar w:fldCharType="separate"/>
      </w:r>
      <w:r w:rsidR="00E10EB7" w:rsidRPr="009B5675">
        <w:rPr>
          <w:rFonts w:ascii="Times New Roman" w:hAnsi="Times New Roman" w:cs="Times New Roman"/>
          <w:sz w:val="26"/>
          <w:szCs w:val="26"/>
        </w:rPr>
        <w:t xml:space="preserve">Таблица </w:t>
      </w:r>
      <w:r w:rsidR="00E10EB7">
        <w:rPr>
          <w:rFonts w:ascii="Times New Roman" w:hAnsi="Times New Roman" w:cs="Times New Roman"/>
          <w:sz w:val="26"/>
          <w:szCs w:val="26"/>
        </w:rPr>
        <w:t>19</w:t>
      </w:r>
      <w:r w:rsidR="004A4771" w:rsidRPr="009B5675">
        <w:rPr>
          <w:rFonts w:ascii="Times New Roman" w:hAnsi="Times New Roman" w:cs="Times New Roman"/>
          <w:sz w:val="26"/>
          <w:szCs w:val="26"/>
        </w:rPr>
        <w:fldChar w:fldCharType="end"/>
      </w:r>
      <w:r w:rsidRPr="009B5675">
        <w:rPr>
          <w:rFonts w:ascii="Times New Roman" w:hAnsi="Times New Roman" w:cs="Times New Roman"/>
          <w:sz w:val="26"/>
          <w:szCs w:val="26"/>
        </w:rPr>
        <w:t>).</w:t>
      </w:r>
    </w:p>
    <w:p w14:paraId="57006C23" w14:textId="2AB533D0" w:rsidR="00F0737B" w:rsidRPr="005C1247" w:rsidRDefault="00F0737B" w:rsidP="005D2AA8">
      <w:pPr>
        <w:pStyle w:val="af5"/>
      </w:pPr>
      <w:bookmarkStart w:id="321" w:name="_Ref182668710"/>
      <w:r w:rsidRPr="009B5675">
        <w:rPr>
          <w:rFonts w:ascii="Times New Roman" w:hAnsi="Times New Roman" w:cs="Times New Roman"/>
          <w:sz w:val="26"/>
          <w:szCs w:val="26"/>
        </w:rPr>
        <w:t xml:space="preserve">Таблица </w:t>
      </w:r>
      <w:r w:rsidR="00633040" w:rsidRPr="009B5675">
        <w:rPr>
          <w:rFonts w:ascii="Times New Roman" w:hAnsi="Times New Roman" w:cs="Times New Roman"/>
          <w:noProof/>
          <w:sz w:val="26"/>
          <w:szCs w:val="26"/>
        </w:rPr>
        <w:fldChar w:fldCharType="begin"/>
      </w:r>
      <w:r w:rsidR="00633040" w:rsidRPr="009B5675">
        <w:rPr>
          <w:rFonts w:ascii="Times New Roman" w:hAnsi="Times New Roman" w:cs="Times New Roman"/>
          <w:noProof/>
          <w:sz w:val="26"/>
          <w:szCs w:val="26"/>
        </w:rPr>
        <w:instrText xml:space="preserve"> SEQ Таблица \* ARABIC </w:instrText>
      </w:r>
      <w:r w:rsidR="00633040" w:rsidRPr="009B567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19</w:t>
      </w:r>
      <w:r w:rsidR="00633040" w:rsidRPr="009B5675">
        <w:rPr>
          <w:rFonts w:ascii="Times New Roman" w:hAnsi="Times New Roman" w:cs="Times New Roman"/>
          <w:noProof/>
          <w:sz w:val="26"/>
          <w:szCs w:val="26"/>
        </w:rPr>
        <w:fldChar w:fldCharType="end"/>
      </w:r>
      <w:bookmarkEnd w:id="321"/>
      <w:r w:rsidRPr="009B5675">
        <w:rPr>
          <w:rFonts w:ascii="Times New Roman" w:hAnsi="Times New Roman" w:cs="Times New Roman"/>
          <w:sz w:val="26"/>
          <w:szCs w:val="26"/>
        </w:rPr>
        <w:t xml:space="preserve"> – Численность населения </w:t>
      </w:r>
      <w:r w:rsidR="00932B59" w:rsidRPr="009B5675">
        <w:rPr>
          <w:rFonts w:ascii="Times New Roman" w:hAnsi="Times New Roman" w:cs="Times New Roman"/>
          <w:sz w:val="26"/>
          <w:szCs w:val="26"/>
        </w:rPr>
        <w:t>Хасанск</w:t>
      </w:r>
      <w:r w:rsidR="008042A9" w:rsidRPr="009B5675">
        <w:rPr>
          <w:rFonts w:ascii="Times New Roman" w:hAnsi="Times New Roman" w:cs="Times New Roman"/>
          <w:sz w:val="26"/>
          <w:szCs w:val="26"/>
        </w:rPr>
        <w:t>ого муниципального округа</w:t>
      </w:r>
      <w:r w:rsidR="00692AF9" w:rsidRPr="009B5675">
        <w:rPr>
          <w:rFonts w:ascii="Times New Roman" w:hAnsi="Times New Roman" w:cs="Times New Roman"/>
          <w:sz w:val="26"/>
          <w:szCs w:val="26"/>
        </w:rPr>
        <w:t xml:space="preserve"> в разрезе населенных пунктов</w:t>
      </w:r>
    </w:p>
    <w:tbl>
      <w:tblPr>
        <w:tblStyle w:val="1b"/>
        <w:tblW w:w="10108" w:type="dxa"/>
        <w:tblLayout w:type="fixed"/>
        <w:tblCellMar>
          <w:left w:w="62" w:type="dxa"/>
          <w:right w:w="62" w:type="dxa"/>
        </w:tblCellMar>
        <w:tblLook w:val="04A0" w:firstRow="1" w:lastRow="0" w:firstColumn="1" w:lastColumn="0" w:noHBand="0" w:noVBand="1"/>
      </w:tblPr>
      <w:tblGrid>
        <w:gridCol w:w="3369"/>
        <w:gridCol w:w="3369"/>
        <w:gridCol w:w="3370"/>
      </w:tblGrid>
      <w:tr w:rsidR="005C1247" w:rsidRPr="009B5675" w14:paraId="40331590" w14:textId="77777777" w:rsidTr="00C30A9C">
        <w:trPr>
          <w:tblHeader/>
        </w:trPr>
        <w:tc>
          <w:tcPr>
            <w:tcW w:w="3369" w:type="dxa"/>
            <w:vMerge w:val="restart"/>
          </w:tcPr>
          <w:p w14:paraId="52CC74DF" w14:textId="78256882" w:rsidR="00827A44" w:rsidRPr="009B5675" w:rsidRDefault="00827A44" w:rsidP="00936F07">
            <w:pPr>
              <w:contextualSpacing/>
              <w:jc w:val="center"/>
            </w:pPr>
            <w:r w:rsidRPr="009B5675">
              <w:t xml:space="preserve">Наименование </w:t>
            </w:r>
            <w:r w:rsidRPr="009B5675">
              <w:br/>
              <w:t>населенного пункта</w:t>
            </w:r>
          </w:p>
        </w:tc>
        <w:tc>
          <w:tcPr>
            <w:tcW w:w="6739" w:type="dxa"/>
            <w:gridSpan w:val="2"/>
          </w:tcPr>
          <w:p w14:paraId="57A7173B" w14:textId="21187CF0" w:rsidR="00827A44" w:rsidRPr="009B5675" w:rsidRDefault="00827A44" w:rsidP="00936F07">
            <w:pPr>
              <w:contextualSpacing/>
              <w:jc w:val="center"/>
            </w:pPr>
            <w:r w:rsidRPr="009B5675">
              <w:t>Численность населения, тыс. человек</w:t>
            </w:r>
          </w:p>
        </w:tc>
      </w:tr>
      <w:tr w:rsidR="005C1247" w:rsidRPr="009B5675" w14:paraId="113871E3" w14:textId="77777777" w:rsidTr="00C30A9C">
        <w:trPr>
          <w:tblHeader/>
        </w:trPr>
        <w:tc>
          <w:tcPr>
            <w:tcW w:w="3369" w:type="dxa"/>
            <w:vMerge/>
          </w:tcPr>
          <w:p w14:paraId="574C4F9B" w14:textId="6FA9EA68" w:rsidR="00ED0C4A" w:rsidRPr="009B5675" w:rsidRDefault="00ED0C4A" w:rsidP="00936F07">
            <w:pPr>
              <w:contextualSpacing/>
              <w:jc w:val="center"/>
            </w:pPr>
          </w:p>
        </w:tc>
        <w:tc>
          <w:tcPr>
            <w:tcW w:w="3369" w:type="dxa"/>
          </w:tcPr>
          <w:p w14:paraId="4710B20E" w14:textId="4D94913F" w:rsidR="00ED0C4A" w:rsidRPr="009B5675" w:rsidRDefault="00ED0C4A" w:rsidP="00936F07">
            <w:pPr>
              <w:contextualSpacing/>
              <w:jc w:val="center"/>
            </w:pPr>
            <w:r w:rsidRPr="009B5675">
              <w:t>2010 год [1]</w:t>
            </w:r>
          </w:p>
        </w:tc>
        <w:tc>
          <w:tcPr>
            <w:tcW w:w="3370" w:type="dxa"/>
          </w:tcPr>
          <w:p w14:paraId="2596C9C6" w14:textId="0BF5A975" w:rsidR="00ED0C4A" w:rsidRPr="009B5675" w:rsidRDefault="00ED0C4A" w:rsidP="00936F07">
            <w:pPr>
              <w:contextualSpacing/>
              <w:jc w:val="center"/>
            </w:pPr>
            <w:r w:rsidRPr="009B5675">
              <w:t>2021 год [2]</w:t>
            </w:r>
          </w:p>
        </w:tc>
      </w:tr>
    </w:tbl>
    <w:p w14:paraId="4355B288" w14:textId="77777777" w:rsidR="00C30A9C" w:rsidRPr="009B5675" w:rsidRDefault="00C30A9C">
      <w:pPr>
        <w:rPr>
          <w:sz w:val="6"/>
          <w:szCs w:val="6"/>
        </w:rPr>
      </w:pPr>
    </w:p>
    <w:tbl>
      <w:tblPr>
        <w:tblStyle w:val="1b"/>
        <w:tblW w:w="10108" w:type="dxa"/>
        <w:tblLayout w:type="fixed"/>
        <w:tblCellMar>
          <w:left w:w="62" w:type="dxa"/>
          <w:right w:w="62" w:type="dxa"/>
        </w:tblCellMar>
        <w:tblLook w:val="04A0" w:firstRow="1" w:lastRow="0" w:firstColumn="1" w:lastColumn="0" w:noHBand="0" w:noVBand="1"/>
      </w:tblPr>
      <w:tblGrid>
        <w:gridCol w:w="3369"/>
        <w:gridCol w:w="3369"/>
        <w:gridCol w:w="3370"/>
      </w:tblGrid>
      <w:tr w:rsidR="005C1247" w:rsidRPr="009B5675" w14:paraId="3B8EEAC7" w14:textId="77777777" w:rsidTr="00C30A9C">
        <w:trPr>
          <w:tblHeader/>
        </w:trPr>
        <w:tc>
          <w:tcPr>
            <w:tcW w:w="3369" w:type="dxa"/>
          </w:tcPr>
          <w:p w14:paraId="29CA0D72" w14:textId="035B2FF9" w:rsidR="00E524F7" w:rsidRPr="009B5675" w:rsidRDefault="00E524F7" w:rsidP="00936F07">
            <w:pPr>
              <w:contextualSpacing/>
              <w:jc w:val="center"/>
            </w:pPr>
            <w:r w:rsidRPr="009B5675">
              <w:t>1</w:t>
            </w:r>
          </w:p>
        </w:tc>
        <w:tc>
          <w:tcPr>
            <w:tcW w:w="3369" w:type="dxa"/>
          </w:tcPr>
          <w:p w14:paraId="47729944" w14:textId="5C4C0792" w:rsidR="00E524F7" w:rsidRPr="009B5675" w:rsidRDefault="00E524F7" w:rsidP="00936F07">
            <w:pPr>
              <w:contextualSpacing/>
              <w:jc w:val="center"/>
            </w:pPr>
            <w:r w:rsidRPr="009B5675">
              <w:t>2</w:t>
            </w:r>
          </w:p>
        </w:tc>
        <w:tc>
          <w:tcPr>
            <w:tcW w:w="3370" w:type="dxa"/>
          </w:tcPr>
          <w:p w14:paraId="126EB127" w14:textId="6BCB5B01" w:rsidR="00E524F7" w:rsidRPr="009B5675" w:rsidRDefault="00E524F7" w:rsidP="00936F07">
            <w:pPr>
              <w:contextualSpacing/>
              <w:jc w:val="center"/>
            </w:pPr>
            <w:r w:rsidRPr="009B5675">
              <w:t>3</w:t>
            </w:r>
          </w:p>
        </w:tc>
      </w:tr>
      <w:tr w:rsidR="005C1247" w:rsidRPr="009B5675" w14:paraId="6BEFA05C" w14:textId="77777777" w:rsidTr="00C30A9C">
        <w:tc>
          <w:tcPr>
            <w:tcW w:w="3369" w:type="dxa"/>
          </w:tcPr>
          <w:p w14:paraId="3D75C671" w14:textId="769B1ABD" w:rsidR="00FD5C4A" w:rsidRPr="009B5675" w:rsidRDefault="00FD5C4A" w:rsidP="00936F07">
            <w:pPr>
              <w:contextualSpacing/>
            </w:pPr>
            <w:r w:rsidRPr="009B5675">
              <w:t xml:space="preserve">пгт </w:t>
            </w:r>
            <w:r w:rsidR="00704D78" w:rsidRPr="009B5675">
              <w:t>Славянка</w:t>
            </w:r>
          </w:p>
        </w:tc>
        <w:tc>
          <w:tcPr>
            <w:tcW w:w="3369" w:type="dxa"/>
          </w:tcPr>
          <w:p w14:paraId="159FBB4E" w14:textId="688B1537" w:rsidR="00FD5C4A" w:rsidRPr="009B5675" w:rsidRDefault="00704D78" w:rsidP="00936F07">
            <w:pPr>
              <w:contextualSpacing/>
              <w:jc w:val="center"/>
            </w:pPr>
            <w:r w:rsidRPr="009B5675">
              <w:t>14</w:t>
            </w:r>
            <w:r w:rsidR="001A1831" w:rsidRPr="009B5675">
              <w:t>,04</w:t>
            </w:r>
          </w:p>
        </w:tc>
        <w:tc>
          <w:tcPr>
            <w:tcW w:w="3370" w:type="dxa"/>
          </w:tcPr>
          <w:p w14:paraId="6A4AA0A2" w14:textId="2F01E42B" w:rsidR="00FD5C4A" w:rsidRPr="009B5675" w:rsidRDefault="00704D78" w:rsidP="00936F07">
            <w:pPr>
              <w:contextualSpacing/>
              <w:jc w:val="center"/>
            </w:pPr>
            <w:r w:rsidRPr="009B5675">
              <w:t>10,89</w:t>
            </w:r>
          </w:p>
        </w:tc>
      </w:tr>
      <w:tr w:rsidR="005C1247" w:rsidRPr="009B5675" w14:paraId="195FA0AE" w14:textId="77777777" w:rsidTr="00C30A9C">
        <w:tc>
          <w:tcPr>
            <w:tcW w:w="3369" w:type="dxa"/>
          </w:tcPr>
          <w:p w14:paraId="62E7E1D4" w14:textId="5A1F8F99" w:rsidR="00FD5C4A" w:rsidRPr="009B5675" w:rsidRDefault="00704D78" w:rsidP="00936F07">
            <w:pPr>
              <w:contextualSpacing/>
            </w:pPr>
            <w:r w:rsidRPr="009B5675">
              <w:t>пгт Краскино</w:t>
            </w:r>
          </w:p>
        </w:tc>
        <w:tc>
          <w:tcPr>
            <w:tcW w:w="3369" w:type="dxa"/>
          </w:tcPr>
          <w:p w14:paraId="01BF1E5F" w14:textId="02951AB9" w:rsidR="00FD5C4A" w:rsidRPr="009B5675" w:rsidRDefault="00704D78" w:rsidP="00936F07">
            <w:pPr>
              <w:contextualSpacing/>
              <w:jc w:val="center"/>
            </w:pPr>
            <w:r w:rsidRPr="009B5675">
              <w:t>3,26</w:t>
            </w:r>
          </w:p>
        </w:tc>
        <w:tc>
          <w:tcPr>
            <w:tcW w:w="3370" w:type="dxa"/>
          </w:tcPr>
          <w:p w14:paraId="74CF7E52" w14:textId="614C3CF0" w:rsidR="00FD5C4A" w:rsidRPr="009B5675" w:rsidRDefault="00704D78" w:rsidP="00936F07">
            <w:pPr>
              <w:contextualSpacing/>
              <w:jc w:val="center"/>
            </w:pPr>
            <w:r w:rsidRPr="009B5675">
              <w:t>2,42</w:t>
            </w:r>
          </w:p>
        </w:tc>
      </w:tr>
      <w:tr w:rsidR="005C1247" w:rsidRPr="009B5675" w14:paraId="0206E66D" w14:textId="77777777" w:rsidTr="00C30A9C">
        <w:tc>
          <w:tcPr>
            <w:tcW w:w="3369" w:type="dxa"/>
          </w:tcPr>
          <w:p w14:paraId="04A3FBE5" w14:textId="59710EA9" w:rsidR="00FD5C4A" w:rsidRPr="009B5675" w:rsidRDefault="00704D78" w:rsidP="00936F07">
            <w:pPr>
              <w:contextualSpacing/>
            </w:pPr>
            <w:r w:rsidRPr="009B5675">
              <w:t>пгт Зарубино</w:t>
            </w:r>
          </w:p>
        </w:tc>
        <w:tc>
          <w:tcPr>
            <w:tcW w:w="3369" w:type="dxa"/>
          </w:tcPr>
          <w:p w14:paraId="4DE959BD" w14:textId="79F9730E" w:rsidR="00FD5C4A" w:rsidRPr="009B5675" w:rsidRDefault="00704D78" w:rsidP="00936F07">
            <w:pPr>
              <w:contextualSpacing/>
              <w:jc w:val="center"/>
            </w:pPr>
            <w:r w:rsidRPr="009B5675">
              <w:t>3,10</w:t>
            </w:r>
          </w:p>
        </w:tc>
        <w:tc>
          <w:tcPr>
            <w:tcW w:w="3370" w:type="dxa"/>
          </w:tcPr>
          <w:p w14:paraId="22033B03" w14:textId="292A5E51" w:rsidR="00FD5C4A" w:rsidRPr="009B5675" w:rsidRDefault="00704D78" w:rsidP="00936F07">
            <w:pPr>
              <w:contextualSpacing/>
              <w:jc w:val="center"/>
            </w:pPr>
            <w:r w:rsidRPr="009B5675">
              <w:t>2,50</w:t>
            </w:r>
          </w:p>
        </w:tc>
      </w:tr>
      <w:tr w:rsidR="005C1247" w:rsidRPr="009B5675" w14:paraId="58A55B95" w14:textId="77777777" w:rsidTr="00C30A9C">
        <w:tc>
          <w:tcPr>
            <w:tcW w:w="3369" w:type="dxa"/>
          </w:tcPr>
          <w:p w14:paraId="5DC289E2" w14:textId="2DA4DFCC" w:rsidR="00FD5C4A" w:rsidRPr="009B5675" w:rsidRDefault="00704D78" w:rsidP="00936F07">
            <w:pPr>
              <w:contextualSpacing/>
            </w:pPr>
            <w:r w:rsidRPr="009B5675">
              <w:t>пгт Посьет</w:t>
            </w:r>
          </w:p>
        </w:tc>
        <w:tc>
          <w:tcPr>
            <w:tcW w:w="3369" w:type="dxa"/>
          </w:tcPr>
          <w:p w14:paraId="70D36E4C" w14:textId="699362A0" w:rsidR="00FD5C4A" w:rsidRPr="009B5675" w:rsidRDefault="00704D78" w:rsidP="00936F07">
            <w:pPr>
              <w:contextualSpacing/>
              <w:jc w:val="center"/>
            </w:pPr>
            <w:r w:rsidRPr="009B5675">
              <w:t>1,67</w:t>
            </w:r>
          </w:p>
        </w:tc>
        <w:tc>
          <w:tcPr>
            <w:tcW w:w="3370" w:type="dxa"/>
          </w:tcPr>
          <w:p w14:paraId="0B309C57" w14:textId="2E73DAFD" w:rsidR="00FD5C4A" w:rsidRPr="009B5675" w:rsidRDefault="00704D78" w:rsidP="00936F07">
            <w:pPr>
              <w:contextualSpacing/>
              <w:jc w:val="center"/>
            </w:pPr>
            <w:r w:rsidRPr="009B5675">
              <w:t>1,65</w:t>
            </w:r>
          </w:p>
        </w:tc>
      </w:tr>
      <w:tr w:rsidR="005C1247" w:rsidRPr="009B5675" w14:paraId="63E0C8C6" w14:textId="77777777" w:rsidTr="00C30A9C">
        <w:tc>
          <w:tcPr>
            <w:tcW w:w="3369" w:type="dxa"/>
          </w:tcPr>
          <w:p w14:paraId="5AB735B3" w14:textId="0BD2BB9B" w:rsidR="00FD5C4A" w:rsidRPr="009B5675" w:rsidRDefault="00704D78" w:rsidP="00936F07">
            <w:pPr>
              <w:contextualSpacing/>
            </w:pPr>
            <w:r w:rsidRPr="009B5675">
              <w:t xml:space="preserve">пгт Приморский </w:t>
            </w:r>
          </w:p>
        </w:tc>
        <w:tc>
          <w:tcPr>
            <w:tcW w:w="3369" w:type="dxa"/>
          </w:tcPr>
          <w:p w14:paraId="4FD7CA6B" w14:textId="42B6DA3A" w:rsidR="00FD5C4A" w:rsidRPr="009B5675" w:rsidRDefault="00704D78" w:rsidP="00936F07">
            <w:pPr>
              <w:contextualSpacing/>
              <w:jc w:val="center"/>
            </w:pPr>
            <w:r w:rsidRPr="009B5675">
              <w:t>2,24</w:t>
            </w:r>
          </w:p>
        </w:tc>
        <w:tc>
          <w:tcPr>
            <w:tcW w:w="3370" w:type="dxa"/>
          </w:tcPr>
          <w:p w14:paraId="4193F44F" w14:textId="706C7509" w:rsidR="00FD5C4A" w:rsidRPr="009B5675" w:rsidRDefault="00704D78" w:rsidP="00936F07">
            <w:pPr>
              <w:contextualSpacing/>
              <w:jc w:val="center"/>
            </w:pPr>
            <w:r w:rsidRPr="009B5675">
              <w:t>1,41</w:t>
            </w:r>
          </w:p>
        </w:tc>
      </w:tr>
      <w:tr w:rsidR="005C1247" w:rsidRPr="009B5675" w14:paraId="19D83036" w14:textId="77777777" w:rsidTr="00C30A9C">
        <w:tc>
          <w:tcPr>
            <w:tcW w:w="3369" w:type="dxa"/>
          </w:tcPr>
          <w:p w14:paraId="41834260" w14:textId="0FA963F5" w:rsidR="00FD5C4A" w:rsidRPr="009B5675" w:rsidRDefault="00704D78" w:rsidP="00936F07">
            <w:pPr>
              <w:contextualSpacing/>
            </w:pPr>
            <w:r w:rsidRPr="009B5675">
              <w:t>пгт Хасан</w:t>
            </w:r>
          </w:p>
        </w:tc>
        <w:tc>
          <w:tcPr>
            <w:tcW w:w="3369" w:type="dxa"/>
          </w:tcPr>
          <w:p w14:paraId="7534C69D" w14:textId="2C55390F" w:rsidR="00FD5C4A" w:rsidRPr="009B5675" w:rsidRDefault="00704D78" w:rsidP="00936F07">
            <w:pPr>
              <w:contextualSpacing/>
              <w:jc w:val="center"/>
            </w:pPr>
            <w:r w:rsidRPr="009B5675">
              <w:t>0,74</w:t>
            </w:r>
          </w:p>
        </w:tc>
        <w:tc>
          <w:tcPr>
            <w:tcW w:w="3370" w:type="dxa"/>
          </w:tcPr>
          <w:p w14:paraId="63962CAC" w14:textId="5A267027" w:rsidR="00FD5C4A" w:rsidRPr="009B5675" w:rsidRDefault="00704D78" w:rsidP="00936F07">
            <w:pPr>
              <w:contextualSpacing/>
              <w:jc w:val="center"/>
            </w:pPr>
            <w:r w:rsidRPr="009B5675">
              <w:t>0,49</w:t>
            </w:r>
          </w:p>
        </w:tc>
      </w:tr>
      <w:tr w:rsidR="005C1247" w:rsidRPr="009B5675" w14:paraId="46297B6B" w14:textId="77777777" w:rsidTr="00C30A9C">
        <w:tc>
          <w:tcPr>
            <w:tcW w:w="3369" w:type="dxa"/>
          </w:tcPr>
          <w:p w14:paraId="15BE4A02" w14:textId="633F101F" w:rsidR="00FD5C4A" w:rsidRPr="009B5675" w:rsidRDefault="008A7E6B" w:rsidP="00936F07">
            <w:pPr>
              <w:contextualSpacing/>
            </w:pPr>
            <w:r w:rsidRPr="009B5675">
              <w:t>ж.-д. ст.</w:t>
            </w:r>
            <w:r w:rsidR="00704D78" w:rsidRPr="009B5675">
              <w:t xml:space="preserve"> </w:t>
            </w:r>
            <w:proofErr w:type="spellStart"/>
            <w:r w:rsidR="00704D78" w:rsidRPr="009B5675">
              <w:t>Бамбурово</w:t>
            </w:r>
            <w:proofErr w:type="spellEnd"/>
          </w:p>
        </w:tc>
        <w:tc>
          <w:tcPr>
            <w:tcW w:w="3369" w:type="dxa"/>
          </w:tcPr>
          <w:p w14:paraId="183C4B58" w14:textId="6A54EC13" w:rsidR="00FD5C4A" w:rsidRPr="009B5675" w:rsidRDefault="001A1831" w:rsidP="00936F07">
            <w:pPr>
              <w:contextualSpacing/>
              <w:jc w:val="center"/>
            </w:pPr>
            <w:r w:rsidRPr="009B5675">
              <w:t>0,</w:t>
            </w:r>
            <w:r w:rsidR="00704D78" w:rsidRPr="009B5675">
              <w:t>05</w:t>
            </w:r>
          </w:p>
        </w:tc>
        <w:tc>
          <w:tcPr>
            <w:tcW w:w="3370" w:type="dxa"/>
          </w:tcPr>
          <w:p w14:paraId="4029DFA8" w14:textId="0CD2E528" w:rsidR="00FD5C4A" w:rsidRPr="009B5675" w:rsidRDefault="00FD5C4A" w:rsidP="00936F07">
            <w:pPr>
              <w:contextualSpacing/>
              <w:jc w:val="center"/>
            </w:pPr>
            <w:r w:rsidRPr="009B5675">
              <w:t>0,</w:t>
            </w:r>
            <w:r w:rsidR="00704D78" w:rsidRPr="009B5675">
              <w:t>01</w:t>
            </w:r>
          </w:p>
        </w:tc>
      </w:tr>
      <w:tr w:rsidR="005C1247" w:rsidRPr="009B5675" w14:paraId="13F6DA13" w14:textId="77777777" w:rsidTr="00C30A9C">
        <w:tc>
          <w:tcPr>
            <w:tcW w:w="3369" w:type="dxa"/>
          </w:tcPr>
          <w:p w14:paraId="40709FB9" w14:textId="765CB5CF" w:rsidR="00FD5C4A" w:rsidRPr="009B5675" w:rsidRDefault="008A7E6B" w:rsidP="00936F07">
            <w:pPr>
              <w:contextualSpacing/>
            </w:pPr>
            <w:r w:rsidRPr="009B5675">
              <w:t>ж.-д. ст.</w:t>
            </w:r>
            <w:r w:rsidR="00704D78" w:rsidRPr="009B5675">
              <w:t xml:space="preserve"> Кедровый</w:t>
            </w:r>
          </w:p>
        </w:tc>
        <w:tc>
          <w:tcPr>
            <w:tcW w:w="3369" w:type="dxa"/>
          </w:tcPr>
          <w:p w14:paraId="4BBF17A5" w14:textId="0BCCCBAD" w:rsidR="00FD5C4A" w:rsidRPr="009B5675" w:rsidRDefault="001A1831" w:rsidP="00936F07">
            <w:pPr>
              <w:contextualSpacing/>
              <w:jc w:val="center"/>
            </w:pPr>
            <w:r w:rsidRPr="009B5675">
              <w:t>0,</w:t>
            </w:r>
            <w:r w:rsidR="00704D78" w:rsidRPr="009B5675">
              <w:t>03</w:t>
            </w:r>
          </w:p>
        </w:tc>
        <w:tc>
          <w:tcPr>
            <w:tcW w:w="3370" w:type="dxa"/>
          </w:tcPr>
          <w:p w14:paraId="3BAC4C9B" w14:textId="234DDE3E" w:rsidR="00FD5C4A" w:rsidRPr="009B5675" w:rsidRDefault="00FD5C4A" w:rsidP="00936F07">
            <w:pPr>
              <w:contextualSpacing/>
              <w:jc w:val="center"/>
            </w:pPr>
            <w:r w:rsidRPr="009B5675">
              <w:t>0,</w:t>
            </w:r>
            <w:r w:rsidR="00704D78" w:rsidRPr="009B5675">
              <w:t>02</w:t>
            </w:r>
          </w:p>
        </w:tc>
      </w:tr>
      <w:tr w:rsidR="005C1247" w:rsidRPr="009B5675" w14:paraId="3596A998" w14:textId="77777777" w:rsidTr="00C30A9C">
        <w:tc>
          <w:tcPr>
            <w:tcW w:w="3369" w:type="dxa"/>
          </w:tcPr>
          <w:p w14:paraId="0018D04A" w14:textId="6EF84717" w:rsidR="00FD5C4A" w:rsidRPr="009B5675" w:rsidRDefault="008A7E6B" w:rsidP="00936F07">
            <w:pPr>
              <w:contextualSpacing/>
            </w:pPr>
            <w:r w:rsidRPr="009B5675">
              <w:t>ж.-д. ст.</w:t>
            </w:r>
            <w:r w:rsidR="00704D78" w:rsidRPr="009B5675">
              <w:t xml:space="preserve"> </w:t>
            </w:r>
            <w:proofErr w:type="spellStart"/>
            <w:r w:rsidR="00704D78" w:rsidRPr="009B5675">
              <w:t>Провалово</w:t>
            </w:r>
            <w:proofErr w:type="spellEnd"/>
          </w:p>
        </w:tc>
        <w:tc>
          <w:tcPr>
            <w:tcW w:w="3369" w:type="dxa"/>
          </w:tcPr>
          <w:p w14:paraId="427ED6A1" w14:textId="1E3B4873" w:rsidR="00FD5C4A" w:rsidRPr="009B5675" w:rsidRDefault="00704D78" w:rsidP="00936F07">
            <w:pPr>
              <w:contextualSpacing/>
              <w:jc w:val="center"/>
            </w:pPr>
            <w:r w:rsidRPr="009B5675">
              <w:t>0,03</w:t>
            </w:r>
          </w:p>
        </w:tc>
        <w:tc>
          <w:tcPr>
            <w:tcW w:w="3370" w:type="dxa"/>
          </w:tcPr>
          <w:p w14:paraId="52FB6200" w14:textId="29A00D65" w:rsidR="00FD5C4A" w:rsidRPr="009B5675" w:rsidRDefault="00704D78" w:rsidP="00936F07">
            <w:pPr>
              <w:contextualSpacing/>
              <w:jc w:val="center"/>
            </w:pPr>
            <w:r w:rsidRPr="009B5675">
              <w:t>0,02</w:t>
            </w:r>
          </w:p>
        </w:tc>
      </w:tr>
      <w:tr w:rsidR="005C1247" w:rsidRPr="009B5675" w14:paraId="02362804" w14:textId="77777777" w:rsidTr="00C30A9C">
        <w:tc>
          <w:tcPr>
            <w:tcW w:w="3369" w:type="dxa"/>
          </w:tcPr>
          <w:p w14:paraId="6FF4FC8A" w14:textId="5D63EE49" w:rsidR="00FD5C4A" w:rsidRPr="009B5675" w:rsidRDefault="000D1EDE" w:rsidP="00936F07">
            <w:pPr>
              <w:contextualSpacing/>
            </w:pPr>
            <w:r w:rsidRPr="009B5675">
              <w:t xml:space="preserve">ж.-д. </w:t>
            </w:r>
            <w:r w:rsidR="00704D78" w:rsidRPr="009B5675">
              <w:t>рзд Пожарский</w:t>
            </w:r>
          </w:p>
        </w:tc>
        <w:tc>
          <w:tcPr>
            <w:tcW w:w="3369" w:type="dxa"/>
          </w:tcPr>
          <w:p w14:paraId="77D68495" w14:textId="1F1E2A8C" w:rsidR="00FD5C4A" w:rsidRPr="009B5675" w:rsidRDefault="001A1831" w:rsidP="00936F07">
            <w:pPr>
              <w:contextualSpacing/>
              <w:jc w:val="center"/>
            </w:pPr>
            <w:r w:rsidRPr="009B5675">
              <w:t>0,</w:t>
            </w:r>
            <w:r w:rsidR="00704D78" w:rsidRPr="009B5675">
              <w:t>01</w:t>
            </w:r>
          </w:p>
        </w:tc>
        <w:tc>
          <w:tcPr>
            <w:tcW w:w="3370" w:type="dxa"/>
          </w:tcPr>
          <w:p w14:paraId="24892F8C" w14:textId="5BACDCE2" w:rsidR="00FD5C4A" w:rsidRPr="009B5675" w:rsidRDefault="00FD5C4A" w:rsidP="00936F07">
            <w:pPr>
              <w:contextualSpacing/>
              <w:jc w:val="center"/>
            </w:pPr>
            <w:r w:rsidRPr="009B5675">
              <w:t>0,</w:t>
            </w:r>
            <w:r w:rsidR="00704D78" w:rsidRPr="009B5675">
              <w:t>00</w:t>
            </w:r>
          </w:p>
        </w:tc>
      </w:tr>
      <w:tr w:rsidR="005C1247" w:rsidRPr="009B5675" w14:paraId="237D1F8E" w14:textId="77777777" w:rsidTr="00C30A9C">
        <w:tc>
          <w:tcPr>
            <w:tcW w:w="3369" w:type="dxa"/>
          </w:tcPr>
          <w:p w14:paraId="72A9DBF8" w14:textId="522D3FFC" w:rsidR="00FD5C4A" w:rsidRPr="009B5675" w:rsidRDefault="008A7E6B" w:rsidP="00936F07">
            <w:pPr>
              <w:contextualSpacing/>
            </w:pPr>
            <w:r w:rsidRPr="009B5675">
              <w:t>ж.-д. ст.</w:t>
            </w:r>
            <w:r w:rsidR="00704D78" w:rsidRPr="009B5675">
              <w:t xml:space="preserve"> Рязановка</w:t>
            </w:r>
          </w:p>
        </w:tc>
        <w:tc>
          <w:tcPr>
            <w:tcW w:w="3369" w:type="dxa"/>
          </w:tcPr>
          <w:p w14:paraId="2637CE6C" w14:textId="0105D778" w:rsidR="00FD5C4A" w:rsidRPr="009B5675" w:rsidRDefault="001A1831" w:rsidP="00936F07">
            <w:pPr>
              <w:contextualSpacing/>
              <w:jc w:val="center"/>
            </w:pPr>
            <w:r w:rsidRPr="009B5675">
              <w:t>0,</w:t>
            </w:r>
            <w:r w:rsidR="00704D78" w:rsidRPr="009B5675">
              <w:t>05</w:t>
            </w:r>
          </w:p>
        </w:tc>
        <w:tc>
          <w:tcPr>
            <w:tcW w:w="3370" w:type="dxa"/>
          </w:tcPr>
          <w:p w14:paraId="7968B3FA" w14:textId="51C0DABF" w:rsidR="00FD5C4A" w:rsidRPr="009B5675" w:rsidRDefault="00FD5C4A" w:rsidP="00936F07">
            <w:pPr>
              <w:contextualSpacing/>
              <w:jc w:val="center"/>
            </w:pPr>
            <w:r w:rsidRPr="009B5675">
              <w:t>0,</w:t>
            </w:r>
            <w:r w:rsidR="00704D78" w:rsidRPr="009B5675">
              <w:t>02</w:t>
            </w:r>
          </w:p>
        </w:tc>
      </w:tr>
      <w:tr w:rsidR="005C1247" w:rsidRPr="009B5675" w14:paraId="70FEEC40" w14:textId="77777777" w:rsidTr="00C30A9C">
        <w:tc>
          <w:tcPr>
            <w:tcW w:w="3369" w:type="dxa"/>
          </w:tcPr>
          <w:p w14:paraId="123041E3" w14:textId="6F03FA0E" w:rsidR="00FD5C4A" w:rsidRPr="009B5675" w:rsidRDefault="008A7E6B" w:rsidP="00936F07">
            <w:pPr>
              <w:contextualSpacing/>
            </w:pPr>
            <w:r w:rsidRPr="009B5675">
              <w:t>ж.-д. ст.</w:t>
            </w:r>
            <w:r w:rsidR="00704D78" w:rsidRPr="009B5675">
              <w:t xml:space="preserve"> </w:t>
            </w:r>
            <w:proofErr w:type="spellStart"/>
            <w:r w:rsidR="00704D78" w:rsidRPr="009B5675">
              <w:t>Сухановка</w:t>
            </w:r>
            <w:proofErr w:type="spellEnd"/>
          </w:p>
        </w:tc>
        <w:tc>
          <w:tcPr>
            <w:tcW w:w="3369" w:type="dxa"/>
          </w:tcPr>
          <w:p w14:paraId="2A7CB1B7" w14:textId="0871B25F" w:rsidR="00FD5C4A" w:rsidRPr="009B5675" w:rsidRDefault="00704D78" w:rsidP="00936F07">
            <w:pPr>
              <w:contextualSpacing/>
              <w:jc w:val="center"/>
            </w:pPr>
            <w:r w:rsidRPr="009B5675">
              <w:t>0,08</w:t>
            </w:r>
          </w:p>
        </w:tc>
        <w:tc>
          <w:tcPr>
            <w:tcW w:w="3370" w:type="dxa"/>
          </w:tcPr>
          <w:p w14:paraId="605C56E3" w14:textId="741194AF" w:rsidR="00FD5C4A" w:rsidRPr="009B5675" w:rsidRDefault="00704D78" w:rsidP="00936F07">
            <w:pPr>
              <w:contextualSpacing/>
              <w:jc w:val="center"/>
            </w:pPr>
            <w:r w:rsidRPr="009B5675">
              <w:t>0,05</w:t>
            </w:r>
          </w:p>
        </w:tc>
      </w:tr>
      <w:tr w:rsidR="005C1247" w:rsidRPr="009B5675" w14:paraId="23BB5B73" w14:textId="77777777" w:rsidTr="00C30A9C">
        <w:tc>
          <w:tcPr>
            <w:tcW w:w="3369" w:type="dxa"/>
          </w:tcPr>
          <w:p w14:paraId="7EBA5193" w14:textId="71BC6C2B" w:rsidR="00FD5C4A" w:rsidRPr="009B5675" w:rsidRDefault="000D1EDE" w:rsidP="00936F07">
            <w:pPr>
              <w:contextualSpacing/>
            </w:pPr>
            <w:r w:rsidRPr="009B5675">
              <w:t xml:space="preserve">ж.-д. рзд </w:t>
            </w:r>
            <w:r w:rsidR="00704D78" w:rsidRPr="009B5675">
              <w:t>Барсовый</w:t>
            </w:r>
          </w:p>
        </w:tc>
        <w:tc>
          <w:tcPr>
            <w:tcW w:w="3369" w:type="dxa"/>
          </w:tcPr>
          <w:p w14:paraId="6965687B" w14:textId="555A971B" w:rsidR="00FD5C4A" w:rsidRPr="009B5675" w:rsidRDefault="00704D78" w:rsidP="00936F07">
            <w:pPr>
              <w:contextualSpacing/>
              <w:jc w:val="center"/>
            </w:pPr>
            <w:r w:rsidRPr="009B5675">
              <w:t>0,00</w:t>
            </w:r>
          </w:p>
        </w:tc>
        <w:tc>
          <w:tcPr>
            <w:tcW w:w="3370" w:type="dxa"/>
          </w:tcPr>
          <w:p w14:paraId="4CD87E32" w14:textId="343A84F2" w:rsidR="00FD5C4A" w:rsidRPr="009B5675" w:rsidRDefault="00704D78" w:rsidP="00936F07">
            <w:pPr>
              <w:contextualSpacing/>
              <w:jc w:val="center"/>
            </w:pPr>
            <w:r w:rsidRPr="009B5675">
              <w:t>0,00</w:t>
            </w:r>
          </w:p>
        </w:tc>
      </w:tr>
      <w:tr w:rsidR="005C1247" w:rsidRPr="009B5675" w14:paraId="7701B20E" w14:textId="77777777" w:rsidTr="00C30A9C">
        <w:tc>
          <w:tcPr>
            <w:tcW w:w="3369" w:type="dxa"/>
          </w:tcPr>
          <w:p w14:paraId="65B01E78" w14:textId="087C01D7" w:rsidR="00FD5C4A" w:rsidRPr="009B5675" w:rsidRDefault="00692AF9" w:rsidP="00936F07">
            <w:pPr>
              <w:contextualSpacing/>
            </w:pPr>
            <w:r w:rsidRPr="009B5675">
              <w:t>м.</w:t>
            </w:r>
            <w:r w:rsidR="00704D78" w:rsidRPr="009B5675">
              <w:t xml:space="preserve"> Маяк </w:t>
            </w:r>
            <w:proofErr w:type="spellStart"/>
            <w:r w:rsidR="00704D78" w:rsidRPr="009B5675">
              <w:t>Бюссе</w:t>
            </w:r>
            <w:proofErr w:type="spellEnd"/>
          </w:p>
        </w:tc>
        <w:tc>
          <w:tcPr>
            <w:tcW w:w="3369" w:type="dxa"/>
          </w:tcPr>
          <w:p w14:paraId="53DC1096" w14:textId="7FE29D7C" w:rsidR="00FD5C4A" w:rsidRPr="009B5675" w:rsidRDefault="00704D78" w:rsidP="00936F07">
            <w:pPr>
              <w:contextualSpacing/>
              <w:jc w:val="center"/>
            </w:pPr>
            <w:r w:rsidRPr="009B5675">
              <w:t>0,01</w:t>
            </w:r>
          </w:p>
        </w:tc>
        <w:tc>
          <w:tcPr>
            <w:tcW w:w="3370" w:type="dxa"/>
          </w:tcPr>
          <w:p w14:paraId="308DDDAD" w14:textId="34FE7574" w:rsidR="00FD5C4A" w:rsidRPr="009B5675" w:rsidRDefault="00704D78" w:rsidP="00936F07">
            <w:pPr>
              <w:contextualSpacing/>
              <w:jc w:val="center"/>
            </w:pPr>
            <w:r w:rsidRPr="009B5675">
              <w:t>0,00</w:t>
            </w:r>
          </w:p>
        </w:tc>
      </w:tr>
      <w:tr w:rsidR="005C1247" w:rsidRPr="009B5675" w14:paraId="0E724E3A" w14:textId="77777777" w:rsidTr="00C30A9C">
        <w:tc>
          <w:tcPr>
            <w:tcW w:w="3369" w:type="dxa"/>
          </w:tcPr>
          <w:p w14:paraId="018096EB" w14:textId="19569A7A" w:rsidR="00FD5C4A" w:rsidRPr="009B5675" w:rsidRDefault="00692AF9" w:rsidP="00936F07">
            <w:pPr>
              <w:contextualSpacing/>
            </w:pPr>
            <w:r w:rsidRPr="009B5675">
              <w:t>м.</w:t>
            </w:r>
            <w:r w:rsidR="00704D78" w:rsidRPr="009B5675">
              <w:t xml:space="preserve"> Маяк Гамов</w:t>
            </w:r>
          </w:p>
        </w:tc>
        <w:tc>
          <w:tcPr>
            <w:tcW w:w="3369" w:type="dxa"/>
          </w:tcPr>
          <w:p w14:paraId="3D2A74D6" w14:textId="7CEBCCCB" w:rsidR="00FD5C4A" w:rsidRPr="009B5675" w:rsidRDefault="001A1831" w:rsidP="00936F07">
            <w:pPr>
              <w:contextualSpacing/>
              <w:jc w:val="center"/>
            </w:pPr>
            <w:r w:rsidRPr="009B5675">
              <w:t>0,</w:t>
            </w:r>
            <w:r w:rsidR="00704D78" w:rsidRPr="009B5675">
              <w:t>01</w:t>
            </w:r>
          </w:p>
        </w:tc>
        <w:tc>
          <w:tcPr>
            <w:tcW w:w="3370" w:type="dxa"/>
          </w:tcPr>
          <w:p w14:paraId="20D109D1" w14:textId="1E30EA85" w:rsidR="00FD5C4A" w:rsidRPr="009B5675" w:rsidRDefault="00FD5C4A" w:rsidP="00936F07">
            <w:pPr>
              <w:contextualSpacing/>
              <w:jc w:val="center"/>
            </w:pPr>
            <w:r w:rsidRPr="009B5675">
              <w:t>0,</w:t>
            </w:r>
            <w:r w:rsidR="00704D78" w:rsidRPr="009B5675">
              <w:t>00</w:t>
            </w:r>
          </w:p>
        </w:tc>
      </w:tr>
      <w:tr w:rsidR="005C1247" w:rsidRPr="009B5675" w14:paraId="4CC36846" w14:textId="77777777" w:rsidTr="00C30A9C">
        <w:tc>
          <w:tcPr>
            <w:tcW w:w="3369" w:type="dxa"/>
          </w:tcPr>
          <w:p w14:paraId="6BD8AB9E" w14:textId="2A710194" w:rsidR="00FD5C4A" w:rsidRPr="009B5675" w:rsidRDefault="00704D78" w:rsidP="00936F07">
            <w:pPr>
              <w:contextualSpacing/>
            </w:pPr>
            <w:r w:rsidRPr="009B5675">
              <w:t>п</w:t>
            </w:r>
            <w:r w:rsidR="00692AF9" w:rsidRPr="009B5675">
              <w:t>.</w:t>
            </w:r>
            <w:r w:rsidRPr="009B5675">
              <w:t xml:space="preserve"> База Круглая</w:t>
            </w:r>
          </w:p>
        </w:tc>
        <w:tc>
          <w:tcPr>
            <w:tcW w:w="3369" w:type="dxa"/>
          </w:tcPr>
          <w:p w14:paraId="723CC807" w14:textId="4975F429" w:rsidR="00FD5C4A" w:rsidRPr="009B5675" w:rsidRDefault="001A1831" w:rsidP="00936F07">
            <w:pPr>
              <w:contextualSpacing/>
              <w:jc w:val="center"/>
            </w:pPr>
            <w:r w:rsidRPr="009B5675">
              <w:t>0,</w:t>
            </w:r>
            <w:r w:rsidR="00704D78" w:rsidRPr="009B5675">
              <w:t>02</w:t>
            </w:r>
          </w:p>
        </w:tc>
        <w:tc>
          <w:tcPr>
            <w:tcW w:w="3370" w:type="dxa"/>
          </w:tcPr>
          <w:p w14:paraId="20D2A9A8" w14:textId="2906927C" w:rsidR="00FD5C4A" w:rsidRPr="009B5675" w:rsidRDefault="00FD5C4A" w:rsidP="00936F07">
            <w:pPr>
              <w:contextualSpacing/>
              <w:jc w:val="center"/>
            </w:pPr>
            <w:r w:rsidRPr="009B5675">
              <w:t>0,</w:t>
            </w:r>
            <w:r w:rsidR="00704D78" w:rsidRPr="009B5675">
              <w:t>01</w:t>
            </w:r>
          </w:p>
        </w:tc>
      </w:tr>
      <w:tr w:rsidR="005C1247" w:rsidRPr="009B5675" w14:paraId="66BF42D5" w14:textId="77777777" w:rsidTr="00C30A9C">
        <w:tc>
          <w:tcPr>
            <w:tcW w:w="3369" w:type="dxa"/>
          </w:tcPr>
          <w:p w14:paraId="61F124C6" w14:textId="0DDB16CE" w:rsidR="00FD5C4A" w:rsidRPr="009B5675" w:rsidRDefault="00FD5C4A" w:rsidP="00936F07">
            <w:pPr>
              <w:contextualSpacing/>
            </w:pPr>
            <w:r w:rsidRPr="009B5675">
              <w:t xml:space="preserve">с. </w:t>
            </w:r>
            <w:r w:rsidR="00704D78" w:rsidRPr="009B5675">
              <w:t>Андреевка</w:t>
            </w:r>
          </w:p>
        </w:tc>
        <w:tc>
          <w:tcPr>
            <w:tcW w:w="3369" w:type="dxa"/>
          </w:tcPr>
          <w:p w14:paraId="7B1CA11C" w14:textId="12AECA86" w:rsidR="00FD5C4A" w:rsidRPr="009B5675" w:rsidRDefault="001A1831" w:rsidP="00936F07">
            <w:pPr>
              <w:contextualSpacing/>
              <w:jc w:val="center"/>
            </w:pPr>
            <w:r w:rsidRPr="009B5675">
              <w:t>0,</w:t>
            </w:r>
            <w:r w:rsidR="00704D78" w:rsidRPr="009B5675">
              <w:t>53</w:t>
            </w:r>
          </w:p>
        </w:tc>
        <w:tc>
          <w:tcPr>
            <w:tcW w:w="3370" w:type="dxa"/>
          </w:tcPr>
          <w:p w14:paraId="145D9F91" w14:textId="34D29641" w:rsidR="00FD5C4A" w:rsidRPr="009B5675" w:rsidRDefault="00FD5C4A" w:rsidP="00936F07">
            <w:pPr>
              <w:contextualSpacing/>
              <w:jc w:val="center"/>
            </w:pPr>
            <w:r w:rsidRPr="009B5675">
              <w:t>0,</w:t>
            </w:r>
            <w:r w:rsidR="00704D78" w:rsidRPr="009B5675">
              <w:t>67</w:t>
            </w:r>
          </w:p>
        </w:tc>
      </w:tr>
      <w:tr w:rsidR="005C1247" w:rsidRPr="009B5675" w14:paraId="1DA5C48E" w14:textId="77777777" w:rsidTr="00C30A9C">
        <w:tc>
          <w:tcPr>
            <w:tcW w:w="3369" w:type="dxa"/>
          </w:tcPr>
          <w:p w14:paraId="17891014" w14:textId="46DD5A00" w:rsidR="00FD5C4A" w:rsidRPr="009B5675" w:rsidRDefault="00704D78" w:rsidP="00936F07">
            <w:pPr>
              <w:contextualSpacing/>
            </w:pPr>
            <w:r w:rsidRPr="009B5675">
              <w:t>с. Барабаш</w:t>
            </w:r>
          </w:p>
        </w:tc>
        <w:tc>
          <w:tcPr>
            <w:tcW w:w="3369" w:type="dxa"/>
          </w:tcPr>
          <w:p w14:paraId="003A7B8D" w14:textId="3EFBDE5C" w:rsidR="00FD5C4A" w:rsidRPr="009B5675" w:rsidRDefault="00704D78" w:rsidP="00936F07">
            <w:pPr>
              <w:contextualSpacing/>
              <w:jc w:val="center"/>
            </w:pPr>
            <w:r w:rsidRPr="009B5675">
              <w:t>5,69</w:t>
            </w:r>
          </w:p>
        </w:tc>
        <w:tc>
          <w:tcPr>
            <w:tcW w:w="3370" w:type="dxa"/>
          </w:tcPr>
          <w:p w14:paraId="5EA2911C" w14:textId="418C8529" w:rsidR="00FD5C4A" w:rsidRPr="009B5675" w:rsidRDefault="00704D78" w:rsidP="00936F07">
            <w:pPr>
              <w:contextualSpacing/>
              <w:jc w:val="center"/>
            </w:pPr>
            <w:r w:rsidRPr="009B5675">
              <w:t>2,27</w:t>
            </w:r>
          </w:p>
        </w:tc>
      </w:tr>
      <w:tr w:rsidR="005C1247" w:rsidRPr="009B5675" w14:paraId="319D51F2" w14:textId="77777777" w:rsidTr="00C30A9C">
        <w:tc>
          <w:tcPr>
            <w:tcW w:w="3369" w:type="dxa"/>
          </w:tcPr>
          <w:p w14:paraId="0F2D9034" w14:textId="02744520" w:rsidR="00FD5C4A" w:rsidRPr="009B5675" w:rsidRDefault="00FD5C4A" w:rsidP="00936F07">
            <w:pPr>
              <w:contextualSpacing/>
            </w:pPr>
            <w:r w:rsidRPr="009B5675">
              <w:t xml:space="preserve">с. </w:t>
            </w:r>
            <w:proofErr w:type="spellStart"/>
            <w:r w:rsidR="00704D78" w:rsidRPr="009B5675">
              <w:t>Безверхово</w:t>
            </w:r>
            <w:proofErr w:type="spellEnd"/>
          </w:p>
        </w:tc>
        <w:tc>
          <w:tcPr>
            <w:tcW w:w="3369" w:type="dxa"/>
          </w:tcPr>
          <w:p w14:paraId="6201D03D" w14:textId="711BDB52" w:rsidR="00FD5C4A" w:rsidRPr="009B5675" w:rsidRDefault="001A1831" w:rsidP="00936F07">
            <w:pPr>
              <w:contextualSpacing/>
              <w:jc w:val="center"/>
            </w:pPr>
            <w:r w:rsidRPr="009B5675">
              <w:t>0,</w:t>
            </w:r>
            <w:r w:rsidR="00704D78" w:rsidRPr="009B5675">
              <w:t>89</w:t>
            </w:r>
          </w:p>
        </w:tc>
        <w:tc>
          <w:tcPr>
            <w:tcW w:w="3370" w:type="dxa"/>
          </w:tcPr>
          <w:p w14:paraId="7A9E9A95" w14:textId="4ACF015E" w:rsidR="00FD5C4A" w:rsidRPr="009B5675" w:rsidRDefault="00FD5C4A" w:rsidP="00936F07">
            <w:pPr>
              <w:contextualSpacing/>
              <w:jc w:val="center"/>
            </w:pPr>
            <w:r w:rsidRPr="009B5675">
              <w:t>0,</w:t>
            </w:r>
            <w:r w:rsidR="00704D78" w:rsidRPr="009B5675">
              <w:t>66</w:t>
            </w:r>
          </w:p>
        </w:tc>
      </w:tr>
      <w:tr w:rsidR="005C1247" w:rsidRPr="009B5675" w14:paraId="74E583EE" w14:textId="77777777" w:rsidTr="00C30A9C">
        <w:tc>
          <w:tcPr>
            <w:tcW w:w="3369" w:type="dxa"/>
          </w:tcPr>
          <w:p w14:paraId="61FD659B" w14:textId="603E22EE" w:rsidR="00FD5C4A" w:rsidRPr="009B5675" w:rsidRDefault="00704D78" w:rsidP="00936F07">
            <w:pPr>
              <w:contextualSpacing/>
            </w:pPr>
            <w:r w:rsidRPr="009B5675">
              <w:t>с. Витязь</w:t>
            </w:r>
          </w:p>
        </w:tc>
        <w:tc>
          <w:tcPr>
            <w:tcW w:w="3369" w:type="dxa"/>
          </w:tcPr>
          <w:p w14:paraId="512FCE96" w14:textId="7487CAE7" w:rsidR="00FD5C4A" w:rsidRPr="009B5675" w:rsidRDefault="001A1831" w:rsidP="00936F07">
            <w:pPr>
              <w:contextualSpacing/>
              <w:jc w:val="center"/>
            </w:pPr>
            <w:r w:rsidRPr="009B5675">
              <w:t>0,</w:t>
            </w:r>
            <w:r w:rsidR="00704D78" w:rsidRPr="009B5675">
              <w:t>16</w:t>
            </w:r>
          </w:p>
        </w:tc>
        <w:tc>
          <w:tcPr>
            <w:tcW w:w="3370" w:type="dxa"/>
          </w:tcPr>
          <w:p w14:paraId="3215442F" w14:textId="3802D8A6" w:rsidR="00FD5C4A" w:rsidRPr="009B5675" w:rsidRDefault="00FD5C4A" w:rsidP="00936F07">
            <w:pPr>
              <w:contextualSpacing/>
              <w:jc w:val="center"/>
            </w:pPr>
            <w:r w:rsidRPr="009B5675">
              <w:t>0,</w:t>
            </w:r>
            <w:r w:rsidR="00704D78" w:rsidRPr="009B5675">
              <w:t>10</w:t>
            </w:r>
          </w:p>
        </w:tc>
      </w:tr>
      <w:tr w:rsidR="005C1247" w:rsidRPr="009B5675" w14:paraId="5F1576FC" w14:textId="77777777" w:rsidTr="00C30A9C">
        <w:tc>
          <w:tcPr>
            <w:tcW w:w="3369" w:type="dxa"/>
          </w:tcPr>
          <w:p w14:paraId="65916655" w14:textId="3BEE175B" w:rsidR="00FD5C4A" w:rsidRPr="009B5675" w:rsidRDefault="00704D78" w:rsidP="00936F07">
            <w:pPr>
              <w:contextualSpacing/>
            </w:pPr>
            <w:r w:rsidRPr="009B5675">
              <w:t xml:space="preserve">с. </w:t>
            </w:r>
            <w:proofErr w:type="spellStart"/>
            <w:r w:rsidRPr="009B5675">
              <w:t>Гвоздево</w:t>
            </w:r>
            <w:proofErr w:type="spellEnd"/>
          </w:p>
        </w:tc>
        <w:tc>
          <w:tcPr>
            <w:tcW w:w="3369" w:type="dxa"/>
          </w:tcPr>
          <w:p w14:paraId="160FAD30" w14:textId="0046E5CF" w:rsidR="00FD5C4A" w:rsidRPr="009B5675" w:rsidRDefault="001A1831" w:rsidP="00936F07">
            <w:pPr>
              <w:contextualSpacing/>
              <w:jc w:val="center"/>
            </w:pPr>
            <w:r w:rsidRPr="009B5675">
              <w:t>0,</w:t>
            </w:r>
            <w:r w:rsidR="00704D78" w:rsidRPr="009B5675">
              <w:t>55</w:t>
            </w:r>
          </w:p>
        </w:tc>
        <w:tc>
          <w:tcPr>
            <w:tcW w:w="3370" w:type="dxa"/>
          </w:tcPr>
          <w:p w14:paraId="7273C9E6" w14:textId="7C03E17B" w:rsidR="00FD5C4A" w:rsidRPr="009B5675" w:rsidRDefault="00FD5C4A" w:rsidP="00936F07">
            <w:pPr>
              <w:contextualSpacing/>
              <w:jc w:val="center"/>
            </w:pPr>
            <w:r w:rsidRPr="009B5675">
              <w:t>0,</w:t>
            </w:r>
            <w:r w:rsidR="00704D78" w:rsidRPr="009B5675">
              <w:t>44</w:t>
            </w:r>
          </w:p>
        </w:tc>
      </w:tr>
      <w:tr w:rsidR="005C1247" w:rsidRPr="009B5675" w14:paraId="3ED7C750" w14:textId="77777777" w:rsidTr="00C30A9C">
        <w:tc>
          <w:tcPr>
            <w:tcW w:w="3369" w:type="dxa"/>
          </w:tcPr>
          <w:p w14:paraId="307540D7" w14:textId="77D686F2" w:rsidR="00704D78" w:rsidRPr="009B5675" w:rsidRDefault="00704D78" w:rsidP="00936F07">
            <w:pPr>
              <w:contextualSpacing/>
            </w:pPr>
            <w:r w:rsidRPr="009B5675">
              <w:t xml:space="preserve">с. </w:t>
            </w:r>
            <w:proofErr w:type="spellStart"/>
            <w:r w:rsidRPr="009B5675">
              <w:t>Зайсановка</w:t>
            </w:r>
            <w:proofErr w:type="spellEnd"/>
          </w:p>
        </w:tc>
        <w:tc>
          <w:tcPr>
            <w:tcW w:w="3369" w:type="dxa"/>
          </w:tcPr>
          <w:p w14:paraId="1D454F3B" w14:textId="630A6CE3" w:rsidR="00704D78" w:rsidRPr="009B5675" w:rsidRDefault="00704D78" w:rsidP="00936F07">
            <w:pPr>
              <w:contextualSpacing/>
              <w:jc w:val="center"/>
            </w:pPr>
            <w:r w:rsidRPr="009B5675">
              <w:t>0,00</w:t>
            </w:r>
          </w:p>
        </w:tc>
        <w:tc>
          <w:tcPr>
            <w:tcW w:w="3370" w:type="dxa"/>
          </w:tcPr>
          <w:p w14:paraId="06FD4F4C" w14:textId="78628D60" w:rsidR="00704D78" w:rsidRPr="009B5675" w:rsidRDefault="00704D78" w:rsidP="00936F07">
            <w:pPr>
              <w:contextualSpacing/>
              <w:jc w:val="center"/>
            </w:pPr>
            <w:r w:rsidRPr="009B5675">
              <w:t>0,00</w:t>
            </w:r>
          </w:p>
        </w:tc>
      </w:tr>
      <w:tr w:rsidR="005C1247" w:rsidRPr="009B5675" w14:paraId="29500402" w14:textId="77777777" w:rsidTr="00C30A9C">
        <w:tc>
          <w:tcPr>
            <w:tcW w:w="3369" w:type="dxa"/>
          </w:tcPr>
          <w:p w14:paraId="77062472" w14:textId="15F52393" w:rsidR="00704D78" w:rsidRPr="009B5675" w:rsidRDefault="00704D78" w:rsidP="00936F07">
            <w:pPr>
              <w:contextualSpacing/>
            </w:pPr>
            <w:r w:rsidRPr="009B5675">
              <w:t xml:space="preserve">с. </w:t>
            </w:r>
            <w:proofErr w:type="spellStart"/>
            <w:r w:rsidRPr="009B5675">
              <w:t>Занадворовка</w:t>
            </w:r>
            <w:proofErr w:type="spellEnd"/>
          </w:p>
        </w:tc>
        <w:tc>
          <w:tcPr>
            <w:tcW w:w="3369" w:type="dxa"/>
          </w:tcPr>
          <w:p w14:paraId="41B12831" w14:textId="7C3CAEA1" w:rsidR="00704D78" w:rsidRPr="009B5675" w:rsidRDefault="00704D78" w:rsidP="00936F07">
            <w:pPr>
              <w:contextualSpacing/>
              <w:jc w:val="center"/>
            </w:pPr>
            <w:r w:rsidRPr="009B5675">
              <w:t>0,79</w:t>
            </w:r>
          </w:p>
        </w:tc>
        <w:tc>
          <w:tcPr>
            <w:tcW w:w="3370" w:type="dxa"/>
          </w:tcPr>
          <w:p w14:paraId="445FC687" w14:textId="4D000CBA" w:rsidR="00704D78" w:rsidRPr="009B5675" w:rsidRDefault="00704D78" w:rsidP="00936F07">
            <w:pPr>
              <w:contextualSpacing/>
              <w:jc w:val="center"/>
            </w:pPr>
            <w:r w:rsidRPr="009B5675">
              <w:t>0,54</w:t>
            </w:r>
          </w:p>
        </w:tc>
      </w:tr>
      <w:tr w:rsidR="005C1247" w:rsidRPr="009B5675" w14:paraId="6C7C35BD" w14:textId="77777777" w:rsidTr="00C30A9C">
        <w:tc>
          <w:tcPr>
            <w:tcW w:w="3369" w:type="dxa"/>
          </w:tcPr>
          <w:p w14:paraId="7DB687D4" w14:textId="02032070" w:rsidR="00704D78" w:rsidRPr="009B5675" w:rsidRDefault="00704D78" w:rsidP="00936F07">
            <w:pPr>
              <w:contextualSpacing/>
            </w:pPr>
            <w:r w:rsidRPr="009B5675">
              <w:t>с. Камышовый</w:t>
            </w:r>
          </w:p>
        </w:tc>
        <w:tc>
          <w:tcPr>
            <w:tcW w:w="3369" w:type="dxa"/>
          </w:tcPr>
          <w:p w14:paraId="5E85DEAD" w14:textId="242B39E0" w:rsidR="00704D78" w:rsidRPr="009B5675" w:rsidRDefault="00704D78" w:rsidP="00936F07">
            <w:pPr>
              <w:contextualSpacing/>
              <w:jc w:val="center"/>
            </w:pPr>
            <w:r w:rsidRPr="009B5675">
              <w:t>0,12</w:t>
            </w:r>
          </w:p>
        </w:tc>
        <w:tc>
          <w:tcPr>
            <w:tcW w:w="3370" w:type="dxa"/>
          </w:tcPr>
          <w:p w14:paraId="50BC8D0E" w14:textId="25567CEC" w:rsidR="00704D78" w:rsidRPr="009B5675" w:rsidRDefault="00704D78" w:rsidP="00936F07">
            <w:pPr>
              <w:contextualSpacing/>
              <w:jc w:val="center"/>
            </w:pPr>
            <w:r w:rsidRPr="009B5675">
              <w:t>0,05</w:t>
            </w:r>
          </w:p>
        </w:tc>
      </w:tr>
      <w:tr w:rsidR="005C1247" w:rsidRPr="009B5675" w14:paraId="2618054A" w14:textId="77777777" w:rsidTr="00C30A9C">
        <w:tc>
          <w:tcPr>
            <w:tcW w:w="3369" w:type="dxa"/>
          </w:tcPr>
          <w:p w14:paraId="742683D3" w14:textId="1BBC6409" w:rsidR="00704D78" w:rsidRPr="009B5675" w:rsidRDefault="00704D78" w:rsidP="00936F07">
            <w:pPr>
              <w:contextualSpacing/>
            </w:pPr>
            <w:r w:rsidRPr="009B5675">
              <w:t xml:space="preserve">с. </w:t>
            </w:r>
            <w:proofErr w:type="spellStart"/>
            <w:r w:rsidRPr="009B5675">
              <w:t>Кравцовка</w:t>
            </w:r>
            <w:proofErr w:type="spellEnd"/>
          </w:p>
        </w:tc>
        <w:tc>
          <w:tcPr>
            <w:tcW w:w="3369" w:type="dxa"/>
          </w:tcPr>
          <w:p w14:paraId="049C32B6" w14:textId="31C7F2F6" w:rsidR="00704D78" w:rsidRPr="009B5675" w:rsidRDefault="00704D78" w:rsidP="00936F07">
            <w:pPr>
              <w:contextualSpacing/>
              <w:jc w:val="center"/>
            </w:pPr>
            <w:r w:rsidRPr="009B5675">
              <w:t>0,05</w:t>
            </w:r>
          </w:p>
        </w:tc>
        <w:tc>
          <w:tcPr>
            <w:tcW w:w="3370" w:type="dxa"/>
          </w:tcPr>
          <w:p w14:paraId="775229BC" w14:textId="28D202A6" w:rsidR="00704D78" w:rsidRPr="009B5675" w:rsidRDefault="00704D78" w:rsidP="00936F07">
            <w:pPr>
              <w:contextualSpacing/>
              <w:jc w:val="center"/>
            </w:pPr>
            <w:r w:rsidRPr="009B5675">
              <w:t>0,03</w:t>
            </w:r>
          </w:p>
        </w:tc>
      </w:tr>
      <w:tr w:rsidR="005C1247" w:rsidRPr="009B5675" w14:paraId="209C0E0F" w14:textId="77777777" w:rsidTr="00C30A9C">
        <w:tc>
          <w:tcPr>
            <w:tcW w:w="3369" w:type="dxa"/>
          </w:tcPr>
          <w:p w14:paraId="028FA242" w14:textId="4D7BFE27" w:rsidR="00704D78" w:rsidRPr="009B5675" w:rsidRDefault="00704D78" w:rsidP="00936F07">
            <w:pPr>
              <w:contextualSpacing/>
            </w:pPr>
            <w:r w:rsidRPr="009B5675">
              <w:lastRenderedPageBreak/>
              <w:t>с. Лебединое</w:t>
            </w:r>
          </w:p>
        </w:tc>
        <w:tc>
          <w:tcPr>
            <w:tcW w:w="3369" w:type="dxa"/>
          </w:tcPr>
          <w:p w14:paraId="5B505E32" w14:textId="1B044D52" w:rsidR="00704D78" w:rsidRPr="009B5675" w:rsidRDefault="00704D78" w:rsidP="00936F07">
            <w:pPr>
              <w:contextualSpacing/>
              <w:jc w:val="center"/>
            </w:pPr>
            <w:r w:rsidRPr="009B5675">
              <w:t>0,02</w:t>
            </w:r>
          </w:p>
        </w:tc>
        <w:tc>
          <w:tcPr>
            <w:tcW w:w="3370" w:type="dxa"/>
          </w:tcPr>
          <w:p w14:paraId="353A820D" w14:textId="0B260AE1" w:rsidR="00704D78" w:rsidRPr="009B5675" w:rsidRDefault="00704D78" w:rsidP="00936F07">
            <w:pPr>
              <w:contextualSpacing/>
              <w:jc w:val="center"/>
            </w:pPr>
            <w:r w:rsidRPr="009B5675">
              <w:t>0,00</w:t>
            </w:r>
          </w:p>
        </w:tc>
      </w:tr>
      <w:tr w:rsidR="005C1247" w:rsidRPr="009B5675" w14:paraId="372DBB29" w14:textId="77777777" w:rsidTr="00C30A9C">
        <w:tc>
          <w:tcPr>
            <w:tcW w:w="3369" w:type="dxa"/>
          </w:tcPr>
          <w:p w14:paraId="1DD4070E" w14:textId="68471CBA" w:rsidR="00704D78" w:rsidRPr="009B5675" w:rsidRDefault="00704D78" w:rsidP="00936F07">
            <w:pPr>
              <w:contextualSpacing/>
            </w:pPr>
            <w:r w:rsidRPr="009B5675">
              <w:t>с. Маячное</w:t>
            </w:r>
          </w:p>
        </w:tc>
        <w:tc>
          <w:tcPr>
            <w:tcW w:w="3369" w:type="dxa"/>
          </w:tcPr>
          <w:p w14:paraId="6A1F6100" w14:textId="02EED278" w:rsidR="00704D78" w:rsidRPr="009B5675" w:rsidRDefault="00704D78" w:rsidP="00936F07">
            <w:pPr>
              <w:contextualSpacing/>
              <w:jc w:val="center"/>
            </w:pPr>
            <w:r w:rsidRPr="009B5675">
              <w:t>0,00</w:t>
            </w:r>
          </w:p>
        </w:tc>
        <w:tc>
          <w:tcPr>
            <w:tcW w:w="3370" w:type="dxa"/>
          </w:tcPr>
          <w:p w14:paraId="50D930B0" w14:textId="3DC922C1" w:rsidR="00704D78" w:rsidRPr="009B5675" w:rsidRDefault="00704D78" w:rsidP="00936F07">
            <w:pPr>
              <w:contextualSpacing/>
              <w:jc w:val="center"/>
            </w:pPr>
            <w:r w:rsidRPr="009B5675">
              <w:t>0,00</w:t>
            </w:r>
          </w:p>
        </w:tc>
      </w:tr>
      <w:tr w:rsidR="005C1247" w:rsidRPr="009B5675" w14:paraId="521108A4" w14:textId="77777777" w:rsidTr="00C30A9C">
        <w:tc>
          <w:tcPr>
            <w:tcW w:w="3369" w:type="dxa"/>
          </w:tcPr>
          <w:p w14:paraId="7071EAF5" w14:textId="4D9DE78E" w:rsidR="00704D78" w:rsidRPr="009B5675" w:rsidRDefault="00704D78" w:rsidP="00936F07">
            <w:pPr>
              <w:contextualSpacing/>
            </w:pPr>
            <w:r w:rsidRPr="009B5675">
              <w:t>с. Нарва</w:t>
            </w:r>
          </w:p>
        </w:tc>
        <w:tc>
          <w:tcPr>
            <w:tcW w:w="3369" w:type="dxa"/>
          </w:tcPr>
          <w:p w14:paraId="5D4FBBC1" w14:textId="4EE462E9" w:rsidR="00704D78" w:rsidRPr="009B5675" w:rsidRDefault="00704D78" w:rsidP="00936F07">
            <w:pPr>
              <w:contextualSpacing/>
              <w:jc w:val="center"/>
            </w:pPr>
            <w:r w:rsidRPr="009B5675">
              <w:t>0,00</w:t>
            </w:r>
          </w:p>
        </w:tc>
        <w:tc>
          <w:tcPr>
            <w:tcW w:w="3370" w:type="dxa"/>
          </w:tcPr>
          <w:p w14:paraId="56E2B39A" w14:textId="682E2713" w:rsidR="00704D78" w:rsidRPr="009B5675" w:rsidRDefault="00704D78" w:rsidP="00936F07">
            <w:pPr>
              <w:contextualSpacing/>
              <w:jc w:val="center"/>
            </w:pPr>
            <w:r w:rsidRPr="009B5675">
              <w:t>0,00</w:t>
            </w:r>
          </w:p>
        </w:tc>
      </w:tr>
      <w:tr w:rsidR="005C1247" w:rsidRPr="009B5675" w14:paraId="24CDB666" w14:textId="77777777" w:rsidTr="00C30A9C">
        <w:tc>
          <w:tcPr>
            <w:tcW w:w="3369" w:type="dxa"/>
          </w:tcPr>
          <w:p w14:paraId="7285526B" w14:textId="5D999676" w:rsidR="00704D78" w:rsidRPr="009B5675" w:rsidRDefault="00704D78" w:rsidP="00936F07">
            <w:pPr>
              <w:contextualSpacing/>
            </w:pPr>
            <w:r w:rsidRPr="009B5675">
              <w:t xml:space="preserve">с. </w:t>
            </w:r>
            <w:proofErr w:type="spellStart"/>
            <w:r w:rsidRPr="009B5675">
              <w:t>Овчинниково</w:t>
            </w:r>
            <w:proofErr w:type="spellEnd"/>
          </w:p>
        </w:tc>
        <w:tc>
          <w:tcPr>
            <w:tcW w:w="3369" w:type="dxa"/>
          </w:tcPr>
          <w:p w14:paraId="7FB7C0B6" w14:textId="41F1220B" w:rsidR="00704D78" w:rsidRPr="009B5675" w:rsidRDefault="00704D78" w:rsidP="00936F07">
            <w:pPr>
              <w:contextualSpacing/>
              <w:jc w:val="center"/>
            </w:pPr>
            <w:r w:rsidRPr="009B5675">
              <w:t>0,07</w:t>
            </w:r>
          </w:p>
        </w:tc>
        <w:tc>
          <w:tcPr>
            <w:tcW w:w="3370" w:type="dxa"/>
          </w:tcPr>
          <w:p w14:paraId="47691169" w14:textId="53E6F032" w:rsidR="00704D78" w:rsidRPr="009B5675" w:rsidRDefault="00704D78" w:rsidP="00936F07">
            <w:pPr>
              <w:contextualSpacing/>
              <w:jc w:val="center"/>
            </w:pPr>
            <w:r w:rsidRPr="009B5675">
              <w:t>0,05</w:t>
            </w:r>
          </w:p>
        </w:tc>
      </w:tr>
      <w:tr w:rsidR="005C1247" w:rsidRPr="009B5675" w14:paraId="19B6A372" w14:textId="77777777" w:rsidTr="00C30A9C">
        <w:tc>
          <w:tcPr>
            <w:tcW w:w="3369" w:type="dxa"/>
          </w:tcPr>
          <w:p w14:paraId="02DB24F3" w14:textId="50792E02" w:rsidR="00704D78" w:rsidRPr="009B5675" w:rsidRDefault="00704D78" w:rsidP="00936F07">
            <w:pPr>
              <w:contextualSpacing/>
            </w:pPr>
            <w:r w:rsidRPr="009B5675">
              <w:t>с. Перевозная</w:t>
            </w:r>
          </w:p>
        </w:tc>
        <w:tc>
          <w:tcPr>
            <w:tcW w:w="3369" w:type="dxa"/>
          </w:tcPr>
          <w:p w14:paraId="2C25331A" w14:textId="3E1256EF" w:rsidR="00704D78" w:rsidRPr="009B5675" w:rsidRDefault="00704D78" w:rsidP="00936F07">
            <w:pPr>
              <w:contextualSpacing/>
              <w:jc w:val="center"/>
            </w:pPr>
            <w:r w:rsidRPr="009B5675">
              <w:t>0,28</w:t>
            </w:r>
          </w:p>
        </w:tc>
        <w:tc>
          <w:tcPr>
            <w:tcW w:w="3370" w:type="dxa"/>
          </w:tcPr>
          <w:p w14:paraId="2A264876" w14:textId="05E8D67D" w:rsidR="00704D78" w:rsidRPr="009B5675" w:rsidRDefault="00704D78" w:rsidP="00936F07">
            <w:pPr>
              <w:contextualSpacing/>
              <w:jc w:val="center"/>
            </w:pPr>
            <w:r w:rsidRPr="009B5675">
              <w:t>0,17</w:t>
            </w:r>
          </w:p>
        </w:tc>
      </w:tr>
      <w:tr w:rsidR="005C1247" w:rsidRPr="009B5675" w14:paraId="737E7D27" w14:textId="77777777" w:rsidTr="00C30A9C">
        <w:tc>
          <w:tcPr>
            <w:tcW w:w="3369" w:type="dxa"/>
          </w:tcPr>
          <w:p w14:paraId="0EA91852" w14:textId="41F8EEAA" w:rsidR="00704D78" w:rsidRPr="009B5675" w:rsidRDefault="00704D78" w:rsidP="00936F07">
            <w:pPr>
              <w:contextualSpacing/>
            </w:pPr>
            <w:r w:rsidRPr="009B5675">
              <w:t>с. Пойма</w:t>
            </w:r>
          </w:p>
        </w:tc>
        <w:tc>
          <w:tcPr>
            <w:tcW w:w="3369" w:type="dxa"/>
          </w:tcPr>
          <w:p w14:paraId="0816B558" w14:textId="26E7BCEE" w:rsidR="00704D78" w:rsidRPr="009B5675" w:rsidRDefault="00704D78" w:rsidP="00936F07">
            <w:pPr>
              <w:contextualSpacing/>
              <w:jc w:val="center"/>
            </w:pPr>
            <w:r w:rsidRPr="009B5675">
              <w:t>0,01</w:t>
            </w:r>
          </w:p>
        </w:tc>
        <w:tc>
          <w:tcPr>
            <w:tcW w:w="3370" w:type="dxa"/>
          </w:tcPr>
          <w:p w14:paraId="6A37A33E" w14:textId="5D668B40" w:rsidR="00704D78" w:rsidRPr="009B5675" w:rsidRDefault="00704D78" w:rsidP="00936F07">
            <w:pPr>
              <w:contextualSpacing/>
              <w:jc w:val="center"/>
            </w:pPr>
            <w:r w:rsidRPr="009B5675">
              <w:t>0,00</w:t>
            </w:r>
          </w:p>
        </w:tc>
      </w:tr>
      <w:tr w:rsidR="005C1247" w:rsidRPr="009B5675" w14:paraId="2F0125EF" w14:textId="77777777" w:rsidTr="00C30A9C">
        <w:tc>
          <w:tcPr>
            <w:tcW w:w="3369" w:type="dxa"/>
          </w:tcPr>
          <w:p w14:paraId="56943621" w14:textId="43062281" w:rsidR="00704D78" w:rsidRPr="009B5675" w:rsidRDefault="00704D78" w:rsidP="00936F07">
            <w:pPr>
              <w:contextualSpacing/>
            </w:pPr>
            <w:r w:rsidRPr="009B5675">
              <w:t>с. Рисовая падь</w:t>
            </w:r>
          </w:p>
        </w:tc>
        <w:tc>
          <w:tcPr>
            <w:tcW w:w="3369" w:type="dxa"/>
          </w:tcPr>
          <w:p w14:paraId="0EED7EA9" w14:textId="11041A34" w:rsidR="00704D78" w:rsidRPr="009B5675" w:rsidRDefault="00704D78" w:rsidP="00936F07">
            <w:pPr>
              <w:contextualSpacing/>
              <w:jc w:val="center"/>
            </w:pPr>
            <w:r w:rsidRPr="009B5675">
              <w:t>0,03</w:t>
            </w:r>
          </w:p>
        </w:tc>
        <w:tc>
          <w:tcPr>
            <w:tcW w:w="3370" w:type="dxa"/>
          </w:tcPr>
          <w:p w14:paraId="4820D7BC" w14:textId="1524E231" w:rsidR="00704D78" w:rsidRPr="009B5675" w:rsidRDefault="00704D78" w:rsidP="00936F07">
            <w:pPr>
              <w:contextualSpacing/>
              <w:jc w:val="center"/>
            </w:pPr>
            <w:r w:rsidRPr="009B5675">
              <w:t>0,10</w:t>
            </w:r>
          </w:p>
        </w:tc>
      </w:tr>
      <w:tr w:rsidR="005C1247" w:rsidRPr="009B5675" w14:paraId="1AAB48E4" w14:textId="77777777" w:rsidTr="00C30A9C">
        <w:tc>
          <w:tcPr>
            <w:tcW w:w="3369" w:type="dxa"/>
          </w:tcPr>
          <w:p w14:paraId="5A19051C" w14:textId="2D399564" w:rsidR="00704D78" w:rsidRPr="009B5675" w:rsidRDefault="00704D78" w:rsidP="00936F07">
            <w:pPr>
              <w:contextualSpacing/>
            </w:pPr>
            <w:r w:rsidRPr="009B5675">
              <w:t>с. Ромашка</w:t>
            </w:r>
          </w:p>
        </w:tc>
        <w:tc>
          <w:tcPr>
            <w:tcW w:w="3369" w:type="dxa"/>
          </w:tcPr>
          <w:p w14:paraId="0CE5E15C" w14:textId="4976AC1C" w:rsidR="00704D78" w:rsidRPr="009B5675" w:rsidRDefault="00704D78" w:rsidP="00936F07">
            <w:pPr>
              <w:contextualSpacing/>
              <w:jc w:val="center"/>
            </w:pPr>
            <w:r w:rsidRPr="009B5675">
              <w:t>0,02</w:t>
            </w:r>
          </w:p>
        </w:tc>
        <w:tc>
          <w:tcPr>
            <w:tcW w:w="3370" w:type="dxa"/>
          </w:tcPr>
          <w:p w14:paraId="6A034642" w14:textId="13A14750" w:rsidR="00704D78" w:rsidRPr="009B5675" w:rsidRDefault="00704D78" w:rsidP="00936F07">
            <w:pPr>
              <w:contextualSpacing/>
              <w:jc w:val="center"/>
            </w:pPr>
            <w:r w:rsidRPr="009B5675">
              <w:t>0,01</w:t>
            </w:r>
          </w:p>
        </w:tc>
      </w:tr>
      <w:tr w:rsidR="005C1247" w:rsidRPr="009B5675" w14:paraId="4B1A967F" w14:textId="77777777" w:rsidTr="00C30A9C">
        <w:tc>
          <w:tcPr>
            <w:tcW w:w="3369" w:type="dxa"/>
          </w:tcPr>
          <w:p w14:paraId="3818106C" w14:textId="0366A3A9" w:rsidR="00704D78" w:rsidRPr="009B5675" w:rsidRDefault="00704D78" w:rsidP="00936F07">
            <w:pPr>
              <w:contextualSpacing/>
            </w:pPr>
            <w:r w:rsidRPr="009B5675">
              <w:t>с. Сухая Речка</w:t>
            </w:r>
          </w:p>
        </w:tc>
        <w:tc>
          <w:tcPr>
            <w:tcW w:w="3369" w:type="dxa"/>
          </w:tcPr>
          <w:p w14:paraId="0E3ABE8D" w14:textId="155841F9" w:rsidR="00704D78" w:rsidRPr="009B5675" w:rsidRDefault="00704D78" w:rsidP="00936F07">
            <w:pPr>
              <w:contextualSpacing/>
              <w:jc w:val="center"/>
            </w:pPr>
            <w:r w:rsidRPr="009B5675">
              <w:t>0,01</w:t>
            </w:r>
          </w:p>
        </w:tc>
        <w:tc>
          <w:tcPr>
            <w:tcW w:w="3370" w:type="dxa"/>
          </w:tcPr>
          <w:p w14:paraId="7EACED5A" w14:textId="4C58BD65" w:rsidR="00704D78" w:rsidRPr="009B5675" w:rsidRDefault="00704D78" w:rsidP="00936F07">
            <w:pPr>
              <w:contextualSpacing/>
              <w:jc w:val="center"/>
            </w:pPr>
            <w:r w:rsidRPr="009B5675">
              <w:t>0,01</w:t>
            </w:r>
          </w:p>
        </w:tc>
      </w:tr>
      <w:tr w:rsidR="005C1247" w:rsidRPr="009B5675" w14:paraId="1B6B44A1" w14:textId="77777777" w:rsidTr="00C30A9C">
        <w:tc>
          <w:tcPr>
            <w:tcW w:w="3369" w:type="dxa"/>
          </w:tcPr>
          <w:p w14:paraId="560C6944" w14:textId="40926C7D" w:rsidR="00704D78" w:rsidRPr="009B5675" w:rsidRDefault="00704D78" w:rsidP="00936F07">
            <w:pPr>
              <w:contextualSpacing/>
            </w:pPr>
            <w:r w:rsidRPr="009B5675">
              <w:t>с. Филипповка</w:t>
            </w:r>
          </w:p>
        </w:tc>
        <w:tc>
          <w:tcPr>
            <w:tcW w:w="3369" w:type="dxa"/>
          </w:tcPr>
          <w:p w14:paraId="352F3B75" w14:textId="5590DA67" w:rsidR="00704D78" w:rsidRPr="009B5675" w:rsidRDefault="00704D78" w:rsidP="00936F07">
            <w:pPr>
              <w:contextualSpacing/>
              <w:jc w:val="center"/>
            </w:pPr>
            <w:r w:rsidRPr="009B5675">
              <w:t>0,45</w:t>
            </w:r>
          </w:p>
        </w:tc>
        <w:tc>
          <w:tcPr>
            <w:tcW w:w="3370" w:type="dxa"/>
          </w:tcPr>
          <w:p w14:paraId="7008C49A" w14:textId="00C5D53E" w:rsidR="00704D78" w:rsidRPr="009B5675" w:rsidRDefault="00704D78" w:rsidP="00936F07">
            <w:pPr>
              <w:contextualSpacing/>
              <w:jc w:val="center"/>
            </w:pPr>
            <w:r w:rsidRPr="009B5675">
              <w:t>0,39</w:t>
            </w:r>
          </w:p>
        </w:tc>
      </w:tr>
      <w:tr w:rsidR="005C1247" w:rsidRPr="009B5675" w14:paraId="1D2FB51F" w14:textId="77777777" w:rsidTr="00C30A9C">
        <w:tc>
          <w:tcPr>
            <w:tcW w:w="3369" w:type="dxa"/>
          </w:tcPr>
          <w:p w14:paraId="7D34918D" w14:textId="440EA467" w:rsidR="00704D78" w:rsidRPr="009B5675" w:rsidRDefault="00704D78" w:rsidP="00936F07">
            <w:pPr>
              <w:contextualSpacing/>
            </w:pPr>
            <w:r w:rsidRPr="009B5675">
              <w:t xml:space="preserve">с. </w:t>
            </w:r>
            <w:proofErr w:type="spellStart"/>
            <w:r w:rsidRPr="009B5675">
              <w:t>Цуканово</w:t>
            </w:r>
            <w:proofErr w:type="spellEnd"/>
          </w:p>
        </w:tc>
        <w:tc>
          <w:tcPr>
            <w:tcW w:w="3369" w:type="dxa"/>
          </w:tcPr>
          <w:p w14:paraId="64C0CFD9" w14:textId="70D4371F" w:rsidR="00704D78" w:rsidRPr="009B5675" w:rsidRDefault="00704D78" w:rsidP="00936F07">
            <w:pPr>
              <w:contextualSpacing/>
              <w:jc w:val="center"/>
            </w:pPr>
            <w:r w:rsidRPr="009B5675">
              <w:t>0,52</w:t>
            </w:r>
          </w:p>
        </w:tc>
        <w:tc>
          <w:tcPr>
            <w:tcW w:w="3370" w:type="dxa"/>
          </w:tcPr>
          <w:p w14:paraId="53F29AF6" w14:textId="49790DAE" w:rsidR="00704D78" w:rsidRPr="009B5675" w:rsidRDefault="00704D78" w:rsidP="00936F07">
            <w:pPr>
              <w:contextualSpacing/>
              <w:jc w:val="center"/>
            </w:pPr>
            <w:r w:rsidRPr="009B5675">
              <w:t>0,41</w:t>
            </w:r>
          </w:p>
        </w:tc>
      </w:tr>
      <w:tr w:rsidR="005C1247" w:rsidRPr="009B5675" w14:paraId="785789A2" w14:textId="77777777" w:rsidTr="00C30A9C">
        <w:tc>
          <w:tcPr>
            <w:tcW w:w="3369" w:type="dxa"/>
          </w:tcPr>
          <w:p w14:paraId="4A44335D" w14:textId="6B5C280B" w:rsidR="00704D78" w:rsidRPr="009B5675" w:rsidRDefault="00704D78" w:rsidP="00936F07">
            <w:pPr>
              <w:contextualSpacing/>
            </w:pPr>
            <w:r w:rsidRPr="009B5675">
              <w:t>с. Шахтерский</w:t>
            </w:r>
          </w:p>
        </w:tc>
        <w:tc>
          <w:tcPr>
            <w:tcW w:w="3369" w:type="dxa"/>
          </w:tcPr>
          <w:p w14:paraId="35734D1B" w14:textId="5C427B56" w:rsidR="00704D78" w:rsidRPr="009B5675" w:rsidRDefault="00704D78" w:rsidP="00936F07">
            <w:pPr>
              <w:contextualSpacing/>
              <w:jc w:val="center"/>
            </w:pPr>
            <w:r w:rsidRPr="009B5675">
              <w:t>0,02</w:t>
            </w:r>
          </w:p>
        </w:tc>
        <w:tc>
          <w:tcPr>
            <w:tcW w:w="3370" w:type="dxa"/>
          </w:tcPr>
          <w:p w14:paraId="2361C1E1" w14:textId="19BFBA56" w:rsidR="00704D78" w:rsidRPr="009B5675" w:rsidRDefault="00704D78" w:rsidP="00936F07">
            <w:pPr>
              <w:contextualSpacing/>
              <w:jc w:val="center"/>
            </w:pPr>
            <w:r w:rsidRPr="009B5675">
              <w:t>0,00</w:t>
            </w:r>
          </w:p>
        </w:tc>
      </w:tr>
      <w:tr w:rsidR="005C1247" w:rsidRPr="009B5675" w14:paraId="0CF0F691" w14:textId="77777777" w:rsidTr="00C30A9C">
        <w:tc>
          <w:tcPr>
            <w:tcW w:w="3369" w:type="dxa"/>
          </w:tcPr>
          <w:p w14:paraId="1718C96F" w14:textId="77777777" w:rsidR="00FD5C4A" w:rsidRPr="009B5675" w:rsidRDefault="00FD5C4A" w:rsidP="00936F07">
            <w:pPr>
              <w:contextualSpacing/>
            </w:pPr>
            <w:r w:rsidRPr="009B5675">
              <w:t>Всего</w:t>
            </w:r>
          </w:p>
        </w:tc>
        <w:tc>
          <w:tcPr>
            <w:tcW w:w="3369" w:type="dxa"/>
          </w:tcPr>
          <w:p w14:paraId="7897792A" w14:textId="796DDE57" w:rsidR="00FD5C4A" w:rsidRPr="009B5675" w:rsidRDefault="00704D78" w:rsidP="00936F07">
            <w:pPr>
              <w:contextualSpacing/>
              <w:jc w:val="center"/>
            </w:pPr>
            <w:r w:rsidRPr="009B5675">
              <w:t>35,55</w:t>
            </w:r>
          </w:p>
        </w:tc>
        <w:tc>
          <w:tcPr>
            <w:tcW w:w="3370" w:type="dxa"/>
          </w:tcPr>
          <w:p w14:paraId="2CF47507" w14:textId="69093F88" w:rsidR="00FD5C4A" w:rsidRPr="009B5675" w:rsidRDefault="00704D78" w:rsidP="00936F07">
            <w:pPr>
              <w:contextualSpacing/>
              <w:jc w:val="center"/>
            </w:pPr>
            <w:r w:rsidRPr="009B5675">
              <w:t>25,39</w:t>
            </w:r>
          </w:p>
        </w:tc>
      </w:tr>
    </w:tbl>
    <w:p w14:paraId="2E2DA2A3" w14:textId="77777777" w:rsidR="002D2646" w:rsidRPr="009B5675" w:rsidRDefault="002D2646">
      <w:pPr>
        <w:rPr>
          <w:sz w:val="6"/>
          <w:szCs w:val="6"/>
        </w:rPr>
      </w:pPr>
    </w:p>
    <w:tbl>
      <w:tblPr>
        <w:tblStyle w:val="1b"/>
        <w:tblW w:w="10108" w:type="dxa"/>
        <w:tblLayout w:type="fixed"/>
        <w:tblCellMar>
          <w:left w:w="62" w:type="dxa"/>
          <w:right w:w="62" w:type="dxa"/>
        </w:tblCellMar>
        <w:tblLook w:val="04A0" w:firstRow="1" w:lastRow="0" w:firstColumn="1" w:lastColumn="0" w:noHBand="0" w:noVBand="1"/>
      </w:tblPr>
      <w:tblGrid>
        <w:gridCol w:w="10108"/>
      </w:tblGrid>
      <w:tr w:rsidR="005C1247" w:rsidRPr="009B5675" w14:paraId="3553A3B7" w14:textId="77777777" w:rsidTr="00C30A9C">
        <w:tc>
          <w:tcPr>
            <w:tcW w:w="10108" w:type="dxa"/>
          </w:tcPr>
          <w:p w14:paraId="1DC88A8A" w14:textId="5E69B98E" w:rsidR="00FD5C4A" w:rsidRPr="009B5675" w:rsidRDefault="002D2646" w:rsidP="002D2646">
            <w:pPr>
              <w:ind w:right="61"/>
              <w:contextualSpacing/>
            </w:pPr>
            <w:r w:rsidRPr="009B5675">
              <w:t>Примечания</w:t>
            </w:r>
          </w:p>
          <w:p w14:paraId="317790A6" w14:textId="77777777" w:rsidR="00FD5C4A" w:rsidRPr="009B5675" w:rsidRDefault="00FD5C4A" w:rsidP="002D2646">
            <w:pPr>
              <w:ind w:right="61"/>
              <w:contextualSpacing/>
            </w:pPr>
            <w:r w:rsidRPr="009B5675">
              <w:t>1. В соответствии с итогами Всероссийской переписи населения 2010 года.</w:t>
            </w:r>
          </w:p>
          <w:p w14:paraId="52F4F2D7" w14:textId="77777777" w:rsidR="00FD5C4A" w:rsidRPr="009B5675" w:rsidRDefault="00FD5C4A" w:rsidP="002D2646">
            <w:pPr>
              <w:ind w:right="61"/>
              <w:contextualSpacing/>
            </w:pPr>
            <w:r w:rsidRPr="009B5675">
              <w:t>2. В соответствии с итогами Всероссийской переписи населения 2020 года.</w:t>
            </w:r>
          </w:p>
          <w:p w14:paraId="2B213E8F" w14:textId="064CE1C8" w:rsidR="00FD5C4A" w:rsidRPr="009B5675" w:rsidRDefault="00FD5C4A" w:rsidP="002D2646">
            <w:pPr>
              <w:ind w:right="61"/>
              <w:contextualSpacing/>
            </w:pPr>
            <w:r w:rsidRPr="009B5675">
              <w:t>3. В отдельных случаях незначительные расхождения между итогом и суммой слагаемых объясняются округлением данных</w:t>
            </w:r>
            <w:r w:rsidR="00BF34E4" w:rsidRPr="009B5675">
              <w:t>.</w:t>
            </w:r>
          </w:p>
        </w:tc>
      </w:tr>
    </w:tbl>
    <w:p w14:paraId="4F25BD14" w14:textId="6CC79EE6" w:rsidR="00E524F7" w:rsidRPr="009B5675" w:rsidRDefault="005B0B13" w:rsidP="00B41F25">
      <w:pPr>
        <w:pStyle w:val="a8"/>
        <w:rPr>
          <w:rFonts w:ascii="Times New Roman" w:hAnsi="Times New Roman" w:cs="Times New Roman"/>
          <w:sz w:val="26"/>
          <w:szCs w:val="26"/>
        </w:rPr>
      </w:pPr>
      <w:r w:rsidRPr="009B5675">
        <w:rPr>
          <w:rFonts w:ascii="Times New Roman" w:hAnsi="Times New Roman" w:cs="Times New Roman"/>
          <w:sz w:val="26"/>
          <w:szCs w:val="26"/>
          <w:lang w:val="ru-RU"/>
        </w:rPr>
        <w:t>Анализ изменения демографической ситуации в</w:t>
      </w:r>
      <w:r w:rsidR="00E524F7" w:rsidRPr="009B5675">
        <w:rPr>
          <w:rFonts w:ascii="Times New Roman" w:hAnsi="Times New Roman" w:cs="Times New Roman"/>
          <w:sz w:val="26"/>
          <w:szCs w:val="26"/>
        </w:rPr>
        <w:t xml:space="preserve"> населенных пункт</w:t>
      </w:r>
      <w:r w:rsidRPr="009B5675">
        <w:rPr>
          <w:rFonts w:ascii="Times New Roman" w:hAnsi="Times New Roman" w:cs="Times New Roman"/>
          <w:sz w:val="26"/>
          <w:szCs w:val="26"/>
          <w:lang w:val="ru-RU"/>
        </w:rPr>
        <w:t>ах</w:t>
      </w:r>
      <w:r w:rsidR="00E524F7" w:rsidRPr="009B5675">
        <w:rPr>
          <w:rFonts w:ascii="Times New Roman" w:hAnsi="Times New Roman" w:cs="Times New Roman"/>
          <w:sz w:val="26"/>
          <w:szCs w:val="26"/>
        </w:rPr>
        <w:t xml:space="preserve"> </w:t>
      </w:r>
      <w:r w:rsidR="00932B59" w:rsidRPr="009B5675">
        <w:rPr>
          <w:rFonts w:ascii="Times New Roman" w:hAnsi="Times New Roman" w:cs="Times New Roman"/>
          <w:sz w:val="26"/>
          <w:szCs w:val="26"/>
        </w:rPr>
        <w:t>Хасанск</w:t>
      </w:r>
      <w:r w:rsidR="00E524F7" w:rsidRPr="009B5675">
        <w:rPr>
          <w:rFonts w:ascii="Times New Roman" w:hAnsi="Times New Roman" w:cs="Times New Roman"/>
          <w:sz w:val="26"/>
          <w:szCs w:val="26"/>
        </w:rPr>
        <w:t xml:space="preserve">ого муниципального округа </w:t>
      </w:r>
      <w:r w:rsidRPr="009B5675">
        <w:rPr>
          <w:rFonts w:ascii="Times New Roman" w:hAnsi="Times New Roman" w:cs="Times New Roman"/>
          <w:sz w:val="26"/>
          <w:szCs w:val="26"/>
        </w:rPr>
        <w:t>приведен</w:t>
      </w:r>
      <w:r w:rsidR="00E524F7" w:rsidRPr="009B5675">
        <w:rPr>
          <w:rFonts w:ascii="Times New Roman" w:hAnsi="Times New Roman" w:cs="Times New Roman"/>
          <w:sz w:val="26"/>
          <w:szCs w:val="26"/>
        </w:rPr>
        <w:t xml:space="preserve"> ниже (</w:t>
      </w:r>
      <w:r w:rsidR="00E524F7" w:rsidRPr="009B5675">
        <w:rPr>
          <w:rFonts w:ascii="Times New Roman" w:hAnsi="Times New Roman" w:cs="Times New Roman"/>
          <w:sz w:val="26"/>
          <w:szCs w:val="26"/>
        </w:rPr>
        <w:fldChar w:fldCharType="begin"/>
      </w:r>
      <w:r w:rsidR="00E524F7" w:rsidRPr="009B5675">
        <w:rPr>
          <w:rFonts w:ascii="Times New Roman" w:hAnsi="Times New Roman" w:cs="Times New Roman"/>
          <w:sz w:val="26"/>
          <w:szCs w:val="26"/>
        </w:rPr>
        <w:instrText xml:space="preserve"> REF _Ref182671529 \h  \* MERGEFORMAT </w:instrText>
      </w:r>
      <w:r w:rsidR="00E524F7" w:rsidRPr="009B5675">
        <w:rPr>
          <w:rFonts w:ascii="Times New Roman" w:hAnsi="Times New Roman" w:cs="Times New Roman"/>
          <w:sz w:val="26"/>
          <w:szCs w:val="26"/>
        </w:rPr>
      </w:r>
      <w:r w:rsidR="00E524F7" w:rsidRPr="009B5675">
        <w:rPr>
          <w:rFonts w:ascii="Times New Roman" w:hAnsi="Times New Roman" w:cs="Times New Roman"/>
          <w:sz w:val="26"/>
          <w:szCs w:val="26"/>
        </w:rPr>
        <w:fldChar w:fldCharType="separate"/>
      </w:r>
      <w:r w:rsidR="00E10EB7" w:rsidRPr="009B5675">
        <w:rPr>
          <w:rFonts w:ascii="Times New Roman" w:hAnsi="Times New Roman" w:cs="Times New Roman"/>
          <w:sz w:val="26"/>
          <w:szCs w:val="26"/>
        </w:rPr>
        <w:t xml:space="preserve">Таблица </w:t>
      </w:r>
      <w:r w:rsidR="00E10EB7">
        <w:rPr>
          <w:rFonts w:ascii="Times New Roman" w:hAnsi="Times New Roman" w:cs="Times New Roman"/>
          <w:sz w:val="26"/>
          <w:szCs w:val="26"/>
        </w:rPr>
        <w:t>20</w:t>
      </w:r>
      <w:r w:rsidR="00E524F7" w:rsidRPr="009B5675">
        <w:rPr>
          <w:rFonts w:ascii="Times New Roman" w:hAnsi="Times New Roman" w:cs="Times New Roman"/>
          <w:sz w:val="26"/>
          <w:szCs w:val="26"/>
        </w:rPr>
        <w:fldChar w:fldCharType="end"/>
      </w:r>
      <w:r w:rsidR="00E524F7" w:rsidRPr="009B5675">
        <w:rPr>
          <w:rFonts w:ascii="Times New Roman" w:hAnsi="Times New Roman" w:cs="Times New Roman"/>
          <w:sz w:val="26"/>
          <w:szCs w:val="26"/>
        </w:rPr>
        <w:t>).</w:t>
      </w:r>
    </w:p>
    <w:p w14:paraId="6F569060" w14:textId="7C823C45" w:rsidR="00E524F7" w:rsidRPr="009B5675" w:rsidRDefault="00E524F7" w:rsidP="005D2AA8">
      <w:pPr>
        <w:pStyle w:val="af5"/>
        <w:rPr>
          <w:rFonts w:ascii="Times New Roman" w:hAnsi="Times New Roman" w:cs="Times New Roman"/>
          <w:sz w:val="26"/>
          <w:szCs w:val="26"/>
        </w:rPr>
      </w:pPr>
      <w:bookmarkStart w:id="322" w:name="_Ref182671529"/>
      <w:r w:rsidRPr="009B5675">
        <w:rPr>
          <w:rFonts w:ascii="Times New Roman" w:hAnsi="Times New Roman" w:cs="Times New Roman"/>
          <w:sz w:val="26"/>
          <w:szCs w:val="26"/>
        </w:rPr>
        <w:t xml:space="preserve">Таблица </w:t>
      </w:r>
      <w:r w:rsidR="00633040" w:rsidRPr="009B5675">
        <w:rPr>
          <w:rFonts w:ascii="Times New Roman" w:hAnsi="Times New Roman" w:cs="Times New Roman"/>
          <w:noProof/>
          <w:sz w:val="26"/>
          <w:szCs w:val="26"/>
        </w:rPr>
        <w:fldChar w:fldCharType="begin"/>
      </w:r>
      <w:r w:rsidR="00633040" w:rsidRPr="009B5675">
        <w:rPr>
          <w:rFonts w:ascii="Times New Roman" w:hAnsi="Times New Roman" w:cs="Times New Roman"/>
          <w:noProof/>
          <w:sz w:val="26"/>
          <w:szCs w:val="26"/>
        </w:rPr>
        <w:instrText xml:space="preserve"> SEQ Таблица \* ARABIC </w:instrText>
      </w:r>
      <w:r w:rsidR="00633040" w:rsidRPr="009B567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20</w:t>
      </w:r>
      <w:r w:rsidR="00633040" w:rsidRPr="009B5675">
        <w:rPr>
          <w:rFonts w:ascii="Times New Roman" w:hAnsi="Times New Roman" w:cs="Times New Roman"/>
          <w:noProof/>
          <w:sz w:val="26"/>
          <w:szCs w:val="26"/>
        </w:rPr>
        <w:fldChar w:fldCharType="end"/>
      </w:r>
      <w:bookmarkEnd w:id="322"/>
      <w:r w:rsidRPr="009B5675">
        <w:rPr>
          <w:rFonts w:ascii="Times New Roman" w:hAnsi="Times New Roman" w:cs="Times New Roman"/>
          <w:sz w:val="26"/>
          <w:szCs w:val="26"/>
        </w:rPr>
        <w:t xml:space="preserve"> – </w:t>
      </w:r>
      <w:r w:rsidR="005B0B13" w:rsidRPr="009B5675">
        <w:rPr>
          <w:rFonts w:ascii="Times New Roman" w:hAnsi="Times New Roman" w:cs="Times New Roman"/>
          <w:sz w:val="26"/>
          <w:szCs w:val="26"/>
        </w:rPr>
        <w:t xml:space="preserve">Анализ изменения демографической ситуации в населенных пунктах </w:t>
      </w:r>
      <w:r w:rsidR="00932B59" w:rsidRPr="009B5675">
        <w:rPr>
          <w:rFonts w:ascii="Times New Roman" w:hAnsi="Times New Roman" w:cs="Times New Roman"/>
          <w:sz w:val="26"/>
          <w:szCs w:val="26"/>
        </w:rPr>
        <w:t>Хасанск</w:t>
      </w:r>
      <w:r w:rsidR="005B0B13" w:rsidRPr="009B5675">
        <w:rPr>
          <w:rFonts w:ascii="Times New Roman" w:hAnsi="Times New Roman" w:cs="Times New Roman"/>
          <w:sz w:val="26"/>
          <w:szCs w:val="26"/>
        </w:rPr>
        <w:t>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22"/>
        <w:gridCol w:w="1276"/>
        <w:gridCol w:w="1276"/>
        <w:gridCol w:w="1276"/>
        <w:gridCol w:w="1276"/>
        <w:gridCol w:w="1619"/>
      </w:tblGrid>
      <w:tr w:rsidR="005C1247" w:rsidRPr="009B5675" w14:paraId="48388D76" w14:textId="77777777" w:rsidTr="003734C3">
        <w:trPr>
          <w:trHeight w:val="20"/>
        </w:trPr>
        <w:tc>
          <w:tcPr>
            <w:tcW w:w="1654" w:type="pct"/>
            <w:vMerge w:val="restart"/>
            <w:shd w:val="clear" w:color="auto" w:fill="auto"/>
            <w:vAlign w:val="center"/>
            <w:hideMark/>
          </w:tcPr>
          <w:p w14:paraId="66ED9507" w14:textId="77777777" w:rsidR="00F04DE0" w:rsidRPr="009B5675" w:rsidRDefault="00F04DE0" w:rsidP="00BF34E4">
            <w:pPr>
              <w:jc w:val="center"/>
            </w:pPr>
            <w:r w:rsidRPr="009B5675">
              <w:t>Группа</w:t>
            </w:r>
          </w:p>
        </w:tc>
        <w:tc>
          <w:tcPr>
            <w:tcW w:w="1270" w:type="pct"/>
            <w:gridSpan w:val="2"/>
            <w:shd w:val="clear" w:color="auto" w:fill="auto"/>
            <w:vAlign w:val="center"/>
            <w:hideMark/>
          </w:tcPr>
          <w:p w14:paraId="437B2BF2" w14:textId="66564F74" w:rsidR="00F04DE0" w:rsidRPr="009B5675" w:rsidRDefault="00F04DE0" w:rsidP="00BF34E4">
            <w:pPr>
              <w:jc w:val="center"/>
            </w:pPr>
            <w:r w:rsidRPr="009B5675">
              <w:t>Количество</w:t>
            </w:r>
            <w:r w:rsidR="00515392" w:rsidRPr="009B5675">
              <w:t xml:space="preserve"> </w:t>
            </w:r>
            <w:r w:rsidR="00515392" w:rsidRPr="009B5675">
              <w:br/>
              <w:t>населенных пунктов</w:t>
            </w:r>
            <w:r w:rsidRPr="009B5675">
              <w:t>, ед.</w:t>
            </w:r>
          </w:p>
        </w:tc>
        <w:tc>
          <w:tcPr>
            <w:tcW w:w="2076" w:type="pct"/>
            <w:gridSpan w:val="3"/>
            <w:shd w:val="clear" w:color="auto" w:fill="auto"/>
            <w:vAlign w:val="center"/>
            <w:hideMark/>
          </w:tcPr>
          <w:p w14:paraId="6751CD29" w14:textId="357CF638" w:rsidR="00F04DE0" w:rsidRPr="009B5675" w:rsidRDefault="00F04DE0" w:rsidP="00BF34E4">
            <w:pPr>
              <w:jc w:val="center"/>
            </w:pPr>
            <w:r w:rsidRPr="009B5675">
              <w:t xml:space="preserve">Численность, населения, </w:t>
            </w:r>
            <w:r w:rsidR="00EE077B" w:rsidRPr="009B5675">
              <w:br/>
            </w:r>
            <w:r w:rsidRPr="009B5675">
              <w:t>тыс. человек</w:t>
            </w:r>
          </w:p>
        </w:tc>
      </w:tr>
      <w:tr w:rsidR="005C1247" w:rsidRPr="009B5675" w14:paraId="3546E787" w14:textId="77777777" w:rsidTr="003734C3">
        <w:trPr>
          <w:trHeight w:val="20"/>
        </w:trPr>
        <w:tc>
          <w:tcPr>
            <w:tcW w:w="1654" w:type="pct"/>
            <w:vMerge/>
            <w:shd w:val="clear" w:color="auto" w:fill="auto"/>
            <w:vAlign w:val="center"/>
            <w:hideMark/>
          </w:tcPr>
          <w:p w14:paraId="3C97D377" w14:textId="77777777" w:rsidR="00F04DE0" w:rsidRPr="009B5675" w:rsidRDefault="00F04DE0" w:rsidP="00BF34E4">
            <w:pPr>
              <w:jc w:val="center"/>
            </w:pPr>
          </w:p>
        </w:tc>
        <w:tc>
          <w:tcPr>
            <w:tcW w:w="635" w:type="pct"/>
            <w:shd w:val="clear" w:color="auto" w:fill="auto"/>
            <w:vAlign w:val="center"/>
            <w:hideMark/>
          </w:tcPr>
          <w:p w14:paraId="27984FC7" w14:textId="6251EF86" w:rsidR="00F04DE0" w:rsidRPr="009B5675" w:rsidRDefault="00F04DE0" w:rsidP="00BF34E4">
            <w:pPr>
              <w:jc w:val="center"/>
            </w:pPr>
            <w:r w:rsidRPr="009B5675">
              <w:t>2010 год [1]</w:t>
            </w:r>
          </w:p>
        </w:tc>
        <w:tc>
          <w:tcPr>
            <w:tcW w:w="635" w:type="pct"/>
            <w:shd w:val="clear" w:color="auto" w:fill="auto"/>
            <w:vAlign w:val="center"/>
            <w:hideMark/>
          </w:tcPr>
          <w:p w14:paraId="19394D14" w14:textId="5E043104" w:rsidR="00F04DE0" w:rsidRPr="009B5675" w:rsidRDefault="00F04DE0" w:rsidP="00BF34E4">
            <w:pPr>
              <w:jc w:val="center"/>
            </w:pPr>
            <w:r w:rsidRPr="009B5675">
              <w:t>2021 год [2]</w:t>
            </w:r>
          </w:p>
        </w:tc>
        <w:tc>
          <w:tcPr>
            <w:tcW w:w="635" w:type="pct"/>
            <w:shd w:val="clear" w:color="auto" w:fill="auto"/>
            <w:vAlign w:val="center"/>
            <w:hideMark/>
          </w:tcPr>
          <w:p w14:paraId="464EAC31" w14:textId="69362FE1" w:rsidR="00F04DE0" w:rsidRPr="009B5675" w:rsidRDefault="00F04DE0" w:rsidP="00BF34E4">
            <w:pPr>
              <w:jc w:val="center"/>
            </w:pPr>
            <w:r w:rsidRPr="009B5675">
              <w:t>2010 год [1]</w:t>
            </w:r>
          </w:p>
        </w:tc>
        <w:tc>
          <w:tcPr>
            <w:tcW w:w="635" w:type="pct"/>
            <w:shd w:val="clear" w:color="auto" w:fill="auto"/>
            <w:vAlign w:val="center"/>
            <w:hideMark/>
          </w:tcPr>
          <w:p w14:paraId="5330A8EB" w14:textId="130245BB" w:rsidR="00F04DE0" w:rsidRPr="009B5675" w:rsidRDefault="00F04DE0" w:rsidP="00BF34E4">
            <w:pPr>
              <w:jc w:val="center"/>
            </w:pPr>
            <w:r w:rsidRPr="009B5675">
              <w:t>2021 год [2]</w:t>
            </w:r>
          </w:p>
        </w:tc>
        <w:tc>
          <w:tcPr>
            <w:tcW w:w="806" w:type="pct"/>
            <w:shd w:val="clear" w:color="auto" w:fill="auto"/>
            <w:vAlign w:val="center"/>
            <w:hideMark/>
          </w:tcPr>
          <w:p w14:paraId="0CCD2667" w14:textId="577EC67D" w:rsidR="00F04DE0" w:rsidRPr="009B5675" w:rsidRDefault="00F04DE0" w:rsidP="00BF34E4">
            <w:pPr>
              <w:jc w:val="center"/>
            </w:pPr>
            <w:r w:rsidRPr="009B5675">
              <w:t>Рост (+) / сокращение (-)</w:t>
            </w:r>
          </w:p>
        </w:tc>
      </w:tr>
    </w:tbl>
    <w:p w14:paraId="27C5136B" w14:textId="77777777" w:rsidR="002D2646" w:rsidRPr="009B5675"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22"/>
        <w:gridCol w:w="1276"/>
        <w:gridCol w:w="1276"/>
        <w:gridCol w:w="1276"/>
        <w:gridCol w:w="1276"/>
        <w:gridCol w:w="1619"/>
      </w:tblGrid>
      <w:tr w:rsidR="005C1247" w:rsidRPr="009B5675" w14:paraId="5D84CF58" w14:textId="77777777" w:rsidTr="003734C3">
        <w:trPr>
          <w:trHeight w:val="20"/>
        </w:trPr>
        <w:tc>
          <w:tcPr>
            <w:tcW w:w="1654" w:type="pct"/>
            <w:shd w:val="clear" w:color="auto" w:fill="auto"/>
            <w:vAlign w:val="center"/>
          </w:tcPr>
          <w:p w14:paraId="4B6D47DC" w14:textId="4B134799" w:rsidR="000649C8" w:rsidRPr="009B5675" w:rsidRDefault="000649C8" w:rsidP="00BF34E4">
            <w:pPr>
              <w:jc w:val="center"/>
            </w:pPr>
            <w:r w:rsidRPr="009B5675">
              <w:t>1</w:t>
            </w:r>
          </w:p>
        </w:tc>
        <w:tc>
          <w:tcPr>
            <w:tcW w:w="635" w:type="pct"/>
            <w:shd w:val="clear" w:color="auto" w:fill="auto"/>
            <w:vAlign w:val="center"/>
          </w:tcPr>
          <w:p w14:paraId="3A6A9CE9" w14:textId="3DAE9040" w:rsidR="000649C8" w:rsidRPr="009B5675" w:rsidRDefault="000649C8" w:rsidP="00BF34E4">
            <w:pPr>
              <w:jc w:val="center"/>
              <w:rPr>
                <w:spacing w:val="-20"/>
              </w:rPr>
            </w:pPr>
            <w:r w:rsidRPr="009B5675">
              <w:rPr>
                <w:spacing w:val="-20"/>
              </w:rPr>
              <w:t>2</w:t>
            </w:r>
          </w:p>
        </w:tc>
        <w:tc>
          <w:tcPr>
            <w:tcW w:w="635" w:type="pct"/>
            <w:shd w:val="clear" w:color="auto" w:fill="auto"/>
            <w:vAlign w:val="center"/>
          </w:tcPr>
          <w:p w14:paraId="27127641" w14:textId="6CE0AEA7" w:rsidR="000649C8" w:rsidRPr="009B5675" w:rsidRDefault="000649C8" w:rsidP="00BF34E4">
            <w:pPr>
              <w:jc w:val="center"/>
              <w:rPr>
                <w:spacing w:val="-20"/>
              </w:rPr>
            </w:pPr>
            <w:r w:rsidRPr="009B5675">
              <w:rPr>
                <w:spacing w:val="-20"/>
              </w:rPr>
              <w:t>3</w:t>
            </w:r>
          </w:p>
        </w:tc>
        <w:tc>
          <w:tcPr>
            <w:tcW w:w="635" w:type="pct"/>
            <w:shd w:val="clear" w:color="auto" w:fill="auto"/>
            <w:vAlign w:val="center"/>
          </w:tcPr>
          <w:p w14:paraId="0A4F6CC4" w14:textId="029940D8" w:rsidR="000649C8" w:rsidRPr="009B5675" w:rsidRDefault="000649C8" w:rsidP="00BF34E4">
            <w:pPr>
              <w:jc w:val="center"/>
              <w:rPr>
                <w:spacing w:val="-20"/>
              </w:rPr>
            </w:pPr>
            <w:r w:rsidRPr="009B5675">
              <w:rPr>
                <w:spacing w:val="-20"/>
              </w:rPr>
              <w:t>4</w:t>
            </w:r>
          </w:p>
        </w:tc>
        <w:tc>
          <w:tcPr>
            <w:tcW w:w="635" w:type="pct"/>
            <w:shd w:val="clear" w:color="auto" w:fill="auto"/>
            <w:vAlign w:val="center"/>
          </w:tcPr>
          <w:p w14:paraId="240C43D1" w14:textId="4C5961D4" w:rsidR="000649C8" w:rsidRPr="009B5675" w:rsidRDefault="000649C8" w:rsidP="00BF34E4">
            <w:pPr>
              <w:jc w:val="center"/>
              <w:rPr>
                <w:spacing w:val="-20"/>
              </w:rPr>
            </w:pPr>
            <w:r w:rsidRPr="009B5675">
              <w:rPr>
                <w:spacing w:val="-20"/>
              </w:rPr>
              <w:t>5</w:t>
            </w:r>
          </w:p>
        </w:tc>
        <w:tc>
          <w:tcPr>
            <w:tcW w:w="806" w:type="pct"/>
            <w:shd w:val="clear" w:color="auto" w:fill="auto"/>
            <w:vAlign w:val="center"/>
          </w:tcPr>
          <w:p w14:paraId="05926DA4" w14:textId="1C0AE72C" w:rsidR="000649C8" w:rsidRPr="009B5675" w:rsidRDefault="000649C8" w:rsidP="00BF34E4">
            <w:pPr>
              <w:jc w:val="center"/>
            </w:pPr>
            <w:r w:rsidRPr="009B5675">
              <w:t>6</w:t>
            </w:r>
          </w:p>
        </w:tc>
      </w:tr>
      <w:tr w:rsidR="005C1247" w:rsidRPr="009B5675" w14:paraId="6672945F" w14:textId="77777777" w:rsidTr="00BF34E4">
        <w:trPr>
          <w:trHeight w:val="20"/>
        </w:trPr>
        <w:tc>
          <w:tcPr>
            <w:tcW w:w="5000" w:type="pct"/>
            <w:gridSpan w:val="6"/>
            <w:shd w:val="clear" w:color="auto" w:fill="D9D9D9" w:themeFill="background1" w:themeFillShade="D9"/>
            <w:vAlign w:val="center"/>
          </w:tcPr>
          <w:p w14:paraId="73D250CC" w14:textId="565DE7E6" w:rsidR="000649C8" w:rsidRPr="009B5675" w:rsidRDefault="00BF34E4" w:rsidP="00BF34E4">
            <w:pPr>
              <w:jc w:val="center"/>
            </w:pPr>
            <w:r w:rsidRPr="009B5675">
              <w:t xml:space="preserve">Городские </w:t>
            </w:r>
            <w:r w:rsidR="000649C8" w:rsidRPr="009B5675">
              <w:t>населенные пункты</w:t>
            </w:r>
          </w:p>
        </w:tc>
      </w:tr>
      <w:tr w:rsidR="005C1247" w:rsidRPr="009B5675" w14:paraId="0EA53A7D" w14:textId="77777777" w:rsidTr="003734C3">
        <w:trPr>
          <w:trHeight w:val="20"/>
        </w:trPr>
        <w:tc>
          <w:tcPr>
            <w:tcW w:w="1654" w:type="pct"/>
            <w:shd w:val="clear" w:color="auto" w:fill="auto"/>
            <w:vAlign w:val="center"/>
          </w:tcPr>
          <w:p w14:paraId="69BA4AAE" w14:textId="77C8407E" w:rsidR="000649C8" w:rsidRPr="009B5675" w:rsidRDefault="000649C8" w:rsidP="006A532B">
            <w:r w:rsidRPr="009B5675">
              <w:t>Крупные (свыше 5 тыс. чел</w:t>
            </w:r>
            <w:r w:rsidR="006A532B" w:rsidRPr="009B5675">
              <w:t>овек</w:t>
            </w:r>
            <w:r w:rsidRPr="009B5675">
              <w:t>)</w:t>
            </w:r>
          </w:p>
        </w:tc>
        <w:tc>
          <w:tcPr>
            <w:tcW w:w="635" w:type="pct"/>
            <w:shd w:val="clear" w:color="auto" w:fill="auto"/>
            <w:vAlign w:val="center"/>
          </w:tcPr>
          <w:p w14:paraId="2ACFE920" w14:textId="5EAAA5FC" w:rsidR="000649C8" w:rsidRPr="009B5675" w:rsidRDefault="000649C8" w:rsidP="00BF34E4">
            <w:pPr>
              <w:jc w:val="center"/>
              <w:rPr>
                <w:spacing w:val="-20"/>
              </w:rPr>
            </w:pPr>
            <w:r w:rsidRPr="009B5675">
              <w:t>1</w:t>
            </w:r>
          </w:p>
        </w:tc>
        <w:tc>
          <w:tcPr>
            <w:tcW w:w="635" w:type="pct"/>
            <w:shd w:val="clear" w:color="auto" w:fill="auto"/>
            <w:vAlign w:val="center"/>
          </w:tcPr>
          <w:p w14:paraId="052F4A65" w14:textId="53AEA3D1" w:rsidR="000649C8" w:rsidRPr="009B5675" w:rsidRDefault="000649C8" w:rsidP="00BF34E4">
            <w:pPr>
              <w:jc w:val="center"/>
              <w:rPr>
                <w:spacing w:val="-20"/>
              </w:rPr>
            </w:pPr>
            <w:r w:rsidRPr="009B5675">
              <w:t>1</w:t>
            </w:r>
          </w:p>
        </w:tc>
        <w:tc>
          <w:tcPr>
            <w:tcW w:w="635" w:type="pct"/>
            <w:shd w:val="clear" w:color="auto" w:fill="auto"/>
            <w:vAlign w:val="center"/>
          </w:tcPr>
          <w:p w14:paraId="0245A909" w14:textId="6DCF58A6" w:rsidR="000649C8" w:rsidRPr="009B5675" w:rsidRDefault="000649C8" w:rsidP="00BF34E4">
            <w:pPr>
              <w:jc w:val="center"/>
              <w:rPr>
                <w:spacing w:val="-20"/>
              </w:rPr>
            </w:pPr>
            <w:r w:rsidRPr="009B5675">
              <w:t>14,0</w:t>
            </w:r>
          </w:p>
        </w:tc>
        <w:tc>
          <w:tcPr>
            <w:tcW w:w="635" w:type="pct"/>
            <w:shd w:val="clear" w:color="auto" w:fill="auto"/>
            <w:vAlign w:val="center"/>
          </w:tcPr>
          <w:p w14:paraId="4572756B" w14:textId="4688BC55" w:rsidR="000649C8" w:rsidRPr="009B5675" w:rsidRDefault="000649C8" w:rsidP="00BF34E4">
            <w:pPr>
              <w:jc w:val="center"/>
              <w:rPr>
                <w:spacing w:val="-20"/>
              </w:rPr>
            </w:pPr>
            <w:r w:rsidRPr="009B5675">
              <w:t>10,9</w:t>
            </w:r>
          </w:p>
        </w:tc>
        <w:tc>
          <w:tcPr>
            <w:tcW w:w="806" w:type="pct"/>
            <w:shd w:val="clear" w:color="auto" w:fill="auto"/>
            <w:vAlign w:val="center"/>
          </w:tcPr>
          <w:p w14:paraId="530F57B9" w14:textId="06ADF59B" w:rsidR="000649C8" w:rsidRPr="009B5675" w:rsidRDefault="000649C8" w:rsidP="00BF34E4">
            <w:pPr>
              <w:jc w:val="center"/>
            </w:pPr>
            <w:r w:rsidRPr="009B5675">
              <w:t>-3,1</w:t>
            </w:r>
          </w:p>
        </w:tc>
      </w:tr>
      <w:tr w:rsidR="005C1247" w:rsidRPr="009B5675" w14:paraId="41F4A92E" w14:textId="77777777" w:rsidTr="003734C3">
        <w:trPr>
          <w:trHeight w:val="20"/>
        </w:trPr>
        <w:tc>
          <w:tcPr>
            <w:tcW w:w="1654" w:type="pct"/>
            <w:shd w:val="clear" w:color="auto" w:fill="auto"/>
            <w:vAlign w:val="center"/>
          </w:tcPr>
          <w:p w14:paraId="17D85E7E" w14:textId="7364A358" w:rsidR="000649C8" w:rsidRPr="009B5675" w:rsidRDefault="000649C8" w:rsidP="006A532B">
            <w:r w:rsidRPr="009B5675">
              <w:t>Большие (от 3 до 5 тыс. чел</w:t>
            </w:r>
            <w:r w:rsidR="006A532B" w:rsidRPr="009B5675">
              <w:t>овек</w:t>
            </w:r>
            <w:r w:rsidRPr="009B5675">
              <w:t xml:space="preserve"> </w:t>
            </w:r>
            <w:r w:rsidR="00EE077B" w:rsidRPr="009B5675">
              <w:t>включительно</w:t>
            </w:r>
            <w:r w:rsidRPr="009B5675">
              <w:t>)</w:t>
            </w:r>
          </w:p>
        </w:tc>
        <w:tc>
          <w:tcPr>
            <w:tcW w:w="635" w:type="pct"/>
            <w:shd w:val="clear" w:color="auto" w:fill="auto"/>
            <w:vAlign w:val="center"/>
          </w:tcPr>
          <w:p w14:paraId="62ADC284" w14:textId="4155A3CA" w:rsidR="000649C8" w:rsidRPr="009B5675" w:rsidRDefault="000649C8" w:rsidP="00BF34E4">
            <w:pPr>
              <w:jc w:val="center"/>
              <w:rPr>
                <w:spacing w:val="-20"/>
              </w:rPr>
            </w:pPr>
            <w:r w:rsidRPr="009B5675">
              <w:t>2</w:t>
            </w:r>
          </w:p>
        </w:tc>
        <w:tc>
          <w:tcPr>
            <w:tcW w:w="635" w:type="pct"/>
            <w:shd w:val="clear" w:color="auto" w:fill="auto"/>
            <w:vAlign w:val="center"/>
          </w:tcPr>
          <w:p w14:paraId="3F0C2B61" w14:textId="0D795C4B" w:rsidR="000649C8" w:rsidRPr="009B5675" w:rsidRDefault="000649C8" w:rsidP="00BF34E4">
            <w:pPr>
              <w:jc w:val="center"/>
              <w:rPr>
                <w:spacing w:val="-20"/>
              </w:rPr>
            </w:pPr>
            <w:r w:rsidRPr="009B5675">
              <w:t>0</w:t>
            </w:r>
          </w:p>
        </w:tc>
        <w:tc>
          <w:tcPr>
            <w:tcW w:w="635" w:type="pct"/>
            <w:shd w:val="clear" w:color="auto" w:fill="auto"/>
            <w:vAlign w:val="center"/>
          </w:tcPr>
          <w:p w14:paraId="50E8F184" w14:textId="03D66FE8" w:rsidR="000649C8" w:rsidRPr="009B5675" w:rsidRDefault="000649C8" w:rsidP="00BF34E4">
            <w:pPr>
              <w:jc w:val="center"/>
              <w:rPr>
                <w:spacing w:val="-20"/>
              </w:rPr>
            </w:pPr>
            <w:r w:rsidRPr="009B5675">
              <w:t>6,4</w:t>
            </w:r>
          </w:p>
        </w:tc>
        <w:tc>
          <w:tcPr>
            <w:tcW w:w="635" w:type="pct"/>
            <w:shd w:val="clear" w:color="auto" w:fill="auto"/>
            <w:vAlign w:val="center"/>
          </w:tcPr>
          <w:p w14:paraId="13864786" w14:textId="548FD5C5" w:rsidR="000649C8" w:rsidRPr="009B5675" w:rsidRDefault="000649C8" w:rsidP="00BF34E4">
            <w:pPr>
              <w:jc w:val="center"/>
              <w:rPr>
                <w:spacing w:val="-20"/>
              </w:rPr>
            </w:pPr>
            <w:r w:rsidRPr="009B5675">
              <w:t>0,0</w:t>
            </w:r>
          </w:p>
        </w:tc>
        <w:tc>
          <w:tcPr>
            <w:tcW w:w="806" w:type="pct"/>
            <w:shd w:val="clear" w:color="auto" w:fill="auto"/>
            <w:vAlign w:val="center"/>
          </w:tcPr>
          <w:p w14:paraId="217288BE" w14:textId="2D08D324" w:rsidR="000649C8" w:rsidRPr="009B5675" w:rsidRDefault="000649C8" w:rsidP="00BF34E4">
            <w:pPr>
              <w:jc w:val="center"/>
            </w:pPr>
            <w:r w:rsidRPr="009B5675">
              <w:t>-6,4</w:t>
            </w:r>
          </w:p>
        </w:tc>
      </w:tr>
      <w:tr w:rsidR="005C1247" w:rsidRPr="009B5675" w14:paraId="2D123BB7" w14:textId="77777777" w:rsidTr="003734C3">
        <w:trPr>
          <w:trHeight w:val="20"/>
        </w:trPr>
        <w:tc>
          <w:tcPr>
            <w:tcW w:w="1654" w:type="pct"/>
            <w:shd w:val="clear" w:color="auto" w:fill="auto"/>
            <w:vAlign w:val="center"/>
          </w:tcPr>
          <w:p w14:paraId="0096ABDA" w14:textId="5293D986" w:rsidR="000649C8" w:rsidRPr="009B5675" w:rsidRDefault="000649C8" w:rsidP="006A532B">
            <w:r w:rsidRPr="009B5675">
              <w:t>Средние (от 1 до 3 тыс. чел</w:t>
            </w:r>
            <w:r w:rsidR="006A532B" w:rsidRPr="009B5675">
              <w:t>овек</w:t>
            </w:r>
            <w:r w:rsidRPr="009B5675">
              <w:t xml:space="preserve"> включительно)</w:t>
            </w:r>
          </w:p>
        </w:tc>
        <w:tc>
          <w:tcPr>
            <w:tcW w:w="635" w:type="pct"/>
            <w:shd w:val="clear" w:color="auto" w:fill="auto"/>
            <w:vAlign w:val="center"/>
          </w:tcPr>
          <w:p w14:paraId="2F4B83AB" w14:textId="6E1BCF32" w:rsidR="000649C8" w:rsidRPr="009B5675" w:rsidRDefault="000649C8" w:rsidP="00BF34E4">
            <w:pPr>
              <w:jc w:val="center"/>
              <w:rPr>
                <w:spacing w:val="-20"/>
              </w:rPr>
            </w:pPr>
            <w:r w:rsidRPr="009B5675">
              <w:t>2</w:t>
            </w:r>
          </w:p>
        </w:tc>
        <w:tc>
          <w:tcPr>
            <w:tcW w:w="635" w:type="pct"/>
            <w:shd w:val="clear" w:color="auto" w:fill="auto"/>
            <w:vAlign w:val="center"/>
          </w:tcPr>
          <w:p w14:paraId="7F06F6CF" w14:textId="3BE89053" w:rsidR="000649C8" w:rsidRPr="009B5675" w:rsidRDefault="000649C8" w:rsidP="00BF34E4">
            <w:pPr>
              <w:jc w:val="center"/>
              <w:rPr>
                <w:spacing w:val="-20"/>
              </w:rPr>
            </w:pPr>
            <w:r w:rsidRPr="009B5675">
              <w:t>4</w:t>
            </w:r>
          </w:p>
        </w:tc>
        <w:tc>
          <w:tcPr>
            <w:tcW w:w="635" w:type="pct"/>
            <w:shd w:val="clear" w:color="auto" w:fill="auto"/>
            <w:vAlign w:val="center"/>
          </w:tcPr>
          <w:p w14:paraId="493757AD" w14:textId="63F58E00" w:rsidR="000649C8" w:rsidRPr="009B5675" w:rsidRDefault="000649C8" w:rsidP="00BF34E4">
            <w:pPr>
              <w:jc w:val="center"/>
              <w:rPr>
                <w:spacing w:val="-20"/>
              </w:rPr>
            </w:pPr>
            <w:r w:rsidRPr="009B5675">
              <w:t>3,9</w:t>
            </w:r>
          </w:p>
        </w:tc>
        <w:tc>
          <w:tcPr>
            <w:tcW w:w="635" w:type="pct"/>
            <w:shd w:val="clear" w:color="auto" w:fill="auto"/>
            <w:vAlign w:val="center"/>
          </w:tcPr>
          <w:p w14:paraId="6B2B5C70" w14:textId="5E558BA3" w:rsidR="000649C8" w:rsidRPr="009B5675" w:rsidRDefault="000649C8" w:rsidP="00BF34E4">
            <w:pPr>
              <w:jc w:val="center"/>
              <w:rPr>
                <w:spacing w:val="-20"/>
              </w:rPr>
            </w:pPr>
            <w:r w:rsidRPr="009B5675">
              <w:t>8,0</w:t>
            </w:r>
          </w:p>
        </w:tc>
        <w:tc>
          <w:tcPr>
            <w:tcW w:w="806" w:type="pct"/>
            <w:shd w:val="clear" w:color="auto" w:fill="auto"/>
            <w:vAlign w:val="center"/>
          </w:tcPr>
          <w:p w14:paraId="798637A9" w14:textId="12DACCCD" w:rsidR="000649C8" w:rsidRPr="009B5675" w:rsidRDefault="000649C8" w:rsidP="00BF34E4">
            <w:pPr>
              <w:jc w:val="center"/>
            </w:pPr>
            <w:r w:rsidRPr="009B5675">
              <w:t>+4,1</w:t>
            </w:r>
          </w:p>
        </w:tc>
      </w:tr>
      <w:tr w:rsidR="005C1247" w:rsidRPr="009B5675" w14:paraId="1FFC57EF" w14:textId="77777777" w:rsidTr="003734C3">
        <w:trPr>
          <w:trHeight w:val="20"/>
        </w:trPr>
        <w:tc>
          <w:tcPr>
            <w:tcW w:w="1654" w:type="pct"/>
            <w:shd w:val="clear" w:color="auto" w:fill="auto"/>
            <w:vAlign w:val="center"/>
          </w:tcPr>
          <w:p w14:paraId="2976E7CB" w14:textId="25001907" w:rsidR="000649C8" w:rsidRPr="009B5675" w:rsidRDefault="000649C8" w:rsidP="006A532B">
            <w:r w:rsidRPr="009B5675">
              <w:t>Малые (до 1 тыс. чел</w:t>
            </w:r>
            <w:r w:rsidR="006A532B" w:rsidRPr="009B5675">
              <w:t>овек</w:t>
            </w:r>
            <w:r w:rsidRPr="009B5675">
              <w:t>)</w:t>
            </w:r>
          </w:p>
        </w:tc>
        <w:tc>
          <w:tcPr>
            <w:tcW w:w="635" w:type="pct"/>
            <w:shd w:val="clear" w:color="auto" w:fill="auto"/>
            <w:vAlign w:val="center"/>
          </w:tcPr>
          <w:p w14:paraId="51A72EF0" w14:textId="77059E06" w:rsidR="000649C8" w:rsidRPr="009B5675" w:rsidRDefault="000649C8" w:rsidP="00BF34E4">
            <w:pPr>
              <w:jc w:val="center"/>
              <w:rPr>
                <w:spacing w:val="-20"/>
              </w:rPr>
            </w:pPr>
            <w:r w:rsidRPr="009B5675">
              <w:t>1</w:t>
            </w:r>
          </w:p>
        </w:tc>
        <w:tc>
          <w:tcPr>
            <w:tcW w:w="635" w:type="pct"/>
            <w:shd w:val="clear" w:color="auto" w:fill="auto"/>
            <w:vAlign w:val="center"/>
          </w:tcPr>
          <w:p w14:paraId="15C07F03" w14:textId="2D8C3C33" w:rsidR="000649C8" w:rsidRPr="009B5675" w:rsidRDefault="000649C8" w:rsidP="00BF34E4">
            <w:pPr>
              <w:jc w:val="center"/>
              <w:rPr>
                <w:spacing w:val="-20"/>
              </w:rPr>
            </w:pPr>
            <w:r w:rsidRPr="009B5675">
              <w:t>1</w:t>
            </w:r>
          </w:p>
        </w:tc>
        <w:tc>
          <w:tcPr>
            <w:tcW w:w="635" w:type="pct"/>
            <w:shd w:val="clear" w:color="auto" w:fill="auto"/>
            <w:vAlign w:val="center"/>
          </w:tcPr>
          <w:p w14:paraId="14D5570E" w14:textId="77EE3948" w:rsidR="000649C8" w:rsidRPr="009B5675" w:rsidRDefault="000649C8" w:rsidP="00BF34E4">
            <w:pPr>
              <w:jc w:val="center"/>
              <w:rPr>
                <w:spacing w:val="-20"/>
              </w:rPr>
            </w:pPr>
            <w:r w:rsidRPr="009B5675">
              <w:t>0,7</w:t>
            </w:r>
          </w:p>
        </w:tc>
        <w:tc>
          <w:tcPr>
            <w:tcW w:w="635" w:type="pct"/>
            <w:shd w:val="clear" w:color="auto" w:fill="auto"/>
            <w:vAlign w:val="center"/>
          </w:tcPr>
          <w:p w14:paraId="57797A11" w14:textId="0918674F" w:rsidR="000649C8" w:rsidRPr="009B5675" w:rsidRDefault="000649C8" w:rsidP="00BF34E4">
            <w:pPr>
              <w:jc w:val="center"/>
              <w:rPr>
                <w:spacing w:val="-20"/>
              </w:rPr>
            </w:pPr>
            <w:r w:rsidRPr="009B5675">
              <w:t>0,5</w:t>
            </w:r>
          </w:p>
        </w:tc>
        <w:tc>
          <w:tcPr>
            <w:tcW w:w="806" w:type="pct"/>
            <w:shd w:val="clear" w:color="auto" w:fill="auto"/>
            <w:vAlign w:val="center"/>
          </w:tcPr>
          <w:p w14:paraId="6A4CD10A" w14:textId="084007C3" w:rsidR="000649C8" w:rsidRPr="009B5675" w:rsidRDefault="000649C8" w:rsidP="00BF34E4">
            <w:pPr>
              <w:jc w:val="center"/>
            </w:pPr>
            <w:r w:rsidRPr="009B5675">
              <w:t>-0,2</w:t>
            </w:r>
          </w:p>
        </w:tc>
      </w:tr>
      <w:tr w:rsidR="005C1247" w:rsidRPr="009B5675" w14:paraId="2D5A8976" w14:textId="77777777" w:rsidTr="00BF34E4">
        <w:trPr>
          <w:trHeight w:val="20"/>
          <w:tblHeader/>
        </w:trPr>
        <w:tc>
          <w:tcPr>
            <w:tcW w:w="5000" w:type="pct"/>
            <w:gridSpan w:val="6"/>
            <w:shd w:val="clear" w:color="auto" w:fill="D9D9D9" w:themeFill="background1" w:themeFillShade="D9"/>
            <w:vAlign w:val="center"/>
          </w:tcPr>
          <w:p w14:paraId="74925883" w14:textId="009A1DB5" w:rsidR="006D1DC6" w:rsidRPr="009B5675" w:rsidRDefault="00BF34E4" w:rsidP="00BF34E4">
            <w:pPr>
              <w:jc w:val="center"/>
            </w:pPr>
            <w:r w:rsidRPr="009B5675">
              <w:t xml:space="preserve">Сельские </w:t>
            </w:r>
            <w:r w:rsidR="006D1DC6" w:rsidRPr="009B5675">
              <w:t>населенные пункты</w:t>
            </w:r>
          </w:p>
        </w:tc>
      </w:tr>
      <w:tr w:rsidR="005C1247" w:rsidRPr="009B5675" w14:paraId="7C324104" w14:textId="77777777" w:rsidTr="003734C3">
        <w:trPr>
          <w:trHeight w:val="20"/>
          <w:tblHeader/>
        </w:trPr>
        <w:tc>
          <w:tcPr>
            <w:tcW w:w="1654" w:type="pct"/>
            <w:shd w:val="clear" w:color="auto" w:fill="auto"/>
            <w:vAlign w:val="center"/>
          </w:tcPr>
          <w:p w14:paraId="49BE0FB3" w14:textId="2F9CFF70" w:rsidR="006D1DC6" w:rsidRPr="009B5675" w:rsidRDefault="006D1DC6" w:rsidP="006A532B">
            <w:r w:rsidRPr="009B5675">
              <w:t>Крупные (свыше 5 тыс. чел</w:t>
            </w:r>
            <w:r w:rsidR="006A532B" w:rsidRPr="009B5675">
              <w:t>овек</w:t>
            </w:r>
            <w:r w:rsidRPr="009B5675">
              <w:t>)</w:t>
            </w:r>
          </w:p>
        </w:tc>
        <w:tc>
          <w:tcPr>
            <w:tcW w:w="635" w:type="pct"/>
            <w:shd w:val="clear" w:color="auto" w:fill="auto"/>
            <w:vAlign w:val="center"/>
          </w:tcPr>
          <w:p w14:paraId="1B6D0F76" w14:textId="34E45EC8" w:rsidR="006D1DC6" w:rsidRPr="009B5675" w:rsidRDefault="006D1DC6" w:rsidP="00BF34E4">
            <w:pPr>
              <w:jc w:val="center"/>
            </w:pPr>
            <w:r w:rsidRPr="009B5675">
              <w:t>1</w:t>
            </w:r>
          </w:p>
        </w:tc>
        <w:tc>
          <w:tcPr>
            <w:tcW w:w="635" w:type="pct"/>
            <w:shd w:val="clear" w:color="auto" w:fill="auto"/>
            <w:vAlign w:val="center"/>
          </w:tcPr>
          <w:p w14:paraId="41F6D5A5" w14:textId="3814E52A" w:rsidR="006D1DC6" w:rsidRPr="009B5675" w:rsidRDefault="006D1DC6" w:rsidP="00BF34E4">
            <w:pPr>
              <w:jc w:val="center"/>
            </w:pPr>
            <w:r w:rsidRPr="009B5675">
              <w:t>0</w:t>
            </w:r>
          </w:p>
        </w:tc>
        <w:tc>
          <w:tcPr>
            <w:tcW w:w="635" w:type="pct"/>
            <w:shd w:val="clear" w:color="auto" w:fill="auto"/>
            <w:vAlign w:val="center"/>
          </w:tcPr>
          <w:p w14:paraId="356EE220" w14:textId="14A8532D" w:rsidR="006D1DC6" w:rsidRPr="009B5675" w:rsidRDefault="006D1DC6" w:rsidP="00BF34E4">
            <w:pPr>
              <w:jc w:val="center"/>
            </w:pPr>
            <w:r w:rsidRPr="009B5675">
              <w:t>5,7</w:t>
            </w:r>
          </w:p>
        </w:tc>
        <w:tc>
          <w:tcPr>
            <w:tcW w:w="635" w:type="pct"/>
            <w:shd w:val="clear" w:color="auto" w:fill="auto"/>
            <w:vAlign w:val="center"/>
          </w:tcPr>
          <w:p w14:paraId="79E5AE87" w14:textId="188BB3CD" w:rsidR="006D1DC6" w:rsidRPr="009B5675" w:rsidRDefault="006D1DC6" w:rsidP="00BF34E4">
            <w:pPr>
              <w:jc w:val="center"/>
              <w:rPr>
                <w:spacing w:val="-20"/>
              </w:rPr>
            </w:pPr>
            <w:r w:rsidRPr="009B5675">
              <w:t>0,0</w:t>
            </w:r>
          </w:p>
        </w:tc>
        <w:tc>
          <w:tcPr>
            <w:tcW w:w="806" w:type="pct"/>
            <w:shd w:val="clear" w:color="auto" w:fill="auto"/>
            <w:vAlign w:val="center"/>
          </w:tcPr>
          <w:p w14:paraId="7B656720" w14:textId="61366F3F" w:rsidR="006D1DC6" w:rsidRPr="009B5675" w:rsidRDefault="006D1DC6" w:rsidP="00BF34E4">
            <w:pPr>
              <w:jc w:val="center"/>
            </w:pPr>
            <w:r w:rsidRPr="009B5675">
              <w:t>-5,7</w:t>
            </w:r>
          </w:p>
        </w:tc>
      </w:tr>
      <w:tr w:rsidR="005C1247" w:rsidRPr="009B5675" w14:paraId="3EB76A81" w14:textId="77777777" w:rsidTr="003734C3">
        <w:trPr>
          <w:trHeight w:val="20"/>
          <w:tblHeader/>
        </w:trPr>
        <w:tc>
          <w:tcPr>
            <w:tcW w:w="1654" w:type="pct"/>
            <w:shd w:val="clear" w:color="auto" w:fill="auto"/>
            <w:vAlign w:val="center"/>
          </w:tcPr>
          <w:p w14:paraId="417E2D92" w14:textId="43424E7D" w:rsidR="006D1DC6" w:rsidRPr="009B5675" w:rsidRDefault="006D1DC6" w:rsidP="006A532B">
            <w:r w:rsidRPr="009B5675">
              <w:t>Средние (от 1 до 3 тыс. чел</w:t>
            </w:r>
            <w:r w:rsidR="006A532B" w:rsidRPr="009B5675">
              <w:t>овек</w:t>
            </w:r>
            <w:r w:rsidRPr="009B5675">
              <w:t xml:space="preserve"> включительно)</w:t>
            </w:r>
          </w:p>
        </w:tc>
        <w:tc>
          <w:tcPr>
            <w:tcW w:w="635" w:type="pct"/>
            <w:shd w:val="clear" w:color="auto" w:fill="auto"/>
            <w:vAlign w:val="center"/>
          </w:tcPr>
          <w:p w14:paraId="20A6FEE7" w14:textId="242CE02D" w:rsidR="006D1DC6" w:rsidRPr="009B5675" w:rsidRDefault="006D1DC6" w:rsidP="00BF34E4">
            <w:pPr>
              <w:jc w:val="center"/>
            </w:pPr>
            <w:r w:rsidRPr="009B5675">
              <w:t>0</w:t>
            </w:r>
          </w:p>
        </w:tc>
        <w:tc>
          <w:tcPr>
            <w:tcW w:w="635" w:type="pct"/>
            <w:shd w:val="clear" w:color="auto" w:fill="auto"/>
            <w:vAlign w:val="center"/>
          </w:tcPr>
          <w:p w14:paraId="418D949F" w14:textId="68A0E1C8" w:rsidR="006D1DC6" w:rsidRPr="009B5675" w:rsidRDefault="006D1DC6" w:rsidP="00BF34E4">
            <w:pPr>
              <w:jc w:val="center"/>
            </w:pPr>
            <w:r w:rsidRPr="009B5675">
              <w:t>1</w:t>
            </w:r>
          </w:p>
        </w:tc>
        <w:tc>
          <w:tcPr>
            <w:tcW w:w="635" w:type="pct"/>
            <w:shd w:val="clear" w:color="auto" w:fill="auto"/>
            <w:vAlign w:val="center"/>
          </w:tcPr>
          <w:p w14:paraId="6F8B7425" w14:textId="7F02A1C6" w:rsidR="006D1DC6" w:rsidRPr="009B5675" w:rsidRDefault="006D1DC6" w:rsidP="00BF34E4">
            <w:pPr>
              <w:jc w:val="center"/>
            </w:pPr>
            <w:r w:rsidRPr="009B5675">
              <w:t>0,0</w:t>
            </w:r>
          </w:p>
        </w:tc>
        <w:tc>
          <w:tcPr>
            <w:tcW w:w="635" w:type="pct"/>
            <w:shd w:val="clear" w:color="auto" w:fill="auto"/>
            <w:vAlign w:val="center"/>
          </w:tcPr>
          <w:p w14:paraId="53F3AE38" w14:textId="23052D41" w:rsidR="006D1DC6" w:rsidRPr="009B5675" w:rsidRDefault="006D1DC6" w:rsidP="00BF34E4">
            <w:pPr>
              <w:jc w:val="center"/>
              <w:rPr>
                <w:spacing w:val="-20"/>
              </w:rPr>
            </w:pPr>
            <w:r w:rsidRPr="009B5675">
              <w:t>2,3</w:t>
            </w:r>
          </w:p>
        </w:tc>
        <w:tc>
          <w:tcPr>
            <w:tcW w:w="806" w:type="pct"/>
            <w:shd w:val="clear" w:color="auto" w:fill="auto"/>
            <w:vAlign w:val="center"/>
          </w:tcPr>
          <w:p w14:paraId="466F8112" w14:textId="4646007F" w:rsidR="006D1DC6" w:rsidRPr="009B5675" w:rsidRDefault="006D1DC6" w:rsidP="00BF34E4">
            <w:pPr>
              <w:jc w:val="center"/>
            </w:pPr>
            <w:r w:rsidRPr="009B5675">
              <w:t>+2,3</w:t>
            </w:r>
          </w:p>
        </w:tc>
      </w:tr>
      <w:tr w:rsidR="005C1247" w:rsidRPr="009B5675" w14:paraId="7FE8F884" w14:textId="77777777" w:rsidTr="003734C3">
        <w:trPr>
          <w:trHeight w:val="20"/>
          <w:tblHeader/>
        </w:trPr>
        <w:tc>
          <w:tcPr>
            <w:tcW w:w="1654" w:type="pct"/>
            <w:shd w:val="clear" w:color="auto" w:fill="auto"/>
            <w:vAlign w:val="center"/>
          </w:tcPr>
          <w:p w14:paraId="495DD226" w14:textId="0BAB0CC3" w:rsidR="006D1DC6" w:rsidRPr="009B5675" w:rsidRDefault="006D1DC6" w:rsidP="006A532B">
            <w:r w:rsidRPr="009B5675">
              <w:t>Малые (до 1 тыс. чел</w:t>
            </w:r>
            <w:r w:rsidR="006A532B" w:rsidRPr="009B5675">
              <w:t>овек</w:t>
            </w:r>
            <w:r w:rsidRPr="009B5675">
              <w:t>)</w:t>
            </w:r>
          </w:p>
        </w:tc>
        <w:tc>
          <w:tcPr>
            <w:tcW w:w="635" w:type="pct"/>
            <w:shd w:val="clear" w:color="auto" w:fill="auto"/>
            <w:vAlign w:val="center"/>
          </w:tcPr>
          <w:p w14:paraId="2F53E442" w14:textId="638DA533" w:rsidR="006D1DC6" w:rsidRPr="009B5675" w:rsidRDefault="006D1DC6" w:rsidP="00BF34E4">
            <w:pPr>
              <w:jc w:val="center"/>
            </w:pPr>
            <w:r w:rsidRPr="009B5675">
              <w:t>27</w:t>
            </w:r>
          </w:p>
        </w:tc>
        <w:tc>
          <w:tcPr>
            <w:tcW w:w="635" w:type="pct"/>
            <w:shd w:val="clear" w:color="auto" w:fill="auto"/>
            <w:vAlign w:val="center"/>
          </w:tcPr>
          <w:p w14:paraId="40687365" w14:textId="4C07859F" w:rsidR="006D1DC6" w:rsidRPr="009B5675" w:rsidRDefault="006D1DC6" w:rsidP="00BF34E4">
            <w:pPr>
              <w:jc w:val="center"/>
            </w:pPr>
            <w:r w:rsidRPr="009B5675">
              <w:t>21</w:t>
            </w:r>
          </w:p>
        </w:tc>
        <w:tc>
          <w:tcPr>
            <w:tcW w:w="635" w:type="pct"/>
            <w:shd w:val="clear" w:color="auto" w:fill="auto"/>
            <w:vAlign w:val="center"/>
          </w:tcPr>
          <w:p w14:paraId="021FC51C" w14:textId="579DF469" w:rsidR="006D1DC6" w:rsidRPr="009B5675" w:rsidRDefault="006D1DC6" w:rsidP="00BF34E4">
            <w:pPr>
              <w:jc w:val="center"/>
            </w:pPr>
            <w:r w:rsidRPr="009B5675">
              <w:t>4,8</w:t>
            </w:r>
          </w:p>
        </w:tc>
        <w:tc>
          <w:tcPr>
            <w:tcW w:w="635" w:type="pct"/>
            <w:shd w:val="clear" w:color="auto" w:fill="auto"/>
            <w:vAlign w:val="center"/>
          </w:tcPr>
          <w:p w14:paraId="17D9675D" w14:textId="61B63D34" w:rsidR="006D1DC6" w:rsidRPr="009B5675" w:rsidRDefault="006D1DC6" w:rsidP="00BF34E4">
            <w:pPr>
              <w:jc w:val="center"/>
              <w:rPr>
                <w:spacing w:val="-20"/>
              </w:rPr>
            </w:pPr>
            <w:r w:rsidRPr="009B5675">
              <w:t>3,7</w:t>
            </w:r>
          </w:p>
        </w:tc>
        <w:tc>
          <w:tcPr>
            <w:tcW w:w="806" w:type="pct"/>
            <w:shd w:val="clear" w:color="auto" w:fill="auto"/>
            <w:vAlign w:val="center"/>
          </w:tcPr>
          <w:p w14:paraId="0A5F2A5D" w14:textId="24FBB6DC" w:rsidR="006D1DC6" w:rsidRPr="009B5675" w:rsidRDefault="006D1DC6" w:rsidP="00BF34E4">
            <w:pPr>
              <w:jc w:val="center"/>
            </w:pPr>
            <w:r w:rsidRPr="009B5675">
              <w:t>-1,1</w:t>
            </w:r>
          </w:p>
        </w:tc>
      </w:tr>
      <w:tr w:rsidR="005C1247" w:rsidRPr="009B5675" w14:paraId="192D05C9" w14:textId="77777777" w:rsidTr="003734C3">
        <w:trPr>
          <w:trHeight w:val="20"/>
          <w:tblHeader/>
        </w:trPr>
        <w:tc>
          <w:tcPr>
            <w:tcW w:w="1654" w:type="pct"/>
            <w:shd w:val="clear" w:color="auto" w:fill="auto"/>
            <w:vAlign w:val="center"/>
          </w:tcPr>
          <w:p w14:paraId="364D0E87" w14:textId="35332E43" w:rsidR="006D1DC6" w:rsidRPr="009B5675" w:rsidRDefault="006D1DC6" w:rsidP="00BF34E4">
            <w:r w:rsidRPr="009B5675">
              <w:t>Населенные пункты без</w:t>
            </w:r>
            <w:r w:rsidR="003734C3" w:rsidRPr="009B5675">
              <w:t> </w:t>
            </w:r>
            <w:r w:rsidRPr="009B5675">
              <w:t>населения</w:t>
            </w:r>
          </w:p>
        </w:tc>
        <w:tc>
          <w:tcPr>
            <w:tcW w:w="635" w:type="pct"/>
            <w:shd w:val="clear" w:color="auto" w:fill="auto"/>
            <w:vAlign w:val="center"/>
          </w:tcPr>
          <w:p w14:paraId="45333273" w14:textId="51C1D157" w:rsidR="006D1DC6" w:rsidRPr="009B5675" w:rsidRDefault="006D1DC6" w:rsidP="00BF34E4">
            <w:pPr>
              <w:jc w:val="center"/>
            </w:pPr>
            <w:r w:rsidRPr="009B5675">
              <w:t>3</w:t>
            </w:r>
          </w:p>
        </w:tc>
        <w:tc>
          <w:tcPr>
            <w:tcW w:w="635" w:type="pct"/>
            <w:shd w:val="clear" w:color="auto" w:fill="auto"/>
            <w:vAlign w:val="center"/>
          </w:tcPr>
          <w:p w14:paraId="582344B6" w14:textId="1388C522" w:rsidR="006D1DC6" w:rsidRPr="009B5675" w:rsidRDefault="006D1DC6" w:rsidP="00BF34E4">
            <w:pPr>
              <w:jc w:val="center"/>
            </w:pPr>
            <w:r w:rsidRPr="009B5675">
              <w:t>9</w:t>
            </w:r>
          </w:p>
        </w:tc>
        <w:tc>
          <w:tcPr>
            <w:tcW w:w="635" w:type="pct"/>
            <w:shd w:val="clear" w:color="auto" w:fill="auto"/>
            <w:vAlign w:val="center"/>
          </w:tcPr>
          <w:p w14:paraId="5C0FD946" w14:textId="00FF6A9E" w:rsidR="006D1DC6" w:rsidRPr="009B5675" w:rsidRDefault="006D1DC6" w:rsidP="00BF34E4">
            <w:pPr>
              <w:jc w:val="center"/>
            </w:pPr>
            <w:r w:rsidRPr="009B5675">
              <w:t>-</w:t>
            </w:r>
          </w:p>
        </w:tc>
        <w:tc>
          <w:tcPr>
            <w:tcW w:w="635" w:type="pct"/>
            <w:shd w:val="clear" w:color="auto" w:fill="auto"/>
            <w:vAlign w:val="center"/>
          </w:tcPr>
          <w:p w14:paraId="670F467E" w14:textId="61A9EAE4" w:rsidR="006D1DC6" w:rsidRPr="009B5675" w:rsidRDefault="006D1DC6" w:rsidP="00BF34E4">
            <w:pPr>
              <w:jc w:val="center"/>
              <w:rPr>
                <w:spacing w:val="-20"/>
              </w:rPr>
            </w:pPr>
            <w:r w:rsidRPr="009B5675">
              <w:t>-</w:t>
            </w:r>
          </w:p>
        </w:tc>
        <w:tc>
          <w:tcPr>
            <w:tcW w:w="806" w:type="pct"/>
            <w:shd w:val="clear" w:color="auto" w:fill="auto"/>
            <w:vAlign w:val="center"/>
          </w:tcPr>
          <w:p w14:paraId="50103779" w14:textId="39C63BCC" w:rsidR="006D1DC6" w:rsidRPr="009B5675" w:rsidRDefault="006D1DC6" w:rsidP="00BF34E4">
            <w:pPr>
              <w:jc w:val="center"/>
            </w:pPr>
            <w:r w:rsidRPr="009B5675">
              <w:t>-</w:t>
            </w:r>
          </w:p>
        </w:tc>
      </w:tr>
      <w:tr w:rsidR="005C1247" w:rsidRPr="009B5675" w14:paraId="12854723" w14:textId="77777777" w:rsidTr="003734C3">
        <w:trPr>
          <w:trHeight w:val="20"/>
          <w:tblHeader/>
        </w:trPr>
        <w:tc>
          <w:tcPr>
            <w:tcW w:w="1654" w:type="pct"/>
            <w:shd w:val="clear" w:color="auto" w:fill="D9D9D9" w:themeFill="background1" w:themeFillShade="D9"/>
            <w:vAlign w:val="center"/>
          </w:tcPr>
          <w:p w14:paraId="3EB0A3C5" w14:textId="52B7A4DD" w:rsidR="006D1DC6" w:rsidRPr="009B5675" w:rsidRDefault="006D1DC6" w:rsidP="00BF34E4">
            <w:r w:rsidRPr="009B5675">
              <w:t>Всего</w:t>
            </w:r>
          </w:p>
        </w:tc>
        <w:tc>
          <w:tcPr>
            <w:tcW w:w="635" w:type="pct"/>
            <w:shd w:val="clear" w:color="auto" w:fill="D9D9D9" w:themeFill="background1" w:themeFillShade="D9"/>
            <w:vAlign w:val="center"/>
          </w:tcPr>
          <w:p w14:paraId="1987A4F2" w14:textId="5C62CD3B" w:rsidR="006D1DC6" w:rsidRPr="009B5675" w:rsidRDefault="006D1DC6" w:rsidP="00BF34E4">
            <w:pPr>
              <w:jc w:val="center"/>
            </w:pPr>
            <w:r w:rsidRPr="009B5675">
              <w:t>37</w:t>
            </w:r>
          </w:p>
        </w:tc>
        <w:tc>
          <w:tcPr>
            <w:tcW w:w="635" w:type="pct"/>
            <w:shd w:val="clear" w:color="auto" w:fill="D9D9D9" w:themeFill="background1" w:themeFillShade="D9"/>
            <w:vAlign w:val="center"/>
          </w:tcPr>
          <w:p w14:paraId="03CF8C5E" w14:textId="55683C2E" w:rsidR="006D1DC6" w:rsidRPr="009B5675" w:rsidRDefault="006D1DC6" w:rsidP="00BF34E4">
            <w:pPr>
              <w:jc w:val="center"/>
            </w:pPr>
            <w:r w:rsidRPr="009B5675">
              <w:t>37</w:t>
            </w:r>
          </w:p>
        </w:tc>
        <w:tc>
          <w:tcPr>
            <w:tcW w:w="635" w:type="pct"/>
            <w:shd w:val="clear" w:color="auto" w:fill="D9D9D9" w:themeFill="background1" w:themeFillShade="D9"/>
            <w:vAlign w:val="center"/>
          </w:tcPr>
          <w:p w14:paraId="4C48AB51" w14:textId="1AD99232" w:rsidR="006D1DC6" w:rsidRPr="009B5675" w:rsidRDefault="006D1DC6" w:rsidP="00BF34E4">
            <w:pPr>
              <w:jc w:val="center"/>
            </w:pPr>
            <w:r w:rsidRPr="009B5675">
              <w:t>35,5</w:t>
            </w:r>
          </w:p>
        </w:tc>
        <w:tc>
          <w:tcPr>
            <w:tcW w:w="635" w:type="pct"/>
            <w:shd w:val="clear" w:color="auto" w:fill="D9D9D9" w:themeFill="background1" w:themeFillShade="D9"/>
            <w:vAlign w:val="center"/>
          </w:tcPr>
          <w:p w14:paraId="1AE132F8" w14:textId="27CA47B4" w:rsidR="006D1DC6" w:rsidRPr="009B5675" w:rsidRDefault="006D1DC6" w:rsidP="00BF34E4">
            <w:pPr>
              <w:jc w:val="center"/>
              <w:rPr>
                <w:spacing w:val="-20"/>
              </w:rPr>
            </w:pPr>
            <w:r w:rsidRPr="009B5675">
              <w:t>25,4</w:t>
            </w:r>
          </w:p>
        </w:tc>
        <w:tc>
          <w:tcPr>
            <w:tcW w:w="806" w:type="pct"/>
            <w:shd w:val="clear" w:color="auto" w:fill="D9D9D9" w:themeFill="background1" w:themeFillShade="D9"/>
            <w:vAlign w:val="center"/>
          </w:tcPr>
          <w:p w14:paraId="4C6D2730" w14:textId="5FF4F068" w:rsidR="006D1DC6" w:rsidRPr="009B5675" w:rsidRDefault="006D1DC6" w:rsidP="00BF34E4">
            <w:pPr>
              <w:jc w:val="center"/>
            </w:pPr>
            <w:r w:rsidRPr="009B5675">
              <w:t>-10,1</w:t>
            </w:r>
          </w:p>
        </w:tc>
      </w:tr>
    </w:tbl>
    <w:p w14:paraId="22BDDEE6" w14:textId="77777777" w:rsidR="002D2646" w:rsidRPr="009B5675" w:rsidRDefault="002D2646">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0045"/>
      </w:tblGrid>
      <w:tr w:rsidR="005C1247" w:rsidRPr="009B5675" w14:paraId="7E2A1CA1" w14:textId="77777777" w:rsidTr="00BF34E4">
        <w:trPr>
          <w:trHeight w:val="20"/>
        </w:trPr>
        <w:tc>
          <w:tcPr>
            <w:tcW w:w="5000" w:type="pct"/>
            <w:shd w:val="clear" w:color="auto" w:fill="auto"/>
            <w:noWrap/>
            <w:vAlign w:val="center"/>
          </w:tcPr>
          <w:p w14:paraId="7F6020A8" w14:textId="5A2A45A0" w:rsidR="00E524F7" w:rsidRPr="009B5675" w:rsidRDefault="00BF34E4" w:rsidP="002D2646">
            <w:pPr>
              <w:ind w:right="140"/>
            </w:pPr>
            <w:r w:rsidRPr="009B5675">
              <w:t>Примечани</w:t>
            </w:r>
            <w:r w:rsidR="002D2646" w:rsidRPr="009B5675">
              <w:t>я</w:t>
            </w:r>
          </w:p>
          <w:p w14:paraId="25D1CB5D" w14:textId="77777777" w:rsidR="00E524F7" w:rsidRPr="009B5675" w:rsidRDefault="00E524F7" w:rsidP="002D2646">
            <w:pPr>
              <w:ind w:right="140"/>
            </w:pPr>
            <w:r w:rsidRPr="009B5675">
              <w:t>1. В соответствии с итогами Всероссийской переписи населения 2010 года.</w:t>
            </w:r>
          </w:p>
          <w:p w14:paraId="7C736BD9" w14:textId="77777777" w:rsidR="00E524F7" w:rsidRPr="009B5675" w:rsidRDefault="00E524F7" w:rsidP="002D2646">
            <w:pPr>
              <w:ind w:right="140"/>
            </w:pPr>
            <w:r w:rsidRPr="009B5675">
              <w:lastRenderedPageBreak/>
              <w:t>2. В соответствии с итогами Всероссийской переписи населения 2020 года.</w:t>
            </w:r>
          </w:p>
          <w:p w14:paraId="72FD6575" w14:textId="25E83232" w:rsidR="00E524F7" w:rsidRPr="009B5675" w:rsidRDefault="00E524F7" w:rsidP="002D2646">
            <w:pPr>
              <w:ind w:right="140"/>
            </w:pPr>
            <w:r w:rsidRPr="009B5675">
              <w:t>3. В отдельных случаях незначительные расхождения между итогом и суммой слагаемых объясняются округлением данных.</w:t>
            </w:r>
          </w:p>
        </w:tc>
      </w:tr>
    </w:tbl>
    <w:p w14:paraId="30F81DFE" w14:textId="7B2B2257" w:rsidR="00E524F7" w:rsidRPr="009B5675" w:rsidRDefault="00E524F7" w:rsidP="00866DF4">
      <w:pPr>
        <w:pStyle w:val="a8"/>
        <w:rPr>
          <w:rFonts w:ascii="Times New Roman" w:hAnsi="Times New Roman" w:cs="Times New Roman"/>
          <w:sz w:val="26"/>
          <w:szCs w:val="26"/>
        </w:rPr>
      </w:pPr>
      <w:r w:rsidRPr="009B5675">
        <w:rPr>
          <w:rFonts w:ascii="Times New Roman" w:hAnsi="Times New Roman" w:cs="Times New Roman"/>
          <w:sz w:val="26"/>
          <w:szCs w:val="26"/>
        </w:rPr>
        <w:lastRenderedPageBreak/>
        <w:t xml:space="preserve">Численность населения в разрезе основных </w:t>
      </w:r>
      <w:r w:rsidR="00803B19" w:rsidRPr="009B5675">
        <w:rPr>
          <w:rFonts w:ascii="Times New Roman" w:hAnsi="Times New Roman" w:cs="Times New Roman"/>
          <w:sz w:val="26"/>
          <w:szCs w:val="26"/>
        </w:rPr>
        <w:t>возрастных групп, участвующих в </w:t>
      </w:r>
      <w:r w:rsidRPr="009B5675">
        <w:rPr>
          <w:rFonts w:ascii="Times New Roman" w:hAnsi="Times New Roman" w:cs="Times New Roman"/>
          <w:sz w:val="26"/>
          <w:szCs w:val="26"/>
        </w:rPr>
        <w:t xml:space="preserve">определении значений расчетных показателей в МНГП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округа, приведена ниже (</w:t>
      </w:r>
      <w:r w:rsidRPr="009B5675">
        <w:rPr>
          <w:rFonts w:ascii="Times New Roman" w:hAnsi="Times New Roman" w:cs="Times New Roman"/>
          <w:sz w:val="26"/>
          <w:szCs w:val="26"/>
        </w:rPr>
        <w:fldChar w:fldCharType="begin"/>
      </w:r>
      <w:r w:rsidRPr="009B5675">
        <w:rPr>
          <w:rFonts w:ascii="Times New Roman" w:hAnsi="Times New Roman" w:cs="Times New Roman"/>
          <w:sz w:val="26"/>
          <w:szCs w:val="26"/>
        </w:rPr>
        <w:instrText xml:space="preserve"> REF _Ref182671856 \h  \* MERGEFORMAT </w:instrText>
      </w:r>
      <w:r w:rsidRPr="009B5675">
        <w:rPr>
          <w:rFonts w:ascii="Times New Roman" w:hAnsi="Times New Roman" w:cs="Times New Roman"/>
          <w:sz w:val="26"/>
          <w:szCs w:val="26"/>
        </w:rPr>
      </w:r>
      <w:r w:rsidRPr="009B5675">
        <w:rPr>
          <w:rFonts w:ascii="Times New Roman" w:hAnsi="Times New Roman" w:cs="Times New Roman"/>
          <w:sz w:val="26"/>
          <w:szCs w:val="26"/>
        </w:rPr>
        <w:fldChar w:fldCharType="separate"/>
      </w:r>
      <w:r w:rsidR="00E10EB7" w:rsidRPr="00E10EB7">
        <w:t>Таблица 21</w:t>
      </w:r>
      <w:r w:rsidRPr="009B5675">
        <w:rPr>
          <w:rFonts w:ascii="Times New Roman" w:hAnsi="Times New Roman" w:cs="Times New Roman"/>
          <w:sz w:val="26"/>
          <w:szCs w:val="26"/>
        </w:rPr>
        <w:fldChar w:fldCharType="end"/>
      </w:r>
      <w:r w:rsidRPr="009B5675">
        <w:rPr>
          <w:rFonts w:ascii="Times New Roman" w:hAnsi="Times New Roman" w:cs="Times New Roman"/>
          <w:sz w:val="26"/>
          <w:szCs w:val="26"/>
        </w:rPr>
        <w:t>)</w:t>
      </w:r>
      <w:r w:rsidR="00640845" w:rsidRPr="009B5675">
        <w:rPr>
          <w:rFonts w:ascii="Times New Roman" w:hAnsi="Times New Roman" w:cs="Times New Roman"/>
          <w:sz w:val="26"/>
          <w:szCs w:val="26"/>
        </w:rPr>
        <w:t>.</w:t>
      </w:r>
    </w:p>
    <w:p w14:paraId="18D6DC95" w14:textId="17A9ADB4" w:rsidR="00E524F7" w:rsidRPr="009B5675" w:rsidRDefault="00E524F7" w:rsidP="00E524F7">
      <w:pPr>
        <w:pStyle w:val="af4"/>
        <w:spacing w:before="0" w:after="0"/>
        <w:jc w:val="both"/>
        <w:rPr>
          <w:rFonts w:ascii="Times New Roman" w:hAnsi="Times New Roman" w:cs="Times New Roman"/>
          <w:sz w:val="26"/>
          <w:szCs w:val="26"/>
        </w:rPr>
      </w:pPr>
      <w:bookmarkStart w:id="323" w:name="_Ref178690220"/>
      <w:bookmarkStart w:id="324" w:name="_Ref182671856"/>
      <w:r w:rsidRPr="009B5675">
        <w:rPr>
          <w:rStyle w:val="af6"/>
          <w:rFonts w:ascii="Times New Roman" w:hAnsi="Times New Roman" w:cs="Times New Roman"/>
          <w:sz w:val="26"/>
          <w:szCs w:val="26"/>
        </w:rPr>
        <w:t xml:space="preserve">Таблица </w:t>
      </w:r>
      <w:r w:rsidRPr="009B5675">
        <w:rPr>
          <w:rStyle w:val="af6"/>
          <w:rFonts w:ascii="Times New Roman" w:hAnsi="Times New Roman" w:cs="Times New Roman"/>
          <w:sz w:val="26"/>
          <w:szCs w:val="26"/>
        </w:rPr>
        <w:fldChar w:fldCharType="begin"/>
      </w:r>
      <w:r w:rsidRPr="009B5675">
        <w:rPr>
          <w:rStyle w:val="af6"/>
          <w:rFonts w:ascii="Times New Roman" w:hAnsi="Times New Roman" w:cs="Times New Roman"/>
          <w:sz w:val="26"/>
          <w:szCs w:val="26"/>
        </w:rPr>
        <w:instrText xml:space="preserve"> SEQ Таблица \* ARABIC </w:instrText>
      </w:r>
      <w:r w:rsidRPr="009B5675">
        <w:rPr>
          <w:rStyle w:val="af6"/>
          <w:rFonts w:ascii="Times New Roman" w:hAnsi="Times New Roman" w:cs="Times New Roman"/>
          <w:sz w:val="26"/>
          <w:szCs w:val="26"/>
        </w:rPr>
        <w:fldChar w:fldCharType="separate"/>
      </w:r>
      <w:r w:rsidR="00E10EB7">
        <w:rPr>
          <w:rStyle w:val="af6"/>
          <w:rFonts w:ascii="Times New Roman" w:hAnsi="Times New Roman" w:cs="Times New Roman"/>
          <w:noProof/>
          <w:sz w:val="26"/>
          <w:szCs w:val="26"/>
        </w:rPr>
        <w:t>21</w:t>
      </w:r>
      <w:r w:rsidRPr="009B5675">
        <w:rPr>
          <w:rStyle w:val="af6"/>
          <w:rFonts w:ascii="Times New Roman" w:hAnsi="Times New Roman" w:cs="Times New Roman"/>
          <w:sz w:val="26"/>
          <w:szCs w:val="26"/>
        </w:rPr>
        <w:fldChar w:fldCharType="end"/>
      </w:r>
      <w:bookmarkEnd w:id="323"/>
      <w:bookmarkEnd w:id="324"/>
      <w:r w:rsidRPr="009B5675">
        <w:rPr>
          <w:rStyle w:val="af6"/>
          <w:rFonts w:ascii="Times New Roman" w:hAnsi="Times New Roman" w:cs="Times New Roman"/>
          <w:sz w:val="26"/>
          <w:szCs w:val="26"/>
        </w:rPr>
        <w:t xml:space="preserve"> – </w:t>
      </w:r>
      <w:r w:rsidR="004912A7" w:rsidRPr="009B5675">
        <w:rPr>
          <w:rStyle w:val="af6"/>
          <w:rFonts w:ascii="Times New Roman" w:hAnsi="Times New Roman" w:cs="Times New Roman"/>
          <w:sz w:val="26"/>
          <w:szCs w:val="26"/>
        </w:rPr>
        <w:t xml:space="preserve">Численность населения </w:t>
      </w:r>
      <w:r w:rsidR="00932B59" w:rsidRPr="009B5675">
        <w:rPr>
          <w:rStyle w:val="af6"/>
          <w:rFonts w:ascii="Times New Roman" w:hAnsi="Times New Roman" w:cs="Times New Roman"/>
          <w:sz w:val="26"/>
          <w:szCs w:val="26"/>
        </w:rPr>
        <w:t>Хасанск</w:t>
      </w:r>
      <w:r w:rsidR="004912A7" w:rsidRPr="009B5675">
        <w:rPr>
          <w:rStyle w:val="af6"/>
          <w:rFonts w:ascii="Times New Roman" w:hAnsi="Times New Roman" w:cs="Times New Roman"/>
          <w:sz w:val="26"/>
          <w:szCs w:val="26"/>
        </w:rPr>
        <w:t>ого муниципального округа по</w:t>
      </w:r>
      <w:r w:rsidR="007B2F1F" w:rsidRPr="009B5675">
        <w:rPr>
          <w:rStyle w:val="af6"/>
          <w:rFonts w:ascii="Times New Roman" w:hAnsi="Times New Roman" w:cs="Times New Roman"/>
          <w:sz w:val="26"/>
          <w:szCs w:val="26"/>
        </w:rPr>
        <w:t xml:space="preserve"> </w:t>
      </w:r>
      <w:r w:rsidR="004912A7" w:rsidRPr="009B5675">
        <w:rPr>
          <w:rStyle w:val="af6"/>
          <w:rFonts w:ascii="Times New Roman" w:hAnsi="Times New Roman" w:cs="Times New Roman"/>
          <w:sz w:val="26"/>
          <w:szCs w:val="26"/>
        </w:rPr>
        <w:t>возрастным группам</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72"/>
        <w:gridCol w:w="897"/>
        <w:gridCol w:w="898"/>
        <w:gridCol w:w="898"/>
        <w:gridCol w:w="898"/>
        <w:gridCol w:w="898"/>
        <w:gridCol w:w="898"/>
        <w:gridCol w:w="2278"/>
      </w:tblGrid>
      <w:tr w:rsidR="005C1247" w:rsidRPr="009B5675" w14:paraId="110F24E5" w14:textId="77777777" w:rsidTr="002D2646">
        <w:trPr>
          <w:trHeight w:val="20"/>
          <w:tblHeader/>
        </w:trPr>
        <w:tc>
          <w:tcPr>
            <w:tcW w:w="2472" w:type="dxa"/>
            <w:vMerge w:val="restart"/>
            <w:shd w:val="clear" w:color="auto" w:fill="auto"/>
            <w:vAlign w:val="center"/>
            <w:hideMark/>
          </w:tcPr>
          <w:p w14:paraId="05D903CB" w14:textId="77777777" w:rsidR="00EA45FE" w:rsidRPr="009B5675" w:rsidRDefault="00EA45FE" w:rsidP="00B805DB">
            <w:pPr>
              <w:jc w:val="center"/>
            </w:pPr>
            <w:r w:rsidRPr="009B5675">
              <w:t>Наименование показателя</w:t>
            </w:r>
          </w:p>
        </w:tc>
        <w:tc>
          <w:tcPr>
            <w:tcW w:w="2693" w:type="dxa"/>
            <w:gridSpan w:val="3"/>
            <w:shd w:val="clear" w:color="auto" w:fill="auto"/>
            <w:vAlign w:val="center"/>
            <w:hideMark/>
          </w:tcPr>
          <w:p w14:paraId="7173370B" w14:textId="0BA7D47C" w:rsidR="00EA45FE" w:rsidRPr="009B5675" w:rsidRDefault="00EA45FE" w:rsidP="00B805DB">
            <w:pPr>
              <w:jc w:val="center"/>
            </w:pPr>
            <w:r w:rsidRPr="009B5675">
              <w:t>Численность населения, тыс. че</w:t>
            </w:r>
            <w:r w:rsidR="00B805DB" w:rsidRPr="009B5675">
              <w:t>ловек</w:t>
            </w:r>
          </w:p>
        </w:tc>
        <w:tc>
          <w:tcPr>
            <w:tcW w:w="2694" w:type="dxa"/>
            <w:gridSpan w:val="3"/>
            <w:shd w:val="clear" w:color="auto" w:fill="auto"/>
            <w:vAlign w:val="center"/>
            <w:hideMark/>
          </w:tcPr>
          <w:p w14:paraId="6C1398F4" w14:textId="77777777" w:rsidR="00EA45FE" w:rsidRPr="009B5675" w:rsidRDefault="00EA45FE" w:rsidP="00B805DB">
            <w:pPr>
              <w:jc w:val="center"/>
            </w:pPr>
            <w:r w:rsidRPr="009B5675">
              <w:t>Доля в общей численности населения, %</w:t>
            </w:r>
          </w:p>
        </w:tc>
        <w:tc>
          <w:tcPr>
            <w:tcW w:w="2278" w:type="dxa"/>
            <w:vMerge w:val="restart"/>
            <w:vAlign w:val="center"/>
          </w:tcPr>
          <w:p w14:paraId="46DFC180" w14:textId="0F03945C" w:rsidR="00EA45FE" w:rsidRPr="009B5675" w:rsidRDefault="00EA45FE" w:rsidP="00B805DB">
            <w:pPr>
              <w:jc w:val="center"/>
            </w:pPr>
            <w:r w:rsidRPr="009B5675">
              <w:t xml:space="preserve">Объекты местного значения, для которых возрастная группа выступает </w:t>
            </w:r>
            <w:r w:rsidR="003A3A65" w:rsidRPr="009B5675">
              <w:t>основанием измерения расчетного показателя обеспеченности</w:t>
            </w:r>
          </w:p>
        </w:tc>
      </w:tr>
      <w:tr w:rsidR="005C1247" w:rsidRPr="009B5675" w14:paraId="248B2D0C" w14:textId="77777777" w:rsidTr="002D2646">
        <w:trPr>
          <w:trHeight w:val="20"/>
          <w:tblHeader/>
        </w:trPr>
        <w:tc>
          <w:tcPr>
            <w:tcW w:w="2472" w:type="dxa"/>
            <w:vMerge/>
            <w:vAlign w:val="center"/>
            <w:hideMark/>
          </w:tcPr>
          <w:p w14:paraId="0D070D0F" w14:textId="77777777" w:rsidR="00EA45FE" w:rsidRPr="009B5675" w:rsidRDefault="00EA45FE" w:rsidP="00B805DB"/>
        </w:tc>
        <w:tc>
          <w:tcPr>
            <w:tcW w:w="897" w:type="dxa"/>
            <w:shd w:val="clear" w:color="auto" w:fill="auto"/>
            <w:vAlign w:val="center"/>
            <w:hideMark/>
          </w:tcPr>
          <w:p w14:paraId="628C9DD6" w14:textId="472EAE44" w:rsidR="00EA45FE" w:rsidRPr="009B5675" w:rsidRDefault="00EA45FE" w:rsidP="00B805DB">
            <w:pPr>
              <w:jc w:val="center"/>
              <w:rPr>
                <w:spacing w:val="-10"/>
              </w:rPr>
            </w:pPr>
            <w:r w:rsidRPr="009B5675">
              <w:rPr>
                <w:spacing w:val="-10"/>
              </w:rPr>
              <w:t xml:space="preserve">2017 </w:t>
            </w:r>
            <w:r w:rsidR="007B2F1F" w:rsidRPr="009B5675">
              <w:rPr>
                <w:spacing w:val="-10"/>
              </w:rPr>
              <w:t>год</w:t>
            </w:r>
          </w:p>
        </w:tc>
        <w:tc>
          <w:tcPr>
            <w:tcW w:w="898" w:type="dxa"/>
            <w:shd w:val="clear" w:color="auto" w:fill="auto"/>
            <w:vAlign w:val="center"/>
            <w:hideMark/>
          </w:tcPr>
          <w:p w14:paraId="47900D15" w14:textId="080ADDD7" w:rsidR="00EA45FE" w:rsidRPr="009B5675" w:rsidRDefault="00EA45FE" w:rsidP="00B805DB">
            <w:pPr>
              <w:jc w:val="center"/>
              <w:rPr>
                <w:spacing w:val="-10"/>
              </w:rPr>
            </w:pPr>
            <w:r w:rsidRPr="009B5675">
              <w:rPr>
                <w:spacing w:val="-10"/>
              </w:rPr>
              <w:t xml:space="preserve">2020 </w:t>
            </w:r>
            <w:r w:rsidR="007B2F1F" w:rsidRPr="009B5675">
              <w:rPr>
                <w:spacing w:val="-10"/>
              </w:rPr>
              <w:t>год</w:t>
            </w:r>
          </w:p>
        </w:tc>
        <w:tc>
          <w:tcPr>
            <w:tcW w:w="898" w:type="dxa"/>
            <w:shd w:val="clear" w:color="auto" w:fill="auto"/>
            <w:vAlign w:val="center"/>
            <w:hideMark/>
          </w:tcPr>
          <w:p w14:paraId="7C52BF82" w14:textId="5BFEC135" w:rsidR="00EA45FE" w:rsidRPr="009B5675" w:rsidRDefault="00EA45FE" w:rsidP="00B805DB">
            <w:pPr>
              <w:jc w:val="center"/>
              <w:rPr>
                <w:spacing w:val="-10"/>
              </w:rPr>
            </w:pPr>
            <w:r w:rsidRPr="009B5675">
              <w:rPr>
                <w:spacing w:val="-10"/>
              </w:rPr>
              <w:t xml:space="preserve">2022 </w:t>
            </w:r>
            <w:r w:rsidR="007B2F1F" w:rsidRPr="009B5675">
              <w:rPr>
                <w:spacing w:val="-10"/>
              </w:rPr>
              <w:t>год</w:t>
            </w:r>
          </w:p>
        </w:tc>
        <w:tc>
          <w:tcPr>
            <w:tcW w:w="898" w:type="dxa"/>
            <w:shd w:val="clear" w:color="auto" w:fill="auto"/>
            <w:vAlign w:val="center"/>
            <w:hideMark/>
          </w:tcPr>
          <w:p w14:paraId="0D89D91D" w14:textId="58BDF5CF" w:rsidR="00EA45FE" w:rsidRPr="009B5675" w:rsidRDefault="00EA45FE" w:rsidP="00B805DB">
            <w:pPr>
              <w:jc w:val="center"/>
              <w:rPr>
                <w:spacing w:val="-10"/>
              </w:rPr>
            </w:pPr>
            <w:r w:rsidRPr="009B5675">
              <w:rPr>
                <w:spacing w:val="-10"/>
              </w:rPr>
              <w:t xml:space="preserve">2017 </w:t>
            </w:r>
            <w:r w:rsidR="007B2F1F" w:rsidRPr="009B5675">
              <w:rPr>
                <w:spacing w:val="-10"/>
              </w:rPr>
              <w:t>год</w:t>
            </w:r>
          </w:p>
        </w:tc>
        <w:tc>
          <w:tcPr>
            <w:tcW w:w="898" w:type="dxa"/>
            <w:shd w:val="clear" w:color="auto" w:fill="auto"/>
            <w:vAlign w:val="center"/>
            <w:hideMark/>
          </w:tcPr>
          <w:p w14:paraId="7C5ADCD0" w14:textId="348BC0E2" w:rsidR="00EA45FE" w:rsidRPr="009B5675" w:rsidRDefault="00EA45FE" w:rsidP="00B805DB">
            <w:pPr>
              <w:jc w:val="center"/>
              <w:rPr>
                <w:spacing w:val="-10"/>
              </w:rPr>
            </w:pPr>
            <w:r w:rsidRPr="009B5675">
              <w:rPr>
                <w:spacing w:val="-10"/>
              </w:rPr>
              <w:t xml:space="preserve">2020 </w:t>
            </w:r>
            <w:r w:rsidR="007B2F1F" w:rsidRPr="009B5675">
              <w:rPr>
                <w:spacing w:val="-10"/>
              </w:rPr>
              <w:t>год</w:t>
            </w:r>
          </w:p>
        </w:tc>
        <w:tc>
          <w:tcPr>
            <w:tcW w:w="898" w:type="dxa"/>
            <w:shd w:val="clear" w:color="auto" w:fill="auto"/>
            <w:vAlign w:val="center"/>
            <w:hideMark/>
          </w:tcPr>
          <w:p w14:paraId="44D60901" w14:textId="150A358D" w:rsidR="00EA45FE" w:rsidRPr="009B5675" w:rsidRDefault="00EA45FE" w:rsidP="00B805DB">
            <w:pPr>
              <w:jc w:val="center"/>
              <w:rPr>
                <w:spacing w:val="-10"/>
              </w:rPr>
            </w:pPr>
            <w:r w:rsidRPr="009B5675">
              <w:rPr>
                <w:spacing w:val="-10"/>
              </w:rPr>
              <w:t xml:space="preserve">2022 </w:t>
            </w:r>
            <w:r w:rsidR="007B2F1F" w:rsidRPr="009B5675">
              <w:rPr>
                <w:spacing w:val="-10"/>
              </w:rPr>
              <w:t>год</w:t>
            </w:r>
          </w:p>
        </w:tc>
        <w:tc>
          <w:tcPr>
            <w:tcW w:w="2278" w:type="dxa"/>
            <w:vMerge/>
          </w:tcPr>
          <w:p w14:paraId="62244580" w14:textId="7D12ECD9" w:rsidR="00EA45FE" w:rsidRPr="009B5675" w:rsidRDefault="00EA45FE" w:rsidP="00B805DB">
            <w:pPr>
              <w:jc w:val="center"/>
            </w:pPr>
          </w:p>
        </w:tc>
      </w:tr>
    </w:tbl>
    <w:p w14:paraId="7962CA64" w14:textId="77777777" w:rsidR="002D2646" w:rsidRPr="009B5675" w:rsidRDefault="002D2646">
      <w:pPr>
        <w:rPr>
          <w:sz w:val="6"/>
          <w:szCs w:val="6"/>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72"/>
        <w:gridCol w:w="897"/>
        <w:gridCol w:w="898"/>
        <w:gridCol w:w="898"/>
        <w:gridCol w:w="898"/>
        <w:gridCol w:w="898"/>
        <w:gridCol w:w="898"/>
        <w:gridCol w:w="2278"/>
      </w:tblGrid>
      <w:tr w:rsidR="005C1247" w:rsidRPr="009B5675" w14:paraId="3DE54F48" w14:textId="77777777" w:rsidTr="002D2646">
        <w:trPr>
          <w:trHeight w:val="20"/>
          <w:tblHeader/>
        </w:trPr>
        <w:tc>
          <w:tcPr>
            <w:tcW w:w="2472" w:type="dxa"/>
            <w:vAlign w:val="center"/>
          </w:tcPr>
          <w:p w14:paraId="34BB292E" w14:textId="211F59C5" w:rsidR="00EA45FE" w:rsidRPr="009B5675" w:rsidRDefault="00EA45FE" w:rsidP="00B805DB">
            <w:pPr>
              <w:jc w:val="center"/>
            </w:pPr>
            <w:r w:rsidRPr="009B5675">
              <w:t>1</w:t>
            </w:r>
          </w:p>
        </w:tc>
        <w:tc>
          <w:tcPr>
            <w:tcW w:w="897" w:type="dxa"/>
            <w:shd w:val="clear" w:color="auto" w:fill="auto"/>
            <w:vAlign w:val="center"/>
          </w:tcPr>
          <w:p w14:paraId="0B27A820" w14:textId="4AC3A186" w:rsidR="00EA45FE" w:rsidRPr="009B5675" w:rsidRDefault="00EA45FE" w:rsidP="00B805DB">
            <w:pPr>
              <w:jc w:val="center"/>
              <w:rPr>
                <w:spacing w:val="-10"/>
              </w:rPr>
            </w:pPr>
            <w:r w:rsidRPr="009B5675">
              <w:rPr>
                <w:spacing w:val="-10"/>
              </w:rPr>
              <w:t>2</w:t>
            </w:r>
          </w:p>
        </w:tc>
        <w:tc>
          <w:tcPr>
            <w:tcW w:w="898" w:type="dxa"/>
            <w:shd w:val="clear" w:color="auto" w:fill="auto"/>
            <w:vAlign w:val="center"/>
          </w:tcPr>
          <w:p w14:paraId="0B698202" w14:textId="4E186C0B" w:rsidR="00EA45FE" w:rsidRPr="009B5675" w:rsidRDefault="00EA45FE" w:rsidP="00B805DB">
            <w:pPr>
              <w:jc w:val="center"/>
              <w:rPr>
                <w:spacing w:val="-10"/>
              </w:rPr>
            </w:pPr>
            <w:r w:rsidRPr="009B5675">
              <w:rPr>
                <w:spacing w:val="-10"/>
              </w:rPr>
              <w:t>3</w:t>
            </w:r>
          </w:p>
        </w:tc>
        <w:tc>
          <w:tcPr>
            <w:tcW w:w="898" w:type="dxa"/>
            <w:shd w:val="clear" w:color="auto" w:fill="auto"/>
            <w:vAlign w:val="center"/>
          </w:tcPr>
          <w:p w14:paraId="69AD4AE9" w14:textId="19F5BE16" w:rsidR="00EA45FE" w:rsidRPr="009B5675" w:rsidRDefault="00EA45FE" w:rsidP="00B805DB">
            <w:pPr>
              <w:jc w:val="center"/>
              <w:rPr>
                <w:spacing w:val="-10"/>
              </w:rPr>
            </w:pPr>
            <w:r w:rsidRPr="009B5675">
              <w:rPr>
                <w:spacing w:val="-10"/>
              </w:rPr>
              <w:t>4</w:t>
            </w:r>
          </w:p>
        </w:tc>
        <w:tc>
          <w:tcPr>
            <w:tcW w:w="898" w:type="dxa"/>
            <w:shd w:val="clear" w:color="auto" w:fill="auto"/>
            <w:vAlign w:val="center"/>
          </w:tcPr>
          <w:p w14:paraId="381FB1B9" w14:textId="038A0E8A" w:rsidR="00EA45FE" w:rsidRPr="009B5675" w:rsidRDefault="00EA45FE" w:rsidP="00B805DB">
            <w:pPr>
              <w:jc w:val="center"/>
              <w:rPr>
                <w:spacing w:val="-10"/>
              </w:rPr>
            </w:pPr>
            <w:r w:rsidRPr="009B5675">
              <w:rPr>
                <w:spacing w:val="-10"/>
              </w:rPr>
              <w:t>5</w:t>
            </w:r>
          </w:p>
        </w:tc>
        <w:tc>
          <w:tcPr>
            <w:tcW w:w="898" w:type="dxa"/>
            <w:shd w:val="clear" w:color="auto" w:fill="auto"/>
            <w:vAlign w:val="center"/>
          </w:tcPr>
          <w:p w14:paraId="32F1E152" w14:textId="625C6E9E" w:rsidR="00EA45FE" w:rsidRPr="009B5675" w:rsidRDefault="00EA45FE" w:rsidP="00B805DB">
            <w:pPr>
              <w:jc w:val="center"/>
              <w:rPr>
                <w:spacing w:val="-10"/>
              </w:rPr>
            </w:pPr>
            <w:r w:rsidRPr="009B5675">
              <w:rPr>
                <w:spacing w:val="-10"/>
              </w:rPr>
              <w:t>6</w:t>
            </w:r>
          </w:p>
        </w:tc>
        <w:tc>
          <w:tcPr>
            <w:tcW w:w="898" w:type="dxa"/>
            <w:shd w:val="clear" w:color="auto" w:fill="auto"/>
            <w:vAlign w:val="center"/>
          </w:tcPr>
          <w:p w14:paraId="045DDBD6" w14:textId="0F0C7CDE" w:rsidR="00EA45FE" w:rsidRPr="009B5675" w:rsidRDefault="00EA45FE" w:rsidP="00B805DB">
            <w:pPr>
              <w:jc w:val="center"/>
              <w:rPr>
                <w:spacing w:val="-10"/>
              </w:rPr>
            </w:pPr>
            <w:r w:rsidRPr="009B5675">
              <w:rPr>
                <w:spacing w:val="-10"/>
              </w:rPr>
              <w:t>7</w:t>
            </w:r>
          </w:p>
        </w:tc>
        <w:tc>
          <w:tcPr>
            <w:tcW w:w="2278" w:type="dxa"/>
            <w:vAlign w:val="center"/>
          </w:tcPr>
          <w:p w14:paraId="1FC75A70" w14:textId="6D1EFF7A" w:rsidR="00EA45FE" w:rsidRPr="009B5675" w:rsidRDefault="00EA45FE" w:rsidP="00B805DB">
            <w:pPr>
              <w:jc w:val="center"/>
            </w:pPr>
            <w:r w:rsidRPr="009B5675">
              <w:t>8</w:t>
            </w:r>
          </w:p>
        </w:tc>
      </w:tr>
      <w:tr w:rsidR="005C1247" w:rsidRPr="009B5675" w14:paraId="15FB792C" w14:textId="77777777" w:rsidTr="002D2646">
        <w:trPr>
          <w:trHeight w:val="20"/>
        </w:trPr>
        <w:tc>
          <w:tcPr>
            <w:tcW w:w="2472" w:type="dxa"/>
            <w:shd w:val="clear" w:color="auto" w:fill="auto"/>
            <w:vAlign w:val="center"/>
            <w:hideMark/>
          </w:tcPr>
          <w:p w14:paraId="3746FBAF" w14:textId="77777777" w:rsidR="00E524F7" w:rsidRPr="009B5675" w:rsidRDefault="00E524F7" w:rsidP="00B805DB">
            <w:r w:rsidRPr="009B5675">
              <w:t>Общая численность населения, в том числе по возрастным группам:</w:t>
            </w:r>
          </w:p>
        </w:tc>
        <w:tc>
          <w:tcPr>
            <w:tcW w:w="897" w:type="dxa"/>
            <w:shd w:val="clear" w:color="auto" w:fill="auto"/>
            <w:noWrap/>
            <w:vAlign w:val="center"/>
            <w:hideMark/>
          </w:tcPr>
          <w:p w14:paraId="39322CE9" w14:textId="6B588A18" w:rsidR="00E524F7" w:rsidRPr="009B5675" w:rsidRDefault="000D3675" w:rsidP="00B805DB">
            <w:pPr>
              <w:jc w:val="center"/>
            </w:pPr>
            <w:r w:rsidRPr="009B5675">
              <w:t>31,0</w:t>
            </w:r>
          </w:p>
        </w:tc>
        <w:tc>
          <w:tcPr>
            <w:tcW w:w="898" w:type="dxa"/>
            <w:shd w:val="clear" w:color="auto" w:fill="auto"/>
            <w:noWrap/>
            <w:vAlign w:val="center"/>
            <w:hideMark/>
          </w:tcPr>
          <w:p w14:paraId="54F1B34C" w14:textId="3EB6A4E4" w:rsidR="00E524F7" w:rsidRPr="009B5675" w:rsidRDefault="000D3675" w:rsidP="00B805DB">
            <w:pPr>
              <w:jc w:val="center"/>
            </w:pPr>
            <w:r w:rsidRPr="009B5675">
              <w:t>30,3</w:t>
            </w:r>
          </w:p>
        </w:tc>
        <w:tc>
          <w:tcPr>
            <w:tcW w:w="898" w:type="dxa"/>
            <w:shd w:val="clear" w:color="auto" w:fill="auto"/>
            <w:noWrap/>
            <w:vAlign w:val="center"/>
            <w:hideMark/>
          </w:tcPr>
          <w:p w14:paraId="57783D7B" w14:textId="7FE0A780" w:rsidR="00E524F7" w:rsidRPr="009B5675" w:rsidRDefault="000D3675" w:rsidP="00B805DB">
            <w:pPr>
              <w:jc w:val="center"/>
            </w:pPr>
            <w:r w:rsidRPr="009B5675">
              <w:t>24,8</w:t>
            </w:r>
          </w:p>
        </w:tc>
        <w:tc>
          <w:tcPr>
            <w:tcW w:w="898" w:type="dxa"/>
            <w:shd w:val="clear" w:color="auto" w:fill="auto"/>
            <w:noWrap/>
            <w:vAlign w:val="center"/>
            <w:hideMark/>
          </w:tcPr>
          <w:p w14:paraId="3ADB6D7A" w14:textId="77777777" w:rsidR="00E524F7" w:rsidRPr="009B5675" w:rsidRDefault="00E524F7" w:rsidP="00B805DB">
            <w:pPr>
              <w:jc w:val="center"/>
            </w:pPr>
            <w:r w:rsidRPr="009B5675">
              <w:t>100,0</w:t>
            </w:r>
          </w:p>
        </w:tc>
        <w:tc>
          <w:tcPr>
            <w:tcW w:w="898" w:type="dxa"/>
            <w:shd w:val="clear" w:color="auto" w:fill="auto"/>
            <w:noWrap/>
            <w:vAlign w:val="center"/>
            <w:hideMark/>
          </w:tcPr>
          <w:p w14:paraId="0F03BA57" w14:textId="77777777" w:rsidR="00E524F7" w:rsidRPr="009B5675" w:rsidRDefault="00E524F7" w:rsidP="00B805DB">
            <w:pPr>
              <w:jc w:val="center"/>
            </w:pPr>
            <w:r w:rsidRPr="009B5675">
              <w:t>100,0</w:t>
            </w:r>
          </w:p>
        </w:tc>
        <w:tc>
          <w:tcPr>
            <w:tcW w:w="898" w:type="dxa"/>
            <w:shd w:val="clear" w:color="auto" w:fill="auto"/>
            <w:noWrap/>
            <w:vAlign w:val="center"/>
            <w:hideMark/>
          </w:tcPr>
          <w:p w14:paraId="1D1046FE" w14:textId="77777777" w:rsidR="00E524F7" w:rsidRPr="009B5675" w:rsidRDefault="00E524F7" w:rsidP="00B805DB">
            <w:pPr>
              <w:jc w:val="center"/>
            </w:pPr>
            <w:r w:rsidRPr="009B5675">
              <w:t>100,0</w:t>
            </w:r>
          </w:p>
        </w:tc>
        <w:tc>
          <w:tcPr>
            <w:tcW w:w="2278" w:type="dxa"/>
          </w:tcPr>
          <w:p w14:paraId="14803845" w14:textId="77777777" w:rsidR="00E524F7" w:rsidRPr="009B5675" w:rsidRDefault="00E524F7" w:rsidP="00B805DB">
            <w:pPr>
              <w:jc w:val="center"/>
            </w:pPr>
          </w:p>
        </w:tc>
      </w:tr>
      <w:tr w:rsidR="005C1247" w:rsidRPr="009B5675" w14:paraId="0BF8F247" w14:textId="77777777" w:rsidTr="002D2646">
        <w:trPr>
          <w:trHeight w:val="20"/>
        </w:trPr>
        <w:tc>
          <w:tcPr>
            <w:tcW w:w="2472" w:type="dxa"/>
            <w:shd w:val="clear" w:color="auto" w:fill="auto"/>
            <w:noWrap/>
            <w:vAlign w:val="center"/>
            <w:hideMark/>
          </w:tcPr>
          <w:p w14:paraId="6B64591C" w14:textId="2EF01A06" w:rsidR="00E524F7" w:rsidRPr="009B5675" w:rsidRDefault="00EC45F2" w:rsidP="00B805DB">
            <w:r w:rsidRPr="009B5675">
              <w:t>– </w:t>
            </w:r>
            <w:r w:rsidR="007B2F1F" w:rsidRPr="009B5675">
              <w:t>от</w:t>
            </w:r>
            <w:r w:rsidR="00E524F7" w:rsidRPr="009B5675">
              <w:t xml:space="preserve"> 1 до 7 лет</w:t>
            </w:r>
          </w:p>
        </w:tc>
        <w:tc>
          <w:tcPr>
            <w:tcW w:w="897" w:type="dxa"/>
            <w:shd w:val="clear" w:color="auto" w:fill="auto"/>
            <w:noWrap/>
            <w:vAlign w:val="center"/>
            <w:hideMark/>
          </w:tcPr>
          <w:p w14:paraId="03BB75FF" w14:textId="5B054DED" w:rsidR="00E524F7" w:rsidRPr="009B5675" w:rsidRDefault="000D3675" w:rsidP="00B805DB">
            <w:pPr>
              <w:jc w:val="center"/>
            </w:pPr>
            <w:r w:rsidRPr="009B5675">
              <w:t>2,4</w:t>
            </w:r>
          </w:p>
        </w:tc>
        <w:tc>
          <w:tcPr>
            <w:tcW w:w="898" w:type="dxa"/>
            <w:shd w:val="clear" w:color="auto" w:fill="auto"/>
            <w:noWrap/>
            <w:vAlign w:val="center"/>
            <w:hideMark/>
          </w:tcPr>
          <w:p w14:paraId="49AA5DA0" w14:textId="758B7295" w:rsidR="00E524F7" w:rsidRPr="009B5675" w:rsidRDefault="000D3675" w:rsidP="00B805DB">
            <w:pPr>
              <w:jc w:val="center"/>
            </w:pPr>
            <w:r w:rsidRPr="009B5675">
              <w:t>2,</w:t>
            </w:r>
            <w:r w:rsidR="00E524F7" w:rsidRPr="009B5675">
              <w:t>1</w:t>
            </w:r>
          </w:p>
        </w:tc>
        <w:tc>
          <w:tcPr>
            <w:tcW w:w="898" w:type="dxa"/>
            <w:shd w:val="clear" w:color="auto" w:fill="auto"/>
            <w:noWrap/>
            <w:vAlign w:val="center"/>
            <w:hideMark/>
          </w:tcPr>
          <w:p w14:paraId="27D6A07D" w14:textId="01B7B724" w:rsidR="00E524F7" w:rsidRPr="009B5675" w:rsidRDefault="00E524F7" w:rsidP="00B805DB">
            <w:pPr>
              <w:jc w:val="center"/>
            </w:pPr>
            <w:r w:rsidRPr="009B5675">
              <w:t>1,</w:t>
            </w:r>
            <w:r w:rsidR="000D3675" w:rsidRPr="009B5675">
              <w:t>3</w:t>
            </w:r>
          </w:p>
        </w:tc>
        <w:tc>
          <w:tcPr>
            <w:tcW w:w="898" w:type="dxa"/>
            <w:shd w:val="clear" w:color="auto" w:fill="auto"/>
            <w:noWrap/>
            <w:vAlign w:val="center"/>
            <w:hideMark/>
          </w:tcPr>
          <w:p w14:paraId="6FD79B52" w14:textId="77777777" w:rsidR="00E524F7" w:rsidRPr="009B5675" w:rsidRDefault="00E524F7" w:rsidP="00B805DB">
            <w:pPr>
              <w:jc w:val="center"/>
            </w:pPr>
            <w:r w:rsidRPr="009B5675">
              <w:t>7,9</w:t>
            </w:r>
          </w:p>
        </w:tc>
        <w:tc>
          <w:tcPr>
            <w:tcW w:w="898" w:type="dxa"/>
            <w:shd w:val="clear" w:color="auto" w:fill="auto"/>
            <w:noWrap/>
            <w:vAlign w:val="center"/>
            <w:hideMark/>
          </w:tcPr>
          <w:p w14:paraId="3D6E96AB" w14:textId="26A3E8FC" w:rsidR="00E524F7" w:rsidRPr="009B5675" w:rsidRDefault="00E524F7" w:rsidP="00B805DB">
            <w:pPr>
              <w:jc w:val="center"/>
            </w:pPr>
            <w:r w:rsidRPr="009B5675">
              <w:t>6,</w:t>
            </w:r>
            <w:r w:rsidR="000D3675" w:rsidRPr="009B5675">
              <w:t>9</w:t>
            </w:r>
          </w:p>
        </w:tc>
        <w:tc>
          <w:tcPr>
            <w:tcW w:w="898" w:type="dxa"/>
            <w:shd w:val="clear" w:color="auto" w:fill="auto"/>
            <w:noWrap/>
            <w:vAlign w:val="center"/>
            <w:hideMark/>
          </w:tcPr>
          <w:p w14:paraId="5696FDF4" w14:textId="792DC8C3" w:rsidR="00E524F7" w:rsidRPr="009B5675" w:rsidRDefault="000D3675" w:rsidP="00B805DB">
            <w:pPr>
              <w:jc w:val="center"/>
            </w:pPr>
            <w:r w:rsidRPr="009B5675">
              <w:t>5,</w:t>
            </w:r>
            <w:r w:rsidR="00E524F7" w:rsidRPr="009B5675">
              <w:t>4</w:t>
            </w:r>
          </w:p>
        </w:tc>
        <w:tc>
          <w:tcPr>
            <w:tcW w:w="2278" w:type="dxa"/>
          </w:tcPr>
          <w:p w14:paraId="79995FB1" w14:textId="53C9B532" w:rsidR="00E524F7" w:rsidRPr="009B5675" w:rsidRDefault="00EC45F2" w:rsidP="00B805DB">
            <w:r w:rsidRPr="009B5675">
              <w:t>дошкольные</w:t>
            </w:r>
            <w:r w:rsidR="00E524F7" w:rsidRPr="009B5675">
              <w:t xml:space="preserve"> образовательные организации</w:t>
            </w:r>
          </w:p>
        </w:tc>
      </w:tr>
      <w:tr w:rsidR="005C1247" w:rsidRPr="009B5675" w14:paraId="601C89D2" w14:textId="77777777" w:rsidTr="002D2646">
        <w:trPr>
          <w:trHeight w:val="20"/>
        </w:trPr>
        <w:tc>
          <w:tcPr>
            <w:tcW w:w="2472" w:type="dxa"/>
            <w:shd w:val="clear" w:color="auto" w:fill="auto"/>
            <w:noWrap/>
            <w:vAlign w:val="center"/>
            <w:hideMark/>
          </w:tcPr>
          <w:p w14:paraId="687353B3" w14:textId="60EA91CB" w:rsidR="003A3A65" w:rsidRPr="009B5675" w:rsidRDefault="00EC45F2" w:rsidP="00B805DB">
            <w:r w:rsidRPr="009B5675">
              <w:t>– </w:t>
            </w:r>
            <w:r w:rsidR="007B2F1F" w:rsidRPr="009B5675">
              <w:t>от</w:t>
            </w:r>
            <w:r w:rsidR="003A3A65" w:rsidRPr="009B5675">
              <w:t xml:space="preserve"> 7 до 16 лет</w:t>
            </w:r>
          </w:p>
        </w:tc>
        <w:tc>
          <w:tcPr>
            <w:tcW w:w="897" w:type="dxa"/>
            <w:shd w:val="clear" w:color="auto" w:fill="auto"/>
            <w:noWrap/>
            <w:vAlign w:val="center"/>
            <w:hideMark/>
          </w:tcPr>
          <w:p w14:paraId="2B5EE5ED" w14:textId="6BCAEE63" w:rsidR="003A3A65" w:rsidRPr="009B5675" w:rsidRDefault="000D3675" w:rsidP="00B805DB">
            <w:pPr>
              <w:jc w:val="center"/>
            </w:pPr>
            <w:r w:rsidRPr="009B5675">
              <w:t>3,1</w:t>
            </w:r>
          </w:p>
        </w:tc>
        <w:tc>
          <w:tcPr>
            <w:tcW w:w="898" w:type="dxa"/>
            <w:shd w:val="clear" w:color="auto" w:fill="auto"/>
            <w:noWrap/>
            <w:vAlign w:val="center"/>
            <w:hideMark/>
          </w:tcPr>
          <w:p w14:paraId="72A77E26" w14:textId="63284B57" w:rsidR="003A3A65" w:rsidRPr="009B5675" w:rsidRDefault="000D3675" w:rsidP="00B805DB">
            <w:pPr>
              <w:jc w:val="center"/>
            </w:pPr>
            <w:r w:rsidRPr="009B5675">
              <w:t>3,</w:t>
            </w:r>
            <w:r w:rsidR="003A3A65" w:rsidRPr="009B5675">
              <w:t>2</w:t>
            </w:r>
          </w:p>
        </w:tc>
        <w:tc>
          <w:tcPr>
            <w:tcW w:w="898" w:type="dxa"/>
            <w:shd w:val="clear" w:color="auto" w:fill="auto"/>
            <w:noWrap/>
            <w:vAlign w:val="center"/>
            <w:hideMark/>
          </w:tcPr>
          <w:p w14:paraId="1E9F7BD5" w14:textId="1BDF40B8" w:rsidR="003A3A65" w:rsidRPr="009B5675" w:rsidRDefault="003A3A65" w:rsidP="00B805DB">
            <w:pPr>
              <w:jc w:val="center"/>
            </w:pPr>
            <w:r w:rsidRPr="009B5675">
              <w:t>2,</w:t>
            </w:r>
            <w:r w:rsidR="000D3675" w:rsidRPr="009B5675">
              <w:t>4</w:t>
            </w:r>
          </w:p>
        </w:tc>
        <w:tc>
          <w:tcPr>
            <w:tcW w:w="898" w:type="dxa"/>
            <w:shd w:val="clear" w:color="auto" w:fill="auto"/>
            <w:noWrap/>
            <w:vAlign w:val="center"/>
            <w:hideMark/>
          </w:tcPr>
          <w:p w14:paraId="675E4FF3" w14:textId="5EC28CD6" w:rsidR="003A3A65" w:rsidRPr="009B5675" w:rsidRDefault="000D3675" w:rsidP="00B805DB">
            <w:pPr>
              <w:jc w:val="center"/>
            </w:pPr>
            <w:r w:rsidRPr="009B5675">
              <w:t>10,0</w:t>
            </w:r>
          </w:p>
        </w:tc>
        <w:tc>
          <w:tcPr>
            <w:tcW w:w="898" w:type="dxa"/>
            <w:shd w:val="clear" w:color="auto" w:fill="auto"/>
            <w:noWrap/>
            <w:vAlign w:val="center"/>
            <w:hideMark/>
          </w:tcPr>
          <w:p w14:paraId="282E189C" w14:textId="68A1DE35" w:rsidR="003A3A65" w:rsidRPr="009B5675" w:rsidRDefault="000D3675" w:rsidP="00B805DB">
            <w:pPr>
              <w:jc w:val="center"/>
            </w:pPr>
            <w:r w:rsidRPr="009B5675">
              <w:t>10,6</w:t>
            </w:r>
          </w:p>
        </w:tc>
        <w:tc>
          <w:tcPr>
            <w:tcW w:w="898" w:type="dxa"/>
            <w:shd w:val="clear" w:color="auto" w:fill="auto"/>
            <w:noWrap/>
            <w:vAlign w:val="center"/>
            <w:hideMark/>
          </w:tcPr>
          <w:p w14:paraId="0B72F1C4" w14:textId="24D689BF" w:rsidR="003A3A65" w:rsidRPr="009B5675" w:rsidRDefault="000D3675" w:rsidP="00B805DB">
            <w:pPr>
              <w:jc w:val="center"/>
            </w:pPr>
            <w:r w:rsidRPr="009B5675">
              <w:t>9,8</w:t>
            </w:r>
          </w:p>
        </w:tc>
        <w:tc>
          <w:tcPr>
            <w:tcW w:w="2278" w:type="dxa"/>
            <w:vMerge w:val="restart"/>
            <w:vAlign w:val="center"/>
          </w:tcPr>
          <w:p w14:paraId="53B19E8E" w14:textId="38B1684F" w:rsidR="003A3A65" w:rsidRPr="009B5675" w:rsidRDefault="00EC45F2" w:rsidP="00B805DB">
            <w:r w:rsidRPr="009B5675">
              <w:t>общеобразовательные</w:t>
            </w:r>
            <w:r w:rsidR="003A3A65" w:rsidRPr="009B5675">
              <w:t xml:space="preserve"> организации</w:t>
            </w:r>
          </w:p>
        </w:tc>
      </w:tr>
      <w:tr w:rsidR="005C1247" w:rsidRPr="009B5675" w14:paraId="305DBC1D" w14:textId="77777777" w:rsidTr="002D2646">
        <w:trPr>
          <w:trHeight w:val="20"/>
        </w:trPr>
        <w:tc>
          <w:tcPr>
            <w:tcW w:w="2472" w:type="dxa"/>
            <w:shd w:val="clear" w:color="auto" w:fill="auto"/>
            <w:noWrap/>
            <w:vAlign w:val="center"/>
            <w:hideMark/>
          </w:tcPr>
          <w:p w14:paraId="41E02E22" w14:textId="3237E580" w:rsidR="003A3A65" w:rsidRPr="009B5675" w:rsidRDefault="00EC45F2" w:rsidP="00B805DB">
            <w:r w:rsidRPr="009B5675">
              <w:t>– </w:t>
            </w:r>
            <w:r w:rsidR="007B2F1F" w:rsidRPr="009B5675">
              <w:t>от</w:t>
            </w:r>
            <w:r w:rsidR="003A3A65" w:rsidRPr="009B5675">
              <w:t xml:space="preserve"> 16 до 18 лет</w:t>
            </w:r>
          </w:p>
        </w:tc>
        <w:tc>
          <w:tcPr>
            <w:tcW w:w="897" w:type="dxa"/>
            <w:shd w:val="clear" w:color="auto" w:fill="auto"/>
            <w:noWrap/>
            <w:vAlign w:val="center"/>
            <w:hideMark/>
          </w:tcPr>
          <w:p w14:paraId="505696F5" w14:textId="556F2CD7" w:rsidR="003A3A65" w:rsidRPr="009B5675" w:rsidRDefault="003A3A65" w:rsidP="00B805DB">
            <w:pPr>
              <w:jc w:val="center"/>
            </w:pPr>
            <w:r w:rsidRPr="009B5675">
              <w:t>0,</w:t>
            </w:r>
            <w:r w:rsidR="000D3675" w:rsidRPr="009B5675">
              <w:t>5</w:t>
            </w:r>
          </w:p>
        </w:tc>
        <w:tc>
          <w:tcPr>
            <w:tcW w:w="898" w:type="dxa"/>
            <w:shd w:val="clear" w:color="auto" w:fill="auto"/>
            <w:noWrap/>
            <w:vAlign w:val="center"/>
            <w:hideMark/>
          </w:tcPr>
          <w:p w14:paraId="24EA0F38" w14:textId="251826BF" w:rsidR="003A3A65" w:rsidRPr="009B5675" w:rsidRDefault="003A3A65" w:rsidP="00B805DB">
            <w:pPr>
              <w:jc w:val="center"/>
            </w:pPr>
            <w:r w:rsidRPr="009B5675">
              <w:t>0,</w:t>
            </w:r>
            <w:r w:rsidR="000D3675" w:rsidRPr="009B5675">
              <w:t>7</w:t>
            </w:r>
          </w:p>
        </w:tc>
        <w:tc>
          <w:tcPr>
            <w:tcW w:w="898" w:type="dxa"/>
            <w:shd w:val="clear" w:color="auto" w:fill="auto"/>
            <w:noWrap/>
            <w:vAlign w:val="center"/>
            <w:hideMark/>
          </w:tcPr>
          <w:p w14:paraId="4256A57F" w14:textId="2A9343C8" w:rsidR="003A3A65" w:rsidRPr="009B5675" w:rsidRDefault="003A3A65" w:rsidP="00B805DB">
            <w:pPr>
              <w:jc w:val="center"/>
            </w:pPr>
            <w:r w:rsidRPr="009B5675">
              <w:t>0,</w:t>
            </w:r>
            <w:r w:rsidR="000D3675" w:rsidRPr="009B5675">
              <w:t>5</w:t>
            </w:r>
          </w:p>
        </w:tc>
        <w:tc>
          <w:tcPr>
            <w:tcW w:w="898" w:type="dxa"/>
            <w:shd w:val="clear" w:color="auto" w:fill="auto"/>
            <w:noWrap/>
            <w:vAlign w:val="center"/>
            <w:hideMark/>
          </w:tcPr>
          <w:p w14:paraId="1117BDED" w14:textId="77777777" w:rsidR="003A3A65" w:rsidRPr="009B5675" w:rsidRDefault="003A3A65" w:rsidP="00B805DB">
            <w:pPr>
              <w:jc w:val="center"/>
            </w:pPr>
            <w:r w:rsidRPr="009B5675">
              <w:t>1,7</w:t>
            </w:r>
          </w:p>
        </w:tc>
        <w:tc>
          <w:tcPr>
            <w:tcW w:w="898" w:type="dxa"/>
            <w:shd w:val="clear" w:color="auto" w:fill="auto"/>
            <w:noWrap/>
            <w:vAlign w:val="center"/>
            <w:hideMark/>
          </w:tcPr>
          <w:p w14:paraId="56DDD6D5" w14:textId="77777777" w:rsidR="003A3A65" w:rsidRPr="009B5675" w:rsidRDefault="003A3A65" w:rsidP="00B805DB">
            <w:pPr>
              <w:jc w:val="center"/>
            </w:pPr>
            <w:r w:rsidRPr="009B5675">
              <w:t>2,1</w:t>
            </w:r>
          </w:p>
        </w:tc>
        <w:tc>
          <w:tcPr>
            <w:tcW w:w="898" w:type="dxa"/>
            <w:shd w:val="clear" w:color="auto" w:fill="auto"/>
            <w:noWrap/>
            <w:vAlign w:val="center"/>
            <w:hideMark/>
          </w:tcPr>
          <w:p w14:paraId="178789E4" w14:textId="7F58C1C3" w:rsidR="003A3A65" w:rsidRPr="009B5675" w:rsidRDefault="000D3675" w:rsidP="00B805DB">
            <w:pPr>
              <w:jc w:val="center"/>
            </w:pPr>
            <w:r w:rsidRPr="009B5675">
              <w:t>2,0</w:t>
            </w:r>
          </w:p>
        </w:tc>
        <w:tc>
          <w:tcPr>
            <w:tcW w:w="2278" w:type="dxa"/>
            <w:vMerge/>
          </w:tcPr>
          <w:p w14:paraId="45C1A181" w14:textId="77777777" w:rsidR="003A3A65" w:rsidRPr="009B5675" w:rsidRDefault="003A3A65" w:rsidP="00B805DB"/>
        </w:tc>
      </w:tr>
      <w:tr w:rsidR="005C1247" w:rsidRPr="009B5675" w14:paraId="1AF83A97" w14:textId="77777777" w:rsidTr="002D2646">
        <w:trPr>
          <w:trHeight w:val="20"/>
        </w:trPr>
        <w:tc>
          <w:tcPr>
            <w:tcW w:w="2472" w:type="dxa"/>
            <w:shd w:val="clear" w:color="auto" w:fill="auto"/>
            <w:noWrap/>
            <w:vAlign w:val="center"/>
            <w:hideMark/>
          </w:tcPr>
          <w:p w14:paraId="17066DBE" w14:textId="1B11CE5B" w:rsidR="00E524F7" w:rsidRPr="009B5675" w:rsidRDefault="00EC45F2" w:rsidP="00B805DB">
            <w:r w:rsidRPr="009B5675">
              <w:t>– </w:t>
            </w:r>
            <w:r w:rsidR="007B2F1F" w:rsidRPr="009B5675">
              <w:t>от</w:t>
            </w:r>
            <w:r w:rsidR="00E524F7" w:rsidRPr="009B5675">
              <w:t xml:space="preserve"> 5 до 18 лет</w:t>
            </w:r>
          </w:p>
        </w:tc>
        <w:tc>
          <w:tcPr>
            <w:tcW w:w="897" w:type="dxa"/>
            <w:shd w:val="clear" w:color="auto" w:fill="auto"/>
            <w:noWrap/>
            <w:vAlign w:val="center"/>
            <w:hideMark/>
          </w:tcPr>
          <w:p w14:paraId="6CACD741" w14:textId="37D90B4A" w:rsidR="00E524F7" w:rsidRPr="009B5675" w:rsidRDefault="000D3675" w:rsidP="00B805DB">
            <w:pPr>
              <w:jc w:val="center"/>
            </w:pPr>
            <w:r w:rsidRPr="009B5675">
              <w:t>4</w:t>
            </w:r>
            <w:r w:rsidR="00E524F7" w:rsidRPr="009B5675">
              <w:t>,5</w:t>
            </w:r>
          </w:p>
        </w:tc>
        <w:tc>
          <w:tcPr>
            <w:tcW w:w="898" w:type="dxa"/>
            <w:shd w:val="clear" w:color="auto" w:fill="auto"/>
            <w:noWrap/>
            <w:vAlign w:val="center"/>
            <w:hideMark/>
          </w:tcPr>
          <w:p w14:paraId="3DCAD286" w14:textId="1C92DD84" w:rsidR="00E524F7" w:rsidRPr="009B5675" w:rsidRDefault="000D3675" w:rsidP="00B805DB">
            <w:pPr>
              <w:jc w:val="center"/>
            </w:pPr>
            <w:r w:rsidRPr="009B5675">
              <w:t>4</w:t>
            </w:r>
            <w:r w:rsidR="00E524F7" w:rsidRPr="009B5675">
              <w:t>,7</w:t>
            </w:r>
          </w:p>
        </w:tc>
        <w:tc>
          <w:tcPr>
            <w:tcW w:w="898" w:type="dxa"/>
            <w:shd w:val="clear" w:color="auto" w:fill="auto"/>
            <w:noWrap/>
            <w:vAlign w:val="center"/>
            <w:hideMark/>
          </w:tcPr>
          <w:p w14:paraId="28FB268A" w14:textId="4948DD4E" w:rsidR="00E524F7" w:rsidRPr="009B5675" w:rsidRDefault="000D3675" w:rsidP="00B805DB">
            <w:pPr>
              <w:jc w:val="center"/>
            </w:pPr>
            <w:r w:rsidRPr="009B5675">
              <w:t>3,4</w:t>
            </w:r>
          </w:p>
        </w:tc>
        <w:tc>
          <w:tcPr>
            <w:tcW w:w="898" w:type="dxa"/>
            <w:shd w:val="clear" w:color="auto" w:fill="auto"/>
            <w:noWrap/>
            <w:vAlign w:val="center"/>
            <w:hideMark/>
          </w:tcPr>
          <w:p w14:paraId="46023707" w14:textId="77777777" w:rsidR="00E524F7" w:rsidRPr="009B5675" w:rsidRDefault="00E524F7" w:rsidP="00B805DB">
            <w:pPr>
              <w:jc w:val="center"/>
            </w:pPr>
            <w:r w:rsidRPr="009B5675">
              <w:t>14,5</w:t>
            </w:r>
          </w:p>
        </w:tc>
        <w:tc>
          <w:tcPr>
            <w:tcW w:w="898" w:type="dxa"/>
            <w:shd w:val="clear" w:color="auto" w:fill="auto"/>
            <w:noWrap/>
            <w:vAlign w:val="center"/>
            <w:hideMark/>
          </w:tcPr>
          <w:p w14:paraId="5E05D88A" w14:textId="505F50F1" w:rsidR="00E524F7" w:rsidRPr="009B5675" w:rsidRDefault="00E524F7" w:rsidP="00B805DB">
            <w:pPr>
              <w:jc w:val="center"/>
            </w:pPr>
            <w:r w:rsidRPr="009B5675">
              <w:t>15,</w:t>
            </w:r>
            <w:r w:rsidR="000D3675" w:rsidRPr="009B5675">
              <w:t>5</w:t>
            </w:r>
          </w:p>
        </w:tc>
        <w:tc>
          <w:tcPr>
            <w:tcW w:w="898" w:type="dxa"/>
            <w:shd w:val="clear" w:color="auto" w:fill="auto"/>
            <w:noWrap/>
            <w:vAlign w:val="center"/>
            <w:hideMark/>
          </w:tcPr>
          <w:p w14:paraId="21510D89" w14:textId="73B10510" w:rsidR="00E524F7" w:rsidRPr="009B5675" w:rsidRDefault="00E524F7" w:rsidP="00B805DB">
            <w:pPr>
              <w:jc w:val="center"/>
            </w:pPr>
            <w:r w:rsidRPr="009B5675">
              <w:t>13,</w:t>
            </w:r>
            <w:r w:rsidR="000D3675" w:rsidRPr="009B5675">
              <w:t>6</w:t>
            </w:r>
          </w:p>
        </w:tc>
        <w:tc>
          <w:tcPr>
            <w:tcW w:w="2278" w:type="dxa"/>
          </w:tcPr>
          <w:p w14:paraId="3D810DB9" w14:textId="2F5539F3" w:rsidR="00E524F7" w:rsidRPr="009B5675" w:rsidRDefault="00EC45F2" w:rsidP="00B805DB">
            <w:r w:rsidRPr="009B5675">
              <w:t>организации</w:t>
            </w:r>
            <w:r w:rsidR="00E524F7" w:rsidRPr="009B5675">
              <w:t xml:space="preserve"> дополнительного образования</w:t>
            </w:r>
          </w:p>
        </w:tc>
      </w:tr>
      <w:tr w:rsidR="005C1247" w:rsidRPr="009B5675" w14:paraId="655FBEAB" w14:textId="77777777" w:rsidTr="002D2646">
        <w:trPr>
          <w:trHeight w:val="20"/>
        </w:trPr>
        <w:tc>
          <w:tcPr>
            <w:tcW w:w="2472" w:type="dxa"/>
            <w:shd w:val="clear" w:color="auto" w:fill="auto"/>
            <w:noWrap/>
            <w:vAlign w:val="center"/>
            <w:hideMark/>
          </w:tcPr>
          <w:p w14:paraId="3FEC782A" w14:textId="59355A42" w:rsidR="00E524F7" w:rsidRPr="009B5675" w:rsidRDefault="00EC45F2" w:rsidP="00B805DB">
            <w:r w:rsidRPr="009B5675">
              <w:t>– </w:t>
            </w:r>
            <w:r w:rsidR="007B2F1F" w:rsidRPr="009B5675">
              <w:t>от</w:t>
            </w:r>
            <w:r w:rsidR="00E524F7" w:rsidRPr="009B5675">
              <w:t xml:space="preserve"> 3 до 79 лет</w:t>
            </w:r>
          </w:p>
        </w:tc>
        <w:tc>
          <w:tcPr>
            <w:tcW w:w="897" w:type="dxa"/>
            <w:shd w:val="clear" w:color="auto" w:fill="auto"/>
            <w:noWrap/>
            <w:vAlign w:val="center"/>
            <w:hideMark/>
          </w:tcPr>
          <w:p w14:paraId="6DCABDC5" w14:textId="691C3D02" w:rsidR="00E524F7" w:rsidRPr="009B5675" w:rsidRDefault="000D3675" w:rsidP="00B805DB">
            <w:pPr>
              <w:jc w:val="center"/>
            </w:pPr>
            <w:r w:rsidRPr="009B5675">
              <w:t>29,3</w:t>
            </w:r>
          </w:p>
        </w:tc>
        <w:tc>
          <w:tcPr>
            <w:tcW w:w="898" w:type="dxa"/>
            <w:shd w:val="clear" w:color="auto" w:fill="auto"/>
            <w:noWrap/>
            <w:vAlign w:val="center"/>
            <w:hideMark/>
          </w:tcPr>
          <w:p w14:paraId="15DF1898" w14:textId="7B5D5BDA" w:rsidR="00E524F7" w:rsidRPr="009B5675" w:rsidRDefault="000D3675" w:rsidP="00B805DB">
            <w:pPr>
              <w:jc w:val="center"/>
            </w:pPr>
            <w:r w:rsidRPr="009B5675">
              <w:t>28,6</w:t>
            </w:r>
          </w:p>
        </w:tc>
        <w:tc>
          <w:tcPr>
            <w:tcW w:w="898" w:type="dxa"/>
            <w:shd w:val="clear" w:color="auto" w:fill="auto"/>
            <w:noWrap/>
            <w:vAlign w:val="center"/>
            <w:hideMark/>
          </w:tcPr>
          <w:p w14:paraId="2ABF3398" w14:textId="4799AA23" w:rsidR="00E524F7" w:rsidRPr="009B5675" w:rsidRDefault="000D3675" w:rsidP="00B805DB">
            <w:pPr>
              <w:jc w:val="center"/>
            </w:pPr>
            <w:r w:rsidRPr="009B5675">
              <w:t>23,3</w:t>
            </w:r>
          </w:p>
        </w:tc>
        <w:tc>
          <w:tcPr>
            <w:tcW w:w="898" w:type="dxa"/>
            <w:shd w:val="clear" w:color="auto" w:fill="auto"/>
            <w:noWrap/>
            <w:vAlign w:val="center"/>
            <w:hideMark/>
          </w:tcPr>
          <w:p w14:paraId="042B26CA" w14:textId="6D20E8F0" w:rsidR="00E524F7" w:rsidRPr="009B5675" w:rsidRDefault="000D3675" w:rsidP="00B805DB">
            <w:pPr>
              <w:jc w:val="center"/>
            </w:pPr>
            <w:r w:rsidRPr="009B5675">
              <w:t>94,6</w:t>
            </w:r>
          </w:p>
        </w:tc>
        <w:tc>
          <w:tcPr>
            <w:tcW w:w="898" w:type="dxa"/>
            <w:shd w:val="clear" w:color="auto" w:fill="auto"/>
            <w:noWrap/>
            <w:vAlign w:val="center"/>
            <w:hideMark/>
          </w:tcPr>
          <w:p w14:paraId="067BBB53" w14:textId="2295326E" w:rsidR="00E524F7" w:rsidRPr="009B5675" w:rsidRDefault="000D3675" w:rsidP="00B805DB">
            <w:pPr>
              <w:jc w:val="center"/>
            </w:pPr>
            <w:r w:rsidRPr="009B5675">
              <w:t>94,5</w:t>
            </w:r>
          </w:p>
        </w:tc>
        <w:tc>
          <w:tcPr>
            <w:tcW w:w="898" w:type="dxa"/>
            <w:shd w:val="clear" w:color="auto" w:fill="auto"/>
            <w:noWrap/>
            <w:vAlign w:val="center"/>
            <w:hideMark/>
          </w:tcPr>
          <w:p w14:paraId="53CE0B82" w14:textId="50BC6786" w:rsidR="00E524F7" w:rsidRPr="009B5675" w:rsidRDefault="000D3675" w:rsidP="00B805DB">
            <w:pPr>
              <w:jc w:val="center"/>
            </w:pPr>
            <w:r w:rsidRPr="009B5675">
              <w:t>93,9</w:t>
            </w:r>
          </w:p>
        </w:tc>
        <w:tc>
          <w:tcPr>
            <w:tcW w:w="2278" w:type="dxa"/>
          </w:tcPr>
          <w:p w14:paraId="229C6873" w14:textId="644DB0C3" w:rsidR="00E524F7" w:rsidRPr="009B5675" w:rsidRDefault="00EC45F2" w:rsidP="00B805DB">
            <w:r w:rsidRPr="009B5675">
              <w:t>спортивные</w:t>
            </w:r>
            <w:r w:rsidR="00E524F7" w:rsidRPr="009B5675">
              <w:t xml:space="preserve"> сооружения</w:t>
            </w:r>
          </w:p>
        </w:tc>
      </w:tr>
      <w:tr w:rsidR="005C1247" w:rsidRPr="009B5675" w14:paraId="37790917" w14:textId="77777777" w:rsidTr="002D2646">
        <w:trPr>
          <w:trHeight w:val="20"/>
        </w:trPr>
        <w:tc>
          <w:tcPr>
            <w:tcW w:w="2472" w:type="dxa"/>
            <w:shd w:val="clear" w:color="auto" w:fill="auto"/>
            <w:noWrap/>
            <w:vAlign w:val="center"/>
            <w:hideMark/>
          </w:tcPr>
          <w:p w14:paraId="25229D7C" w14:textId="6B7B9DE4" w:rsidR="00E524F7" w:rsidRPr="009B5675" w:rsidRDefault="00EC45F2" w:rsidP="00B805DB">
            <w:r w:rsidRPr="009B5675">
              <w:t>– </w:t>
            </w:r>
            <w:r w:rsidR="007B2F1F" w:rsidRPr="009B5675">
              <w:t>от</w:t>
            </w:r>
            <w:r w:rsidR="00E524F7" w:rsidRPr="009B5675">
              <w:t xml:space="preserve"> 14 до 35 лет</w:t>
            </w:r>
          </w:p>
        </w:tc>
        <w:tc>
          <w:tcPr>
            <w:tcW w:w="897" w:type="dxa"/>
            <w:shd w:val="clear" w:color="auto" w:fill="auto"/>
            <w:noWrap/>
            <w:vAlign w:val="center"/>
            <w:hideMark/>
          </w:tcPr>
          <w:p w14:paraId="3C005F16" w14:textId="16338C82" w:rsidR="00E524F7" w:rsidRPr="009B5675" w:rsidRDefault="000D3675" w:rsidP="00B805DB">
            <w:pPr>
              <w:jc w:val="center"/>
            </w:pPr>
            <w:r w:rsidRPr="009B5675">
              <w:t>9,2</w:t>
            </w:r>
          </w:p>
        </w:tc>
        <w:tc>
          <w:tcPr>
            <w:tcW w:w="898" w:type="dxa"/>
            <w:shd w:val="clear" w:color="auto" w:fill="auto"/>
            <w:noWrap/>
            <w:vAlign w:val="center"/>
            <w:hideMark/>
          </w:tcPr>
          <w:p w14:paraId="754C9BF1" w14:textId="015A441B" w:rsidR="00E524F7" w:rsidRPr="009B5675" w:rsidRDefault="000D3675" w:rsidP="00B805DB">
            <w:pPr>
              <w:jc w:val="center"/>
            </w:pPr>
            <w:r w:rsidRPr="009B5675">
              <w:t>8,</w:t>
            </w:r>
            <w:r w:rsidR="00E524F7" w:rsidRPr="009B5675">
              <w:t>6</w:t>
            </w:r>
          </w:p>
        </w:tc>
        <w:tc>
          <w:tcPr>
            <w:tcW w:w="898" w:type="dxa"/>
            <w:shd w:val="clear" w:color="auto" w:fill="auto"/>
            <w:noWrap/>
            <w:vAlign w:val="center"/>
            <w:hideMark/>
          </w:tcPr>
          <w:p w14:paraId="17075B4C" w14:textId="272B0C3D" w:rsidR="00E524F7" w:rsidRPr="009B5675" w:rsidRDefault="00E524F7" w:rsidP="00B805DB">
            <w:pPr>
              <w:jc w:val="center"/>
            </w:pPr>
            <w:r w:rsidRPr="009B5675">
              <w:t>5,</w:t>
            </w:r>
            <w:r w:rsidR="000D3675" w:rsidRPr="009B5675">
              <w:t>2</w:t>
            </w:r>
          </w:p>
        </w:tc>
        <w:tc>
          <w:tcPr>
            <w:tcW w:w="898" w:type="dxa"/>
            <w:shd w:val="clear" w:color="auto" w:fill="auto"/>
            <w:noWrap/>
            <w:vAlign w:val="center"/>
            <w:hideMark/>
          </w:tcPr>
          <w:p w14:paraId="10463812" w14:textId="398145D8" w:rsidR="00E524F7" w:rsidRPr="009B5675" w:rsidRDefault="000D3675" w:rsidP="00B805DB">
            <w:pPr>
              <w:jc w:val="center"/>
            </w:pPr>
            <w:r w:rsidRPr="009B5675">
              <w:t>29,7</w:t>
            </w:r>
          </w:p>
        </w:tc>
        <w:tc>
          <w:tcPr>
            <w:tcW w:w="898" w:type="dxa"/>
            <w:shd w:val="clear" w:color="auto" w:fill="auto"/>
            <w:noWrap/>
            <w:vAlign w:val="center"/>
            <w:hideMark/>
          </w:tcPr>
          <w:p w14:paraId="70E1CCA0" w14:textId="2F614676" w:rsidR="00E524F7" w:rsidRPr="009B5675" w:rsidRDefault="000D3675" w:rsidP="00B805DB">
            <w:pPr>
              <w:jc w:val="center"/>
            </w:pPr>
            <w:r w:rsidRPr="009B5675">
              <w:t>28,3</w:t>
            </w:r>
          </w:p>
        </w:tc>
        <w:tc>
          <w:tcPr>
            <w:tcW w:w="898" w:type="dxa"/>
            <w:shd w:val="clear" w:color="auto" w:fill="auto"/>
            <w:noWrap/>
            <w:vAlign w:val="center"/>
            <w:hideMark/>
          </w:tcPr>
          <w:p w14:paraId="2173F7E9" w14:textId="41D8F249" w:rsidR="00E524F7" w:rsidRPr="009B5675" w:rsidRDefault="000D3675" w:rsidP="00B805DB">
            <w:pPr>
              <w:jc w:val="center"/>
            </w:pPr>
            <w:r w:rsidRPr="009B5675">
              <w:t>21,0</w:t>
            </w:r>
          </w:p>
        </w:tc>
        <w:tc>
          <w:tcPr>
            <w:tcW w:w="2278" w:type="dxa"/>
          </w:tcPr>
          <w:p w14:paraId="78FA5AC4" w14:textId="2906E577" w:rsidR="00E524F7" w:rsidRPr="009B5675" w:rsidRDefault="00EC45F2" w:rsidP="00B805DB">
            <w:r w:rsidRPr="009B5675">
              <w:t>учреждения</w:t>
            </w:r>
            <w:r w:rsidR="00E524F7" w:rsidRPr="009B5675">
              <w:t xml:space="preserve"> молодежной политики</w:t>
            </w:r>
          </w:p>
        </w:tc>
      </w:tr>
    </w:tbl>
    <w:p w14:paraId="50D764E5" w14:textId="56D05AC6" w:rsidR="003A3A65" w:rsidRPr="009B5675" w:rsidRDefault="003A3A65" w:rsidP="00866DF4">
      <w:pPr>
        <w:pStyle w:val="a8"/>
        <w:rPr>
          <w:rFonts w:ascii="Times New Roman" w:hAnsi="Times New Roman" w:cs="Times New Roman"/>
          <w:sz w:val="26"/>
          <w:szCs w:val="26"/>
        </w:rPr>
      </w:pPr>
      <w:bookmarkStart w:id="325" w:name="OLE_LINK1"/>
      <w:r w:rsidRPr="009B5675">
        <w:rPr>
          <w:rFonts w:ascii="Times New Roman" w:hAnsi="Times New Roman" w:cs="Times New Roman"/>
          <w:sz w:val="26"/>
          <w:szCs w:val="26"/>
        </w:rPr>
        <w:t>Расчетные показатели для объектов местного значения установлены с учетом демографических показателей, в том числе их значений в</w:t>
      </w:r>
      <w:r w:rsidR="00931176" w:rsidRPr="009B5675">
        <w:rPr>
          <w:rFonts w:ascii="Times New Roman" w:hAnsi="Times New Roman" w:cs="Times New Roman"/>
          <w:sz w:val="26"/>
          <w:szCs w:val="26"/>
        </w:rPr>
        <w:t xml:space="preserve"> </w:t>
      </w:r>
      <w:r w:rsidRPr="009B5675">
        <w:rPr>
          <w:rFonts w:ascii="Times New Roman" w:hAnsi="Times New Roman" w:cs="Times New Roman"/>
          <w:sz w:val="26"/>
          <w:szCs w:val="26"/>
        </w:rPr>
        <w:t>плановом периоде, определенных документами стратегического планирования муниципального образования.</w:t>
      </w:r>
    </w:p>
    <w:p w14:paraId="2D8A2E54" w14:textId="2CC35602" w:rsidR="00BD598E" w:rsidRPr="009B5675" w:rsidRDefault="00CD58AA" w:rsidP="00CF22D6">
      <w:pPr>
        <w:pStyle w:val="3"/>
        <w:rPr>
          <w:rFonts w:ascii="Times New Roman" w:hAnsi="Times New Roman" w:cs="Times New Roman"/>
          <w:sz w:val="26"/>
          <w:szCs w:val="26"/>
        </w:rPr>
      </w:pPr>
      <w:bookmarkStart w:id="326" w:name="_Toc196299528"/>
      <w:bookmarkEnd w:id="325"/>
      <w:r w:rsidRPr="009B5675">
        <w:rPr>
          <w:rFonts w:ascii="Times New Roman" w:hAnsi="Times New Roman" w:cs="Times New Roman"/>
          <w:sz w:val="26"/>
          <w:szCs w:val="26"/>
        </w:rPr>
        <w:t>Природно-климатические условия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6"/>
    </w:p>
    <w:p w14:paraId="3068A9CA" w14:textId="187AA858" w:rsidR="003A3A65" w:rsidRPr="009B5675" w:rsidRDefault="003A3A65" w:rsidP="00866DF4">
      <w:pPr>
        <w:pStyle w:val="a8"/>
        <w:rPr>
          <w:rFonts w:ascii="Times New Roman" w:hAnsi="Times New Roman" w:cs="Times New Roman"/>
          <w:sz w:val="26"/>
          <w:szCs w:val="26"/>
        </w:rPr>
      </w:pPr>
      <w:bookmarkStart w:id="327" w:name="_Toc131008345"/>
      <w:bookmarkStart w:id="328" w:name="_Toc131061689"/>
      <w:r w:rsidRPr="009B5675">
        <w:rPr>
          <w:rFonts w:ascii="Times New Roman" w:hAnsi="Times New Roman" w:cs="Times New Roman"/>
          <w:sz w:val="26"/>
          <w:szCs w:val="26"/>
        </w:rPr>
        <w:t>На определение расчетных показателей влияют следующие природно-климатические условия: климатические параметры (температура воздуха, скорость ветра), природная зона, особенности рельефа. Природно-климатические характеристики территории муниципального образования определены согласно СП 131.13330.2020</w:t>
      </w:r>
      <w:r w:rsidR="00FD5723" w:rsidRPr="009B5675">
        <w:rPr>
          <w:rFonts w:ascii="Times New Roman" w:hAnsi="Times New Roman" w:cs="Times New Roman"/>
          <w:sz w:val="26"/>
          <w:szCs w:val="26"/>
        </w:rPr>
        <w:t xml:space="preserve"> «СНиП 23-01-99* Строительная климатология»</w:t>
      </w:r>
      <w:r w:rsidRPr="009B5675">
        <w:rPr>
          <w:rFonts w:ascii="Times New Roman" w:hAnsi="Times New Roman" w:cs="Times New Roman"/>
          <w:sz w:val="26"/>
          <w:szCs w:val="26"/>
        </w:rPr>
        <w:t xml:space="preserve">. По строительно-климатическому районированию территория </w:t>
      </w:r>
      <w:r w:rsidR="002544F0" w:rsidRPr="009B5675">
        <w:rPr>
          <w:rFonts w:ascii="Times New Roman" w:hAnsi="Times New Roman" w:cs="Times New Roman"/>
          <w:sz w:val="26"/>
          <w:szCs w:val="26"/>
        </w:rPr>
        <w:t xml:space="preserve">Хасанского </w:t>
      </w:r>
      <w:r w:rsidRPr="009B5675">
        <w:rPr>
          <w:rFonts w:ascii="Times New Roman" w:hAnsi="Times New Roman" w:cs="Times New Roman"/>
          <w:sz w:val="26"/>
          <w:szCs w:val="26"/>
        </w:rPr>
        <w:t xml:space="preserve">муниципального округа относится к </w:t>
      </w:r>
      <w:r w:rsidR="002544F0" w:rsidRPr="009B5675">
        <w:rPr>
          <w:rFonts w:ascii="Times New Roman" w:hAnsi="Times New Roman" w:cs="Times New Roman"/>
          <w:sz w:val="26"/>
          <w:szCs w:val="26"/>
        </w:rPr>
        <w:t>I</w:t>
      </w:r>
      <w:r w:rsidR="00103EF0" w:rsidRPr="009B5675">
        <w:rPr>
          <w:rFonts w:ascii="Times New Roman" w:hAnsi="Times New Roman" w:cs="Times New Roman"/>
          <w:sz w:val="26"/>
          <w:szCs w:val="26"/>
        </w:rPr>
        <w:t> </w:t>
      </w:r>
      <w:r w:rsidR="002544F0" w:rsidRPr="009B5675">
        <w:rPr>
          <w:rFonts w:ascii="Times New Roman" w:hAnsi="Times New Roman" w:cs="Times New Roman"/>
          <w:sz w:val="26"/>
          <w:szCs w:val="26"/>
        </w:rPr>
        <w:t xml:space="preserve">климатическому району, </w:t>
      </w:r>
      <w:r w:rsidR="00103EF0" w:rsidRPr="009B5675">
        <w:rPr>
          <w:rFonts w:ascii="Times New Roman" w:hAnsi="Times New Roman" w:cs="Times New Roman"/>
          <w:sz w:val="26"/>
          <w:szCs w:val="26"/>
        </w:rPr>
        <w:t>II Г </w:t>
      </w:r>
      <w:r w:rsidRPr="009B5675">
        <w:rPr>
          <w:rFonts w:ascii="Times New Roman" w:hAnsi="Times New Roman" w:cs="Times New Roman"/>
          <w:sz w:val="26"/>
          <w:szCs w:val="26"/>
        </w:rPr>
        <w:t>климатическому подрайону.</w:t>
      </w:r>
    </w:p>
    <w:p w14:paraId="4FA3374B" w14:textId="3775E6F8" w:rsidR="00BD598E" w:rsidRPr="009B5675" w:rsidRDefault="00F36941" w:rsidP="00CF22D6">
      <w:pPr>
        <w:pStyle w:val="3"/>
        <w:rPr>
          <w:rFonts w:ascii="Times New Roman" w:hAnsi="Times New Roman" w:cs="Times New Roman"/>
          <w:sz w:val="26"/>
          <w:szCs w:val="26"/>
        </w:rPr>
      </w:pPr>
      <w:bookmarkStart w:id="329" w:name="_Toc196299529"/>
      <w:r w:rsidRPr="009B5675">
        <w:rPr>
          <w:rFonts w:ascii="Times New Roman" w:hAnsi="Times New Roman" w:cs="Times New Roman"/>
          <w:sz w:val="26"/>
          <w:szCs w:val="26"/>
        </w:rPr>
        <w:lastRenderedPageBreak/>
        <w:t>Приоритеты, цели и задачи социально-экономического развития муниципального образования</w:t>
      </w:r>
      <w:bookmarkEnd w:id="327"/>
      <w:bookmarkEnd w:id="328"/>
      <w:bookmarkEnd w:id="329"/>
    </w:p>
    <w:p w14:paraId="42598ED4" w14:textId="41C87D32" w:rsidR="0036622A" w:rsidRPr="009B5675" w:rsidRDefault="001C7CC8" w:rsidP="00B41F25">
      <w:pPr>
        <w:pStyle w:val="a8"/>
        <w:rPr>
          <w:rFonts w:ascii="Times New Roman" w:hAnsi="Times New Roman" w:cs="Times New Roman"/>
          <w:sz w:val="26"/>
          <w:szCs w:val="26"/>
        </w:rPr>
      </w:pPr>
      <w:r w:rsidRPr="009B5675">
        <w:rPr>
          <w:rFonts w:ascii="Times New Roman" w:hAnsi="Times New Roman" w:cs="Times New Roman"/>
          <w:sz w:val="26"/>
          <w:szCs w:val="26"/>
        </w:rPr>
        <w:t xml:space="preserve">Ключевой задачей </w:t>
      </w:r>
      <w:r w:rsidR="0036622A" w:rsidRPr="009B5675">
        <w:rPr>
          <w:rFonts w:ascii="Times New Roman" w:hAnsi="Times New Roman" w:cs="Times New Roman"/>
          <w:sz w:val="26"/>
          <w:szCs w:val="26"/>
        </w:rPr>
        <w:t>Стратеги</w:t>
      </w:r>
      <w:r w:rsidR="0036622A" w:rsidRPr="009B5675">
        <w:rPr>
          <w:rFonts w:ascii="Times New Roman" w:hAnsi="Times New Roman" w:cs="Times New Roman"/>
          <w:sz w:val="26"/>
          <w:szCs w:val="26"/>
          <w:lang w:val="ru-RU"/>
        </w:rPr>
        <w:t>и</w:t>
      </w:r>
      <w:r w:rsidR="0036622A" w:rsidRPr="009B5675">
        <w:rPr>
          <w:rFonts w:ascii="Times New Roman" w:hAnsi="Times New Roman" w:cs="Times New Roman"/>
          <w:sz w:val="26"/>
          <w:szCs w:val="26"/>
        </w:rPr>
        <w:t xml:space="preserve"> </w:t>
      </w:r>
      <w:r w:rsidR="00103EF0" w:rsidRPr="009B5675">
        <w:rPr>
          <w:rFonts w:ascii="Times New Roman" w:hAnsi="Times New Roman" w:cs="Times New Roman"/>
          <w:sz w:val="26"/>
          <w:szCs w:val="26"/>
        </w:rPr>
        <w:t>социально-экономического развития</w:t>
      </w:r>
      <w:r w:rsidR="0036622A" w:rsidRPr="009B5675">
        <w:rPr>
          <w:rFonts w:ascii="Times New Roman" w:hAnsi="Times New Roman" w:cs="Times New Roman"/>
          <w:sz w:val="26"/>
          <w:szCs w:val="26"/>
        </w:rPr>
        <w:t xml:space="preserve"> Приморского края до</w:t>
      </w:r>
      <w:r w:rsidR="00103EF0" w:rsidRPr="009B5675">
        <w:rPr>
          <w:rFonts w:ascii="Times New Roman" w:hAnsi="Times New Roman" w:cs="Times New Roman"/>
          <w:sz w:val="26"/>
          <w:szCs w:val="26"/>
        </w:rPr>
        <w:t xml:space="preserve"> </w:t>
      </w:r>
      <w:r w:rsidR="0036622A" w:rsidRPr="009B5675">
        <w:rPr>
          <w:rFonts w:ascii="Times New Roman" w:hAnsi="Times New Roman" w:cs="Times New Roman"/>
          <w:sz w:val="26"/>
          <w:szCs w:val="26"/>
        </w:rPr>
        <w:t>2030 года</w:t>
      </w:r>
      <w:r w:rsidR="00103EF0" w:rsidRPr="009B5675">
        <w:rPr>
          <w:rFonts w:ascii="Times New Roman" w:hAnsi="Times New Roman" w:cs="Times New Roman"/>
          <w:sz w:val="26"/>
          <w:szCs w:val="26"/>
        </w:rPr>
        <w:t>, утвержденн</w:t>
      </w:r>
      <w:r w:rsidR="00103EF0" w:rsidRPr="009B5675">
        <w:rPr>
          <w:rFonts w:ascii="Times New Roman" w:hAnsi="Times New Roman" w:cs="Times New Roman"/>
          <w:sz w:val="26"/>
          <w:szCs w:val="26"/>
          <w:lang w:val="ru-RU"/>
        </w:rPr>
        <w:t>ой</w:t>
      </w:r>
      <w:r w:rsidR="00103EF0" w:rsidRPr="009B5675">
        <w:rPr>
          <w:rFonts w:ascii="Times New Roman" w:hAnsi="Times New Roman" w:cs="Times New Roman"/>
          <w:sz w:val="26"/>
          <w:szCs w:val="26"/>
        </w:rPr>
        <w:t xml:space="preserve"> постановлением Администрации Приморского края от</w:t>
      </w:r>
      <w:r w:rsidR="00103EF0" w:rsidRPr="009B5675">
        <w:rPr>
          <w:rFonts w:ascii="Times New Roman" w:hAnsi="Times New Roman" w:cs="Times New Roman"/>
          <w:sz w:val="26"/>
          <w:szCs w:val="26"/>
          <w:lang w:val="ru-RU"/>
        </w:rPr>
        <w:t> </w:t>
      </w:r>
      <w:r w:rsidR="00103EF0" w:rsidRPr="009B5675">
        <w:rPr>
          <w:rFonts w:ascii="Times New Roman" w:hAnsi="Times New Roman" w:cs="Times New Roman"/>
          <w:sz w:val="26"/>
          <w:szCs w:val="26"/>
        </w:rPr>
        <w:t>28.12.2018 № 668-па</w:t>
      </w:r>
      <w:r w:rsidR="00103EF0" w:rsidRPr="009B5675">
        <w:rPr>
          <w:rFonts w:ascii="Times New Roman" w:hAnsi="Times New Roman" w:cs="Times New Roman"/>
          <w:sz w:val="26"/>
          <w:szCs w:val="26"/>
          <w:lang w:val="ru-RU"/>
        </w:rPr>
        <w:t>,</w:t>
      </w:r>
      <w:r w:rsidR="00E279DB" w:rsidRPr="009B5675">
        <w:rPr>
          <w:rFonts w:ascii="Times New Roman" w:hAnsi="Times New Roman" w:cs="Times New Roman"/>
          <w:sz w:val="26"/>
          <w:szCs w:val="26"/>
        </w:rPr>
        <w:t xml:space="preserve"> </w:t>
      </w:r>
      <w:r w:rsidR="0036622A" w:rsidRPr="009B5675">
        <w:rPr>
          <w:rFonts w:ascii="Times New Roman" w:hAnsi="Times New Roman" w:cs="Times New Roman"/>
          <w:sz w:val="26"/>
          <w:szCs w:val="26"/>
        </w:rPr>
        <w:t>является создание благоприятных условий для жизни, работы, учебы и предпринимательства в</w:t>
      </w:r>
      <w:r w:rsidR="00D75D9C" w:rsidRPr="009B5675">
        <w:rPr>
          <w:rFonts w:ascii="Times New Roman" w:hAnsi="Times New Roman" w:cs="Times New Roman"/>
          <w:sz w:val="26"/>
          <w:szCs w:val="26"/>
          <w:lang w:val="ru-RU"/>
        </w:rPr>
        <w:t xml:space="preserve"> </w:t>
      </w:r>
      <w:r w:rsidR="0036622A" w:rsidRPr="009B5675">
        <w:rPr>
          <w:rFonts w:ascii="Times New Roman" w:hAnsi="Times New Roman" w:cs="Times New Roman"/>
          <w:sz w:val="26"/>
          <w:szCs w:val="26"/>
        </w:rPr>
        <w:t>Приморском крае, обеспечивающих устойчивую миграционную привлекательность Приморского края для населения России.</w:t>
      </w:r>
    </w:p>
    <w:p w14:paraId="00C920EE" w14:textId="77777777" w:rsidR="0036622A" w:rsidRPr="009B5675" w:rsidRDefault="0036622A" w:rsidP="00B41F25">
      <w:pPr>
        <w:pStyle w:val="a8"/>
        <w:rPr>
          <w:rFonts w:ascii="Times New Roman" w:hAnsi="Times New Roman" w:cs="Times New Roman"/>
          <w:sz w:val="26"/>
          <w:szCs w:val="26"/>
        </w:rPr>
      </w:pPr>
      <w:r w:rsidRPr="009B5675">
        <w:rPr>
          <w:rFonts w:ascii="Times New Roman" w:hAnsi="Times New Roman" w:cs="Times New Roman"/>
          <w:sz w:val="26"/>
          <w:szCs w:val="26"/>
        </w:rPr>
        <w:t>Это означает, что ключевыми долгосрочными приоритетами социально-экономического развития Приморского края являются:</w:t>
      </w:r>
    </w:p>
    <w:p w14:paraId="3F00E9A2" w14:textId="77777777" w:rsidR="0036622A" w:rsidRPr="009B5675" w:rsidRDefault="0036622A" w:rsidP="00B41F25">
      <w:pPr>
        <w:pStyle w:val="a2"/>
        <w:rPr>
          <w:rFonts w:ascii="Times New Roman" w:hAnsi="Times New Roman" w:cs="Times New Roman"/>
          <w:sz w:val="26"/>
          <w:szCs w:val="26"/>
        </w:rPr>
      </w:pPr>
      <w:r w:rsidRPr="009B5675">
        <w:rPr>
          <w:rFonts w:ascii="Times New Roman" w:hAnsi="Times New Roman" w:cs="Times New Roman"/>
          <w:sz w:val="26"/>
          <w:szCs w:val="26"/>
        </w:rPr>
        <w:t>обеспечение структурной диверсификации и конкурентной специализации экономики;</w:t>
      </w:r>
    </w:p>
    <w:p w14:paraId="210FB4E9" w14:textId="77777777" w:rsidR="0036622A" w:rsidRPr="009B5675" w:rsidRDefault="0036622A" w:rsidP="00B41F25">
      <w:pPr>
        <w:pStyle w:val="a2"/>
        <w:rPr>
          <w:rFonts w:ascii="Times New Roman" w:hAnsi="Times New Roman" w:cs="Times New Roman"/>
          <w:sz w:val="26"/>
          <w:szCs w:val="26"/>
        </w:rPr>
      </w:pPr>
      <w:r w:rsidRPr="009B5675">
        <w:rPr>
          <w:rFonts w:ascii="Times New Roman" w:hAnsi="Times New Roman" w:cs="Times New Roman"/>
          <w:sz w:val="26"/>
          <w:szCs w:val="26"/>
        </w:rPr>
        <w:t>создание условий для развития человеческого капитала и прекращения миграционного оттока;</w:t>
      </w:r>
    </w:p>
    <w:p w14:paraId="729C1167" w14:textId="77777777" w:rsidR="0036622A" w:rsidRPr="009B5675" w:rsidRDefault="0036622A" w:rsidP="00B41F25">
      <w:pPr>
        <w:pStyle w:val="a2"/>
        <w:rPr>
          <w:rFonts w:ascii="Times New Roman" w:hAnsi="Times New Roman" w:cs="Times New Roman"/>
          <w:sz w:val="26"/>
          <w:szCs w:val="26"/>
        </w:rPr>
      </w:pPr>
      <w:r w:rsidRPr="009B5675">
        <w:rPr>
          <w:rFonts w:ascii="Times New Roman" w:hAnsi="Times New Roman" w:cs="Times New Roman"/>
          <w:sz w:val="26"/>
          <w:szCs w:val="26"/>
        </w:rPr>
        <w:t>усиление внутрирегиональной связности территории и сбалансированное пространственное и инфраструктурное развитие.</w:t>
      </w:r>
    </w:p>
    <w:p w14:paraId="6854968D" w14:textId="79939708"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 xml:space="preserve">Система целеполагания Стратегии </w:t>
      </w:r>
      <w:r w:rsidR="00D75D9C" w:rsidRPr="009B5675">
        <w:rPr>
          <w:rFonts w:ascii="Times New Roman" w:hAnsi="Times New Roman" w:cs="Times New Roman"/>
          <w:sz w:val="26"/>
          <w:szCs w:val="26"/>
        </w:rPr>
        <w:t xml:space="preserve">социально-экономического развития </w:t>
      </w:r>
      <w:r w:rsidRPr="009B5675">
        <w:rPr>
          <w:rFonts w:ascii="Times New Roman" w:hAnsi="Times New Roman" w:cs="Times New Roman"/>
          <w:sz w:val="26"/>
          <w:szCs w:val="26"/>
        </w:rPr>
        <w:t>Приморского края до 2030 года согласована с документами стратегическ</w:t>
      </w:r>
      <w:r w:rsidR="00803B19" w:rsidRPr="009B5675">
        <w:rPr>
          <w:rFonts w:ascii="Times New Roman" w:hAnsi="Times New Roman" w:cs="Times New Roman"/>
          <w:sz w:val="26"/>
          <w:szCs w:val="26"/>
        </w:rPr>
        <w:t>ого планирования федерального и</w:t>
      </w:r>
      <w:r w:rsidR="00D75D9C" w:rsidRPr="009B5675">
        <w:rPr>
          <w:rFonts w:ascii="Times New Roman" w:hAnsi="Times New Roman" w:cs="Times New Roman"/>
          <w:sz w:val="26"/>
          <w:szCs w:val="26"/>
        </w:rPr>
        <w:t xml:space="preserve"> </w:t>
      </w:r>
      <w:r w:rsidRPr="009B5675">
        <w:rPr>
          <w:rFonts w:ascii="Times New Roman" w:hAnsi="Times New Roman" w:cs="Times New Roman"/>
          <w:sz w:val="26"/>
          <w:szCs w:val="26"/>
        </w:rPr>
        <w:t xml:space="preserve">регионального уровня. Стратегические приоритеты развития территории учитывают Национальные цели и стратегические задачи развития Российской Федерации, утвержденных </w:t>
      </w:r>
      <w:r w:rsidR="001C7CC8" w:rsidRPr="009B5675">
        <w:rPr>
          <w:rFonts w:ascii="Times New Roman" w:hAnsi="Times New Roman" w:cs="Times New Roman"/>
          <w:sz w:val="26"/>
          <w:szCs w:val="26"/>
        </w:rPr>
        <w:t>Указом Президента Российской Федерации от</w:t>
      </w:r>
      <w:r w:rsidR="00D75D9C" w:rsidRPr="009B5675">
        <w:rPr>
          <w:rFonts w:ascii="Times New Roman" w:hAnsi="Times New Roman" w:cs="Times New Roman"/>
          <w:sz w:val="26"/>
          <w:szCs w:val="26"/>
        </w:rPr>
        <w:t> </w:t>
      </w:r>
      <w:r w:rsidR="001C7CC8" w:rsidRPr="009B5675">
        <w:rPr>
          <w:rFonts w:ascii="Times New Roman" w:hAnsi="Times New Roman" w:cs="Times New Roman"/>
          <w:sz w:val="26"/>
          <w:szCs w:val="26"/>
        </w:rPr>
        <w:t>07.05.2024 № 309,</w:t>
      </w:r>
      <w:r w:rsidRPr="009B5675">
        <w:rPr>
          <w:rFonts w:ascii="Times New Roman" w:hAnsi="Times New Roman" w:cs="Times New Roman"/>
          <w:sz w:val="26"/>
          <w:szCs w:val="26"/>
        </w:rPr>
        <w:t xml:space="preserve"> направления пространственного развития Приморского края, заложенные в Стратегии пространственного развития Российской Федерации на период до 2025 года, утвержденной распоряжением Правительства Российской Федерации от</w:t>
      </w:r>
      <w:r w:rsidR="00D75D9C" w:rsidRPr="009B5675">
        <w:rPr>
          <w:rFonts w:ascii="Times New Roman" w:hAnsi="Times New Roman" w:cs="Times New Roman"/>
          <w:sz w:val="26"/>
          <w:szCs w:val="26"/>
        </w:rPr>
        <w:t> </w:t>
      </w:r>
      <w:r w:rsidRPr="009B5675">
        <w:rPr>
          <w:rFonts w:ascii="Times New Roman" w:hAnsi="Times New Roman" w:cs="Times New Roman"/>
          <w:sz w:val="26"/>
          <w:szCs w:val="26"/>
        </w:rPr>
        <w:t>13.02.2019 № 207-р.</w:t>
      </w:r>
    </w:p>
    <w:p w14:paraId="10207C10" w14:textId="04ED000B"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 xml:space="preserve">Ведущей целью Стратегии </w:t>
      </w:r>
      <w:r w:rsidR="00D75D9C" w:rsidRPr="009B5675">
        <w:rPr>
          <w:rFonts w:ascii="Times New Roman" w:hAnsi="Times New Roman" w:cs="Times New Roman"/>
          <w:sz w:val="26"/>
          <w:szCs w:val="26"/>
        </w:rPr>
        <w:t>социально-экономического развития</w:t>
      </w:r>
      <w:r w:rsidRPr="009B5675">
        <w:rPr>
          <w:rFonts w:ascii="Times New Roman" w:hAnsi="Times New Roman" w:cs="Times New Roman"/>
          <w:sz w:val="26"/>
          <w:szCs w:val="26"/>
        </w:rPr>
        <w:t xml:space="preserve"> Приморского края до 2030 года является прекращение оттока населения как решающего фактора влияния в осуществлении развития региона. Это комплексная проблема, требующая улучшения всех аспектов привлекательности жизни – наличие работы (возможности трудовой деятельности для нынешнего и будущего поколений), повышения уровня благоустройства территории, обеспеченность современным жильем, комфортным проживанием населения, полным комплексом социальных и</w:t>
      </w:r>
      <w:r w:rsidR="00D75D9C" w:rsidRPr="009B5675">
        <w:rPr>
          <w:rFonts w:ascii="Times New Roman" w:hAnsi="Times New Roman" w:cs="Times New Roman"/>
          <w:sz w:val="26"/>
          <w:szCs w:val="26"/>
        </w:rPr>
        <w:t xml:space="preserve"> </w:t>
      </w:r>
      <w:r w:rsidRPr="009B5675">
        <w:rPr>
          <w:rFonts w:ascii="Times New Roman" w:hAnsi="Times New Roman" w:cs="Times New Roman"/>
          <w:sz w:val="26"/>
          <w:szCs w:val="26"/>
        </w:rPr>
        <w:t>бытовых услуг высокого качества, мобильность населения не ниже среднероссийского уровня.</w:t>
      </w:r>
    </w:p>
    <w:p w14:paraId="49442750" w14:textId="3FD0F6A8"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 xml:space="preserve">Достижение целей Стратегии </w:t>
      </w:r>
      <w:r w:rsidR="00D75D9C" w:rsidRPr="009B5675">
        <w:rPr>
          <w:rFonts w:ascii="Times New Roman" w:hAnsi="Times New Roman" w:cs="Times New Roman"/>
          <w:sz w:val="26"/>
          <w:szCs w:val="26"/>
        </w:rPr>
        <w:t>социально-экономического развития</w:t>
      </w:r>
      <w:r w:rsidRPr="009B5675">
        <w:rPr>
          <w:rFonts w:ascii="Times New Roman" w:hAnsi="Times New Roman" w:cs="Times New Roman"/>
          <w:sz w:val="26"/>
          <w:szCs w:val="26"/>
        </w:rPr>
        <w:t xml:space="preserve"> Приморского края до 2030 года обеспечивается многочисленными институтами, в</w:t>
      </w:r>
      <w:r w:rsidR="00D75D9C" w:rsidRPr="009B5675">
        <w:rPr>
          <w:rFonts w:ascii="Times New Roman" w:hAnsi="Times New Roman" w:cs="Times New Roman"/>
          <w:sz w:val="26"/>
          <w:szCs w:val="26"/>
        </w:rPr>
        <w:t xml:space="preserve"> </w:t>
      </w:r>
      <w:r w:rsidRPr="009B5675">
        <w:rPr>
          <w:rFonts w:ascii="Times New Roman" w:hAnsi="Times New Roman" w:cs="Times New Roman"/>
          <w:sz w:val="26"/>
          <w:szCs w:val="26"/>
        </w:rPr>
        <w:t>том числе, отвечающими за долгосрочное территориальное планирование.</w:t>
      </w:r>
    </w:p>
    <w:p w14:paraId="56A4F610" w14:textId="21B83B6A"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 xml:space="preserve">Согласно Стратегии </w:t>
      </w:r>
      <w:r w:rsidR="00D75D9C" w:rsidRPr="009B5675">
        <w:rPr>
          <w:rFonts w:ascii="Times New Roman" w:hAnsi="Times New Roman" w:cs="Times New Roman"/>
          <w:sz w:val="26"/>
          <w:szCs w:val="26"/>
        </w:rPr>
        <w:t xml:space="preserve">социально-экономического развития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района на период до 2030 года</w:t>
      </w:r>
      <w:r w:rsidR="00D75D9C" w:rsidRPr="009B5675">
        <w:rPr>
          <w:rFonts w:ascii="Times New Roman" w:hAnsi="Times New Roman" w:cs="Times New Roman"/>
          <w:sz w:val="26"/>
          <w:szCs w:val="26"/>
        </w:rPr>
        <w:t>, утвержденной решением Думы Хасанского муниципального района от 26.10.2021 № 97,</w:t>
      </w:r>
      <w:r w:rsidR="0000166C" w:rsidRPr="009B5675">
        <w:rPr>
          <w:rFonts w:ascii="Times New Roman" w:hAnsi="Times New Roman" w:cs="Times New Roman"/>
          <w:sz w:val="26"/>
          <w:szCs w:val="26"/>
        </w:rPr>
        <w:t xml:space="preserve"> </w:t>
      </w:r>
      <w:r w:rsidRPr="009B5675">
        <w:rPr>
          <w:rFonts w:ascii="Times New Roman" w:hAnsi="Times New Roman" w:cs="Times New Roman"/>
          <w:sz w:val="26"/>
          <w:szCs w:val="26"/>
        </w:rPr>
        <w:t>к стратегическим приоритетным направлениям социально-экономического развития относятся:</w:t>
      </w:r>
    </w:p>
    <w:p w14:paraId="1180A107" w14:textId="77777777"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Приоритет 1. Социальное благополучие населения.</w:t>
      </w:r>
    </w:p>
    <w:p w14:paraId="0EAE3B86" w14:textId="36BD7265"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Приоритет</w:t>
      </w:r>
      <w:r w:rsidR="0034358E" w:rsidRPr="009B5675">
        <w:rPr>
          <w:rFonts w:ascii="Times New Roman" w:hAnsi="Times New Roman" w:cs="Times New Roman"/>
          <w:sz w:val="26"/>
          <w:szCs w:val="26"/>
        </w:rPr>
        <w:t> </w:t>
      </w:r>
      <w:r w:rsidRPr="009B5675">
        <w:rPr>
          <w:rFonts w:ascii="Times New Roman" w:hAnsi="Times New Roman" w:cs="Times New Roman"/>
          <w:sz w:val="26"/>
          <w:szCs w:val="26"/>
        </w:rPr>
        <w:t>2. Структурная перестройка и технологическое развитие экономики.</w:t>
      </w:r>
    </w:p>
    <w:p w14:paraId="4D2E3D13" w14:textId="77777777"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Приоритет 3. Создание современной инфраструктуры.</w:t>
      </w:r>
    </w:p>
    <w:p w14:paraId="01E9E0FE" w14:textId="6EE1896F"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lastRenderedPageBreak/>
        <w:t xml:space="preserve">Стратегический приоритет «Приоритет 1. Социальное благополучие населения» направлен на создание условий для обеспечения высокого качества социального обслуживания граждан, высокого уровня комфортности проживания населения, естественного роста численности населения и миграционного прироста, экологической безопасности населения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округа.</w:t>
      </w:r>
    </w:p>
    <w:p w14:paraId="046910A5" w14:textId="77777777"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Стратегический приоритет «Приоритет 2. Структурная перестройка и технологическое развитие экономики» направлен на формирование экономики нового уклада, основанного на инновационно-технологическом развитии, межмуниципальной производственной кооперации и интеграции экономики муниципального округа в национальное и международное экономическое пространство.</w:t>
      </w:r>
    </w:p>
    <w:p w14:paraId="4DB04F67" w14:textId="77777777" w:rsidR="0036622A" w:rsidRPr="009B5675" w:rsidRDefault="0036622A" w:rsidP="00866DF4">
      <w:pPr>
        <w:pStyle w:val="a8"/>
        <w:rPr>
          <w:rFonts w:ascii="Times New Roman" w:hAnsi="Times New Roman" w:cs="Times New Roman"/>
          <w:sz w:val="26"/>
          <w:szCs w:val="26"/>
        </w:rPr>
      </w:pPr>
      <w:r w:rsidRPr="009B5675">
        <w:rPr>
          <w:rFonts w:ascii="Times New Roman" w:hAnsi="Times New Roman" w:cs="Times New Roman"/>
          <w:sz w:val="26"/>
          <w:szCs w:val="26"/>
        </w:rPr>
        <w:t>Стратегический приоритет «Приоритет 3. Создание современной инфраструктуры» направлен на совершенствование транспортной, энергетической и инженерной инфраструктуры для поддержания экономического и социального развития.</w:t>
      </w:r>
    </w:p>
    <w:p w14:paraId="24BE1290" w14:textId="1B37CE7F" w:rsidR="00FB1988" w:rsidRPr="009B5675" w:rsidRDefault="0015393F" w:rsidP="00866DF4">
      <w:pPr>
        <w:pStyle w:val="a8"/>
        <w:rPr>
          <w:rFonts w:ascii="Times New Roman" w:hAnsi="Times New Roman" w:cs="Times New Roman"/>
          <w:sz w:val="26"/>
          <w:szCs w:val="26"/>
        </w:rPr>
      </w:pPr>
      <w:r w:rsidRPr="009B5675">
        <w:rPr>
          <w:rFonts w:ascii="Times New Roman" w:hAnsi="Times New Roman" w:cs="Times New Roman"/>
          <w:sz w:val="26"/>
          <w:szCs w:val="26"/>
        </w:rPr>
        <w:t xml:space="preserve">Ключевые направления и индикаторы социально-экономического развития Хасанского муниципального округа в соответствии со Стратегией социально-экономического развития Хасанского муниципального района на период до 2030 года </w:t>
      </w:r>
      <w:r w:rsidR="00FB1988" w:rsidRPr="009B5675">
        <w:rPr>
          <w:rFonts w:ascii="Times New Roman" w:hAnsi="Times New Roman" w:cs="Times New Roman"/>
          <w:sz w:val="26"/>
          <w:szCs w:val="26"/>
        </w:rPr>
        <w:t>представлены ниже (</w:t>
      </w:r>
      <w:r w:rsidR="00FB1988" w:rsidRPr="009B5675">
        <w:rPr>
          <w:rFonts w:ascii="Times New Roman" w:hAnsi="Times New Roman" w:cs="Times New Roman"/>
          <w:sz w:val="26"/>
          <w:szCs w:val="26"/>
        </w:rPr>
        <w:fldChar w:fldCharType="begin"/>
      </w:r>
      <w:r w:rsidR="00FB1988" w:rsidRPr="009B5675">
        <w:rPr>
          <w:rFonts w:ascii="Times New Roman" w:hAnsi="Times New Roman" w:cs="Times New Roman"/>
          <w:sz w:val="26"/>
          <w:szCs w:val="26"/>
        </w:rPr>
        <w:instrText xml:space="preserve"> REF _Ref182487212 \h  \* MERGEFORMAT </w:instrText>
      </w:r>
      <w:r w:rsidR="00FB1988" w:rsidRPr="009B5675">
        <w:rPr>
          <w:rFonts w:ascii="Times New Roman" w:hAnsi="Times New Roman" w:cs="Times New Roman"/>
          <w:sz w:val="26"/>
          <w:szCs w:val="26"/>
        </w:rPr>
      </w:r>
      <w:r w:rsidR="00FB1988" w:rsidRPr="009B5675">
        <w:rPr>
          <w:rFonts w:ascii="Times New Roman" w:hAnsi="Times New Roman" w:cs="Times New Roman"/>
          <w:sz w:val="26"/>
          <w:szCs w:val="26"/>
        </w:rPr>
        <w:fldChar w:fldCharType="separate"/>
      </w:r>
      <w:r w:rsidR="00E10EB7" w:rsidRPr="009B5675">
        <w:rPr>
          <w:rFonts w:ascii="Times New Roman" w:hAnsi="Times New Roman" w:cs="Times New Roman"/>
          <w:sz w:val="26"/>
          <w:szCs w:val="26"/>
        </w:rPr>
        <w:t>Таблица</w:t>
      </w:r>
      <w:r w:rsidR="00E10EB7" w:rsidRPr="00E10EB7">
        <w:rPr>
          <w:rFonts w:ascii="Times New Roman" w:hAnsi="Times New Roman" w:cs="Times New Roman"/>
          <w:sz w:val="26"/>
          <w:szCs w:val="26"/>
        </w:rPr>
        <w:t> </w:t>
      </w:r>
      <w:r w:rsidR="00E10EB7">
        <w:rPr>
          <w:rFonts w:ascii="Times New Roman" w:hAnsi="Times New Roman" w:cs="Times New Roman"/>
          <w:sz w:val="26"/>
          <w:szCs w:val="26"/>
        </w:rPr>
        <w:t>22</w:t>
      </w:r>
      <w:r w:rsidR="00FB1988" w:rsidRPr="009B5675">
        <w:rPr>
          <w:rFonts w:ascii="Times New Roman" w:hAnsi="Times New Roman" w:cs="Times New Roman"/>
          <w:sz w:val="26"/>
          <w:szCs w:val="26"/>
        </w:rPr>
        <w:fldChar w:fldCharType="end"/>
      </w:r>
      <w:r w:rsidR="00FB1988" w:rsidRPr="009B5675">
        <w:rPr>
          <w:rFonts w:ascii="Times New Roman" w:hAnsi="Times New Roman" w:cs="Times New Roman"/>
          <w:sz w:val="26"/>
          <w:szCs w:val="26"/>
        </w:rPr>
        <w:t>).</w:t>
      </w:r>
    </w:p>
    <w:p w14:paraId="2ADAD204" w14:textId="1510841B" w:rsidR="00FB1988" w:rsidRPr="009B5675" w:rsidRDefault="00FB1988" w:rsidP="005D2AA8">
      <w:pPr>
        <w:pStyle w:val="af5"/>
        <w:rPr>
          <w:rFonts w:ascii="Times New Roman" w:hAnsi="Times New Roman" w:cs="Times New Roman"/>
          <w:sz w:val="26"/>
          <w:szCs w:val="26"/>
        </w:rPr>
      </w:pPr>
      <w:bookmarkStart w:id="330" w:name="_Ref182487212"/>
      <w:r w:rsidRPr="009B5675">
        <w:rPr>
          <w:rFonts w:ascii="Times New Roman" w:hAnsi="Times New Roman" w:cs="Times New Roman"/>
          <w:sz w:val="26"/>
          <w:szCs w:val="26"/>
        </w:rPr>
        <w:t>Таблица</w:t>
      </w:r>
      <w:r w:rsidR="00803B19" w:rsidRPr="009B5675">
        <w:rPr>
          <w:rFonts w:ascii="Times New Roman" w:hAnsi="Times New Roman" w:cs="Times New Roman"/>
          <w:sz w:val="26"/>
          <w:szCs w:val="26"/>
          <w:lang w:val="en-US"/>
        </w:rPr>
        <w:t> </w:t>
      </w:r>
      <w:r w:rsidR="00803B19" w:rsidRPr="009B5675">
        <w:rPr>
          <w:rFonts w:ascii="Times New Roman" w:hAnsi="Times New Roman" w:cs="Times New Roman"/>
          <w:noProof/>
          <w:sz w:val="26"/>
          <w:szCs w:val="26"/>
        </w:rPr>
        <w:fldChar w:fldCharType="begin"/>
      </w:r>
      <w:r w:rsidR="00803B19" w:rsidRPr="009B5675">
        <w:rPr>
          <w:rFonts w:ascii="Times New Roman" w:hAnsi="Times New Roman" w:cs="Times New Roman"/>
          <w:noProof/>
          <w:sz w:val="26"/>
          <w:szCs w:val="26"/>
        </w:rPr>
        <w:instrText xml:space="preserve"> SEQ Таблица \* ARABIC </w:instrText>
      </w:r>
      <w:r w:rsidR="00803B19" w:rsidRPr="009B567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22</w:t>
      </w:r>
      <w:r w:rsidR="00803B19" w:rsidRPr="009B5675">
        <w:rPr>
          <w:rFonts w:ascii="Times New Roman" w:hAnsi="Times New Roman" w:cs="Times New Roman"/>
          <w:noProof/>
          <w:sz w:val="26"/>
          <w:szCs w:val="26"/>
        </w:rPr>
        <w:fldChar w:fldCharType="end"/>
      </w:r>
      <w:bookmarkEnd w:id="330"/>
      <w:r w:rsidRPr="009B5675">
        <w:rPr>
          <w:rFonts w:ascii="Times New Roman" w:hAnsi="Times New Roman" w:cs="Times New Roman"/>
          <w:sz w:val="26"/>
          <w:szCs w:val="26"/>
        </w:rPr>
        <w:t xml:space="preserve"> – Ключевые направления и индикаторы социально-экономического развития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ого муниципального округа в соответствии с</w:t>
      </w:r>
      <w:r w:rsidR="0015393F" w:rsidRPr="009B5675">
        <w:rPr>
          <w:rFonts w:ascii="Times New Roman" w:hAnsi="Times New Roman" w:cs="Times New Roman"/>
          <w:sz w:val="26"/>
          <w:szCs w:val="26"/>
        </w:rPr>
        <w:t>о</w:t>
      </w:r>
      <w:r w:rsidRPr="009B5675">
        <w:rPr>
          <w:rFonts w:ascii="Times New Roman" w:hAnsi="Times New Roman" w:cs="Times New Roman"/>
          <w:sz w:val="26"/>
          <w:szCs w:val="26"/>
        </w:rPr>
        <w:t xml:space="preserve"> Стратегией </w:t>
      </w:r>
      <w:r w:rsidR="0015393F" w:rsidRPr="009B5675">
        <w:rPr>
          <w:rFonts w:ascii="Times New Roman" w:hAnsi="Times New Roman" w:cs="Times New Roman"/>
          <w:sz w:val="26"/>
          <w:szCs w:val="26"/>
        </w:rPr>
        <w:t>социально-экономического развития</w:t>
      </w:r>
      <w:r w:rsidRPr="009B5675">
        <w:rPr>
          <w:rFonts w:ascii="Times New Roman" w:hAnsi="Times New Roman" w:cs="Times New Roman"/>
          <w:sz w:val="26"/>
          <w:szCs w:val="26"/>
        </w:rPr>
        <w:t xml:space="preserve"> </w:t>
      </w:r>
      <w:r w:rsidR="00932B59" w:rsidRPr="009B5675">
        <w:rPr>
          <w:rFonts w:ascii="Times New Roman" w:hAnsi="Times New Roman" w:cs="Times New Roman"/>
          <w:sz w:val="26"/>
          <w:szCs w:val="26"/>
        </w:rPr>
        <w:t>Хасанск</w:t>
      </w:r>
      <w:r w:rsidRPr="009B5675">
        <w:rPr>
          <w:rFonts w:ascii="Times New Roman" w:hAnsi="Times New Roman" w:cs="Times New Roman"/>
          <w:sz w:val="26"/>
          <w:szCs w:val="26"/>
        </w:rPr>
        <w:t xml:space="preserve">ого муниципального района </w:t>
      </w:r>
      <w:r w:rsidR="0015393F" w:rsidRPr="009B5675">
        <w:rPr>
          <w:rFonts w:ascii="Times New Roman" w:hAnsi="Times New Roman" w:cs="Times New Roman"/>
          <w:sz w:val="26"/>
          <w:szCs w:val="26"/>
        </w:rPr>
        <w:t xml:space="preserve">на период до </w:t>
      </w:r>
      <w:r w:rsidRPr="009B5675">
        <w:rPr>
          <w:rFonts w:ascii="Times New Roman" w:hAnsi="Times New Roman" w:cs="Times New Roman"/>
          <w:sz w:val="26"/>
          <w:szCs w:val="26"/>
        </w:rPr>
        <w:t>2030</w:t>
      </w:r>
      <w:r w:rsidR="0015393F" w:rsidRPr="009B5675">
        <w:rPr>
          <w:rFonts w:ascii="Times New Roman" w:hAnsi="Times New Roman" w:cs="Times New Roman"/>
          <w:sz w:val="26"/>
          <w:szCs w:val="26"/>
        </w:rPr>
        <w:t xml:space="preserve"> </w:t>
      </w:r>
      <w:r w:rsidRPr="009B5675">
        <w:rPr>
          <w:rFonts w:ascii="Times New Roman" w:hAnsi="Times New Roman" w:cs="Times New Roman"/>
          <w:sz w:val="26"/>
          <w:szCs w:val="26"/>
        </w:rPr>
        <w:t>года</w:t>
      </w:r>
    </w:p>
    <w:tbl>
      <w:tblPr>
        <w:tblStyle w:val="3f1"/>
        <w:tblW w:w="0" w:type="auto"/>
        <w:tblLayout w:type="fixed"/>
        <w:tblCellMar>
          <w:left w:w="62" w:type="dxa"/>
          <w:right w:w="62" w:type="dxa"/>
        </w:tblCellMar>
        <w:tblLook w:val="04A0" w:firstRow="1" w:lastRow="0" w:firstColumn="1" w:lastColumn="0" w:noHBand="0" w:noVBand="1"/>
      </w:tblPr>
      <w:tblGrid>
        <w:gridCol w:w="2979"/>
        <w:gridCol w:w="4812"/>
        <w:gridCol w:w="2254"/>
      </w:tblGrid>
      <w:tr w:rsidR="005C1247" w:rsidRPr="004A0F9B" w14:paraId="498460B8" w14:textId="77777777" w:rsidTr="00866DF4">
        <w:trPr>
          <w:trHeight w:val="20"/>
          <w:tblHeader/>
        </w:trPr>
        <w:tc>
          <w:tcPr>
            <w:tcW w:w="2979" w:type="dxa"/>
            <w:vAlign w:val="center"/>
          </w:tcPr>
          <w:p w14:paraId="27B7A3AB" w14:textId="77777777" w:rsidR="00FB1988" w:rsidRPr="004A0F9B" w:rsidRDefault="00FB1988" w:rsidP="0034358E">
            <w:pPr>
              <w:jc w:val="center"/>
              <w:rPr>
                <w:rFonts w:ascii="Times New Roman" w:hAnsi="Times New Roman" w:cs="Times New Roman"/>
                <w:lang w:eastAsia="x-none"/>
              </w:rPr>
            </w:pPr>
            <w:r w:rsidRPr="004A0F9B">
              <w:rPr>
                <w:rFonts w:ascii="Times New Roman" w:hAnsi="Times New Roman" w:cs="Times New Roman"/>
                <w:lang w:eastAsia="x-none"/>
              </w:rPr>
              <w:t>Ключевые направления</w:t>
            </w:r>
          </w:p>
        </w:tc>
        <w:tc>
          <w:tcPr>
            <w:tcW w:w="4812" w:type="dxa"/>
            <w:vAlign w:val="center"/>
          </w:tcPr>
          <w:p w14:paraId="4B0EA426" w14:textId="77777777" w:rsidR="00FB1988" w:rsidRPr="004A0F9B" w:rsidRDefault="00FB1988" w:rsidP="0034358E">
            <w:pPr>
              <w:jc w:val="center"/>
              <w:rPr>
                <w:rFonts w:ascii="Times New Roman" w:hAnsi="Times New Roman" w:cs="Times New Roman"/>
                <w:lang w:eastAsia="x-none"/>
              </w:rPr>
            </w:pPr>
            <w:r w:rsidRPr="004A0F9B">
              <w:rPr>
                <w:rFonts w:ascii="Times New Roman" w:hAnsi="Times New Roman" w:cs="Times New Roman"/>
                <w:lang w:eastAsia="x-none"/>
              </w:rPr>
              <w:t>Целевые показатели</w:t>
            </w:r>
          </w:p>
        </w:tc>
        <w:tc>
          <w:tcPr>
            <w:tcW w:w="2254" w:type="dxa"/>
            <w:vAlign w:val="center"/>
          </w:tcPr>
          <w:p w14:paraId="0BBC1528" w14:textId="79451B89" w:rsidR="00FB1988" w:rsidRPr="004A0F9B" w:rsidRDefault="00560B19" w:rsidP="00BD2929">
            <w:pPr>
              <w:jc w:val="center"/>
              <w:rPr>
                <w:rFonts w:ascii="Times New Roman" w:hAnsi="Times New Roman" w:cs="Times New Roman"/>
                <w:lang w:eastAsia="x-none"/>
              </w:rPr>
            </w:pPr>
            <w:r w:rsidRPr="004A0F9B">
              <w:rPr>
                <w:rFonts w:ascii="Times New Roman" w:hAnsi="Times New Roman" w:cs="Times New Roman"/>
                <w:lang w:eastAsia="x-none"/>
              </w:rPr>
              <w:t>Значение показателя к 2030</w:t>
            </w:r>
            <w:r w:rsidR="00BD2929" w:rsidRPr="004A0F9B">
              <w:rPr>
                <w:rFonts w:ascii="Times New Roman" w:hAnsi="Times New Roman" w:cs="Times New Roman"/>
                <w:lang w:eastAsia="x-none"/>
              </w:rPr>
              <w:t> </w:t>
            </w:r>
            <w:r w:rsidRPr="004A0F9B">
              <w:rPr>
                <w:rFonts w:ascii="Times New Roman" w:hAnsi="Times New Roman" w:cs="Times New Roman"/>
                <w:lang w:eastAsia="x-none"/>
              </w:rPr>
              <w:t>году</w:t>
            </w:r>
          </w:p>
        </w:tc>
      </w:tr>
    </w:tbl>
    <w:p w14:paraId="68E3470E" w14:textId="77777777" w:rsidR="002D2646" w:rsidRPr="00BA27B1" w:rsidRDefault="002D2646">
      <w:pPr>
        <w:rPr>
          <w:sz w:val="6"/>
          <w:szCs w:val="6"/>
        </w:rPr>
      </w:pPr>
    </w:p>
    <w:tbl>
      <w:tblPr>
        <w:tblStyle w:val="3f1"/>
        <w:tblW w:w="0" w:type="auto"/>
        <w:tblLayout w:type="fixed"/>
        <w:tblCellMar>
          <w:left w:w="62" w:type="dxa"/>
          <w:right w:w="62" w:type="dxa"/>
        </w:tblCellMar>
        <w:tblLook w:val="04A0" w:firstRow="1" w:lastRow="0" w:firstColumn="1" w:lastColumn="0" w:noHBand="0" w:noVBand="1"/>
      </w:tblPr>
      <w:tblGrid>
        <w:gridCol w:w="2979"/>
        <w:gridCol w:w="4812"/>
        <w:gridCol w:w="2254"/>
      </w:tblGrid>
      <w:tr w:rsidR="005C1247" w:rsidRPr="004A0F9B" w14:paraId="22A2FC5D" w14:textId="77777777" w:rsidTr="00866DF4">
        <w:trPr>
          <w:trHeight w:val="20"/>
          <w:tblHeader/>
        </w:trPr>
        <w:tc>
          <w:tcPr>
            <w:tcW w:w="2979" w:type="dxa"/>
            <w:vAlign w:val="center"/>
          </w:tcPr>
          <w:p w14:paraId="3EA64C2D" w14:textId="61B83FBE" w:rsidR="00E52A5B" w:rsidRPr="004A0F9B" w:rsidRDefault="00E52A5B" w:rsidP="0034358E">
            <w:pPr>
              <w:jc w:val="center"/>
              <w:rPr>
                <w:rFonts w:ascii="Times New Roman" w:hAnsi="Times New Roman" w:cs="Times New Roman"/>
                <w:lang w:eastAsia="x-none"/>
              </w:rPr>
            </w:pPr>
            <w:r w:rsidRPr="004A0F9B">
              <w:rPr>
                <w:rFonts w:ascii="Times New Roman" w:hAnsi="Times New Roman" w:cs="Times New Roman"/>
                <w:lang w:eastAsia="x-none"/>
              </w:rPr>
              <w:t>1</w:t>
            </w:r>
          </w:p>
        </w:tc>
        <w:tc>
          <w:tcPr>
            <w:tcW w:w="4812" w:type="dxa"/>
            <w:vAlign w:val="center"/>
          </w:tcPr>
          <w:p w14:paraId="0CC539CF" w14:textId="7472528F" w:rsidR="00E52A5B" w:rsidRPr="004A0F9B" w:rsidRDefault="00E52A5B" w:rsidP="0034358E">
            <w:pPr>
              <w:jc w:val="center"/>
              <w:rPr>
                <w:rFonts w:ascii="Times New Roman" w:hAnsi="Times New Roman" w:cs="Times New Roman"/>
                <w:lang w:eastAsia="x-none"/>
              </w:rPr>
            </w:pPr>
            <w:r w:rsidRPr="004A0F9B">
              <w:rPr>
                <w:rFonts w:ascii="Times New Roman" w:hAnsi="Times New Roman" w:cs="Times New Roman"/>
                <w:lang w:eastAsia="x-none"/>
              </w:rPr>
              <w:t>2</w:t>
            </w:r>
          </w:p>
        </w:tc>
        <w:tc>
          <w:tcPr>
            <w:tcW w:w="2254" w:type="dxa"/>
            <w:vAlign w:val="center"/>
          </w:tcPr>
          <w:p w14:paraId="05477D6A" w14:textId="60D61F6C" w:rsidR="00E52A5B" w:rsidRPr="004A0F9B" w:rsidRDefault="00E52A5B" w:rsidP="00BD2929">
            <w:pPr>
              <w:jc w:val="center"/>
              <w:rPr>
                <w:rFonts w:ascii="Times New Roman" w:hAnsi="Times New Roman" w:cs="Times New Roman"/>
                <w:lang w:eastAsia="x-none"/>
              </w:rPr>
            </w:pPr>
            <w:r w:rsidRPr="004A0F9B">
              <w:rPr>
                <w:rFonts w:ascii="Times New Roman" w:hAnsi="Times New Roman" w:cs="Times New Roman"/>
                <w:lang w:eastAsia="x-none"/>
              </w:rPr>
              <w:t>3</w:t>
            </w:r>
          </w:p>
        </w:tc>
      </w:tr>
      <w:tr w:rsidR="005C1247" w:rsidRPr="004A0F9B" w14:paraId="30FBD5DC" w14:textId="77777777" w:rsidTr="00866DF4">
        <w:trPr>
          <w:trHeight w:val="20"/>
        </w:trPr>
        <w:tc>
          <w:tcPr>
            <w:tcW w:w="2979" w:type="dxa"/>
            <w:vMerge w:val="restart"/>
          </w:tcPr>
          <w:p w14:paraId="767F4DBB" w14:textId="6314515B"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Развитие социальной сферы и</w:t>
            </w:r>
            <w:r w:rsidR="00B805DB" w:rsidRPr="004A0F9B">
              <w:rPr>
                <w:rFonts w:ascii="Times New Roman" w:hAnsi="Times New Roman" w:cs="Times New Roman"/>
                <w:lang w:eastAsia="x-none"/>
              </w:rPr>
              <w:t> </w:t>
            </w:r>
            <w:r w:rsidRPr="004A0F9B">
              <w:rPr>
                <w:rFonts w:ascii="Times New Roman" w:hAnsi="Times New Roman" w:cs="Times New Roman"/>
                <w:lang w:eastAsia="x-none"/>
              </w:rPr>
              <w:t>формирование комфортной среды проживания</w:t>
            </w:r>
          </w:p>
        </w:tc>
        <w:tc>
          <w:tcPr>
            <w:tcW w:w="4812" w:type="dxa"/>
          </w:tcPr>
          <w:p w14:paraId="0CD5E570"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Численность населения в среднегодовом исчислении</w:t>
            </w:r>
          </w:p>
        </w:tc>
        <w:tc>
          <w:tcPr>
            <w:tcW w:w="2254" w:type="dxa"/>
          </w:tcPr>
          <w:p w14:paraId="04CFBFC0" w14:textId="427451EA"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 xml:space="preserve">25,8 тыс. </w:t>
            </w:r>
            <w:r w:rsidR="00B805DB" w:rsidRPr="004A0F9B">
              <w:rPr>
                <w:rFonts w:ascii="Times New Roman" w:hAnsi="Times New Roman" w:cs="Times New Roman"/>
                <w:lang w:eastAsia="x-none"/>
              </w:rPr>
              <w:t>человек</w:t>
            </w:r>
          </w:p>
        </w:tc>
      </w:tr>
      <w:tr w:rsidR="005C1247" w:rsidRPr="004A0F9B" w14:paraId="5466EDAF" w14:textId="77777777" w:rsidTr="00866DF4">
        <w:trPr>
          <w:trHeight w:val="20"/>
        </w:trPr>
        <w:tc>
          <w:tcPr>
            <w:tcW w:w="2979" w:type="dxa"/>
            <w:vMerge/>
          </w:tcPr>
          <w:p w14:paraId="484819BC" w14:textId="77777777" w:rsidR="00FB1988" w:rsidRPr="004A0F9B" w:rsidRDefault="00FB1988" w:rsidP="0034358E">
            <w:pPr>
              <w:rPr>
                <w:rFonts w:ascii="Times New Roman" w:hAnsi="Times New Roman" w:cs="Times New Roman"/>
                <w:lang w:eastAsia="x-none"/>
              </w:rPr>
            </w:pPr>
          </w:p>
        </w:tc>
        <w:tc>
          <w:tcPr>
            <w:tcW w:w="4812" w:type="dxa"/>
          </w:tcPr>
          <w:p w14:paraId="11101FB6"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Ожидаемая продолжительность жизни</w:t>
            </w:r>
          </w:p>
        </w:tc>
        <w:tc>
          <w:tcPr>
            <w:tcW w:w="2254" w:type="dxa"/>
          </w:tcPr>
          <w:p w14:paraId="329D3780"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78 лет</w:t>
            </w:r>
          </w:p>
        </w:tc>
      </w:tr>
      <w:tr w:rsidR="005C1247" w:rsidRPr="004A0F9B" w14:paraId="3D92E816" w14:textId="77777777" w:rsidTr="00866DF4">
        <w:trPr>
          <w:trHeight w:val="20"/>
        </w:trPr>
        <w:tc>
          <w:tcPr>
            <w:tcW w:w="2979" w:type="dxa"/>
            <w:vMerge/>
          </w:tcPr>
          <w:p w14:paraId="0BB937A8" w14:textId="77777777" w:rsidR="00FB1988" w:rsidRPr="004A0F9B" w:rsidRDefault="00FB1988" w:rsidP="0034358E">
            <w:pPr>
              <w:rPr>
                <w:rFonts w:ascii="Times New Roman" w:hAnsi="Times New Roman" w:cs="Times New Roman"/>
                <w:lang w:eastAsia="x-none"/>
              </w:rPr>
            </w:pPr>
          </w:p>
        </w:tc>
        <w:tc>
          <w:tcPr>
            <w:tcW w:w="4812" w:type="dxa"/>
          </w:tcPr>
          <w:p w14:paraId="5B98DCC8"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Повышение индекса качества городской среды</w:t>
            </w:r>
          </w:p>
        </w:tc>
        <w:tc>
          <w:tcPr>
            <w:tcW w:w="2254" w:type="dxa"/>
          </w:tcPr>
          <w:p w14:paraId="125AB9B4"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60%</w:t>
            </w:r>
          </w:p>
        </w:tc>
      </w:tr>
      <w:tr w:rsidR="005C1247" w:rsidRPr="004A0F9B" w14:paraId="1F04DA92" w14:textId="77777777" w:rsidTr="00866DF4">
        <w:trPr>
          <w:trHeight w:val="20"/>
        </w:trPr>
        <w:tc>
          <w:tcPr>
            <w:tcW w:w="2979" w:type="dxa"/>
            <w:vMerge/>
          </w:tcPr>
          <w:p w14:paraId="47DE6896" w14:textId="77777777" w:rsidR="00FB1988" w:rsidRPr="004A0F9B" w:rsidRDefault="00FB1988" w:rsidP="0034358E">
            <w:pPr>
              <w:rPr>
                <w:rFonts w:ascii="Times New Roman" w:hAnsi="Times New Roman" w:cs="Times New Roman"/>
                <w:lang w:eastAsia="x-none"/>
              </w:rPr>
            </w:pPr>
          </w:p>
        </w:tc>
        <w:tc>
          <w:tcPr>
            <w:tcW w:w="4812" w:type="dxa"/>
          </w:tcPr>
          <w:p w14:paraId="3A5F1F1B" w14:textId="1E699209"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Доля граждан, принимающих участие в</w:t>
            </w:r>
            <w:r w:rsidR="00B805DB" w:rsidRPr="004A0F9B">
              <w:rPr>
                <w:rFonts w:ascii="Times New Roman" w:hAnsi="Times New Roman" w:cs="Times New Roman"/>
                <w:lang w:eastAsia="x-none"/>
              </w:rPr>
              <w:t xml:space="preserve"> </w:t>
            </w:r>
            <w:r w:rsidRPr="004A0F9B">
              <w:rPr>
                <w:rFonts w:ascii="Times New Roman" w:hAnsi="Times New Roman" w:cs="Times New Roman"/>
                <w:lang w:eastAsia="x-none"/>
              </w:rPr>
              <w:t>решении вопросов развития городской среды</w:t>
            </w:r>
          </w:p>
        </w:tc>
        <w:tc>
          <w:tcPr>
            <w:tcW w:w="2254" w:type="dxa"/>
          </w:tcPr>
          <w:p w14:paraId="6E3915C3"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30%</w:t>
            </w:r>
          </w:p>
        </w:tc>
      </w:tr>
      <w:tr w:rsidR="005C1247" w:rsidRPr="004A0F9B" w14:paraId="6AE342AA" w14:textId="77777777" w:rsidTr="00866DF4">
        <w:trPr>
          <w:trHeight w:val="20"/>
        </w:trPr>
        <w:tc>
          <w:tcPr>
            <w:tcW w:w="2979" w:type="dxa"/>
            <w:vMerge w:val="restart"/>
          </w:tcPr>
          <w:p w14:paraId="1841C8EA"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Поддержка структурной перестройки в экономике</w:t>
            </w:r>
          </w:p>
        </w:tc>
        <w:tc>
          <w:tcPr>
            <w:tcW w:w="4812" w:type="dxa"/>
          </w:tcPr>
          <w:p w14:paraId="2EC5837D"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Количество организаций, осуществляющих технологические инновации к общей численности</w:t>
            </w:r>
          </w:p>
        </w:tc>
        <w:tc>
          <w:tcPr>
            <w:tcW w:w="2254" w:type="dxa"/>
          </w:tcPr>
          <w:p w14:paraId="6A521B03"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50%</w:t>
            </w:r>
          </w:p>
        </w:tc>
      </w:tr>
      <w:tr w:rsidR="005C1247" w:rsidRPr="004A0F9B" w14:paraId="59D439AA" w14:textId="77777777" w:rsidTr="00866DF4">
        <w:trPr>
          <w:trHeight w:val="20"/>
        </w:trPr>
        <w:tc>
          <w:tcPr>
            <w:tcW w:w="2979" w:type="dxa"/>
            <w:vMerge/>
          </w:tcPr>
          <w:p w14:paraId="2B816846" w14:textId="77777777" w:rsidR="00FB1988" w:rsidRPr="004A0F9B" w:rsidRDefault="00FB1988" w:rsidP="0034358E">
            <w:pPr>
              <w:rPr>
                <w:rFonts w:ascii="Times New Roman" w:hAnsi="Times New Roman" w:cs="Times New Roman"/>
                <w:lang w:eastAsia="x-none"/>
              </w:rPr>
            </w:pPr>
          </w:p>
        </w:tc>
        <w:tc>
          <w:tcPr>
            <w:tcW w:w="4812" w:type="dxa"/>
          </w:tcPr>
          <w:p w14:paraId="1E8A0A4B" w14:textId="535EE9CC"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Доля экспорта товаров (работ, услуг) в</w:t>
            </w:r>
            <w:r w:rsidR="000E76E6" w:rsidRPr="004A0F9B">
              <w:rPr>
                <w:rFonts w:ascii="Times New Roman" w:hAnsi="Times New Roman" w:cs="Times New Roman"/>
                <w:lang w:eastAsia="x-none"/>
              </w:rPr>
              <w:t xml:space="preserve"> </w:t>
            </w:r>
            <w:r w:rsidRPr="004A0F9B">
              <w:rPr>
                <w:rFonts w:ascii="Times New Roman" w:hAnsi="Times New Roman" w:cs="Times New Roman"/>
                <w:lang w:eastAsia="x-none"/>
              </w:rPr>
              <w:t>объеме валового внутреннего продукта</w:t>
            </w:r>
          </w:p>
        </w:tc>
        <w:tc>
          <w:tcPr>
            <w:tcW w:w="2254" w:type="dxa"/>
          </w:tcPr>
          <w:p w14:paraId="30B98FF3"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20%</w:t>
            </w:r>
          </w:p>
        </w:tc>
      </w:tr>
      <w:tr w:rsidR="005C1247" w:rsidRPr="004A0F9B" w14:paraId="7CDEFABC" w14:textId="77777777" w:rsidTr="00866DF4">
        <w:trPr>
          <w:trHeight w:val="20"/>
        </w:trPr>
        <w:tc>
          <w:tcPr>
            <w:tcW w:w="2979" w:type="dxa"/>
            <w:vMerge/>
          </w:tcPr>
          <w:p w14:paraId="3DB5072C" w14:textId="77777777" w:rsidR="00FB1988" w:rsidRPr="004A0F9B" w:rsidRDefault="00FB1988" w:rsidP="0034358E">
            <w:pPr>
              <w:rPr>
                <w:rFonts w:ascii="Times New Roman" w:hAnsi="Times New Roman" w:cs="Times New Roman"/>
                <w:lang w:eastAsia="x-none"/>
              </w:rPr>
            </w:pPr>
          </w:p>
        </w:tc>
        <w:tc>
          <w:tcPr>
            <w:tcW w:w="4812" w:type="dxa"/>
          </w:tcPr>
          <w:p w14:paraId="64E109B6" w14:textId="69BD0F50"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Реальный рост инвестиций в основной капитал по</w:t>
            </w:r>
            <w:r w:rsidR="000E76E6" w:rsidRPr="004A0F9B">
              <w:rPr>
                <w:rFonts w:ascii="Times New Roman" w:hAnsi="Times New Roman" w:cs="Times New Roman"/>
                <w:lang w:val="en-US" w:eastAsia="x-none"/>
              </w:rPr>
              <w:t> </w:t>
            </w:r>
            <w:r w:rsidRPr="004A0F9B">
              <w:rPr>
                <w:rFonts w:ascii="Times New Roman" w:hAnsi="Times New Roman" w:cs="Times New Roman"/>
                <w:lang w:eastAsia="x-none"/>
              </w:rPr>
              <w:t>сравнению с показателем 2020</w:t>
            </w:r>
            <w:r w:rsidR="0034358E" w:rsidRPr="004A0F9B">
              <w:rPr>
                <w:rFonts w:ascii="Times New Roman" w:hAnsi="Times New Roman" w:cs="Times New Roman"/>
                <w:lang w:eastAsia="x-none"/>
              </w:rPr>
              <w:t> </w:t>
            </w:r>
            <w:r w:rsidRPr="004A0F9B">
              <w:rPr>
                <w:rFonts w:ascii="Times New Roman" w:hAnsi="Times New Roman" w:cs="Times New Roman"/>
                <w:lang w:eastAsia="x-none"/>
              </w:rPr>
              <w:t>года</w:t>
            </w:r>
          </w:p>
        </w:tc>
        <w:tc>
          <w:tcPr>
            <w:tcW w:w="2254" w:type="dxa"/>
          </w:tcPr>
          <w:p w14:paraId="283E6615"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70%</w:t>
            </w:r>
          </w:p>
        </w:tc>
      </w:tr>
      <w:tr w:rsidR="005C1247" w:rsidRPr="004A0F9B" w14:paraId="02C7436C" w14:textId="77777777" w:rsidTr="00866DF4">
        <w:trPr>
          <w:trHeight w:val="20"/>
        </w:trPr>
        <w:tc>
          <w:tcPr>
            <w:tcW w:w="2979" w:type="dxa"/>
            <w:vMerge w:val="restart"/>
          </w:tcPr>
          <w:p w14:paraId="1145E69A"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Развитие коммунальной, социальной, дорожной инфраструктуры</w:t>
            </w:r>
          </w:p>
        </w:tc>
        <w:tc>
          <w:tcPr>
            <w:tcW w:w="4812" w:type="dxa"/>
          </w:tcPr>
          <w:p w14:paraId="41AC4F6D"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Доля автомобильных дорог общего пользования местного значения, соответствующих нормативным требованиям к транспортно-эксплуатационным показателям от их общей протяженности</w:t>
            </w:r>
          </w:p>
        </w:tc>
        <w:tc>
          <w:tcPr>
            <w:tcW w:w="2254" w:type="dxa"/>
          </w:tcPr>
          <w:p w14:paraId="0A6FEC42"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77%</w:t>
            </w:r>
          </w:p>
        </w:tc>
      </w:tr>
      <w:tr w:rsidR="005C1247" w:rsidRPr="004A0F9B" w14:paraId="19218BBC" w14:textId="77777777" w:rsidTr="00866DF4">
        <w:trPr>
          <w:trHeight w:val="20"/>
        </w:trPr>
        <w:tc>
          <w:tcPr>
            <w:tcW w:w="2979" w:type="dxa"/>
            <w:vMerge/>
            <w:vAlign w:val="center"/>
          </w:tcPr>
          <w:p w14:paraId="3172367D" w14:textId="77777777" w:rsidR="00FB1988" w:rsidRPr="004A0F9B" w:rsidRDefault="00FB1988" w:rsidP="0034358E">
            <w:pPr>
              <w:rPr>
                <w:rFonts w:ascii="Times New Roman" w:hAnsi="Times New Roman" w:cs="Times New Roman"/>
                <w:lang w:eastAsia="x-none"/>
              </w:rPr>
            </w:pPr>
          </w:p>
        </w:tc>
        <w:tc>
          <w:tcPr>
            <w:tcW w:w="4812" w:type="dxa"/>
          </w:tcPr>
          <w:p w14:paraId="05A1325B" w14:textId="07447290" w:rsidR="00FB1988" w:rsidRPr="004A0F9B" w:rsidRDefault="00FB1988" w:rsidP="00047442">
            <w:pPr>
              <w:rPr>
                <w:rFonts w:ascii="Times New Roman" w:hAnsi="Times New Roman" w:cs="Times New Roman"/>
                <w:lang w:eastAsia="x-none"/>
              </w:rPr>
            </w:pPr>
            <w:r w:rsidRPr="004A0F9B">
              <w:rPr>
                <w:rFonts w:ascii="Times New Roman" w:hAnsi="Times New Roman" w:cs="Times New Roman"/>
                <w:lang w:eastAsia="x-none"/>
              </w:rPr>
              <w:t>Доля многоквартирных домов, полностью оборудованных отоплением, горячим и</w:t>
            </w:r>
            <w:r w:rsidR="000E76E6" w:rsidRPr="004A0F9B">
              <w:rPr>
                <w:rFonts w:ascii="Times New Roman" w:hAnsi="Times New Roman" w:cs="Times New Roman"/>
                <w:lang w:eastAsia="x-none"/>
              </w:rPr>
              <w:t xml:space="preserve"> </w:t>
            </w:r>
            <w:r w:rsidRPr="004A0F9B">
              <w:rPr>
                <w:rFonts w:ascii="Times New Roman" w:hAnsi="Times New Roman" w:cs="Times New Roman"/>
                <w:lang w:eastAsia="x-none"/>
              </w:rPr>
              <w:t xml:space="preserve">холодным водоснабжением, канализацией, электроснабжением, газоснабжением или электроснабжением на </w:t>
            </w:r>
            <w:proofErr w:type="spellStart"/>
            <w:r w:rsidRPr="004A0F9B">
              <w:rPr>
                <w:rFonts w:ascii="Times New Roman" w:hAnsi="Times New Roman" w:cs="Times New Roman"/>
                <w:lang w:eastAsia="x-none"/>
              </w:rPr>
              <w:t>пищеприготовление</w:t>
            </w:r>
            <w:proofErr w:type="spellEnd"/>
          </w:p>
        </w:tc>
        <w:tc>
          <w:tcPr>
            <w:tcW w:w="2254" w:type="dxa"/>
          </w:tcPr>
          <w:p w14:paraId="1415887B" w14:textId="77777777"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100%</w:t>
            </w:r>
          </w:p>
        </w:tc>
      </w:tr>
      <w:tr w:rsidR="005C1247" w:rsidRPr="004A0F9B" w14:paraId="601E43EB" w14:textId="77777777" w:rsidTr="00866DF4">
        <w:trPr>
          <w:trHeight w:val="20"/>
        </w:trPr>
        <w:tc>
          <w:tcPr>
            <w:tcW w:w="2979" w:type="dxa"/>
            <w:vMerge/>
            <w:vAlign w:val="center"/>
          </w:tcPr>
          <w:p w14:paraId="36FA75DA" w14:textId="77777777" w:rsidR="00FB1988" w:rsidRPr="004A0F9B" w:rsidRDefault="00FB1988" w:rsidP="0034358E">
            <w:pPr>
              <w:rPr>
                <w:rFonts w:ascii="Times New Roman" w:hAnsi="Times New Roman" w:cs="Times New Roman"/>
                <w:lang w:eastAsia="x-none"/>
              </w:rPr>
            </w:pPr>
          </w:p>
        </w:tc>
        <w:tc>
          <w:tcPr>
            <w:tcW w:w="4812" w:type="dxa"/>
          </w:tcPr>
          <w:p w14:paraId="4187FBC5" w14:textId="25DE94BB" w:rsidR="00FB1988" w:rsidRPr="004A0F9B" w:rsidRDefault="00FB1988" w:rsidP="00047442">
            <w:pPr>
              <w:rPr>
                <w:rFonts w:ascii="Times New Roman" w:hAnsi="Times New Roman" w:cs="Times New Roman"/>
                <w:lang w:eastAsia="x-none"/>
              </w:rPr>
            </w:pPr>
            <w:r w:rsidRPr="004A0F9B">
              <w:rPr>
                <w:rFonts w:ascii="Times New Roman" w:hAnsi="Times New Roman" w:cs="Times New Roman"/>
                <w:lang w:eastAsia="x-none"/>
              </w:rPr>
              <w:t>Численность занятых в сфере малого и</w:t>
            </w:r>
            <w:r w:rsidR="00047442" w:rsidRPr="004A0F9B">
              <w:rPr>
                <w:rFonts w:ascii="Times New Roman" w:hAnsi="Times New Roman" w:cs="Times New Roman"/>
                <w:lang w:eastAsia="x-none"/>
              </w:rPr>
              <w:t> </w:t>
            </w:r>
            <w:r w:rsidRPr="004A0F9B">
              <w:rPr>
                <w:rFonts w:ascii="Times New Roman" w:hAnsi="Times New Roman" w:cs="Times New Roman"/>
                <w:lang w:eastAsia="x-none"/>
              </w:rPr>
              <w:t>среднего предпринимательства, включая индивидуальных предпринимателей и</w:t>
            </w:r>
            <w:r w:rsidR="00047442" w:rsidRPr="004A0F9B">
              <w:rPr>
                <w:rFonts w:ascii="Times New Roman" w:hAnsi="Times New Roman" w:cs="Times New Roman"/>
                <w:lang w:eastAsia="x-none"/>
              </w:rPr>
              <w:t> </w:t>
            </w:r>
            <w:r w:rsidRPr="004A0F9B">
              <w:rPr>
                <w:rFonts w:ascii="Times New Roman" w:hAnsi="Times New Roman" w:cs="Times New Roman"/>
                <w:lang w:eastAsia="x-none"/>
              </w:rPr>
              <w:t>самозанятых</w:t>
            </w:r>
          </w:p>
        </w:tc>
        <w:tc>
          <w:tcPr>
            <w:tcW w:w="2254" w:type="dxa"/>
          </w:tcPr>
          <w:p w14:paraId="18D28AA9" w14:textId="111F9883" w:rsidR="00FB1988" w:rsidRPr="004A0F9B" w:rsidRDefault="00FB1988" w:rsidP="0034358E">
            <w:pPr>
              <w:rPr>
                <w:rFonts w:ascii="Times New Roman" w:hAnsi="Times New Roman" w:cs="Times New Roman"/>
                <w:lang w:eastAsia="x-none"/>
              </w:rPr>
            </w:pPr>
            <w:r w:rsidRPr="004A0F9B">
              <w:rPr>
                <w:rFonts w:ascii="Times New Roman" w:hAnsi="Times New Roman" w:cs="Times New Roman"/>
                <w:lang w:eastAsia="x-none"/>
              </w:rPr>
              <w:t>1,57 тыс. чел</w:t>
            </w:r>
            <w:r w:rsidR="00B805DB" w:rsidRPr="004A0F9B">
              <w:rPr>
                <w:rFonts w:ascii="Times New Roman" w:hAnsi="Times New Roman" w:cs="Times New Roman"/>
                <w:lang w:eastAsia="x-none"/>
              </w:rPr>
              <w:t>овек</w:t>
            </w:r>
          </w:p>
        </w:tc>
      </w:tr>
    </w:tbl>
    <w:p w14:paraId="16604324" w14:textId="63BD9A34" w:rsidR="00BD598E" w:rsidRPr="00A672B5" w:rsidRDefault="00B058A5" w:rsidP="00CF22D6">
      <w:pPr>
        <w:pStyle w:val="3"/>
        <w:rPr>
          <w:rFonts w:ascii="Times New Roman" w:hAnsi="Times New Roman" w:cs="Times New Roman"/>
          <w:sz w:val="26"/>
          <w:szCs w:val="26"/>
        </w:rPr>
      </w:pPr>
      <w:bookmarkStart w:id="331" w:name="_Toc196299530"/>
      <w:r w:rsidRPr="00A672B5">
        <w:rPr>
          <w:rFonts w:ascii="Times New Roman" w:hAnsi="Times New Roman" w:cs="Times New Roman"/>
          <w:sz w:val="26"/>
          <w:szCs w:val="26"/>
        </w:rPr>
        <w:t>Обоснование предмета нормирования</w:t>
      </w:r>
      <w:bookmarkEnd w:id="331"/>
    </w:p>
    <w:p w14:paraId="47F77071" w14:textId="58BBC103" w:rsidR="00A2747F" w:rsidRPr="00A672B5" w:rsidRDefault="00A2747F" w:rsidP="00866DF4">
      <w:pPr>
        <w:pStyle w:val="a8"/>
        <w:rPr>
          <w:rFonts w:ascii="Times New Roman" w:hAnsi="Times New Roman" w:cs="Times New Roman"/>
          <w:sz w:val="26"/>
          <w:szCs w:val="26"/>
        </w:rPr>
      </w:pPr>
      <w:r w:rsidRPr="00A672B5">
        <w:rPr>
          <w:rFonts w:ascii="Times New Roman" w:hAnsi="Times New Roman" w:cs="Times New Roman"/>
          <w:sz w:val="26"/>
          <w:szCs w:val="26"/>
        </w:rPr>
        <w:t>В соответствии с частью 4 статьи 29.2 Градостроительного кодекса Российской Федерации</w:t>
      </w:r>
      <w:r w:rsidR="00994DFA" w:rsidRPr="00A672B5">
        <w:rPr>
          <w:rFonts w:ascii="Times New Roman" w:hAnsi="Times New Roman" w:cs="Times New Roman"/>
          <w:sz w:val="26"/>
          <w:szCs w:val="26"/>
        </w:rPr>
        <w:t>,</w:t>
      </w:r>
      <w:r w:rsidRPr="00A672B5">
        <w:rPr>
          <w:rFonts w:ascii="Times New Roman" w:hAnsi="Times New Roman" w:cs="Times New Roman"/>
          <w:sz w:val="26"/>
          <w:szCs w:val="26"/>
        </w:rPr>
        <w:t xml:space="preserve">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w:t>
      </w:r>
      <w:r w:rsidR="00994DFA" w:rsidRPr="00A672B5">
        <w:rPr>
          <w:rFonts w:ascii="Times New Roman" w:hAnsi="Times New Roman" w:cs="Times New Roman"/>
          <w:sz w:val="26"/>
          <w:szCs w:val="26"/>
        </w:rPr>
        <w:t>следующих объектов</w:t>
      </w:r>
      <w:r w:rsidRPr="00A672B5">
        <w:rPr>
          <w:rFonts w:ascii="Times New Roman" w:hAnsi="Times New Roman" w:cs="Times New Roman"/>
          <w:sz w:val="26"/>
          <w:szCs w:val="26"/>
        </w:rPr>
        <w:t>:</w:t>
      </w:r>
    </w:p>
    <w:p w14:paraId="600B0B61" w14:textId="77777777" w:rsidR="00877DF9" w:rsidRPr="00A672B5" w:rsidRDefault="00A2747F" w:rsidP="00866DF4">
      <w:pPr>
        <w:pStyle w:val="a2"/>
        <w:rPr>
          <w:rFonts w:ascii="Times New Roman" w:hAnsi="Times New Roman" w:cs="Times New Roman"/>
          <w:sz w:val="26"/>
          <w:szCs w:val="26"/>
        </w:rPr>
      </w:pPr>
      <w:r w:rsidRPr="00A672B5">
        <w:rPr>
          <w:rFonts w:ascii="Times New Roman" w:hAnsi="Times New Roman" w:cs="Times New Roman"/>
          <w:sz w:val="26"/>
          <w:szCs w:val="26"/>
        </w:rPr>
        <w:t>объектов местного значения, прямо отно</w:t>
      </w:r>
      <w:r w:rsidR="00226CE6" w:rsidRPr="00A672B5">
        <w:rPr>
          <w:rFonts w:ascii="Times New Roman" w:hAnsi="Times New Roman" w:cs="Times New Roman"/>
          <w:sz w:val="26"/>
          <w:szCs w:val="26"/>
        </w:rPr>
        <w:t>сящихся к областям, указанным в </w:t>
      </w:r>
      <w:r w:rsidRPr="00A672B5">
        <w:rPr>
          <w:rFonts w:ascii="Times New Roman" w:hAnsi="Times New Roman" w:cs="Times New Roman"/>
          <w:sz w:val="26"/>
          <w:szCs w:val="26"/>
        </w:rPr>
        <w:t>пункте 1 части 5 статьи 23 Градостроительного кодекса Российской Федерации, иных объектов, являющихся объектами местного значения;</w:t>
      </w:r>
    </w:p>
    <w:p w14:paraId="224B161C" w14:textId="22C07AF5" w:rsidR="00A2747F" w:rsidRPr="00A672B5" w:rsidRDefault="00A2747F" w:rsidP="00866DF4">
      <w:pPr>
        <w:pStyle w:val="a2"/>
        <w:rPr>
          <w:rFonts w:ascii="Times New Roman" w:hAnsi="Times New Roman" w:cs="Times New Roman"/>
          <w:sz w:val="26"/>
          <w:szCs w:val="26"/>
        </w:rPr>
      </w:pPr>
      <w:r w:rsidRPr="00A672B5">
        <w:rPr>
          <w:rFonts w:ascii="Times New Roman" w:hAnsi="Times New Roman" w:cs="Times New Roman"/>
          <w:sz w:val="26"/>
          <w:szCs w:val="26"/>
        </w:rPr>
        <w:t>объектов иного значения в случаях, предусмотренных действующим законодательством.</w:t>
      </w:r>
    </w:p>
    <w:p w14:paraId="1BA71CBD" w14:textId="32EDEB4C" w:rsidR="008F1E7E" w:rsidRPr="00A672B5" w:rsidRDefault="0000166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Перечень областей нормирования определен в соответствии с РНГП в Приморском крае. </w:t>
      </w:r>
      <w:r w:rsidR="00A2747F" w:rsidRPr="00A672B5">
        <w:rPr>
          <w:rFonts w:ascii="Times New Roman" w:hAnsi="Times New Roman" w:cs="Times New Roman"/>
          <w:sz w:val="26"/>
          <w:szCs w:val="26"/>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14:paraId="0FEAE33E" w14:textId="7BD1AE1B" w:rsidR="00BD598E" w:rsidRPr="00A672B5" w:rsidRDefault="008F1E7E" w:rsidP="00CF22D6">
      <w:pPr>
        <w:pStyle w:val="3"/>
        <w:rPr>
          <w:rFonts w:ascii="Times New Roman" w:hAnsi="Times New Roman" w:cs="Times New Roman"/>
          <w:sz w:val="26"/>
          <w:szCs w:val="26"/>
        </w:rPr>
      </w:pPr>
      <w:bookmarkStart w:id="332" w:name="_Toc196299531"/>
      <w:r w:rsidRPr="00A672B5">
        <w:rPr>
          <w:rFonts w:ascii="Times New Roman" w:hAnsi="Times New Roman" w:cs="Times New Roman"/>
          <w:sz w:val="26"/>
          <w:szCs w:val="26"/>
        </w:rPr>
        <w:t>Обоснование дифференциации территории</w:t>
      </w:r>
      <w:bookmarkEnd w:id="332"/>
    </w:p>
    <w:p w14:paraId="7F7B7044" w14:textId="11815D0B" w:rsidR="00B83C77" w:rsidRPr="00A672B5" w:rsidRDefault="0000166C" w:rsidP="00B41F25">
      <w:pPr>
        <w:pStyle w:val="a8"/>
        <w:rPr>
          <w:rFonts w:ascii="Times New Roman" w:hAnsi="Times New Roman" w:cs="Times New Roman"/>
          <w:sz w:val="26"/>
          <w:szCs w:val="26"/>
        </w:rPr>
      </w:pPr>
      <w:r w:rsidRPr="00A672B5">
        <w:rPr>
          <w:rFonts w:ascii="Times New Roman" w:hAnsi="Times New Roman" w:cs="Times New Roman"/>
          <w:sz w:val="26"/>
          <w:szCs w:val="26"/>
        </w:rPr>
        <w:t>В качестве обоснования дифференциации территории муниципального округа с</w:t>
      </w:r>
      <w:r w:rsidR="00E1199C"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целью установления расчетных показателей выступают </w:t>
      </w:r>
      <w:proofErr w:type="spellStart"/>
      <w:r w:rsidR="0014153A" w:rsidRPr="00A672B5">
        <w:rPr>
          <w:rFonts w:ascii="Times New Roman" w:hAnsi="Times New Roman" w:cs="Times New Roman"/>
          <w:sz w:val="26"/>
          <w:szCs w:val="26"/>
        </w:rPr>
        <w:t>расселенческие</w:t>
      </w:r>
      <w:proofErr w:type="spellEnd"/>
      <w:r w:rsidR="0014153A" w:rsidRPr="00A672B5">
        <w:rPr>
          <w:rFonts w:ascii="Times New Roman" w:hAnsi="Times New Roman" w:cs="Times New Roman"/>
          <w:sz w:val="26"/>
          <w:szCs w:val="26"/>
        </w:rPr>
        <w:t>, социально-демографические, морфологические и иные особенности территории</w:t>
      </w:r>
      <w:r w:rsidRPr="00A672B5">
        <w:rPr>
          <w:rFonts w:ascii="Times New Roman" w:hAnsi="Times New Roman" w:cs="Times New Roman"/>
          <w:sz w:val="26"/>
          <w:szCs w:val="26"/>
        </w:rPr>
        <w:t xml:space="preserve"> муниципального образования:</w:t>
      </w:r>
    </w:p>
    <w:p w14:paraId="2FE22C80" w14:textId="6057C1A3" w:rsidR="00C06968" w:rsidRPr="00A672B5" w:rsidRDefault="00C06968" w:rsidP="00B41F25">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Дифференциация населенных пун</w:t>
      </w:r>
      <w:r w:rsidR="006F691D" w:rsidRPr="00A672B5">
        <w:rPr>
          <w:rFonts w:ascii="Times New Roman" w:hAnsi="Times New Roman" w:cs="Times New Roman"/>
          <w:sz w:val="26"/>
          <w:szCs w:val="26"/>
        </w:rPr>
        <w:t>ктов по виду населенного пункта</w:t>
      </w:r>
      <w:r w:rsidRPr="00A672B5">
        <w:rPr>
          <w:rFonts w:ascii="Times New Roman" w:hAnsi="Times New Roman" w:cs="Times New Roman"/>
          <w:sz w:val="26"/>
          <w:szCs w:val="26"/>
        </w:rPr>
        <w:t xml:space="preserve"> </w:t>
      </w:r>
    </w:p>
    <w:p w14:paraId="71499A77" w14:textId="0982A580" w:rsidR="001200BC" w:rsidRPr="00A672B5" w:rsidRDefault="001200B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Административно-территориальное устройство муниципального образования обуславливает наличие в составе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городских и сельских населенных пунктов.</w:t>
      </w:r>
    </w:p>
    <w:p w14:paraId="2FB7C87C" w14:textId="67095B84" w:rsidR="001200BC" w:rsidRPr="00A672B5" w:rsidRDefault="000E76E6" w:rsidP="00B41F25">
      <w:pPr>
        <w:pStyle w:val="a8"/>
        <w:rPr>
          <w:rFonts w:ascii="Times New Roman" w:hAnsi="Times New Roman" w:cs="Times New Roman"/>
          <w:sz w:val="26"/>
          <w:szCs w:val="26"/>
        </w:rPr>
      </w:pPr>
      <w:r w:rsidRPr="00A672B5">
        <w:rPr>
          <w:rFonts w:ascii="Times New Roman" w:hAnsi="Times New Roman" w:cs="Times New Roman"/>
          <w:sz w:val="26"/>
          <w:szCs w:val="26"/>
        </w:rPr>
        <w:t>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w:t>
      </w:r>
      <w:r w:rsidR="001200BC" w:rsidRPr="00A672B5">
        <w:rPr>
          <w:rFonts w:ascii="Times New Roman" w:hAnsi="Times New Roman" w:cs="Times New Roman"/>
          <w:sz w:val="26"/>
          <w:szCs w:val="26"/>
        </w:rPr>
        <w:t>. Учитывая плотность населения и распределение потребителей возникают различные подходы к определению расчетн</w:t>
      </w:r>
      <w:r w:rsidR="006F691D" w:rsidRPr="00A672B5">
        <w:rPr>
          <w:rFonts w:ascii="Times New Roman" w:hAnsi="Times New Roman" w:cs="Times New Roman"/>
          <w:sz w:val="26"/>
          <w:szCs w:val="26"/>
        </w:rPr>
        <w:t>ых</w:t>
      </w:r>
      <w:r w:rsidR="001200BC" w:rsidRPr="00A672B5">
        <w:rPr>
          <w:rFonts w:ascii="Times New Roman" w:hAnsi="Times New Roman" w:cs="Times New Roman"/>
          <w:sz w:val="26"/>
          <w:szCs w:val="26"/>
        </w:rPr>
        <w:t xml:space="preserve"> показател</w:t>
      </w:r>
      <w:r w:rsidR="006F691D" w:rsidRPr="00A672B5">
        <w:rPr>
          <w:rFonts w:ascii="Times New Roman" w:hAnsi="Times New Roman" w:cs="Times New Roman"/>
          <w:sz w:val="26"/>
          <w:szCs w:val="26"/>
        </w:rPr>
        <w:t>ей</w:t>
      </w:r>
      <w:r w:rsidR="001200BC" w:rsidRPr="00A672B5">
        <w:rPr>
          <w:rFonts w:ascii="Times New Roman" w:hAnsi="Times New Roman" w:cs="Times New Roman"/>
          <w:sz w:val="26"/>
          <w:szCs w:val="26"/>
        </w:rPr>
        <w:t xml:space="preserve"> уровня обеспеченности населения объектами </w:t>
      </w:r>
      <w:r w:rsidR="006F691D" w:rsidRPr="00A672B5">
        <w:rPr>
          <w:rFonts w:ascii="Times New Roman" w:hAnsi="Times New Roman" w:cs="Times New Roman"/>
          <w:sz w:val="26"/>
          <w:szCs w:val="26"/>
        </w:rPr>
        <w:t>в области электроснабжения</w:t>
      </w:r>
      <w:r w:rsidR="001200BC" w:rsidRPr="00A672B5">
        <w:rPr>
          <w:rFonts w:ascii="Times New Roman" w:hAnsi="Times New Roman" w:cs="Times New Roman"/>
          <w:sz w:val="26"/>
          <w:szCs w:val="26"/>
        </w:rPr>
        <w:t>.</w:t>
      </w:r>
    </w:p>
    <w:p w14:paraId="187DD106" w14:textId="21AC6DDF" w:rsidR="000230AF" w:rsidRPr="00A672B5" w:rsidRDefault="000230AF" w:rsidP="005C1247">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 xml:space="preserve">Дифференциация </w:t>
      </w:r>
      <w:r w:rsidR="006F691D" w:rsidRPr="00A672B5">
        <w:rPr>
          <w:rFonts w:ascii="Times New Roman" w:hAnsi="Times New Roman" w:cs="Times New Roman"/>
          <w:sz w:val="26"/>
          <w:szCs w:val="26"/>
        </w:rPr>
        <w:t xml:space="preserve">населенных пунктов по </w:t>
      </w:r>
      <w:r w:rsidRPr="00A672B5">
        <w:rPr>
          <w:rFonts w:ascii="Times New Roman" w:hAnsi="Times New Roman" w:cs="Times New Roman"/>
          <w:sz w:val="26"/>
          <w:szCs w:val="26"/>
        </w:rPr>
        <w:t>численности населения</w:t>
      </w:r>
    </w:p>
    <w:p w14:paraId="306F1E12" w14:textId="02EF3495" w:rsidR="006F691D" w:rsidRPr="00A672B5" w:rsidRDefault="000230A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Численность населения обуславливает необходимый перечень </w:t>
      </w:r>
      <w:r w:rsidR="00226CE6" w:rsidRPr="00A672B5">
        <w:rPr>
          <w:rFonts w:ascii="Times New Roman" w:hAnsi="Times New Roman" w:cs="Times New Roman"/>
          <w:sz w:val="26"/>
          <w:szCs w:val="26"/>
        </w:rPr>
        <w:t>видов объектов и </w:t>
      </w:r>
      <w:r w:rsidRPr="00A672B5">
        <w:rPr>
          <w:rFonts w:ascii="Times New Roman" w:hAnsi="Times New Roman" w:cs="Times New Roman"/>
          <w:sz w:val="26"/>
          <w:szCs w:val="26"/>
        </w:rPr>
        <w:t xml:space="preserve">их мощность. </w:t>
      </w:r>
      <w:r w:rsidR="002A7469" w:rsidRPr="00A672B5">
        <w:rPr>
          <w:rFonts w:ascii="Times New Roman" w:hAnsi="Times New Roman" w:cs="Times New Roman"/>
          <w:sz w:val="26"/>
          <w:szCs w:val="26"/>
        </w:rPr>
        <w:t>В зависимости от численности населения территори</w:t>
      </w:r>
      <w:r w:rsidR="004B5867" w:rsidRPr="00A672B5">
        <w:rPr>
          <w:rFonts w:ascii="Times New Roman" w:hAnsi="Times New Roman" w:cs="Times New Roman"/>
          <w:sz w:val="26"/>
          <w:szCs w:val="26"/>
          <w:lang w:val="ru-RU"/>
        </w:rPr>
        <w:t>я</w:t>
      </w:r>
      <w:r w:rsidR="002A7469" w:rsidRPr="00A672B5">
        <w:rPr>
          <w:rFonts w:ascii="Times New Roman" w:hAnsi="Times New Roman" w:cs="Times New Roman"/>
          <w:sz w:val="26"/>
          <w:szCs w:val="26"/>
        </w:rPr>
        <w:t xml:space="preserve"> нормирования характеризуются различным набором объектов. </w:t>
      </w:r>
    </w:p>
    <w:p w14:paraId="7362EAB0" w14:textId="5BDAF19D" w:rsidR="000230AF" w:rsidRPr="00A672B5" w:rsidRDefault="000230AF" w:rsidP="00B41F25">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Дифференциация те</w:t>
      </w:r>
      <w:r w:rsidR="006F691D" w:rsidRPr="00A672B5">
        <w:rPr>
          <w:rFonts w:ascii="Times New Roman" w:hAnsi="Times New Roman" w:cs="Times New Roman"/>
          <w:sz w:val="26"/>
          <w:szCs w:val="26"/>
        </w:rPr>
        <w:t>рритории по типу жилой застройки</w:t>
      </w:r>
    </w:p>
    <w:p w14:paraId="34D24BE4" w14:textId="02BBAEA0" w:rsidR="000230AF" w:rsidRPr="00A672B5" w:rsidRDefault="000230A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Для населенных пунктов </w:t>
      </w:r>
      <w:r w:rsidR="00932B59" w:rsidRPr="00A672B5">
        <w:rPr>
          <w:rFonts w:ascii="Times New Roman" w:hAnsi="Times New Roman" w:cs="Times New Roman"/>
          <w:sz w:val="26"/>
          <w:szCs w:val="26"/>
        </w:rPr>
        <w:t>Хасанск</w:t>
      </w:r>
      <w:r w:rsidR="00C27C32" w:rsidRPr="00A672B5">
        <w:rPr>
          <w:rFonts w:ascii="Times New Roman" w:hAnsi="Times New Roman" w:cs="Times New Roman"/>
          <w:sz w:val="26"/>
          <w:szCs w:val="26"/>
        </w:rPr>
        <w:t>ого муниципального округа</w:t>
      </w:r>
      <w:r w:rsidRPr="00A672B5">
        <w:rPr>
          <w:rFonts w:ascii="Times New Roman" w:hAnsi="Times New Roman" w:cs="Times New Roman"/>
          <w:sz w:val="26"/>
          <w:szCs w:val="26"/>
        </w:rPr>
        <w:t xml:space="preserve"> характерна различная типология жилой застройки: многоквартирная жилая застройка и</w:t>
      </w:r>
      <w:r w:rsidR="00A91C6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индивидуальная жилая застройка. Тип жилой застройки определяет значения расчетных показателей территориальной доступности объектов социальной инфраструктуры,</w:t>
      </w:r>
      <w:r w:rsidRPr="00A672B5">
        <w:rPr>
          <w:rFonts w:ascii="Times New Roman" w:hAnsi="Times New Roman" w:cs="Times New Roman"/>
          <w:sz w:val="26"/>
          <w:szCs w:val="26"/>
          <w:lang w:val="ru-RU"/>
        </w:rPr>
        <w:t xml:space="preserve"> </w:t>
      </w:r>
      <w:r w:rsidR="00463EA1" w:rsidRPr="00A672B5">
        <w:rPr>
          <w:rFonts w:ascii="Times New Roman" w:hAnsi="Times New Roman" w:cs="Times New Roman"/>
          <w:sz w:val="26"/>
          <w:szCs w:val="26"/>
          <w:lang w:val="ru-RU"/>
        </w:rPr>
        <w:t>объектов транспортной инфраструктуры (остановочные пункты),</w:t>
      </w:r>
      <w:r w:rsidRPr="00A672B5">
        <w:rPr>
          <w:rFonts w:ascii="Times New Roman" w:hAnsi="Times New Roman" w:cs="Times New Roman"/>
          <w:sz w:val="26"/>
          <w:szCs w:val="26"/>
        </w:rPr>
        <w:t xml:space="preserve"> а также </w:t>
      </w:r>
      <w:r w:rsidR="006F691D" w:rsidRPr="00A672B5">
        <w:rPr>
          <w:rFonts w:ascii="Times New Roman" w:hAnsi="Times New Roman" w:cs="Times New Roman"/>
          <w:sz w:val="26"/>
          <w:szCs w:val="26"/>
        </w:rPr>
        <w:t xml:space="preserve">максимальный </w:t>
      </w:r>
      <w:r w:rsidR="006F691D" w:rsidRPr="00A672B5">
        <w:rPr>
          <w:rFonts w:ascii="Times New Roman" w:hAnsi="Times New Roman" w:cs="Times New Roman"/>
          <w:sz w:val="26"/>
          <w:szCs w:val="26"/>
        </w:rPr>
        <w:lastRenderedPageBreak/>
        <w:t xml:space="preserve">коэффициент использования </w:t>
      </w:r>
      <w:r w:rsidRPr="00A672B5">
        <w:rPr>
          <w:rFonts w:ascii="Times New Roman" w:hAnsi="Times New Roman" w:cs="Times New Roman"/>
          <w:sz w:val="26"/>
          <w:szCs w:val="26"/>
        </w:rPr>
        <w:t>земельного участка для объектов жилищного строительства.</w:t>
      </w:r>
    </w:p>
    <w:p w14:paraId="02B62E3E" w14:textId="5E7E10CD" w:rsidR="000230AF" w:rsidRPr="00A672B5" w:rsidRDefault="000230AF" w:rsidP="005C1247">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Дифференциация территории по степени благоустройства жилой застройки</w:t>
      </w:r>
    </w:p>
    <w:p w14:paraId="5895DC47" w14:textId="7DB5AE61" w:rsidR="003824E0" w:rsidRPr="00A672B5" w:rsidRDefault="000230AF"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 xml:space="preserve">Благоустройство жилищного фонда населенных пунктов </w:t>
      </w:r>
      <w:r w:rsidR="000439DB" w:rsidRPr="00A672B5">
        <w:rPr>
          <w:rFonts w:ascii="Times New Roman" w:hAnsi="Times New Roman" w:cs="Times New Roman"/>
          <w:sz w:val="26"/>
          <w:szCs w:val="26"/>
        </w:rPr>
        <w:t xml:space="preserve">муниципального округа </w:t>
      </w:r>
      <w:r w:rsidR="00962A3A" w:rsidRPr="00A672B5">
        <w:rPr>
          <w:rFonts w:ascii="Times New Roman" w:hAnsi="Times New Roman" w:cs="Times New Roman"/>
          <w:sz w:val="26"/>
          <w:szCs w:val="26"/>
        </w:rPr>
        <w:t xml:space="preserve">различно. </w:t>
      </w:r>
      <w:r w:rsidR="00C27C32" w:rsidRPr="00A672B5">
        <w:rPr>
          <w:rFonts w:ascii="Times New Roman" w:hAnsi="Times New Roman" w:cs="Times New Roman"/>
          <w:sz w:val="26"/>
          <w:szCs w:val="26"/>
          <w:lang w:val="ru-RU"/>
        </w:rPr>
        <w:t>Уровень благоустройства</w:t>
      </w:r>
      <w:r w:rsidR="00962A3A" w:rsidRPr="00A672B5">
        <w:rPr>
          <w:rFonts w:ascii="Times New Roman" w:hAnsi="Times New Roman" w:cs="Times New Roman"/>
          <w:sz w:val="26"/>
          <w:szCs w:val="26"/>
        </w:rPr>
        <w:t xml:space="preserve"> жилищного фонда влияет на</w:t>
      </w:r>
      <w:r w:rsidR="00A91C6D" w:rsidRPr="00A672B5">
        <w:rPr>
          <w:rFonts w:ascii="Times New Roman" w:hAnsi="Times New Roman" w:cs="Times New Roman"/>
          <w:sz w:val="26"/>
          <w:szCs w:val="26"/>
          <w:lang w:val="ru-RU"/>
        </w:rPr>
        <w:t xml:space="preserve"> </w:t>
      </w:r>
      <w:r w:rsidR="00962A3A" w:rsidRPr="00A672B5">
        <w:rPr>
          <w:rFonts w:ascii="Times New Roman" w:hAnsi="Times New Roman" w:cs="Times New Roman"/>
          <w:sz w:val="26"/>
          <w:szCs w:val="26"/>
        </w:rPr>
        <w:t>водопотребление, газопотребление, электропотребление, объем водоотведения. Для целей установления расчетных показателей установлены критерии дифференциации жилищного ф</w:t>
      </w:r>
      <w:r w:rsidR="003824E0" w:rsidRPr="00A672B5">
        <w:rPr>
          <w:rFonts w:ascii="Times New Roman" w:hAnsi="Times New Roman" w:cs="Times New Roman"/>
          <w:sz w:val="26"/>
          <w:szCs w:val="26"/>
        </w:rPr>
        <w:t>онда по</w:t>
      </w:r>
      <w:r w:rsidR="00A91C6D" w:rsidRPr="00A672B5">
        <w:rPr>
          <w:rFonts w:ascii="Times New Roman" w:hAnsi="Times New Roman" w:cs="Times New Roman"/>
          <w:sz w:val="26"/>
          <w:szCs w:val="26"/>
          <w:lang w:val="ru-RU"/>
        </w:rPr>
        <w:t> </w:t>
      </w:r>
      <w:r w:rsidR="003824E0" w:rsidRPr="00A672B5">
        <w:rPr>
          <w:rFonts w:ascii="Times New Roman" w:hAnsi="Times New Roman" w:cs="Times New Roman"/>
          <w:sz w:val="26"/>
          <w:szCs w:val="26"/>
        </w:rPr>
        <w:t>степени благоустройства</w:t>
      </w:r>
      <w:r w:rsidR="00993054" w:rsidRPr="00A672B5">
        <w:rPr>
          <w:rFonts w:ascii="Times New Roman" w:hAnsi="Times New Roman" w:cs="Times New Roman"/>
          <w:sz w:val="26"/>
          <w:szCs w:val="26"/>
          <w:lang w:val="ru-RU"/>
        </w:rPr>
        <w:t>.</w:t>
      </w:r>
      <w:r w:rsidR="00E358B1" w:rsidRPr="00A672B5">
        <w:rPr>
          <w:rFonts w:ascii="Times New Roman" w:hAnsi="Times New Roman" w:cs="Times New Roman"/>
          <w:sz w:val="26"/>
          <w:szCs w:val="26"/>
          <w:lang w:val="ru-RU"/>
        </w:rPr>
        <w:t xml:space="preserve"> </w:t>
      </w:r>
    </w:p>
    <w:p w14:paraId="692671B8" w14:textId="1647CAA8" w:rsidR="0009024D" w:rsidRPr="00A672B5" w:rsidRDefault="0009024D" w:rsidP="00B41F25">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Дифференциация территории по способу преобразования</w:t>
      </w:r>
    </w:p>
    <w:p w14:paraId="1E3DBC4D" w14:textId="539CAF29" w:rsidR="00624CE7" w:rsidRPr="00A672B5" w:rsidRDefault="00BA5340" w:rsidP="00B41F25">
      <w:pPr>
        <w:pStyle w:val="a8"/>
        <w:rPr>
          <w:rFonts w:ascii="Times New Roman" w:hAnsi="Times New Roman" w:cs="Times New Roman"/>
          <w:sz w:val="26"/>
          <w:szCs w:val="26"/>
        </w:rPr>
      </w:pPr>
      <w:r w:rsidRPr="00A672B5">
        <w:rPr>
          <w:rFonts w:ascii="Times New Roman" w:hAnsi="Times New Roman" w:cs="Times New Roman"/>
          <w:sz w:val="26"/>
          <w:szCs w:val="26"/>
          <w:lang w:val="ru-RU"/>
        </w:rPr>
        <w:t>Р</w:t>
      </w:r>
      <w:r w:rsidR="00624CE7" w:rsidRPr="00A672B5">
        <w:rPr>
          <w:rFonts w:ascii="Times New Roman" w:hAnsi="Times New Roman" w:cs="Times New Roman"/>
          <w:sz w:val="26"/>
          <w:szCs w:val="26"/>
          <w:lang w:val="ru-RU"/>
        </w:rPr>
        <w:t>асчетные</w:t>
      </w:r>
      <w:r w:rsidR="00624CE7" w:rsidRPr="00A672B5">
        <w:rPr>
          <w:rFonts w:ascii="Times New Roman" w:hAnsi="Times New Roman" w:cs="Times New Roman"/>
          <w:sz w:val="26"/>
          <w:szCs w:val="26"/>
        </w:rPr>
        <w:t xml:space="preserve"> показатели в области жилищного строительства, в</w:t>
      </w:r>
      <w:r w:rsidR="00584DB8" w:rsidRPr="00A672B5">
        <w:rPr>
          <w:rFonts w:ascii="Times New Roman" w:hAnsi="Times New Roman" w:cs="Times New Roman"/>
          <w:sz w:val="26"/>
          <w:szCs w:val="26"/>
          <w:lang w:val="ru-RU"/>
        </w:rPr>
        <w:t xml:space="preserve"> </w:t>
      </w:r>
      <w:r w:rsidR="00624CE7" w:rsidRPr="00A672B5">
        <w:rPr>
          <w:rFonts w:ascii="Times New Roman" w:hAnsi="Times New Roman" w:cs="Times New Roman"/>
          <w:sz w:val="26"/>
          <w:szCs w:val="26"/>
        </w:rPr>
        <w:t xml:space="preserve">области инженерной инфраструктуры, в области транспорта </w:t>
      </w:r>
      <w:r w:rsidRPr="00A672B5">
        <w:rPr>
          <w:rFonts w:ascii="Times New Roman" w:hAnsi="Times New Roman" w:cs="Times New Roman"/>
          <w:sz w:val="26"/>
          <w:szCs w:val="26"/>
          <w:lang w:val="ru-RU"/>
        </w:rPr>
        <w:t>установлены с учетом способа преобразования</w:t>
      </w:r>
      <w:r w:rsidR="00624CE7" w:rsidRPr="00A672B5">
        <w:rPr>
          <w:rFonts w:ascii="Times New Roman" w:hAnsi="Times New Roman" w:cs="Times New Roman"/>
          <w:sz w:val="26"/>
          <w:szCs w:val="26"/>
        </w:rPr>
        <w:t xml:space="preserve"> территории:</w:t>
      </w:r>
    </w:p>
    <w:p w14:paraId="416D8D0C" w14:textId="77777777" w:rsidR="00624CE7" w:rsidRPr="00A672B5" w:rsidRDefault="00624CE7" w:rsidP="00B41F25">
      <w:pPr>
        <w:pStyle w:val="a2"/>
        <w:rPr>
          <w:rFonts w:ascii="Times New Roman" w:hAnsi="Times New Roman" w:cs="Times New Roman"/>
          <w:sz w:val="26"/>
          <w:szCs w:val="26"/>
        </w:rPr>
      </w:pPr>
      <w:r w:rsidRPr="00A672B5">
        <w:rPr>
          <w:rFonts w:ascii="Times New Roman" w:hAnsi="Times New Roman" w:cs="Times New Roman"/>
          <w:sz w:val="26"/>
          <w:szCs w:val="26"/>
        </w:rPr>
        <w:t>при комплексном развитии территории (в соответствии с положениями главы 10 Градостроительного кодекса Российской Федерации);</w:t>
      </w:r>
    </w:p>
    <w:p w14:paraId="22C8CC3E" w14:textId="77777777" w:rsidR="00624CE7" w:rsidRPr="00A672B5" w:rsidRDefault="00624CE7" w:rsidP="00B41F25">
      <w:pPr>
        <w:pStyle w:val="a2"/>
        <w:rPr>
          <w:rFonts w:ascii="Times New Roman" w:hAnsi="Times New Roman" w:cs="Times New Roman"/>
          <w:sz w:val="26"/>
          <w:szCs w:val="26"/>
        </w:rPr>
      </w:pPr>
      <w:r w:rsidRPr="00A672B5">
        <w:rPr>
          <w:rFonts w:ascii="Times New Roman" w:hAnsi="Times New Roman" w:cs="Times New Roman"/>
          <w:sz w:val="26"/>
          <w:szCs w:val="26"/>
        </w:rPr>
        <w:t>в иных случаях, кроме комплексного развития территории.</w:t>
      </w:r>
    </w:p>
    <w:p w14:paraId="1FD6F876" w14:textId="17E6FBD5" w:rsidR="006B0E02" w:rsidRPr="00A672B5" w:rsidRDefault="006B0E02" w:rsidP="005C1247">
      <w:pPr>
        <w:pStyle w:val="a8"/>
        <w:numPr>
          <w:ilvl w:val="0"/>
          <w:numId w:val="26"/>
        </w:numPr>
        <w:rPr>
          <w:rFonts w:ascii="Times New Roman" w:hAnsi="Times New Roman" w:cs="Times New Roman"/>
          <w:sz w:val="26"/>
          <w:szCs w:val="26"/>
        </w:rPr>
      </w:pPr>
      <w:r w:rsidRPr="00A672B5">
        <w:rPr>
          <w:rFonts w:ascii="Times New Roman" w:hAnsi="Times New Roman" w:cs="Times New Roman"/>
          <w:sz w:val="26"/>
          <w:szCs w:val="26"/>
        </w:rPr>
        <w:t>Дифференциация населенных пунктов территории по роли в системе расселения муниципально</w:t>
      </w:r>
      <w:r w:rsidR="00315D77" w:rsidRPr="00A672B5">
        <w:rPr>
          <w:rFonts w:ascii="Times New Roman" w:hAnsi="Times New Roman" w:cs="Times New Roman"/>
          <w:sz w:val="26"/>
          <w:szCs w:val="26"/>
        </w:rPr>
        <w:t>го</w:t>
      </w:r>
      <w:r w:rsidRPr="00A672B5">
        <w:rPr>
          <w:rFonts w:ascii="Times New Roman" w:hAnsi="Times New Roman" w:cs="Times New Roman"/>
          <w:sz w:val="26"/>
          <w:szCs w:val="26"/>
        </w:rPr>
        <w:t xml:space="preserve"> округ</w:t>
      </w:r>
      <w:r w:rsidR="00315D77" w:rsidRPr="00A672B5">
        <w:rPr>
          <w:rFonts w:ascii="Times New Roman" w:hAnsi="Times New Roman" w:cs="Times New Roman"/>
          <w:sz w:val="26"/>
          <w:szCs w:val="26"/>
        </w:rPr>
        <w:t>а</w:t>
      </w:r>
    </w:p>
    <w:p w14:paraId="685C3D4A" w14:textId="5B940CBF" w:rsidR="005D2AF2" w:rsidRPr="00A672B5" w:rsidRDefault="005D2AF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Значение населенных пунктов в системе расселения муниципального округа </w:t>
      </w:r>
      <w:r w:rsidR="00AB3042" w:rsidRPr="00A672B5">
        <w:rPr>
          <w:rFonts w:ascii="Times New Roman" w:hAnsi="Times New Roman" w:cs="Times New Roman"/>
          <w:sz w:val="26"/>
          <w:szCs w:val="26"/>
          <w:lang w:val="ru-RU"/>
        </w:rPr>
        <w:t>определяет</w:t>
      </w:r>
      <w:r w:rsidRPr="00A672B5">
        <w:rPr>
          <w:rFonts w:ascii="Times New Roman" w:hAnsi="Times New Roman" w:cs="Times New Roman"/>
          <w:sz w:val="26"/>
          <w:szCs w:val="26"/>
        </w:rPr>
        <w:t xml:space="preserve"> обязательный минимальный набор объ</w:t>
      </w:r>
      <w:r w:rsidR="00226CE6" w:rsidRPr="00A672B5">
        <w:rPr>
          <w:rFonts w:ascii="Times New Roman" w:hAnsi="Times New Roman" w:cs="Times New Roman"/>
          <w:sz w:val="26"/>
          <w:szCs w:val="26"/>
        </w:rPr>
        <w:t>ектов обслуживания населения, а </w:t>
      </w:r>
      <w:r w:rsidRPr="00A672B5">
        <w:rPr>
          <w:rFonts w:ascii="Times New Roman" w:hAnsi="Times New Roman" w:cs="Times New Roman"/>
          <w:sz w:val="26"/>
          <w:szCs w:val="26"/>
        </w:rPr>
        <w:t>также накладывает дополнительную нагрузку на объекты обслуживания населения, что влияет на значения расчетных показателей минимально допустимого уровня обеспеченности</w:t>
      </w:r>
      <w:r w:rsidR="00AE4340" w:rsidRPr="00A672B5">
        <w:rPr>
          <w:rFonts w:ascii="Times New Roman" w:hAnsi="Times New Roman" w:cs="Times New Roman"/>
          <w:sz w:val="26"/>
          <w:szCs w:val="26"/>
        </w:rPr>
        <w:t xml:space="preserve">. Центры групповых систем расселения являются местами </w:t>
      </w:r>
      <w:r w:rsidR="00447876" w:rsidRPr="00A672B5">
        <w:rPr>
          <w:rFonts w:ascii="Times New Roman" w:hAnsi="Times New Roman" w:cs="Times New Roman"/>
          <w:sz w:val="26"/>
          <w:szCs w:val="26"/>
        </w:rPr>
        <w:t xml:space="preserve">наибольшей </w:t>
      </w:r>
      <w:r w:rsidR="00AE4340" w:rsidRPr="00A672B5">
        <w:rPr>
          <w:rFonts w:ascii="Times New Roman" w:hAnsi="Times New Roman" w:cs="Times New Roman"/>
          <w:sz w:val="26"/>
          <w:szCs w:val="26"/>
        </w:rPr>
        <w:t>концентрации инфраструктур обслуживания населения.</w:t>
      </w:r>
    </w:p>
    <w:p w14:paraId="3F844DBE" w14:textId="06B6FF83" w:rsidR="00B83C77" w:rsidRPr="00A672B5" w:rsidRDefault="00B83C77" w:rsidP="005D2AA8">
      <w:pPr>
        <w:pStyle w:val="20"/>
        <w:rPr>
          <w:rFonts w:ascii="Times New Roman" w:hAnsi="Times New Roman" w:cs="Times New Roman"/>
        </w:rPr>
      </w:pPr>
      <w:bookmarkStart w:id="333" w:name="_Toc196299532"/>
      <w:r w:rsidRPr="00A672B5">
        <w:rPr>
          <w:rFonts w:ascii="Times New Roman" w:hAnsi="Times New Roman" w:cs="Times New Roman"/>
        </w:rPr>
        <w:t>Обоснование расчетных показателей, содержащихся в основной части местных нормативов градостроительного проектирования</w:t>
      </w:r>
      <w:bookmarkEnd w:id="333"/>
    </w:p>
    <w:p w14:paraId="275556D3" w14:textId="5A40B4C5" w:rsidR="00CB4592" w:rsidRPr="00A672B5" w:rsidRDefault="00CB4592" w:rsidP="00CF22D6">
      <w:pPr>
        <w:pStyle w:val="3"/>
        <w:rPr>
          <w:rFonts w:ascii="Times New Roman" w:hAnsi="Times New Roman" w:cs="Times New Roman"/>
          <w:sz w:val="26"/>
          <w:szCs w:val="26"/>
        </w:rPr>
      </w:pPr>
      <w:bookmarkStart w:id="334" w:name="_Toc196299533"/>
      <w:bookmarkStart w:id="335" w:name="_Toc85181062"/>
      <w:bookmarkStart w:id="336" w:name="_Toc85182505"/>
      <w:bookmarkStart w:id="337" w:name="_Toc85190243"/>
      <w:bookmarkStart w:id="338" w:name="_Toc85192744"/>
      <w:bookmarkStart w:id="339" w:name="_Toc85193462"/>
      <w:bookmarkStart w:id="340" w:name="_Toc85197824"/>
      <w:bookmarkStart w:id="341" w:name="_Toc85215176"/>
      <w:bookmarkStart w:id="342" w:name="_Toc85461032"/>
      <w:bookmarkStart w:id="343" w:name="_Toc85466909"/>
      <w:bookmarkStart w:id="344" w:name="_Toc86154225"/>
      <w:bookmarkStart w:id="345" w:name="_Toc88828811"/>
      <w:bookmarkStart w:id="346" w:name="_Toc88833640"/>
      <w:bookmarkStart w:id="347" w:name="_Toc89098528"/>
      <w:bookmarkStart w:id="348" w:name="_Toc89247694"/>
      <w:bookmarkStart w:id="349" w:name="_Toc89254579"/>
      <w:bookmarkStart w:id="350" w:name="_Toc89355362"/>
      <w:bookmarkEnd w:id="296"/>
      <w:bookmarkEnd w:id="297"/>
      <w:bookmarkEnd w:id="298"/>
      <w:bookmarkEnd w:id="299"/>
      <w:r w:rsidRPr="00A672B5">
        <w:rPr>
          <w:rFonts w:ascii="Times New Roman" w:hAnsi="Times New Roman" w:cs="Times New Roman"/>
          <w:sz w:val="26"/>
          <w:szCs w:val="26"/>
        </w:rPr>
        <w:t xml:space="preserve">В области </w:t>
      </w:r>
      <w:r w:rsidR="008C451D" w:rsidRPr="00A672B5">
        <w:rPr>
          <w:rFonts w:ascii="Times New Roman" w:hAnsi="Times New Roman" w:cs="Times New Roman"/>
          <w:sz w:val="26"/>
          <w:szCs w:val="26"/>
        </w:rPr>
        <w:t>транспорта</w:t>
      </w:r>
      <w:bookmarkEnd w:id="334"/>
    </w:p>
    <w:p w14:paraId="2809BAC8" w14:textId="38793D3D" w:rsidR="00CB4592" w:rsidRPr="00A672B5" w:rsidRDefault="00CB4592" w:rsidP="00B41F25">
      <w:pPr>
        <w:pStyle w:val="a8"/>
        <w:rPr>
          <w:rFonts w:ascii="Times New Roman" w:hAnsi="Times New Roman" w:cs="Times New Roman"/>
          <w:sz w:val="26"/>
          <w:szCs w:val="26"/>
        </w:rPr>
      </w:pPr>
      <w:bookmarkStart w:id="351" w:name="_Hlk135908659"/>
      <w:r w:rsidRPr="00A672B5">
        <w:rPr>
          <w:rFonts w:ascii="Times New Roman" w:hAnsi="Times New Roman" w:cs="Times New Roman"/>
          <w:sz w:val="26"/>
          <w:szCs w:val="26"/>
        </w:rPr>
        <w:t xml:space="preserve">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округа, установлены </w:t>
      </w:r>
      <w:r w:rsidR="00BA5340" w:rsidRPr="00A672B5">
        <w:rPr>
          <w:rFonts w:ascii="Times New Roman" w:hAnsi="Times New Roman" w:cs="Times New Roman"/>
          <w:sz w:val="26"/>
          <w:szCs w:val="26"/>
          <w:lang w:val="ru-RU"/>
        </w:rPr>
        <w:t>с учетом</w:t>
      </w:r>
      <w:r w:rsidRPr="00A672B5">
        <w:rPr>
          <w:rFonts w:ascii="Times New Roman" w:hAnsi="Times New Roman" w:cs="Times New Roman"/>
          <w:sz w:val="26"/>
          <w:szCs w:val="26"/>
        </w:rPr>
        <w:t xml:space="preserve"> направлений, заданных документами стратегического и социально-экономического планирования </w:t>
      </w:r>
      <w:r w:rsidR="00584DB8" w:rsidRPr="00A672B5">
        <w:rPr>
          <w:rFonts w:ascii="Times New Roman" w:hAnsi="Times New Roman" w:cs="Times New Roman"/>
          <w:sz w:val="26"/>
          <w:szCs w:val="26"/>
          <w:lang w:val="ru-RU"/>
        </w:rPr>
        <w:t>Хасанского муниципального округа</w:t>
      </w:r>
      <w:r w:rsidRPr="00A672B5">
        <w:rPr>
          <w:rFonts w:ascii="Times New Roman" w:hAnsi="Times New Roman" w:cs="Times New Roman"/>
          <w:sz w:val="26"/>
          <w:szCs w:val="26"/>
        </w:rPr>
        <w:t>.</w:t>
      </w:r>
    </w:p>
    <w:p w14:paraId="184F4DF2" w14:textId="0C8C3015" w:rsidR="00CB4592" w:rsidRPr="00A672B5" w:rsidRDefault="00CB4592"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определены экспертным путем, на</w:t>
      </w:r>
      <w:r w:rsidR="00584DB8"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основании оценки темпов развития населенных пунктов.</w:t>
      </w:r>
    </w:p>
    <w:p w14:paraId="3E301D0C" w14:textId="784809EE" w:rsidR="00CB4592" w:rsidRPr="00A672B5" w:rsidRDefault="00CB4592" w:rsidP="00B41F25">
      <w:pPr>
        <w:pStyle w:val="a8"/>
        <w:rPr>
          <w:rFonts w:ascii="Times New Roman" w:hAnsi="Times New Roman" w:cs="Times New Roman"/>
          <w:sz w:val="26"/>
          <w:szCs w:val="26"/>
        </w:rPr>
      </w:pPr>
      <w:r w:rsidRPr="00A672B5">
        <w:rPr>
          <w:rFonts w:ascii="Times New Roman" w:hAnsi="Times New Roman" w:cs="Times New Roman"/>
          <w:sz w:val="26"/>
          <w:szCs w:val="26"/>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w:t>
      </w:r>
      <w:r w:rsidR="00226CE6" w:rsidRPr="00A672B5">
        <w:rPr>
          <w:rFonts w:ascii="Times New Roman" w:hAnsi="Times New Roman" w:cs="Times New Roman"/>
          <w:sz w:val="26"/>
          <w:szCs w:val="26"/>
        </w:rPr>
        <w:t>рогами, водотоками, оврагами, в </w:t>
      </w:r>
      <w:r w:rsidRPr="00A672B5">
        <w:rPr>
          <w:rFonts w:ascii="Times New Roman" w:hAnsi="Times New Roman" w:cs="Times New Roman"/>
          <w:sz w:val="26"/>
          <w:szCs w:val="26"/>
        </w:rPr>
        <w:t>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w:t>
      </w:r>
      <w:r w:rsidR="00584DB8"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стадии разработки проектной документации автомобильной дороги.</w:t>
      </w:r>
    </w:p>
    <w:p w14:paraId="6D2DAC9D"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lastRenderedPageBreak/>
        <w:t>Расчетные показатели минимально допустимого уровня обеспеченности искусственными дорожными сооружениями и их территориальная доступность не</w:t>
      </w:r>
      <w:r w:rsidRPr="00A672B5">
        <w:rPr>
          <w:rFonts w:ascii="Times New Roman" w:hAnsi="Times New Roman" w:cs="Times New Roman"/>
          <w:sz w:val="26"/>
          <w:szCs w:val="26"/>
          <w:lang w:val="ru-RU"/>
        </w:rPr>
        <w:t> устанавливаются</w:t>
      </w:r>
      <w:r w:rsidRPr="00A672B5">
        <w:rPr>
          <w:rFonts w:ascii="Times New Roman" w:hAnsi="Times New Roman" w:cs="Times New Roman"/>
          <w:sz w:val="26"/>
          <w:szCs w:val="26"/>
        </w:rPr>
        <w:t>.</w:t>
      </w:r>
    </w:p>
    <w:p w14:paraId="0C43FED2"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 </w:t>
      </w:r>
    </w:p>
    <w:p w14:paraId="27937477"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14:paraId="5EE7B938" w14:textId="77777777" w:rsidR="0001212C" w:rsidRPr="00A672B5" w:rsidRDefault="0001212C" w:rsidP="00B41F25">
      <w:pPr>
        <w:pStyle w:val="a2"/>
        <w:rPr>
          <w:rFonts w:ascii="Times New Roman" w:hAnsi="Times New Roman" w:cs="Times New Roman"/>
          <w:sz w:val="26"/>
          <w:szCs w:val="26"/>
        </w:rPr>
      </w:pPr>
      <w:r w:rsidRPr="00A672B5">
        <w:rPr>
          <w:rFonts w:ascii="Times New Roman" w:hAnsi="Times New Roman" w:cs="Times New Roman"/>
          <w:sz w:val="26"/>
          <w:szCs w:val="26"/>
        </w:rPr>
        <w:t>влияния доступности общественного пассажирского транспорта на частоту пользования индивидуальным автомобилем;</w:t>
      </w:r>
    </w:p>
    <w:p w14:paraId="7AB977D3" w14:textId="77777777" w:rsidR="0001212C" w:rsidRPr="00A672B5" w:rsidRDefault="0001212C" w:rsidP="00B41F25">
      <w:pPr>
        <w:pStyle w:val="a2"/>
        <w:rPr>
          <w:rFonts w:ascii="Times New Roman" w:hAnsi="Times New Roman" w:cs="Times New Roman"/>
          <w:sz w:val="26"/>
          <w:szCs w:val="26"/>
        </w:rPr>
      </w:pPr>
      <w:r w:rsidRPr="00A672B5">
        <w:rPr>
          <w:rFonts w:ascii="Times New Roman" w:hAnsi="Times New Roman" w:cs="Times New Roman"/>
          <w:sz w:val="26"/>
          <w:szCs w:val="26"/>
        </w:rPr>
        <w:t>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14:paraId="3836DBBB"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развитии территории в соответствии с положениями главы 10 Градостроительного кодекса Российской Федерации.</w:t>
      </w:r>
    </w:p>
    <w:p w14:paraId="2B985500"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14:paraId="0E01A018" w14:textId="77777777" w:rsidR="0001212C" w:rsidRPr="00A672B5" w:rsidRDefault="0001212C" w:rsidP="00803B19">
      <w:pPr>
        <w:jc w:val="center"/>
        <w:rPr>
          <w:sz w:val="26"/>
          <w:szCs w:val="26"/>
        </w:rPr>
      </w:pPr>
      <m:oMath>
        <m:r>
          <m:rPr>
            <m:sty m:val="p"/>
          </m:rPr>
          <w:rPr>
            <w:rFonts w:ascii="Cambria Math" w:hAnsi="Cambria Math"/>
            <w:sz w:val="26"/>
            <w:szCs w:val="26"/>
          </w:rPr>
          <m:t xml:space="preserve">N= </m:t>
        </m:r>
        <m:sSub>
          <m:sSubPr>
            <m:ctrlPr>
              <w:rPr>
                <w:rFonts w:ascii="Cambria Math" w:hAnsi="Cambria Math"/>
                <w:sz w:val="26"/>
                <w:szCs w:val="26"/>
              </w:rPr>
            </m:ctrlPr>
          </m:sSubPr>
          <m:e>
            <m:r>
              <m:rPr>
                <m:sty m:val="p"/>
              </m:rPr>
              <w:rPr>
                <w:rFonts w:ascii="Cambria Math" w:hAnsi="Cambria Math"/>
                <w:sz w:val="26"/>
                <w:szCs w:val="26"/>
              </w:rPr>
              <m:t>N</m:t>
            </m:r>
          </m:e>
          <m:sub>
            <m:r>
              <m:rPr>
                <m:sty m:val="p"/>
              </m:rPr>
              <w:rPr>
                <w:rFonts w:ascii="Cambria Math" w:hAnsi="Cambria Math"/>
                <w:sz w:val="26"/>
                <w:szCs w:val="26"/>
              </w:rPr>
              <m:t>расч</m:t>
            </m:r>
          </m:sub>
        </m:sSub>
        <m:r>
          <m:rPr>
            <m:sty m:val="p"/>
          </m:rPr>
          <w:rPr>
            <w:rFonts w:ascii="Cambria Math" w:hAnsi="Cambria Math"/>
            <w:sz w:val="26"/>
            <w:szCs w:val="26"/>
          </w:rPr>
          <m:t xml:space="preserve"> ∙ </m:t>
        </m:r>
        <m:sSub>
          <m:sSubPr>
            <m:ctrlPr>
              <w:rPr>
                <w:rFonts w:ascii="Cambria Math" w:hAnsi="Cambria Math"/>
                <w:sz w:val="26"/>
                <w:szCs w:val="26"/>
              </w:rPr>
            </m:ctrlPr>
          </m:sSubPr>
          <m:e>
            <m:r>
              <m:rPr>
                <m:sty m:val="p"/>
              </m:rPr>
              <w:rPr>
                <w:rFonts w:ascii="Cambria Math" w:hAnsi="Cambria Math"/>
                <w:sz w:val="26"/>
                <w:szCs w:val="26"/>
              </w:rPr>
              <m:t>K</m:t>
            </m:r>
          </m:e>
          <m:sub>
            <m:r>
              <m:rPr>
                <m:sty m:val="p"/>
              </m:rPr>
              <w:rPr>
                <w:rFonts w:ascii="Cambria Math" w:hAnsi="Cambria Math"/>
                <w:sz w:val="26"/>
                <w:szCs w:val="26"/>
              </w:rPr>
              <m:t>1</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K</m:t>
            </m:r>
          </m:e>
          <m:sub>
            <m:r>
              <m:rPr>
                <m:sty m:val="p"/>
              </m:rPr>
              <w:rPr>
                <w:rFonts w:ascii="Cambria Math" w:hAnsi="Cambria Math"/>
                <w:sz w:val="26"/>
                <w:szCs w:val="26"/>
              </w:rPr>
              <m:t>2</m:t>
            </m:r>
          </m:sub>
        </m:sSub>
        <m:r>
          <m:rPr>
            <m:sty m:val="p"/>
          </m:rPr>
          <w:rPr>
            <w:rFonts w:ascii="Cambria Math" w:hAnsi="Cambria Math"/>
            <w:sz w:val="26"/>
            <w:szCs w:val="26"/>
          </w:rPr>
          <m:t xml:space="preserve"> ∙… ∙ </m:t>
        </m:r>
        <m:sSub>
          <m:sSubPr>
            <m:ctrlPr>
              <w:rPr>
                <w:rFonts w:ascii="Cambria Math" w:hAnsi="Cambria Math"/>
                <w:sz w:val="26"/>
                <w:szCs w:val="26"/>
              </w:rPr>
            </m:ctrlPr>
          </m:sSubPr>
          <m:e>
            <m:r>
              <m:rPr>
                <m:sty m:val="p"/>
              </m:rPr>
              <w:rPr>
                <w:rFonts w:ascii="Cambria Math" w:hAnsi="Cambria Math"/>
                <w:sz w:val="26"/>
                <w:szCs w:val="26"/>
              </w:rPr>
              <m:t>К</m:t>
            </m:r>
          </m:e>
          <m:sub>
            <m:r>
              <m:rPr>
                <m:sty m:val="p"/>
              </m:rPr>
              <w:rPr>
                <w:rFonts w:ascii="Cambria Math" w:hAnsi="Cambria Math"/>
                <w:sz w:val="26"/>
                <w:szCs w:val="26"/>
              </w:rPr>
              <m:t>n</m:t>
            </m:r>
          </m:sub>
        </m:sSub>
      </m:oMath>
      <w:r w:rsidRPr="00A672B5">
        <w:rPr>
          <w:sz w:val="26"/>
          <w:szCs w:val="26"/>
        </w:rPr>
        <w:t>,</w:t>
      </w:r>
    </w:p>
    <w:p w14:paraId="6F6769F2"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где:</w:t>
      </w:r>
    </w:p>
    <w:p w14:paraId="6D584FB7"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N</w:t>
      </w:r>
      <w:r w:rsidRPr="00A672B5">
        <w:rPr>
          <w:rFonts w:ascii="Times New Roman" w:hAnsi="Times New Roman" w:cs="Times New Roman"/>
          <w:sz w:val="26"/>
          <w:szCs w:val="26"/>
        </w:rPr>
        <w:t xml:space="preserve"> – потребность в количестве парковочных мест с учетом понижающих коэффициентов;</w:t>
      </w:r>
    </w:p>
    <w:p w14:paraId="6FF70169"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N</w:t>
      </w:r>
      <w:proofErr w:type="spellStart"/>
      <w:r w:rsidRPr="00A672B5">
        <w:rPr>
          <w:rFonts w:ascii="Times New Roman" w:hAnsi="Times New Roman" w:cs="Times New Roman"/>
          <w:sz w:val="26"/>
          <w:szCs w:val="26"/>
          <w:vertAlign w:val="subscript"/>
        </w:rPr>
        <w:t>расч</w:t>
      </w:r>
      <w:proofErr w:type="spellEnd"/>
      <w:r w:rsidRPr="00A672B5">
        <w:rPr>
          <w:rFonts w:ascii="Times New Roman" w:hAnsi="Times New Roman" w:cs="Times New Roman"/>
          <w:sz w:val="26"/>
          <w:szCs w:val="26"/>
        </w:rPr>
        <w:t xml:space="preserve"> – расчетная потребность в количестве парковочных мест согласно установленному расчетному показателю;</w:t>
      </w:r>
    </w:p>
    <w:p w14:paraId="71FE0291" w14:textId="1B1F48B4"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К</w:t>
      </w:r>
      <w:r w:rsidRPr="00A672B5">
        <w:rPr>
          <w:rFonts w:ascii="Times New Roman" w:hAnsi="Times New Roman" w:cs="Times New Roman"/>
          <w:sz w:val="26"/>
          <w:szCs w:val="26"/>
          <w:vertAlign w:val="subscript"/>
        </w:rPr>
        <w:t>1</w:t>
      </w:r>
      <w:r w:rsidRPr="00A672B5">
        <w:rPr>
          <w:rFonts w:ascii="Times New Roman" w:hAnsi="Times New Roman" w:cs="Times New Roman"/>
          <w:sz w:val="26"/>
          <w:szCs w:val="26"/>
        </w:rPr>
        <w:t>, К</w:t>
      </w:r>
      <w:r w:rsidRPr="00A672B5">
        <w:rPr>
          <w:rFonts w:ascii="Times New Roman" w:hAnsi="Times New Roman" w:cs="Times New Roman"/>
          <w:sz w:val="26"/>
          <w:szCs w:val="26"/>
          <w:vertAlign w:val="subscript"/>
        </w:rPr>
        <w:t>2</w:t>
      </w:r>
      <w:r w:rsidRPr="00A672B5">
        <w:rPr>
          <w:rFonts w:ascii="Times New Roman" w:hAnsi="Times New Roman" w:cs="Times New Roman"/>
          <w:sz w:val="26"/>
          <w:szCs w:val="26"/>
        </w:rPr>
        <w:t>,</w:t>
      </w:r>
      <w:r w:rsidR="00584DB8" w:rsidRPr="00A672B5">
        <w:rPr>
          <w:rFonts w:ascii="Times New Roman" w:hAnsi="Times New Roman" w:cs="Times New Roman"/>
          <w:sz w:val="26"/>
          <w:szCs w:val="26"/>
          <w:lang w:val="ru-RU"/>
        </w:rPr>
        <w:t>…</w:t>
      </w:r>
      <w:r w:rsidRPr="00A672B5">
        <w:rPr>
          <w:rFonts w:ascii="Times New Roman" w:hAnsi="Times New Roman" w:cs="Times New Roman"/>
          <w:sz w:val="26"/>
          <w:szCs w:val="26"/>
        </w:rPr>
        <w:t xml:space="preserve">, </w:t>
      </w:r>
      <w:proofErr w:type="spellStart"/>
      <w:r w:rsidRPr="00A672B5">
        <w:rPr>
          <w:rFonts w:ascii="Times New Roman" w:hAnsi="Times New Roman" w:cs="Times New Roman"/>
          <w:sz w:val="26"/>
          <w:szCs w:val="26"/>
        </w:rPr>
        <w:t>К</w:t>
      </w:r>
      <w:r w:rsidRPr="00A672B5">
        <w:rPr>
          <w:rFonts w:ascii="Times New Roman" w:hAnsi="Times New Roman" w:cs="Times New Roman"/>
          <w:sz w:val="26"/>
          <w:szCs w:val="26"/>
          <w:vertAlign w:val="subscript"/>
          <w:lang w:val="en-US"/>
        </w:rPr>
        <w:t>n</w:t>
      </w:r>
      <w:proofErr w:type="spellEnd"/>
      <w:r w:rsidRPr="00A672B5">
        <w:rPr>
          <w:rFonts w:ascii="Times New Roman" w:hAnsi="Times New Roman" w:cs="Times New Roman"/>
          <w:sz w:val="26"/>
          <w:szCs w:val="26"/>
        </w:rPr>
        <w:t xml:space="preserve"> – понижающие коэффициенты.</w:t>
      </w:r>
    </w:p>
    <w:p w14:paraId="38B56465" w14:textId="77777777" w:rsidR="0001212C" w:rsidRPr="00A672B5" w:rsidRDefault="0001212C"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14:paraId="779599C7" w14:textId="795FD044" w:rsidR="00B026AC" w:rsidRPr="00A672B5" w:rsidRDefault="00B026AC" w:rsidP="00B41F25">
      <w:pPr>
        <w:pStyle w:val="a8"/>
        <w:rPr>
          <w:rFonts w:ascii="Times New Roman" w:hAnsi="Times New Roman" w:cs="Times New Roman"/>
          <w:sz w:val="26"/>
          <w:szCs w:val="26"/>
        </w:rPr>
      </w:pPr>
      <w:r w:rsidRPr="00A672B5">
        <w:rPr>
          <w:rFonts w:ascii="Times New Roman" w:hAnsi="Times New Roman" w:cs="Times New Roman"/>
          <w:sz w:val="26"/>
          <w:szCs w:val="26"/>
        </w:rPr>
        <w:t>Потребность в парковочных местах для электромобилей и гибридных автомобилей, в том числе оборудованных зарядными устройствами, установлена в</w:t>
      </w:r>
      <w:r w:rsidR="008C2257" w:rsidRPr="00A672B5">
        <w:rPr>
          <w:rFonts w:ascii="Times New Roman" w:hAnsi="Times New Roman" w:cs="Times New Roman"/>
          <w:sz w:val="26"/>
          <w:szCs w:val="26"/>
          <w:lang w:val="ru-RU"/>
        </w:rPr>
        <w:t> </w:t>
      </w:r>
      <w:r w:rsidRPr="00A672B5">
        <w:rPr>
          <w:rFonts w:ascii="Times New Roman" w:hAnsi="Times New Roman" w:cs="Times New Roman"/>
          <w:sz w:val="26"/>
          <w:szCs w:val="26"/>
        </w:rPr>
        <w:t>соответствии с</w:t>
      </w:r>
      <w:r w:rsidR="00584DB8"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w:t>
      </w:r>
      <w:r w:rsidR="00584DB8" w:rsidRPr="00A672B5">
        <w:rPr>
          <w:rFonts w:ascii="Times New Roman" w:hAnsi="Times New Roman" w:cs="Times New Roman"/>
          <w:sz w:val="26"/>
          <w:szCs w:val="26"/>
          <w:lang w:val="ru-RU"/>
        </w:rPr>
        <w:t> </w:t>
      </w:r>
      <w:r w:rsidRPr="00A672B5">
        <w:rPr>
          <w:rFonts w:ascii="Times New Roman" w:hAnsi="Times New Roman" w:cs="Times New Roman"/>
          <w:sz w:val="26"/>
          <w:szCs w:val="26"/>
        </w:rPr>
        <w:t>25.05.2022 № АК-131-р.</w:t>
      </w:r>
    </w:p>
    <w:p w14:paraId="1F803CB6" w14:textId="1AC2448B" w:rsidR="0001212C" w:rsidRPr="00A672B5" w:rsidRDefault="0001212C" w:rsidP="00B41F25">
      <w:pPr>
        <w:pStyle w:val="a8"/>
        <w:rPr>
          <w:rFonts w:ascii="Times New Roman" w:hAnsi="Times New Roman" w:cs="Times New Roman"/>
          <w:sz w:val="26"/>
          <w:szCs w:val="26"/>
        </w:rPr>
      </w:pPr>
      <w:bookmarkStart w:id="352" w:name="_Hlk186021729"/>
      <w:r w:rsidRPr="00A672B5">
        <w:rPr>
          <w:rFonts w:ascii="Times New Roman" w:hAnsi="Times New Roman" w:cs="Times New Roman"/>
          <w:sz w:val="26"/>
          <w:szCs w:val="26"/>
        </w:rPr>
        <w:t xml:space="preserve">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w:t>
      </w:r>
      <w:r w:rsidRPr="00A672B5">
        <w:rPr>
          <w:rFonts w:ascii="Times New Roman" w:hAnsi="Times New Roman" w:cs="Times New Roman"/>
          <w:sz w:val="26"/>
          <w:szCs w:val="26"/>
        </w:rPr>
        <w:lastRenderedPageBreak/>
        <w:t>утвержденных приказом Министерства экономического развития Российской Федерации от 09.01.2018 № 10. Сопоставление категорий улиц и дорог с классификацией, приведенной в пунктах 11.4-11.6 СП 42.13330.2016 «СНиП 2.07.01-89* «Градостроительство. Планировка и застройка городских и сельских поселений»</w:t>
      </w:r>
      <w:r w:rsidR="00FD5723" w:rsidRPr="00A672B5">
        <w:rPr>
          <w:rFonts w:ascii="Times New Roman" w:hAnsi="Times New Roman" w:cs="Times New Roman"/>
          <w:sz w:val="26"/>
          <w:szCs w:val="26"/>
          <w:lang w:val="ru-RU"/>
        </w:rPr>
        <w:t>,</w:t>
      </w:r>
      <w:r w:rsidRPr="00A672B5">
        <w:rPr>
          <w:rFonts w:ascii="Times New Roman" w:hAnsi="Times New Roman" w:cs="Times New Roman"/>
          <w:sz w:val="26"/>
          <w:szCs w:val="26"/>
        </w:rPr>
        <w:t xml:space="preserve"> представлено в РНГП Приморского края.</w:t>
      </w:r>
    </w:p>
    <w:p w14:paraId="03A24FA5" w14:textId="2408468E" w:rsidR="005121E2" w:rsidRPr="00A672B5" w:rsidRDefault="005121E2" w:rsidP="00CF22D6">
      <w:pPr>
        <w:pStyle w:val="3"/>
        <w:rPr>
          <w:rFonts w:ascii="Times New Roman" w:hAnsi="Times New Roman" w:cs="Times New Roman"/>
          <w:sz w:val="26"/>
          <w:szCs w:val="26"/>
        </w:rPr>
      </w:pPr>
      <w:bookmarkStart w:id="353" w:name="_Toc185865469"/>
      <w:bookmarkStart w:id="354" w:name="_Toc196299534"/>
      <w:bookmarkEnd w:id="351"/>
      <w:bookmarkEnd w:id="352"/>
      <w:r w:rsidRPr="00A672B5">
        <w:rPr>
          <w:rFonts w:ascii="Times New Roman" w:hAnsi="Times New Roman" w:cs="Times New Roman"/>
          <w:sz w:val="26"/>
          <w:szCs w:val="26"/>
        </w:rPr>
        <w:t>В области социальной инфраструктуры</w:t>
      </w:r>
      <w:bookmarkEnd w:id="353"/>
      <w:bookmarkEnd w:id="354"/>
    </w:p>
    <w:p w14:paraId="65ED9C31" w14:textId="2871B05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в отношении объектов в области социальной инфраструктуры установлены с применением расчетного метода и метода</w:t>
      </w:r>
      <w:r w:rsidR="00FD572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экспертной оценки, исходя из анализа сложившейся обеспеченности данными объектами, потребности в создании данных объектов на территории муниципального образования, РНГП в Приморском крае. Кроме того, учтена совреме</w:t>
      </w:r>
      <w:r w:rsidR="00803B19" w:rsidRPr="00A672B5">
        <w:rPr>
          <w:rFonts w:ascii="Times New Roman" w:hAnsi="Times New Roman" w:cs="Times New Roman"/>
          <w:sz w:val="26"/>
          <w:szCs w:val="26"/>
        </w:rPr>
        <w:t>нная демографическая ситуация в</w:t>
      </w:r>
      <w:r w:rsidR="00803B19" w:rsidRPr="00A672B5">
        <w:rPr>
          <w:rFonts w:ascii="Times New Roman" w:hAnsi="Times New Roman" w:cs="Times New Roman"/>
          <w:sz w:val="26"/>
          <w:szCs w:val="26"/>
          <w:lang w:val="en-US"/>
        </w:rPr>
        <w:t> </w:t>
      </w:r>
      <w:r w:rsidRPr="00A672B5">
        <w:rPr>
          <w:rFonts w:ascii="Times New Roman" w:hAnsi="Times New Roman" w:cs="Times New Roman"/>
          <w:sz w:val="26"/>
          <w:szCs w:val="26"/>
        </w:rPr>
        <w:t>муниципальном округе, ретроспектива и прогнозы ее изменения, в том числе по</w:t>
      </w:r>
      <w:r w:rsidR="00FD5723" w:rsidRPr="00A672B5">
        <w:rPr>
          <w:rFonts w:ascii="Times New Roman" w:hAnsi="Times New Roman" w:cs="Times New Roman"/>
          <w:sz w:val="26"/>
          <w:szCs w:val="26"/>
          <w:lang w:val="ru-RU"/>
        </w:rPr>
        <w:t> </w:t>
      </w:r>
      <w:r w:rsidRPr="00A672B5">
        <w:rPr>
          <w:rFonts w:ascii="Times New Roman" w:hAnsi="Times New Roman" w:cs="Times New Roman"/>
          <w:sz w:val="26"/>
          <w:szCs w:val="26"/>
        </w:rPr>
        <w:t>возрастным группам населения.</w:t>
      </w:r>
    </w:p>
    <w:p w14:paraId="678DF491" w14:textId="4ACC7533"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максимально допустимого уровня территориальной доступности объектов социальной инфраструктуры установлены с учетом значения объектов в</w:t>
      </w:r>
      <w:r w:rsidR="00FD572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планировочной организации территории в зависимости от периодичности пользования объектами, типологии жилой застройки, экономической эффективности функционирования объектов исходя из затрат на их строительство и последующую эксплуатацию, а также климатических особенностей муниципального образования. </w:t>
      </w:r>
    </w:p>
    <w:p w14:paraId="2ECD270A" w14:textId="2E44A92E" w:rsidR="00A97631" w:rsidRPr="00A672B5" w:rsidRDefault="00A97631" w:rsidP="00B41F25">
      <w:pPr>
        <w:pStyle w:val="a8"/>
        <w:rPr>
          <w:rFonts w:ascii="Times New Roman" w:hAnsi="Times New Roman" w:cs="Times New Roman"/>
          <w:sz w:val="26"/>
          <w:szCs w:val="26"/>
        </w:rPr>
      </w:pPr>
      <w:r w:rsidRPr="00A672B5">
        <w:rPr>
          <w:rFonts w:ascii="Times New Roman" w:hAnsi="Times New Roman" w:cs="Times New Roman"/>
          <w:sz w:val="26"/>
          <w:szCs w:val="26"/>
        </w:rPr>
        <w:t>Значения размеров земельных участков приняты в соответствии с СП</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42.13330.2016</w:t>
      </w:r>
      <w:r w:rsidR="001746C5" w:rsidRPr="00A672B5">
        <w:rPr>
          <w:rFonts w:ascii="Times New Roman" w:hAnsi="Times New Roman" w:cs="Times New Roman"/>
          <w:sz w:val="26"/>
          <w:szCs w:val="26"/>
        </w:rPr>
        <w:t xml:space="preserve"> «СНиП 2.07.01-89* «</w:t>
      </w:r>
      <w:r w:rsidRPr="00A672B5">
        <w:rPr>
          <w:rFonts w:ascii="Times New Roman" w:hAnsi="Times New Roman" w:cs="Times New Roman"/>
          <w:sz w:val="26"/>
          <w:szCs w:val="26"/>
        </w:rPr>
        <w:t>Градостроительство. Планировка и застройка городских и сельских поселений</w:t>
      </w:r>
      <w:r w:rsidR="001746C5" w:rsidRPr="00A672B5">
        <w:rPr>
          <w:rFonts w:ascii="Times New Roman" w:hAnsi="Times New Roman" w:cs="Times New Roman"/>
          <w:sz w:val="26"/>
          <w:szCs w:val="26"/>
        </w:rPr>
        <w:t>»</w:t>
      </w:r>
      <w:r w:rsidRPr="00A672B5">
        <w:rPr>
          <w:rFonts w:ascii="Times New Roman" w:hAnsi="Times New Roman" w:cs="Times New Roman"/>
          <w:sz w:val="26"/>
          <w:szCs w:val="26"/>
        </w:rPr>
        <w:t>, а</w:t>
      </w:r>
      <w:r w:rsidR="001746C5"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также для дошкольной образовательной организации, размещенной в первых этажах жилого здания, значение принято в</w:t>
      </w:r>
      <w:r w:rsidR="001746C5" w:rsidRPr="00A672B5">
        <w:rPr>
          <w:rFonts w:ascii="Times New Roman" w:hAnsi="Times New Roman" w:cs="Times New Roman"/>
          <w:sz w:val="26"/>
          <w:szCs w:val="26"/>
          <w:lang w:val="ru-RU"/>
        </w:rPr>
        <w:t> </w:t>
      </w:r>
      <w:r w:rsidRPr="00A672B5">
        <w:rPr>
          <w:rFonts w:ascii="Times New Roman" w:hAnsi="Times New Roman" w:cs="Times New Roman"/>
          <w:sz w:val="26"/>
          <w:szCs w:val="26"/>
        </w:rPr>
        <w:t>соответствии с СП 252.1325800.2016 «Здания дошкольных образовательных организаций. Правила проектирования» и с учетом площади озеленения территории.</w:t>
      </w:r>
    </w:p>
    <w:p w14:paraId="12E51C3C" w14:textId="69D8A8A4" w:rsidR="00CB4592" w:rsidRPr="00A672B5" w:rsidRDefault="006E1F66" w:rsidP="00692AF9">
      <w:pPr>
        <w:pStyle w:val="4"/>
        <w:rPr>
          <w:rFonts w:ascii="Times New Roman" w:hAnsi="Times New Roman" w:cs="Times New Roman"/>
          <w:sz w:val="26"/>
          <w:szCs w:val="26"/>
        </w:rPr>
      </w:pPr>
      <w:r w:rsidRPr="00A672B5">
        <w:rPr>
          <w:rFonts w:ascii="Times New Roman" w:hAnsi="Times New Roman" w:cs="Times New Roman"/>
          <w:sz w:val="26"/>
          <w:szCs w:val="26"/>
        </w:rPr>
        <w:t>В области образования</w:t>
      </w:r>
    </w:p>
    <w:p w14:paraId="4DD65728" w14:textId="7B5DAB98"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минимально допустимого уровня обеспеченности населения муниципального округа объектами образования установлены с применением расчетного метода и</w:t>
      </w:r>
      <w:r w:rsidR="00C63E40"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метода экспертной оценки с учетом приоритетов и целевых показателей (индикаторов) развития в соответствующих областях, установленных документами стратегического планирования муниципального образования и Приморского края.</w:t>
      </w:r>
    </w:p>
    <w:p w14:paraId="32DA6CC7"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минимально допустимого уровня обеспеченности населения образовательными организациями, выраженные в виде удельного количества мест, приходящихся на 1 тыс. человек общей численности населения, определены по следующим формулам:</w:t>
      </w:r>
    </w:p>
    <w:p w14:paraId="008BE092"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а) для дошкольных образовательных организаций</w:t>
      </w:r>
      <w:r w:rsidRPr="00A672B5">
        <w:rPr>
          <w:rFonts w:ascii="Times New Roman" w:hAnsi="Times New Roman" w:cs="Times New Roman"/>
          <w:sz w:val="26"/>
          <w:szCs w:val="26"/>
        </w:rPr>
        <w:tab/>
      </w:r>
    </w:p>
    <w:p w14:paraId="1132DF17" w14:textId="77777777" w:rsidR="005121E2" w:rsidRPr="00A672B5" w:rsidRDefault="005121E2" w:rsidP="005121E2">
      <w:pPr>
        <w:suppressAutoHyphens/>
        <w:autoSpaceDE w:val="0"/>
        <w:autoSpaceDN w:val="0"/>
        <w:spacing w:before="120" w:after="60"/>
        <w:jc w:val="center"/>
        <w:rPr>
          <w:rFonts w:eastAsia="Calibri"/>
          <w:lang w:eastAsia="x-none"/>
        </w:rPr>
      </w:pPr>
      <w:r w:rsidRPr="00A672B5">
        <w:rPr>
          <w:rFonts w:eastAsia="Calibri"/>
          <w:lang w:val="en-US" w:eastAsia="x-none"/>
        </w:rPr>
        <w:t>N</w:t>
      </w:r>
      <w:r w:rsidRPr="00A672B5">
        <w:rPr>
          <w:rFonts w:eastAsia="Calibri"/>
          <w:vertAlign w:val="subscript"/>
          <w:lang w:val="x-none" w:eastAsia="x-none"/>
        </w:rPr>
        <w:t>ДОО</w:t>
      </w:r>
      <w:r w:rsidRPr="00A672B5">
        <w:rPr>
          <w:rFonts w:eastAsia="Calibri"/>
          <w:lang w:val="x-none" w:eastAsia="x-none"/>
        </w:rPr>
        <w:t xml:space="preserve"> =</w:t>
      </w:r>
      <m:oMath>
        <m:f>
          <m:fPr>
            <m:ctrlPr>
              <w:rPr>
                <w:rFonts w:ascii="Cambria Math" w:eastAsia="Calibri" w:hAnsi="Cambria Math"/>
                <w:i/>
                <w:lang w:val="x-none" w:eastAsia="x-none"/>
              </w:rPr>
            </m:ctrlPr>
          </m:fPr>
          <m:num>
            <m:r>
              <w:rPr>
                <w:rFonts w:ascii="Cambria Math" w:eastAsia="Calibri" w:hAnsi="Cambria Math"/>
                <w:lang w:val="x-none" w:eastAsia="x-none"/>
              </w:rPr>
              <m:t>1000×(</m:t>
            </m:r>
            <m:sSub>
              <m:sSubPr>
                <m:ctrlPr>
                  <w:rPr>
                    <w:rFonts w:ascii="Cambria Math" w:eastAsia="Calibri" w:hAnsi="Cambria Math"/>
                    <w:i/>
                    <w:lang w:val="x-none" w:eastAsia="x-none"/>
                  </w:rPr>
                </m:ctrlPr>
              </m:sSubPr>
              <m:e>
                <m:r>
                  <w:rPr>
                    <w:rFonts w:ascii="Cambria Math" w:eastAsia="Calibri" w:hAnsi="Cambria Math"/>
                    <w:lang w:val="x-none" w:eastAsia="x-none"/>
                  </w:rPr>
                  <m:t>Д</m:t>
                </m:r>
              </m:e>
              <m:sub>
                <m:r>
                  <w:rPr>
                    <w:rFonts w:ascii="Cambria Math" w:eastAsia="Calibri" w:hAnsi="Cambria Math"/>
                    <w:lang w:val="x-none" w:eastAsia="x-none"/>
                  </w:rPr>
                  <m:t>1-7</m:t>
                </m:r>
              </m:sub>
            </m:sSub>
            <m:r>
              <w:rPr>
                <w:rFonts w:ascii="Cambria Math" w:eastAsia="Calibri" w:hAnsi="Cambria Math"/>
                <w:lang w:val="x-none" w:eastAsia="x-none"/>
              </w:rPr>
              <m:t>×</m:t>
            </m:r>
            <m:sSub>
              <m:sSubPr>
                <m:ctrlPr>
                  <w:rPr>
                    <w:rFonts w:ascii="Cambria Math" w:eastAsia="Calibri" w:hAnsi="Cambria Math"/>
                    <w:i/>
                    <w:lang w:val="x-none" w:eastAsia="x-none"/>
                  </w:rPr>
                </m:ctrlPr>
              </m:sSubPr>
              <m:e>
                <m:r>
                  <w:rPr>
                    <w:rFonts w:ascii="Cambria Math" w:eastAsia="Calibri" w:hAnsi="Cambria Math"/>
                    <w:lang w:val="x-none" w:eastAsia="x-none"/>
                  </w:rPr>
                  <m:t>О</m:t>
                </m:r>
              </m:e>
              <m:sub>
                <m:r>
                  <w:rPr>
                    <w:rFonts w:ascii="Cambria Math" w:eastAsia="Calibri" w:hAnsi="Cambria Math"/>
                    <w:lang w:val="x-none" w:eastAsia="x-none"/>
                  </w:rPr>
                  <m:t>1-7</m:t>
                </m:r>
              </m:sub>
            </m:sSub>
            <m:r>
              <w:rPr>
                <w:rFonts w:ascii="Cambria Math" w:eastAsia="Calibri" w:hAnsi="Cambria Math"/>
                <w:lang w:val="x-none" w:eastAsia="x-none"/>
              </w:rPr>
              <m:t>)</m:t>
            </m:r>
          </m:num>
          <m:den>
            <m:r>
              <w:rPr>
                <w:rFonts w:ascii="Cambria Math" w:eastAsia="Calibri" w:hAnsi="Cambria Math"/>
                <w:lang w:val="x-none" w:eastAsia="x-none"/>
              </w:rPr>
              <m:t>(Ч×100)</m:t>
            </m:r>
          </m:den>
        </m:f>
      </m:oMath>
      <w:r w:rsidRPr="00A672B5">
        <w:rPr>
          <w:rFonts w:eastAsia="Calibri"/>
          <w:lang w:eastAsia="x-none"/>
        </w:rPr>
        <w:t xml:space="preserve">, </w:t>
      </w:r>
    </w:p>
    <w:p w14:paraId="67A5229C"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где:</w:t>
      </w:r>
    </w:p>
    <w:p w14:paraId="452DBB49"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N</w:t>
      </w:r>
      <w:r w:rsidRPr="00A672B5">
        <w:rPr>
          <w:rFonts w:ascii="Times New Roman" w:hAnsi="Times New Roman" w:cs="Times New Roman"/>
          <w:sz w:val="26"/>
          <w:szCs w:val="26"/>
          <w:vertAlign w:val="subscript"/>
        </w:rPr>
        <w:t xml:space="preserve">ДОО </w:t>
      </w:r>
      <w:r w:rsidRPr="00A672B5">
        <w:rPr>
          <w:rFonts w:ascii="Times New Roman" w:hAnsi="Times New Roman" w:cs="Times New Roman"/>
          <w:sz w:val="26"/>
          <w:szCs w:val="26"/>
        </w:rPr>
        <w:t>– расчетный показатель обеспеченности дошкольными образовательными организациями, выраженный в виде удельного количества мест, приходящихся на 1 тыс. человек общей численности населения;</w:t>
      </w:r>
    </w:p>
    <w:p w14:paraId="0676C460" w14:textId="1CCFA97B"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Д</w:t>
      </w:r>
      <w:r w:rsidRPr="00A672B5">
        <w:rPr>
          <w:rFonts w:ascii="Times New Roman" w:hAnsi="Times New Roman" w:cs="Times New Roman"/>
          <w:sz w:val="26"/>
          <w:szCs w:val="26"/>
          <w:vertAlign w:val="subscript"/>
        </w:rPr>
        <w:t xml:space="preserve">1-7 </w:t>
      </w:r>
      <w:r w:rsidRPr="00A672B5">
        <w:rPr>
          <w:rFonts w:ascii="Times New Roman" w:hAnsi="Times New Roman" w:cs="Times New Roman"/>
          <w:sz w:val="26"/>
          <w:szCs w:val="26"/>
        </w:rPr>
        <w:t>– численность детей в возрасте от 1 до 7 лет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человек. Определена на основании ретроспективного анализа возрастной структуры населения </w:t>
      </w:r>
      <w:r w:rsidRPr="00A672B5">
        <w:rPr>
          <w:rFonts w:ascii="Times New Roman" w:hAnsi="Times New Roman" w:cs="Times New Roman"/>
          <w:sz w:val="26"/>
          <w:szCs w:val="26"/>
        </w:rPr>
        <w:lastRenderedPageBreak/>
        <w:t xml:space="preserve">муниципального образования, а также прогноза демографических показателей, в том числе содержащихся в документации стратегического планирования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Доля населения в возрасте от 1 до 7 лет в общей численности населения принята на уровне – </w:t>
      </w:r>
      <w:r w:rsidR="00CA1F0C" w:rsidRPr="00A672B5">
        <w:rPr>
          <w:rFonts w:ascii="Times New Roman" w:hAnsi="Times New Roman" w:cs="Times New Roman"/>
          <w:sz w:val="26"/>
          <w:szCs w:val="26"/>
          <w:lang w:val="ru-RU"/>
        </w:rPr>
        <w:t>5,4</w:t>
      </w:r>
      <w:r w:rsidRPr="00A672B5">
        <w:rPr>
          <w:rFonts w:ascii="Times New Roman" w:hAnsi="Times New Roman" w:cs="Times New Roman"/>
          <w:sz w:val="26"/>
          <w:szCs w:val="26"/>
        </w:rPr>
        <w:t>%.</w:t>
      </w:r>
    </w:p>
    <w:p w14:paraId="15585D16" w14:textId="071D32EB"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O</w:t>
      </w:r>
      <w:r w:rsidRPr="00A672B5">
        <w:rPr>
          <w:rFonts w:ascii="Times New Roman" w:hAnsi="Times New Roman" w:cs="Times New Roman"/>
          <w:sz w:val="26"/>
          <w:szCs w:val="26"/>
          <w:vertAlign w:val="subscript"/>
        </w:rPr>
        <w:t xml:space="preserve">1-7 </w:t>
      </w:r>
      <w:r w:rsidRPr="00A672B5">
        <w:rPr>
          <w:rFonts w:ascii="Times New Roman" w:hAnsi="Times New Roman" w:cs="Times New Roman"/>
          <w:sz w:val="26"/>
          <w:szCs w:val="26"/>
        </w:rPr>
        <w:t xml:space="preserve">– уровень охвата детей в возрасте от 1 до 7 лет дошкольными образовательными организациями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Принят на уровне </w:t>
      </w:r>
      <w:r w:rsidR="0042790A" w:rsidRPr="00A672B5">
        <w:rPr>
          <w:rFonts w:ascii="Times New Roman" w:hAnsi="Times New Roman" w:cs="Times New Roman"/>
          <w:sz w:val="26"/>
          <w:szCs w:val="26"/>
          <w:lang w:val="ru-RU"/>
        </w:rPr>
        <w:t>80</w:t>
      </w:r>
      <w:r w:rsidRPr="00A672B5">
        <w:rPr>
          <w:rFonts w:ascii="Times New Roman" w:hAnsi="Times New Roman" w:cs="Times New Roman"/>
          <w:sz w:val="26"/>
          <w:szCs w:val="26"/>
        </w:rPr>
        <w:t xml:space="preserve"> мест на 100 детей в возрасте от 1 до 7 лет в соответствии с РНГП в Приморском крае;</w:t>
      </w:r>
    </w:p>
    <w:p w14:paraId="79F7D008" w14:textId="6F3A0CFA"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Ч – общая численность населения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человек. Принята на основании ретроспективного анализа демографической ситуации в муниципальном образовании, а также прогноза демографических показателей, в том числе содержащихся в документации стратегического планирования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w:t>
      </w:r>
    </w:p>
    <w:p w14:paraId="32F4C834"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б) для общеобразовательных организаций </w:t>
      </w:r>
    </w:p>
    <w:p w14:paraId="73B1521F" w14:textId="77777777" w:rsidR="005121E2" w:rsidRPr="00A672B5" w:rsidRDefault="005121E2" w:rsidP="005121E2">
      <w:pPr>
        <w:suppressAutoHyphens/>
        <w:autoSpaceDE w:val="0"/>
        <w:autoSpaceDN w:val="0"/>
        <w:spacing w:before="120" w:after="60"/>
        <w:jc w:val="center"/>
        <w:rPr>
          <w:rFonts w:eastAsia="Calibri"/>
          <w:lang w:eastAsia="x-none"/>
        </w:rPr>
      </w:pPr>
      <w:r w:rsidRPr="00A672B5">
        <w:rPr>
          <w:rFonts w:eastAsia="Calibri"/>
          <w:lang w:val="en-US" w:eastAsia="x-none"/>
        </w:rPr>
        <w:t>N</w:t>
      </w:r>
      <w:r w:rsidRPr="00A672B5">
        <w:rPr>
          <w:rFonts w:eastAsia="Calibri"/>
          <w:vertAlign w:val="subscript"/>
          <w:lang w:val="x-none" w:eastAsia="x-none"/>
        </w:rPr>
        <w:t>ОО</w:t>
      </w:r>
      <w:r w:rsidRPr="00A672B5">
        <w:rPr>
          <w:rFonts w:eastAsia="Calibri"/>
          <w:lang w:val="x-none" w:eastAsia="x-none"/>
        </w:rPr>
        <w:t xml:space="preserve"> =</w:t>
      </w:r>
      <m:oMath>
        <m:f>
          <m:fPr>
            <m:ctrlPr>
              <w:rPr>
                <w:rFonts w:ascii="Cambria Math" w:eastAsia="Calibri" w:hAnsi="Cambria Math"/>
                <w:i/>
                <w:lang w:val="x-none" w:eastAsia="x-none"/>
              </w:rPr>
            </m:ctrlPr>
          </m:fPr>
          <m:num>
            <m:r>
              <w:rPr>
                <w:rFonts w:ascii="Cambria Math" w:eastAsia="Calibri" w:hAnsi="Cambria Math"/>
                <w:lang w:val="x-none" w:eastAsia="x-none"/>
              </w:rPr>
              <m:t>1000×(</m:t>
            </m:r>
            <m:sSub>
              <m:sSubPr>
                <m:ctrlPr>
                  <w:rPr>
                    <w:rFonts w:ascii="Cambria Math" w:eastAsia="Calibri" w:hAnsi="Cambria Math"/>
                    <w:i/>
                    <w:lang w:val="x-none" w:eastAsia="x-none"/>
                  </w:rPr>
                </m:ctrlPr>
              </m:sSubPr>
              <m:e>
                <m:r>
                  <w:rPr>
                    <w:rFonts w:ascii="Cambria Math" w:eastAsia="Calibri" w:hAnsi="Cambria Math"/>
                    <w:lang w:val="x-none" w:eastAsia="x-none"/>
                  </w:rPr>
                  <m:t>Д</m:t>
                </m:r>
              </m:e>
              <m:sub>
                <m:r>
                  <w:rPr>
                    <w:rFonts w:ascii="Cambria Math" w:eastAsia="Calibri" w:hAnsi="Cambria Math"/>
                    <w:lang w:val="x-none" w:eastAsia="x-none"/>
                  </w:rPr>
                  <m:t>7-18</m:t>
                </m:r>
              </m:sub>
            </m:sSub>
            <m:r>
              <w:rPr>
                <w:rFonts w:ascii="Cambria Math" w:eastAsia="Calibri" w:hAnsi="Cambria Math"/>
                <w:lang w:val="x-none" w:eastAsia="x-none"/>
              </w:rPr>
              <m:t>×</m:t>
            </m:r>
            <m:sSub>
              <m:sSubPr>
                <m:ctrlPr>
                  <w:rPr>
                    <w:rFonts w:ascii="Cambria Math" w:eastAsia="Calibri" w:hAnsi="Cambria Math"/>
                    <w:i/>
                    <w:lang w:val="x-none" w:eastAsia="x-none"/>
                  </w:rPr>
                </m:ctrlPr>
              </m:sSubPr>
              <m:e>
                <m:r>
                  <w:rPr>
                    <w:rFonts w:ascii="Cambria Math" w:eastAsia="Calibri" w:hAnsi="Cambria Math"/>
                    <w:lang w:val="x-none" w:eastAsia="x-none"/>
                  </w:rPr>
                  <m:t>О</m:t>
                </m:r>
              </m:e>
              <m:sub>
                <m:r>
                  <w:rPr>
                    <w:rFonts w:ascii="Cambria Math" w:eastAsia="Calibri" w:hAnsi="Cambria Math"/>
                    <w:lang w:val="x-none" w:eastAsia="x-none"/>
                  </w:rPr>
                  <m:t>7-18</m:t>
                </m:r>
              </m:sub>
            </m:sSub>
            <m:r>
              <w:rPr>
                <w:rFonts w:ascii="Cambria Math" w:eastAsia="Calibri" w:hAnsi="Cambria Math"/>
                <w:lang w:val="x-none" w:eastAsia="x-none"/>
              </w:rPr>
              <m:t>)</m:t>
            </m:r>
          </m:num>
          <m:den>
            <m:r>
              <w:rPr>
                <w:rFonts w:ascii="Cambria Math" w:eastAsia="Calibri" w:hAnsi="Cambria Math"/>
                <w:lang w:val="x-none" w:eastAsia="x-none"/>
              </w:rPr>
              <m:t>(Ч×100)</m:t>
            </m:r>
          </m:den>
        </m:f>
      </m:oMath>
      <w:r w:rsidRPr="00A672B5">
        <w:rPr>
          <w:rFonts w:eastAsia="Calibri"/>
          <w:lang w:eastAsia="x-none"/>
        </w:rPr>
        <w:t xml:space="preserve">, </w:t>
      </w:r>
    </w:p>
    <w:p w14:paraId="74A86A4B"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где:</w:t>
      </w:r>
    </w:p>
    <w:p w14:paraId="7C02A2F9" w14:textId="3BC0F219"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N</w:t>
      </w:r>
      <w:r w:rsidRPr="00A672B5">
        <w:rPr>
          <w:rFonts w:ascii="Times New Roman" w:hAnsi="Times New Roman" w:cs="Times New Roman"/>
          <w:sz w:val="26"/>
          <w:szCs w:val="26"/>
          <w:vertAlign w:val="subscript"/>
        </w:rPr>
        <w:t xml:space="preserve">ОО </w:t>
      </w:r>
      <w:r w:rsidRPr="00A672B5">
        <w:rPr>
          <w:rFonts w:ascii="Times New Roman" w:hAnsi="Times New Roman" w:cs="Times New Roman"/>
          <w:sz w:val="26"/>
          <w:szCs w:val="26"/>
        </w:rPr>
        <w:t>– расчетный показатель обеспеченности общеобразовательными организациями, выраженный в виде удельного количества мест, приходящихся на</w:t>
      </w:r>
      <w:r w:rsidR="0019266D" w:rsidRPr="00A672B5">
        <w:rPr>
          <w:rFonts w:ascii="Times New Roman" w:hAnsi="Times New Roman" w:cs="Times New Roman"/>
          <w:sz w:val="26"/>
          <w:szCs w:val="26"/>
          <w:lang w:val="ru-RU"/>
        </w:rPr>
        <w:t> </w:t>
      </w:r>
      <w:r w:rsidRPr="00A672B5">
        <w:rPr>
          <w:rFonts w:ascii="Times New Roman" w:hAnsi="Times New Roman" w:cs="Times New Roman"/>
          <w:sz w:val="26"/>
          <w:szCs w:val="26"/>
        </w:rPr>
        <w:t>1 тыс. человек общей численности населения;</w:t>
      </w:r>
    </w:p>
    <w:p w14:paraId="0C3321AC" w14:textId="0FDE46DF"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Д</w:t>
      </w:r>
      <w:r w:rsidRPr="00A672B5">
        <w:rPr>
          <w:rFonts w:ascii="Times New Roman" w:hAnsi="Times New Roman" w:cs="Times New Roman"/>
          <w:sz w:val="26"/>
          <w:szCs w:val="26"/>
          <w:vertAlign w:val="subscript"/>
        </w:rPr>
        <w:t xml:space="preserve">7-18 </w:t>
      </w:r>
      <w:r w:rsidRPr="00A672B5">
        <w:rPr>
          <w:rFonts w:ascii="Times New Roman" w:hAnsi="Times New Roman" w:cs="Times New Roman"/>
          <w:sz w:val="26"/>
          <w:szCs w:val="26"/>
        </w:rPr>
        <w:t>– численность детей в возрасте от 7 до 18 лет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числе содержащихся в документации стратегического планирования </w:t>
      </w:r>
      <w:r w:rsidR="00983C2B"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Доля населения в возрасте от 7 до 18 лет в общей численности населения принята на уровне – 1</w:t>
      </w:r>
      <w:r w:rsidR="004D2A16" w:rsidRPr="00A672B5">
        <w:rPr>
          <w:rFonts w:ascii="Times New Roman" w:hAnsi="Times New Roman" w:cs="Times New Roman"/>
          <w:sz w:val="26"/>
          <w:szCs w:val="26"/>
          <w:lang w:val="ru-RU"/>
        </w:rPr>
        <w:t>1</w:t>
      </w:r>
      <w:r w:rsidRPr="00A672B5">
        <w:rPr>
          <w:rFonts w:ascii="Times New Roman" w:hAnsi="Times New Roman" w:cs="Times New Roman"/>
          <w:sz w:val="26"/>
          <w:szCs w:val="26"/>
        </w:rPr>
        <w:t>,</w:t>
      </w:r>
      <w:r w:rsidR="00D95F3E" w:rsidRPr="00A672B5">
        <w:rPr>
          <w:rFonts w:ascii="Times New Roman" w:hAnsi="Times New Roman" w:cs="Times New Roman"/>
          <w:sz w:val="26"/>
          <w:szCs w:val="26"/>
          <w:lang w:val="ru-RU"/>
        </w:rPr>
        <w:t>8</w:t>
      </w:r>
      <w:r w:rsidRPr="00A672B5">
        <w:rPr>
          <w:rFonts w:ascii="Times New Roman" w:hAnsi="Times New Roman" w:cs="Times New Roman"/>
          <w:sz w:val="26"/>
          <w:szCs w:val="26"/>
        </w:rPr>
        <w:t>%;</w:t>
      </w:r>
    </w:p>
    <w:p w14:paraId="209F76AA" w14:textId="4614408E"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O</w:t>
      </w:r>
      <w:r w:rsidRPr="00A672B5">
        <w:rPr>
          <w:rFonts w:ascii="Times New Roman" w:hAnsi="Times New Roman" w:cs="Times New Roman"/>
          <w:sz w:val="26"/>
          <w:szCs w:val="26"/>
          <w:vertAlign w:val="subscript"/>
        </w:rPr>
        <w:t xml:space="preserve">7-18 </w:t>
      </w:r>
      <w:r w:rsidRPr="00A672B5">
        <w:rPr>
          <w:rFonts w:ascii="Times New Roman" w:hAnsi="Times New Roman" w:cs="Times New Roman"/>
          <w:sz w:val="26"/>
          <w:szCs w:val="26"/>
        </w:rPr>
        <w:t xml:space="preserve">– уровень охвата детей в возрасте от 7 до 18 лет общеобразовательными организациями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Принят на уровне 94 мест на</w:t>
      </w:r>
      <w:r w:rsidRPr="00A672B5">
        <w:rPr>
          <w:rFonts w:ascii="Times New Roman" w:hAnsi="Times New Roman" w:cs="Times New Roman"/>
          <w:sz w:val="26"/>
          <w:szCs w:val="26"/>
          <w:lang w:val="en-US"/>
        </w:rPr>
        <w:t> </w:t>
      </w:r>
      <w:r w:rsidRPr="00A672B5">
        <w:rPr>
          <w:rFonts w:ascii="Times New Roman" w:hAnsi="Times New Roman" w:cs="Times New Roman"/>
          <w:sz w:val="26"/>
          <w:szCs w:val="26"/>
        </w:rPr>
        <w:t>100</w:t>
      </w:r>
      <w:r w:rsidRPr="00A672B5">
        <w:rPr>
          <w:rFonts w:ascii="Times New Roman" w:hAnsi="Times New Roman" w:cs="Times New Roman"/>
          <w:sz w:val="26"/>
          <w:szCs w:val="26"/>
          <w:lang w:val="en-US"/>
        </w:rPr>
        <w:t> </w:t>
      </w:r>
      <w:r w:rsidRPr="00A672B5">
        <w:rPr>
          <w:rFonts w:ascii="Times New Roman" w:hAnsi="Times New Roman" w:cs="Times New Roman"/>
          <w:sz w:val="26"/>
          <w:szCs w:val="26"/>
        </w:rPr>
        <w:t>детей в возрасте от 7 до 18 лет в соответствии с РНГП в Приморском крае;</w:t>
      </w:r>
    </w:p>
    <w:p w14:paraId="20980D8F" w14:textId="0EBCD388"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Ч – общая численность населения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человек. Принята на основании ретроспективного анализа демографической ситуации в муниципальном образовании, а также прогноза демографических показателей, в том числе содержащихся в документации стратегического планирования муниципального образования.</w:t>
      </w:r>
    </w:p>
    <w:p w14:paraId="044CEA77"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в) для организаций</w:t>
      </w:r>
      <w:r w:rsidRPr="00A672B5">
        <w:rPr>
          <w:rFonts w:ascii="Times New Roman" w:hAnsi="Times New Roman" w:cs="Times New Roman"/>
          <w:sz w:val="26"/>
          <w:szCs w:val="26"/>
        </w:rPr>
        <w:tab/>
        <w:t>дополнительного образования</w:t>
      </w:r>
    </w:p>
    <w:p w14:paraId="15CB7D99" w14:textId="77777777" w:rsidR="005121E2" w:rsidRPr="005C1247" w:rsidRDefault="005121E2" w:rsidP="005121E2">
      <w:pPr>
        <w:suppressAutoHyphens/>
        <w:autoSpaceDE w:val="0"/>
        <w:autoSpaceDN w:val="0"/>
        <w:spacing w:before="120" w:after="60"/>
        <w:jc w:val="center"/>
        <w:rPr>
          <w:rFonts w:ascii="Tahoma" w:eastAsia="Calibri" w:hAnsi="Tahoma"/>
          <w:lang w:eastAsia="x-none"/>
        </w:rPr>
      </w:pPr>
      <w:r w:rsidRPr="005C1247">
        <w:rPr>
          <w:rFonts w:ascii="Tahoma" w:eastAsia="Calibri" w:hAnsi="Tahoma"/>
          <w:lang w:val="en-US" w:eastAsia="x-none"/>
        </w:rPr>
        <w:t>N</w:t>
      </w:r>
      <w:r w:rsidRPr="005C1247">
        <w:rPr>
          <w:rFonts w:ascii="Tahoma" w:eastAsia="Calibri" w:hAnsi="Tahoma"/>
          <w:vertAlign w:val="subscript"/>
          <w:lang w:eastAsia="x-none"/>
        </w:rPr>
        <w:t>ДОП</w:t>
      </w:r>
      <w:r w:rsidRPr="005C1247">
        <w:rPr>
          <w:rFonts w:ascii="Tahoma" w:eastAsia="Calibri" w:hAnsi="Tahoma"/>
          <w:lang w:val="x-none" w:eastAsia="x-none"/>
        </w:rPr>
        <w:t xml:space="preserve"> =</w:t>
      </w:r>
      <m:oMath>
        <m:f>
          <m:fPr>
            <m:ctrlPr>
              <w:rPr>
                <w:rFonts w:ascii="Cambria Math" w:eastAsia="Calibri" w:hAnsi="Cambria Math"/>
                <w:i/>
                <w:lang w:val="x-none" w:eastAsia="x-none"/>
              </w:rPr>
            </m:ctrlPr>
          </m:fPr>
          <m:num>
            <m:r>
              <w:rPr>
                <w:rFonts w:ascii="Cambria Math" w:eastAsia="Calibri" w:hAnsi="Cambria Math"/>
                <w:lang w:val="x-none" w:eastAsia="x-none"/>
              </w:rPr>
              <m:t>1000×(</m:t>
            </m:r>
            <m:sSub>
              <m:sSubPr>
                <m:ctrlPr>
                  <w:rPr>
                    <w:rFonts w:ascii="Cambria Math" w:eastAsia="Calibri" w:hAnsi="Cambria Math"/>
                    <w:i/>
                    <w:lang w:val="x-none" w:eastAsia="x-none"/>
                  </w:rPr>
                </m:ctrlPr>
              </m:sSubPr>
              <m:e>
                <m:r>
                  <w:rPr>
                    <w:rFonts w:ascii="Cambria Math" w:eastAsia="Calibri" w:hAnsi="Cambria Math"/>
                    <w:lang w:val="x-none" w:eastAsia="x-none"/>
                  </w:rPr>
                  <m:t>Д</m:t>
                </m:r>
              </m:e>
              <m:sub>
                <m:r>
                  <w:rPr>
                    <w:rFonts w:ascii="Cambria Math" w:eastAsia="Calibri" w:hAnsi="Cambria Math"/>
                    <w:lang w:val="x-none" w:eastAsia="x-none"/>
                  </w:rPr>
                  <m:t>5-18</m:t>
                </m:r>
              </m:sub>
            </m:sSub>
            <m:r>
              <w:rPr>
                <w:rFonts w:ascii="Cambria Math" w:eastAsia="Calibri" w:hAnsi="Cambria Math"/>
                <w:lang w:val="x-none" w:eastAsia="x-none"/>
              </w:rPr>
              <m:t>×</m:t>
            </m:r>
            <m:sSub>
              <m:sSubPr>
                <m:ctrlPr>
                  <w:rPr>
                    <w:rFonts w:ascii="Cambria Math" w:eastAsia="Calibri" w:hAnsi="Cambria Math"/>
                    <w:i/>
                    <w:lang w:val="x-none" w:eastAsia="x-none"/>
                  </w:rPr>
                </m:ctrlPr>
              </m:sSubPr>
              <m:e>
                <m:r>
                  <w:rPr>
                    <w:rFonts w:ascii="Cambria Math" w:eastAsia="Calibri" w:hAnsi="Cambria Math"/>
                    <w:lang w:val="x-none" w:eastAsia="x-none"/>
                  </w:rPr>
                  <m:t>О</m:t>
                </m:r>
              </m:e>
              <m:sub>
                <m:r>
                  <w:rPr>
                    <w:rFonts w:ascii="Cambria Math" w:eastAsia="Calibri" w:hAnsi="Cambria Math"/>
                    <w:lang w:val="x-none" w:eastAsia="x-none"/>
                  </w:rPr>
                  <m:t>5-18</m:t>
                </m:r>
              </m:sub>
            </m:sSub>
            <m:r>
              <w:rPr>
                <w:rFonts w:ascii="Cambria Math" w:eastAsia="Calibri" w:hAnsi="Cambria Math"/>
                <w:lang w:val="x-none" w:eastAsia="x-none"/>
              </w:rPr>
              <m:t>)</m:t>
            </m:r>
          </m:num>
          <m:den>
            <m:r>
              <w:rPr>
                <w:rFonts w:ascii="Cambria Math" w:eastAsia="Calibri" w:hAnsi="Cambria Math"/>
                <w:lang w:val="x-none" w:eastAsia="x-none"/>
              </w:rPr>
              <m:t>(Ч×100)</m:t>
            </m:r>
          </m:den>
        </m:f>
      </m:oMath>
      <w:r w:rsidRPr="005C1247">
        <w:rPr>
          <w:rFonts w:ascii="Tahoma" w:eastAsia="Calibri" w:hAnsi="Tahoma"/>
          <w:lang w:eastAsia="x-none"/>
        </w:rPr>
        <w:t xml:space="preserve">, </w:t>
      </w:r>
    </w:p>
    <w:p w14:paraId="3A9E0A0F" w14:textId="77777777"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где:</w:t>
      </w:r>
    </w:p>
    <w:p w14:paraId="5BF4B31F" w14:textId="46EF3503"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N</w:t>
      </w:r>
      <w:r w:rsidRPr="00A672B5">
        <w:rPr>
          <w:rFonts w:ascii="Times New Roman" w:hAnsi="Times New Roman" w:cs="Times New Roman"/>
          <w:sz w:val="26"/>
          <w:szCs w:val="26"/>
          <w:vertAlign w:val="subscript"/>
        </w:rPr>
        <w:t xml:space="preserve">ДОП </w:t>
      </w:r>
      <w:r w:rsidRPr="00A672B5">
        <w:rPr>
          <w:rFonts w:ascii="Times New Roman" w:hAnsi="Times New Roman" w:cs="Times New Roman"/>
          <w:sz w:val="26"/>
          <w:szCs w:val="26"/>
        </w:rPr>
        <w:t>– расчетный показатель обеспеченности организациями дополнительного образования, выраженный в виде удельного количества мест, приходящихся на</w:t>
      </w:r>
      <w:r w:rsidR="0019266D" w:rsidRPr="00A672B5">
        <w:rPr>
          <w:rFonts w:ascii="Times New Roman" w:hAnsi="Times New Roman" w:cs="Times New Roman"/>
          <w:sz w:val="26"/>
          <w:szCs w:val="26"/>
          <w:lang w:val="ru-RU"/>
        </w:rPr>
        <w:t> </w:t>
      </w:r>
      <w:r w:rsidRPr="00A672B5">
        <w:rPr>
          <w:rFonts w:ascii="Times New Roman" w:hAnsi="Times New Roman" w:cs="Times New Roman"/>
          <w:sz w:val="26"/>
          <w:szCs w:val="26"/>
        </w:rPr>
        <w:t>1 тыс. человек общей численности населения;</w:t>
      </w:r>
    </w:p>
    <w:p w14:paraId="558885A6" w14:textId="6BF705C3"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Д</w:t>
      </w:r>
      <w:r w:rsidRPr="00A672B5">
        <w:rPr>
          <w:rFonts w:ascii="Times New Roman" w:hAnsi="Times New Roman" w:cs="Times New Roman"/>
          <w:sz w:val="26"/>
          <w:szCs w:val="26"/>
          <w:vertAlign w:val="subscript"/>
        </w:rPr>
        <w:t xml:space="preserve">5-18 </w:t>
      </w:r>
      <w:r w:rsidRPr="00A672B5">
        <w:rPr>
          <w:rFonts w:ascii="Times New Roman" w:hAnsi="Times New Roman" w:cs="Times New Roman"/>
          <w:sz w:val="26"/>
          <w:szCs w:val="26"/>
        </w:rPr>
        <w:t>– численность детей в возрасте от 5 до 18 лет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числе содержащихся в документации стратегического планирования </w:t>
      </w:r>
      <w:r w:rsidRPr="00A672B5">
        <w:rPr>
          <w:rFonts w:ascii="Times New Roman" w:hAnsi="Times New Roman" w:cs="Times New Roman"/>
          <w:sz w:val="26"/>
          <w:szCs w:val="26"/>
        </w:rPr>
        <w:lastRenderedPageBreak/>
        <w:t xml:space="preserve">муниципального образования. Доля населения в возрасте от 5 до 18 лет в общей численности населения принята на уровне – </w:t>
      </w:r>
      <w:r w:rsidR="00BC1AA6" w:rsidRPr="00A672B5">
        <w:rPr>
          <w:rFonts w:ascii="Times New Roman" w:hAnsi="Times New Roman" w:cs="Times New Roman"/>
          <w:sz w:val="26"/>
          <w:szCs w:val="26"/>
        </w:rPr>
        <w:t>1</w:t>
      </w:r>
      <w:r w:rsidR="00BC1AA6" w:rsidRPr="00A672B5">
        <w:rPr>
          <w:rFonts w:ascii="Times New Roman" w:hAnsi="Times New Roman" w:cs="Times New Roman"/>
          <w:sz w:val="26"/>
          <w:szCs w:val="26"/>
          <w:lang w:val="ru-RU"/>
        </w:rPr>
        <w:t>3,6</w:t>
      </w:r>
      <w:r w:rsidRPr="00A672B5">
        <w:rPr>
          <w:rFonts w:ascii="Times New Roman" w:hAnsi="Times New Roman" w:cs="Times New Roman"/>
          <w:sz w:val="26"/>
          <w:szCs w:val="26"/>
        </w:rPr>
        <w:t>%;</w:t>
      </w:r>
    </w:p>
    <w:p w14:paraId="717C25E4" w14:textId="3B0E70CF"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lang w:val="en-US"/>
        </w:rPr>
        <w:t>O</w:t>
      </w:r>
      <w:r w:rsidRPr="00A672B5">
        <w:rPr>
          <w:rFonts w:ascii="Times New Roman" w:hAnsi="Times New Roman" w:cs="Times New Roman"/>
          <w:sz w:val="26"/>
          <w:szCs w:val="26"/>
          <w:vertAlign w:val="subscript"/>
        </w:rPr>
        <w:t xml:space="preserve">5-18 </w:t>
      </w:r>
      <w:r w:rsidRPr="00A672B5">
        <w:rPr>
          <w:rFonts w:ascii="Times New Roman" w:hAnsi="Times New Roman" w:cs="Times New Roman"/>
          <w:sz w:val="26"/>
          <w:szCs w:val="26"/>
        </w:rPr>
        <w:t xml:space="preserve">– уровень охвата детей в возрасте от 5 до 18 лет организациями дополнительного образования (с учетом полного круга организаций, реализующих дополнительные общеобразовательные программы) в </w:t>
      </w:r>
      <w:r w:rsidRPr="00A672B5">
        <w:rPr>
          <w:rFonts w:ascii="Times New Roman" w:hAnsi="Times New Roman" w:cs="Times New Roman"/>
          <w:sz w:val="26"/>
          <w:szCs w:val="26"/>
          <w:lang w:val="ru-RU"/>
        </w:rPr>
        <w:t>муниципальном</w:t>
      </w:r>
      <w:r w:rsidRPr="00A672B5">
        <w:rPr>
          <w:rFonts w:ascii="Times New Roman" w:hAnsi="Times New Roman" w:cs="Times New Roman"/>
          <w:sz w:val="26"/>
          <w:szCs w:val="26"/>
        </w:rPr>
        <w:t xml:space="preserve"> округе. Принят на уровне 9</w:t>
      </w:r>
      <w:r w:rsidR="00BC1AA6" w:rsidRPr="00A672B5">
        <w:rPr>
          <w:rFonts w:ascii="Times New Roman" w:hAnsi="Times New Roman" w:cs="Times New Roman"/>
          <w:sz w:val="26"/>
          <w:szCs w:val="26"/>
          <w:lang w:val="ru-RU"/>
        </w:rPr>
        <w:t>0</w:t>
      </w:r>
      <w:r w:rsidRPr="00A672B5">
        <w:rPr>
          <w:rFonts w:ascii="Times New Roman" w:hAnsi="Times New Roman" w:cs="Times New Roman"/>
          <w:sz w:val="26"/>
          <w:szCs w:val="26"/>
        </w:rPr>
        <w:t xml:space="preserve"> мест на 100 детей в возрасте от 5 до 18 лет в соответствии с РНГП в Приморском крае;</w:t>
      </w:r>
    </w:p>
    <w:p w14:paraId="42C68DF2" w14:textId="5740DE1D" w:rsidR="005121E2" w:rsidRPr="00A672B5" w:rsidRDefault="005121E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Ч – общая численность населения </w:t>
      </w:r>
      <w:r w:rsidRPr="00A672B5">
        <w:rPr>
          <w:rFonts w:ascii="Times New Roman" w:hAnsi="Times New Roman" w:cs="Times New Roman"/>
          <w:sz w:val="26"/>
          <w:szCs w:val="26"/>
          <w:lang w:val="ru-RU"/>
        </w:rPr>
        <w:t>муниципального</w:t>
      </w:r>
      <w:r w:rsidRPr="00A672B5">
        <w:rPr>
          <w:rFonts w:ascii="Times New Roman" w:hAnsi="Times New Roman" w:cs="Times New Roman"/>
          <w:sz w:val="26"/>
          <w:szCs w:val="26"/>
        </w:rPr>
        <w:t xml:space="preserve"> округа. Принята на основании ретроспективного анализа демографической ситуации в муниципальном образовании, а также прогноза демографических показателей, в том числе содержащихся в документации стратегического планирования муниципального образования.</w:t>
      </w:r>
    </w:p>
    <w:p w14:paraId="643DEFEB" w14:textId="2AC3A746" w:rsidR="00515392" w:rsidRPr="00A672B5" w:rsidRDefault="00DA42A4"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Расчетный показатель минимально допустимого уровня обеспеченности организациями дополнительного образования </w:t>
      </w:r>
      <w:r w:rsidR="00515392" w:rsidRPr="00A672B5">
        <w:rPr>
          <w:rFonts w:ascii="Times New Roman" w:hAnsi="Times New Roman" w:cs="Times New Roman"/>
          <w:sz w:val="26"/>
          <w:szCs w:val="26"/>
        </w:rPr>
        <w:t>на базе дошкольных образовательных организаций, обще</w:t>
      </w:r>
      <w:r w:rsidRPr="00A672B5">
        <w:rPr>
          <w:rFonts w:ascii="Times New Roman" w:hAnsi="Times New Roman" w:cs="Times New Roman"/>
          <w:sz w:val="26"/>
          <w:szCs w:val="26"/>
        </w:rPr>
        <w:t>образовательных организаций установлен на основании фактически сложившегося уровня обеспеченности и с учетом повышения уровня охвата детей дополнительным образованием на базе общеобразовательных организаций.</w:t>
      </w:r>
    </w:p>
    <w:p w14:paraId="0A0FB521" w14:textId="21AF4DE9" w:rsidR="00CB4592" w:rsidRPr="00A672B5" w:rsidRDefault="006E1F66" w:rsidP="00692AF9">
      <w:pPr>
        <w:pStyle w:val="4"/>
        <w:rPr>
          <w:rFonts w:ascii="Times New Roman" w:hAnsi="Times New Roman" w:cs="Times New Roman"/>
          <w:sz w:val="26"/>
          <w:szCs w:val="26"/>
        </w:rPr>
      </w:pPr>
      <w:r w:rsidRPr="00A672B5">
        <w:rPr>
          <w:rFonts w:ascii="Times New Roman" w:hAnsi="Times New Roman" w:cs="Times New Roman"/>
          <w:sz w:val="26"/>
          <w:szCs w:val="26"/>
        </w:rPr>
        <w:t>В области физической культуры и массового спорта</w:t>
      </w:r>
    </w:p>
    <w:p w14:paraId="5D4CAD86" w14:textId="0B0B168F" w:rsidR="005A763A" w:rsidRPr="00A672B5" w:rsidRDefault="005A763A"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w:t>
      </w:r>
      <w:r w:rsidR="0019266D" w:rsidRPr="00A672B5">
        <w:rPr>
          <w:rFonts w:ascii="Times New Roman" w:hAnsi="Times New Roman" w:cs="Times New Roman"/>
          <w:sz w:val="26"/>
          <w:szCs w:val="26"/>
        </w:rPr>
        <w:t>й</w:t>
      </w:r>
      <w:r w:rsidRPr="00A672B5">
        <w:rPr>
          <w:rFonts w:ascii="Times New Roman" w:hAnsi="Times New Roman" w:cs="Times New Roman"/>
          <w:sz w:val="26"/>
          <w:szCs w:val="26"/>
        </w:rPr>
        <w:t xml:space="preserve"> показател</w:t>
      </w:r>
      <w:r w:rsidR="0019266D" w:rsidRPr="00A672B5">
        <w:rPr>
          <w:rFonts w:ascii="Times New Roman" w:hAnsi="Times New Roman" w:cs="Times New Roman"/>
          <w:sz w:val="26"/>
          <w:szCs w:val="26"/>
        </w:rPr>
        <w:t>ь</w:t>
      </w:r>
      <w:r w:rsidRPr="00A672B5">
        <w:rPr>
          <w:rFonts w:ascii="Times New Roman" w:hAnsi="Times New Roman" w:cs="Times New Roman"/>
          <w:sz w:val="26"/>
          <w:szCs w:val="26"/>
        </w:rPr>
        <w:t xml:space="preserve"> минимально допустимого уровня обеспеченности населения муниципального округа спортивными залами </w:t>
      </w:r>
      <w:r w:rsidR="0019266D" w:rsidRPr="00A672B5">
        <w:rPr>
          <w:rFonts w:ascii="Times New Roman" w:hAnsi="Times New Roman" w:cs="Times New Roman"/>
          <w:sz w:val="26"/>
          <w:szCs w:val="26"/>
        </w:rPr>
        <w:t>установлен</w:t>
      </w:r>
      <w:r w:rsidRPr="00A672B5">
        <w:rPr>
          <w:rFonts w:ascii="Times New Roman" w:hAnsi="Times New Roman" w:cs="Times New Roman"/>
          <w:sz w:val="26"/>
          <w:szCs w:val="26"/>
        </w:rPr>
        <w:t xml:space="preserve"> с применением метода экспертной оценки, исходя из анализа сложившейся обеспеченности данными объектами и потребности в создании данных объектов на территории муниципального образования. </w:t>
      </w:r>
    </w:p>
    <w:p w14:paraId="0B2EB3E0" w14:textId="388C7888" w:rsidR="00715990" w:rsidRPr="00A672B5" w:rsidRDefault="00715990" w:rsidP="00CF22D6">
      <w:pPr>
        <w:pStyle w:val="3"/>
        <w:rPr>
          <w:rFonts w:ascii="Times New Roman" w:hAnsi="Times New Roman" w:cs="Times New Roman"/>
          <w:sz w:val="26"/>
          <w:szCs w:val="26"/>
        </w:rPr>
      </w:pPr>
      <w:bookmarkStart w:id="355" w:name="_Ref138365343"/>
      <w:bookmarkStart w:id="356" w:name="_Ref138408437"/>
      <w:bookmarkStart w:id="357" w:name="_Ref138408443"/>
      <w:bookmarkStart w:id="358" w:name="_Ref138408751"/>
      <w:bookmarkStart w:id="359" w:name="_Ref138408756"/>
      <w:bookmarkStart w:id="360" w:name="_Ref138408802"/>
      <w:bookmarkStart w:id="361" w:name="_Toc196299535"/>
      <w:r w:rsidRPr="00A672B5">
        <w:rPr>
          <w:rFonts w:ascii="Times New Roman" w:hAnsi="Times New Roman" w:cs="Times New Roman"/>
          <w:sz w:val="26"/>
          <w:szCs w:val="26"/>
        </w:rPr>
        <w:t>В области жилищного строительства</w:t>
      </w:r>
      <w:bookmarkEnd w:id="355"/>
      <w:bookmarkEnd w:id="356"/>
      <w:bookmarkEnd w:id="357"/>
      <w:bookmarkEnd w:id="358"/>
      <w:bookmarkEnd w:id="359"/>
      <w:bookmarkEnd w:id="360"/>
      <w:bookmarkEnd w:id="361"/>
    </w:p>
    <w:p w14:paraId="31FB221B" w14:textId="04A61D2A" w:rsidR="002D65A5" w:rsidRPr="00A672B5" w:rsidRDefault="002D65A5" w:rsidP="001746C5">
      <w:pPr>
        <w:pStyle w:val="4"/>
        <w:rPr>
          <w:rFonts w:ascii="Times New Roman" w:hAnsi="Times New Roman" w:cs="Times New Roman"/>
          <w:sz w:val="26"/>
          <w:szCs w:val="26"/>
        </w:rPr>
      </w:pPr>
      <w:bookmarkStart w:id="362" w:name="_Toc151637154"/>
      <w:r w:rsidRPr="00A672B5">
        <w:rPr>
          <w:rFonts w:ascii="Times New Roman" w:hAnsi="Times New Roman" w:cs="Times New Roman"/>
          <w:sz w:val="26"/>
          <w:szCs w:val="26"/>
        </w:rPr>
        <w:t>Параметры жилой застройки</w:t>
      </w:r>
      <w:bookmarkEnd w:id="362"/>
    </w:p>
    <w:p w14:paraId="3B4E6C5F" w14:textId="4647F85A" w:rsidR="00412543" w:rsidRPr="00A672B5" w:rsidRDefault="00412543" w:rsidP="00B41F25">
      <w:pPr>
        <w:pStyle w:val="a8"/>
        <w:rPr>
          <w:rFonts w:ascii="Times New Roman" w:hAnsi="Times New Roman" w:cs="Times New Roman"/>
          <w:sz w:val="26"/>
          <w:szCs w:val="26"/>
        </w:rPr>
      </w:pPr>
      <w:r w:rsidRPr="00A672B5">
        <w:rPr>
          <w:rFonts w:ascii="Times New Roman" w:hAnsi="Times New Roman" w:cs="Times New Roman"/>
          <w:sz w:val="26"/>
          <w:szCs w:val="26"/>
        </w:rPr>
        <w:t>Показатели для объектов в области жилищного строительства установлены в</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целях </w:t>
      </w:r>
      <w:r w:rsidR="001746C5" w:rsidRPr="00A672B5">
        <w:rPr>
          <w:rFonts w:ascii="Times New Roman" w:hAnsi="Times New Roman" w:cs="Times New Roman"/>
          <w:sz w:val="26"/>
          <w:szCs w:val="26"/>
          <w:lang w:val="ru-RU"/>
        </w:rPr>
        <w:t>создания</w:t>
      </w:r>
      <w:r w:rsidRPr="00A672B5">
        <w:rPr>
          <w:rFonts w:ascii="Times New Roman" w:hAnsi="Times New Roman" w:cs="Times New Roman"/>
          <w:sz w:val="26"/>
          <w:szCs w:val="26"/>
        </w:rPr>
        <w:t xml:space="preserve"> условий для формирования благоприятной среды жизнедеятельности человека и достижения стратегической цели – создание комфортной городской среды, а также в целях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14:paraId="4AA059EB" w14:textId="3AB9E3DB" w:rsidR="00412543" w:rsidRPr="00A672B5" w:rsidRDefault="008E4E2E" w:rsidP="00412543">
      <w:pPr>
        <w:suppressAutoHyphens/>
        <w:autoSpaceDE w:val="0"/>
        <w:autoSpaceDN w:val="0"/>
        <w:spacing w:before="120" w:after="60"/>
        <w:ind w:firstLine="567"/>
        <w:jc w:val="both"/>
        <w:rPr>
          <w:rFonts w:eastAsia="Calibri"/>
          <w:sz w:val="26"/>
          <w:szCs w:val="26"/>
          <w:lang w:val="x-none" w:eastAsia="x-none"/>
        </w:rPr>
      </w:pPr>
      <w:r w:rsidRPr="00A672B5">
        <w:rPr>
          <w:rFonts w:eastAsia="Calibri"/>
          <w:sz w:val="26"/>
          <w:szCs w:val="26"/>
          <w:lang w:val="x-none" w:eastAsia="x-none"/>
        </w:rPr>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r w:rsidR="00412543" w:rsidRPr="00A672B5">
        <w:rPr>
          <w:rFonts w:eastAsia="Calibri"/>
          <w:sz w:val="26"/>
          <w:szCs w:val="26"/>
          <w:lang w:val="x-none" w:eastAsia="x-none"/>
        </w:rPr>
        <w:t>:</w:t>
      </w:r>
    </w:p>
    <w:p w14:paraId="079AD441" w14:textId="77777777" w:rsidR="008E4E2E" w:rsidRPr="00A672B5" w:rsidRDefault="008E4E2E" w:rsidP="00B41F25">
      <w:pPr>
        <w:pStyle w:val="a2"/>
        <w:rPr>
          <w:rFonts w:ascii="Times New Roman" w:hAnsi="Times New Roman" w:cs="Times New Roman"/>
          <w:sz w:val="26"/>
          <w:szCs w:val="26"/>
        </w:rPr>
      </w:pPr>
      <w:r w:rsidRPr="00A672B5">
        <w:rPr>
          <w:rFonts w:ascii="Times New Roman" w:hAnsi="Times New Roman" w:cs="Times New Roman"/>
          <w:sz w:val="26"/>
          <w:szCs w:val="26"/>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14:paraId="59CD6CB2" w14:textId="77777777" w:rsidR="008E4E2E" w:rsidRPr="00A672B5" w:rsidRDefault="008E4E2E" w:rsidP="00B41F25">
      <w:pPr>
        <w:pStyle w:val="a2"/>
        <w:rPr>
          <w:rFonts w:ascii="Times New Roman" w:hAnsi="Times New Roman" w:cs="Times New Roman"/>
          <w:sz w:val="26"/>
          <w:szCs w:val="26"/>
        </w:rPr>
      </w:pPr>
      <w:r w:rsidRPr="00A672B5">
        <w:rPr>
          <w:rFonts w:ascii="Times New Roman" w:hAnsi="Times New Roman" w:cs="Times New Roman"/>
          <w:sz w:val="26"/>
          <w:szCs w:val="26"/>
        </w:rPr>
        <w:t>размер земельного участка для определения минимально допустимой площади территории, необходимой для размещения многоквартирного дома;</w:t>
      </w:r>
    </w:p>
    <w:p w14:paraId="38CFD383" w14:textId="77777777" w:rsidR="008E4E2E" w:rsidRPr="00A672B5" w:rsidRDefault="008E4E2E" w:rsidP="00B41F25">
      <w:pPr>
        <w:pStyle w:val="a2"/>
        <w:rPr>
          <w:rFonts w:ascii="Times New Roman" w:hAnsi="Times New Roman" w:cs="Times New Roman"/>
          <w:sz w:val="26"/>
          <w:szCs w:val="26"/>
        </w:rPr>
      </w:pPr>
      <w:r w:rsidRPr="00A672B5">
        <w:rPr>
          <w:rFonts w:ascii="Times New Roman" w:hAnsi="Times New Roman" w:cs="Times New Roman"/>
          <w:sz w:val="26"/>
          <w:szCs w:val="26"/>
        </w:rPr>
        <w:t>показатели обеспеченности площадками придомового благоустройства различного функционального назначения в границах земельного участка;</w:t>
      </w:r>
    </w:p>
    <w:p w14:paraId="13C98FD3" w14:textId="17F2232E" w:rsidR="00412543" w:rsidRPr="00A672B5" w:rsidRDefault="008E4E2E" w:rsidP="00B41F25">
      <w:pPr>
        <w:pStyle w:val="a2"/>
        <w:rPr>
          <w:rFonts w:ascii="Times New Roman" w:eastAsia="Calibri" w:hAnsi="Times New Roman" w:cs="Times New Roman"/>
          <w:sz w:val="26"/>
          <w:szCs w:val="26"/>
        </w:rPr>
      </w:pPr>
      <w:r w:rsidRPr="00A672B5">
        <w:rPr>
          <w:rFonts w:ascii="Times New Roman" w:hAnsi="Times New Roman" w:cs="Times New Roman"/>
          <w:sz w:val="26"/>
          <w:szCs w:val="26"/>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r w:rsidR="00412543" w:rsidRPr="00A672B5">
        <w:rPr>
          <w:rFonts w:ascii="Times New Roman" w:hAnsi="Times New Roman" w:cs="Times New Roman"/>
          <w:sz w:val="26"/>
          <w:szCs w:val="26"/>
        </w:rPr>
        <w:t>.</w:t>
      </w:r>
    </w:p>
    <w:p w14:paraId="369F4C66" w14:textId="05B0E1CB" w:rsidR="00412543" w:rsidRPr="00A672B5" w:rsidRDefault="00412543" w:rsidP="00412543">
      <w:pPr>
        <w:suppressAutoHyphens/>
        <w:autoSpaceDE w:val="0"/>
        <w:autoSpaceDN w:val="0"/>
        <w:spacing w:before="120" w:after="60"/>
        <w:ind w:firstLine="567"/>
        <w:jc w:val="both"/>
        <w:rPr>
          <w:rFonts w:eastAsia="Calibri"/>
          <w:sz w:val="26"/>
          <w:szCs w:val="26"/>
          <w:lang w:val="x-none" w:eastAsia="x-none"/>
        </w:rPr>
      </w:pPr>
      <w:r w:rsidRPr="00A672B5">
        <w:rPr>
          <w:rFonts w:eastAsia="Calibri"/>
          <w:sz w:val="26"/>
          <w:szCs w:val="26"/>
          <w:lang w:val="x-none" w:eastAsia="x-none"/>
        </w:rPr>
        <w:lastRenderedPageBreak/>
        <w:t xml:space="preserve">При </w:t>
      </w:r>
      <w:r w:rsidR="008E4E2E" w:rsidRPr="00A672B5">
        <w:rPr>
          <w:rFonts w:eastAsia="Calibri"/>
          <w:sz w:val="26"/>
          <w:szCs w:val="26"/>
          <w:lang w:val="x-none" w:eastAsia="x-none"/>
        </w:rPr>
        <w:t>планировании, проектировании</w:t>
      </w:r>
      <w:r w:rsidRPr="00A672B5">
        <w:rPr>
          <w:rFonts w:eastAsia="Calibri"/>
          <w:sz w:val="26"/>
          <w:szCs w:val="26"/>
          <w:lang w:val="x-none" w:eastAsia="x-none"/>
        </w:rPr>
        <w:t xml:space="preserve">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w:t>
      </w:r>
      <w:r w:rsidR="008E4E2E" w:rsidRPr="00A672B5">
        <w:rPr>
          <w:rFonts w:eastAsia="Calibri"/>
          <w:sz w:val="26"/>
          <w:szCs w:val="26"/>
          <w:lang w:val="x-none" w:eastAsia="x-none"/>
        </w:rPr>
        <w:t>, при реализации механизмов комплексного развития территорий,</w:t>
      </w:r>
      <w:r w:rsidRPr="00A672B5">
        <w:rPr>
          <w:rFonts w:eastAsia="Calibri"/>
          <w:sz w:val="26"/>
          <w:szCs w:val="26"/>
          <w:lang w:val="x-none" w:eastAsia="x-none"/>
        </w:rPr>
        <w:t xml:space="preserve"> необходимо учитывать:</w:t>
      </w:r>
    </w:p>
    <w:p w14:paraId="1842A81E" w14:textId="77777777"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14:paraId="5038502D" w14:textId="77777777"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размер земельного участка для определения минимально допустимой площади территории, необходимой для размещения многоквартирного жилого здания;</w:t>
      </w:r>
    </w:p>
    <w:p w14:paraId="1B68C0EA" w14:textId="77777777"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показатели обеспеченности площадками придомового благоустройства различного функционального назначения в границах земельного участка;</w:t>
      </w:r>
    </w:p>
    <w:p w14:paraId="1CBDA06F" w14:textId="77777777"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14:paraId="2E1D91B6" w14:textId="77777777" w:rsidR="008E4E2E" w:rsidRPr="00A672B5" w:rsidRDefault="008E4E2E" w:rsidP="008E4E2E">
      <w:pPr>
        <w:pStyle w:val="4"/>
        <w:rPr>
          <w:rFonts w:ascii="Times New Roman" w:hAnsi="Times New Roman" w:cs="Times New Roman"/>
          <w:sz w:val="26"/>
          <w:szCs w:val="26"/>
        </w:rPr>
      </w:pPr>
      <w:bookmarkStart w:id="363" w:name="_Toc151637155"/>
      <w:r w:rsidRPr="00A672B5">
        <w:rPr>
          <w:rFonts w:ascii="Times New Roman" w:hAnsi="Times New Roman" w:cs="Times New Roman"/>
          <w:sz w:val="26"/>
          <w:szCs w:val="26"/>
        </w:rPr>
        <w:t>Классификация жилой застройки</w:t>
      </w:r>
      <w:bookmarkEnd w:id="363"/>
    </w:p>
    <w:p w14:paraId="2B6227E8" w14:textId="77777777" w:rsidR="00412543" w:rsidRPr="00A672B5" w:rsidRDefault="00412543" w:rsidP="00412543">
      <w:pPr>
        <w:suppressAutoHyphens/>
        <w:autoSpaceDE w:val="0"/>
        <w:autoSpaceDN w:val="0"/>
        <w:spacing w:before="120" w:after="60"/>
        <w:ind w:firstLine="567"/>
        <w:jc w:val="both"/>
        <w:rPr>
          <w:rFonts w:eastAsia="Calibri"/>
          <w:sz w:val="26"/>
          <w:szCs w:val="26"/>
          <w:lang w:val="x-none" w:eastAsia="x-none"/>
        </w:rPr>
      </w:pPr>
      <w:r w:rsidRPr="00A672B5">
        <w:rPr>
          <w:rFonts w:eastAsia="Calibri"/>
          <w:sz w:val="26"/>
          <w:szCs w:val="26"/>
          <w:lang w:val="x-none" w:eastAsia="x-none"/>
        </w:rPr>
        <w:t xml:space="preserve">Жилая застройка </w:t>
      </w:r>
      <w:r w:rsidRPr="00A672B5">
        <w:rPr>
          <w:rFonts w:eastAsia="Calibri"/>
          <w:sz w:val="26"/>
          <w:szCs w:val="26"/>
          <w:lang w:eastAsia="x-none"/>
        </w:rPr>
        <w:t xml:space="preserve">Хасанского муниципального округа </w:t>
      </w:r>
      <w:r w:rsidRPr="00A672B5">
        <w:rPr>
          <w:rFonts w:eastAsia="Calibri"/>
          <w:sz w:val="26"/>
          <w:szCs w:val="26"/>
          <w:lang w:val="x-none" w:eastAsia="x-none"/>
        </w:rPr>
        <w:t>в зависимости от этажности подразделяется на следующие типы:</w:t>
      </w:r>
    </w:p>
    <w:p w14:paraId="6FA1B20A" w14:textId="12C67248"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14:paraId="293823C5" w14:textId="3BEFE720"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 xml:space="preserve">застройка малоэтажными многоквартирными </w:t>
      </w:r>
      <w:r w:rsidR="008E4E2E" w:rsidRPr="00A672B5">
        <w:rPr>
          <w:rFonts w:eastAsia="Calibri"/>
          <w:snapToGrid w:val="0"/>
          <w:sz w:val="26"/>
          <w:szCs w:val="26"/>
          <w:lang w:eastAsia="x-none"/>
        </w:rPr>
        <w:t>домами</w:t>
      </w:r>
      <w:r w:rsidRPr="00A672B5">
        <w:rPr>
          <w:rFonts w:eastAsia="Calibri"/>
          <w:snapToGrid w:val="0"/>
          <w:sz w:val="26"/>
          <w:szCs w:val="26"/>
          <w:lang w:eastAsia="x-none"/>
        </w:rPr>
        <w:t xml:space="preserve"> – застройка многоквартирными домами, домами блокированной застройки высотой до 4-х этажей, включая мансардный;</w:t>
      </w:r>
    </w:p>
    <w:p w14:paraId="69C0F2E3" w14:textId="41B44136"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 xml:space="preserve">застройка среднеэтажными многоквартирными </w:t>
      </w:r>
      <w:r w:rsidR="008E4E2E" w:rsidRPr="00A672B5">
        <w:rPr>
          <w:rFonts w:eastAsia="Calibri"/>
          <w:snapToGrid w:val="0"/>
          <w:sz w:val="26"/>
          <w:szCs w:val="26"/>
          <w:lang w:eastAsia="x-none"/>
        </w:rPr>
        <w:t>домами</w:t>
      </w:r>
      <w:r w:rsidRPr="00A672B5">
        <w:rPr>
          <w:rFonts w:eastAsia="Calibri"/>
          <w:snapToGrid w:val="0"/>
          <w:sz w:val="26"/>
          <w:szCs w:val="26"/>
          <w:lang w:eastAsia="x-none"/>
        </w:rPr>
        <w:t xml:space="preserve"> – застройка многоквартирными жилыми домами высотой от 5 до 8 этажей;</w:t>
      </w:r>
    </w:p>
    <w:p w14:paraId="2A32E2C1" w14:textId="1B29F76B" w:rsidR="00412543" w:rsidRPr="00A672B5" w:rsidRDefault="00412543" w:rsidP="00412543">
      <w:pPr>
        <w:numPr>
          <w:ilvl w:val="0"/>
          <w:numId w:val="23"/>
        </w:numPr>
        <w:tabs>
          <w:tab w:val="left" w:pos="851"/>
        </w:tabs>
        <w:spacing w:after="60"/>
        <w:ind w:left="0" w:firstLine="567"/>
        <w:jc w:val="both"/>
        <w:rPr>
          <w:rFonts w:eastAsia="Calibri"/>
          <w:snapToGrid w:val="0"/>
          <w:sz w:val="26"/>
          <w:szCs w:val="26"/>
          <w:lang w:eastAsia="x-none"/>
        </w:rPr>
      </w:pPr>
      <w:r w:rsidRPr="00A672B5">
        <w:rPr>
          <w:rFonts w:eastAsia="Calibri"/>
          <w:snapToGrid w:val="0"/>
          <w:sz w:val="26"/>
          <w:szCs w:val="26"/>
          <w:lang w:eastAsia="x-none"/>
        </w:rPr>
        <w:t xml:space="preserve">застройка многоэтажными многоквартирными </w:t>
      </w:r>
      <w:r w:rsidR="008E4E2E" w:rsidRPr="00A672B5">
        <w:rPr>
          <w:rFonts w:eastAsia="Calibri"/>
          <w:snapToGrid w:val="0"/>
          <w:sz w:val="26"/>
          <w:szCs w:val="26"/>
          <w:lang w:eastAsia="x-none"/>
        </w:rPr>
        <w:t>домами</w:t>
      </w:r>
      <w:r w:rsidRPr="00A672B5">
        <w:rPr>
          <w:rFonts w:eastAsia="Calibri"/>
          <w:snapToGrid w:val="0"/>
          <w:sz w:val="26"/>
          <w:szCs w:val="26"/>
          <w:lang w:eastAsia="x-none"/>
        </w:rPr>
        <w:t xml:space="preserve"> – застройка многоквартирными жилыми домами высотой от 9 до 16 этажей.</w:t>
      </w:r>
    </w:p>
    <w:p w14:paraId="08B35B02" w14:textId="1C1AB2EA" w:rsidR="006D5190" w:rsidRPr="00A672B5" w:rsidRDefault="006D5190"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При определении типа жилой застройки, </w:t>
      </w:r>
      <w:r w:rsidRPr="00A672B5">
        <w:rPr>
          <w:rFonts w:ascii="Times New Roman" w:hAnsi="Times New Roman" w:cs="Times New Roman"/>
          <w:sz w:val="26"/>
          <w:szCs w:val="26"/>
          <w:lang w:val="ru-RU"/>
        </w:rPr>
        <w:t xml:space="preserve">жилого </w:t>
      </w:r>
      <w:r w:rsidR="00C92721" w:rsidRPr="00A672B5">
        <w:rPr>
          <w:rFonts w:ascii="Times New Roman" w:hAnsi="Times New Roman" w:cs="Times New Roman"/>
          <w:sz w:val="26"/>
          <w:szCs w:val="26"/>
          <w:lang w:val="ru-RU"/>
        </w:rPr>
        <w:t>дома</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по уровню комфорта рекомендуется применять показатели, приведенные в таблице ниже </w:t>
      </w:r>
      <w:r w:rsidR="00F53F17" w:rsidRPr="00A672B5">
        <w:rPr>
          <w:rFonts w:ascii="Times New Roman" w:hAnsi="Times New Roman" w:cs="Times New Roman"/>
          <w:sz w:val="26"/>
          <w:szCs w:val="26"/>
        </w:rPr>
        <w:t>(</w:t>
      </w:r>
      <w:r w:rsidR="00F53F17" w:rsidRPr="00A672B5">
        <w:rPr>
          <w:rFonts w:ascii="Times New Roman" w:hAnsi="Times New Roman" w:cs="Times New Roman"/>
          <w:sz w:val="26"/>
          <w:szCs w:val="26"/>
        </w:rPr>
        <w:fldChar w:fldCharType="begin"/>
      </w:r>
      <w:r w:rsidR="00F53F17" w:rsidRPr="00A672B5">
        <w:rPr>
          <w:rFonts w:ascii="Times New Roman" w:hAnsi="Times New Roman" w:cs="Times New Roman"/>
          <w:sz w:val="26"/>
          <w:szCs w:val="26"/>
        </w:rPr>
        <w:instrText xml:space="preserve"> REF _Ref151586291 \h </w:instrText>
      </w:r>
      <w:r w:rsidR="008B4BA9" w:rsidRPr="00A672B5">
        <w:rPr>
          <w:rFonts w:ascii="Times New Roman" w:hAnsi="Times New Roman" w:cs="Times New Roman"/>
          <w:sz w:val="26"/>
          <w:szCs w:val="26"/>
        </w:rPr>
        <w:instrText xml:space="preserve"> \* MERGEFORMAT </w:instrText>
      </w:r>
      <w:r w:rsidR="00F53F17" w:rsidRPr="00A672B5">
        <w:rPr>
          <w:rFonts w:ascii="Times New Roman" w:hAnsi="Times New Roman" w:cs="Times New Roman"/>
          <w:sz w:val="26"/>
          <w:szCs w:val="26"/>
        </w:rPr>
      </w:r>
      <w:r w:rsidR="00F53F17" w:rsidRPr="00A672B5">
        <w:rPr>
          <w:rFonts w:ascii="Times New Roman" w:hAnsi="Times New Roman" w:cs="Times New Roman"/>
          <w:sz w:val="26"/>
          <w:szCs w:val="26"/>
        </w:rPr>
        <w:fldChar w:fldCharType="separate"/>
      </w:r>
      <w:r w:rsidR="00E10EB7" w:rsidRPr="00A672B5">
        <w:rPr>
          <w:rFonts w:ascii="Times New Roman" w:hAnsi="Times New Roman" w:cs="Times New Roman"/>
          <w:sz w:val="26"/>
          <w:szCs w:val="26"/>
        </w:rPr>
        <w:t xml:space="preserve">Таблица </w:t>
      </w:r>
      <w:r w:rsidR="00E10EB7">
        <w:rPr>
          <w:rFonts w:ascii="Times New Roman" w:hAnsi="Times New Roman" w:cs="Times New Roman"/>
          <w:sz w:val="26"/>
          <w:szCs w:val="26"/>
        </w:rPr>
        <w:t>23</w:t>
      </w:r>
      <w:r w:rsidR="00F53F17" w:rsidRPr="00A672B5">
        <w:rPr>
          <w:rFonts w:ascii="Times New Roman" w:hAnsi="Times New Roman" w:cs="Times New Roman"/>
          <w:sz w:val="26"/>
          <w:szCs w:val="26"/>
        </w:rPr>
        <w:fldChar w:fldCharType="end"/>
      </w:r>
      <w:hyperlink w:anchor="P5603" w:tooltip="Типы жилых домов по уровню комфортности">
        <w:r w:rsidRPr="00A672B5">
          <w:rPr>
            <w:rFonts w:ascii="Times New Roman" w:hAnsi="Times New Roman" w:cs="Times New Roman"/>
            <w:sz w:val="26"/>
            <w:szCs w:val="26"/>
          </w:rPr>
          <w:t>)</w:t>
        </w:r>
      </w:hyperlink>
      <w:r w:rsidRPr="00A672B5">
        <w:rPr>
          <w:rFonts w:ascii="Times New Roman" w:hAnsi="Times New Roman" w:cs="Times New Roman"/>
          <w:sz w:val="26"/>
          <w:szCs w:val="26"/>
        </w:rPr>
        <w:t>.</w:t>
      </w:r>
    </w:p>
    <w:p w14:paraId="63B70EE7" w14:textId="1BB003CC" w:rsidR="006D5190" w:rsidRPr="00A672B5" w:rsidRDefault="006D5190" w:rsidP="005D2AA8">
      <w:pPr>
        <w:pStyle w:val="af5"/>
        <w:rPr>
          <w:rFonts w:ascii="Times New Roman" w:hAnsi="Times New Roman" w:cs="Times New Roman"/>
          <w:sz w:val="26"/>
          <w:szCs w:val="26"/>
        </w:rPr>
      </w:pPr>
      <w:bookmarkStart w:id="364" w:name="_Ref151586291"/>
      <w:r w:rsidRPr="00A672B5">
        <w:rPr>
          <w:rFonts w:ascii="Times New Roman" w:hAnsi="Times New Roman" w:cs="Times New Roman"/>
          <w:sz w:val="26"/>
          <w:szCs w:val="26"/>
        </w:rPr>
        <w:t xml:space="preserve">Таблица </w:t>
      </w:r>
      <w:r w:rsidR="00803B19" w:rsidRPr="00A672B5">
        <w:rPr>
          <w:rFonts w:ascii="Times New Roman" w:hAnsi="Times New Roman" w:cs="Times New Roman"/>
          <w:noProof/>
          <w:sz w:val="26"/>
          <w:szCs w:val="26"/>
        </w:rPr>
        <w:fldChar w:fldCharType="begin"/>
      </w:r>
      <w:r w:rsidR="00803B19" w:rsidRPr="00A672B5">
        <w:rPr>
          <w:rFonts w:ascii="Times New Roman" w:hAnsi="Times New Roman" w:cs="Times New Roman"/>
          <w:noProof/>
          <w:sz w:val="26"/>
          <w:szCs w:val="26"/>
        </w:rPr>
        <w:instrText xml:space="preserve"> SEQ Таблица \* ARABIC </w:instrText>
      </w:r>
      <w:r w:rsidR="00803B19" w:rsidRPr="00A672B5">
        <w:rPr>
          <w:rFonts w:ascii="Times New Roman" w:hAnsi="Times New Roman" w:cs="Times New Roman"/>
          <w:noProof/>
          <w:sz w:val="26"/>
          <w:szCs w:val="26"/>
        </w:rPr>
        <w:fldChar w:fldCharType="separate"/>
      </w:r>
      <w:r w:rsidR="00E10EB7">
        <w:rPr>
          <w:rFonts w:ascii="Times New Roman" w:hAnsi="Times New Roman" w:cs="Times New Roman"/>
          <w:noProof/>
          <w:sz w:val="26"/>
          <w:szCs w:val="26"/>
        </w:rPr>
        <w:t>23</w:t>
      </w:r>
      <w:r w:rsidR="00803B19" w:rsidRPr="00A672B5">
        <w:rPr>
          <w:rFonts w:ascii="Times New Roman" w:hAnsi="Times New Roman" w:cs="Times New Roman"/>
          <w:noProof/>
          <w:sz w:val="26"/>
          <w:szCs w:val="26"/>
        </w:rPr>
        <w:fldChar w:fldCharType="end"/>
      </w:r>
      <w:bookmarkEnd w:id="364"/>
      <w:r w:rsidRPr="00A672B5">
        <w:rPr>
          <w:rFonts w:ascii="Times New Roman" w:hAnsi="Times New Roman" w:cs="Times New Roman"/>
          <w:sz w:val="26"/>
          <w:szCs w:val="26"/>
        </w:rPr>
        <w:t xml:space="preserve"> – Типы жилых домов по уровню комфортности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12"/>
        <w:gridCol w:w="2795"/>
        <w:gridCol w:w="2552"/>
        <w:gridCol w:w="2186"/>
      </w:tblGrid>
      <w:tr w:rsidR="005C1247" w:rsidRPr="00A672B5" w14:paraId="0675F8BD" w14:textId="77777777" w:rsidTr="00C92721">
        <w:trPr>
          <w:trHeight w:val="20"/>
          <w:tblHeader/>
        </w:trPr>
        <w:tc>
          <w:tcPr>
            <w:tcW w:w="2512" w:type="dxa"/>
            <w:vAlign w:val="center"/>
          </w:tcPr>
          <w:p w14:paraId="00C39015" w14:textId="50C08D47" w:rsidR="006D5190" w:rsidRPr="00A672B5" w:rsidRDefault="006D5190" w:rsidP="00D925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Тип жилого дома и</w:t>
            </w:r>
            <w:r w:rsidR="00D92529" w:rsidRPr="00A672B5">
              <w:rPr>
                <w:rFonts w:ascii="Times New Roman" w:hAnsi="Times New Roman" w:cs="Times New Roman"/>
                <w:sz w:val="24"/>
                <w:szCs w:val="24"/>
              </w:rPr>
              <w:t> </w:t>
            </w:r>
            <w:r w:rsidRPr="00A672B5">
              <w:rPr>
                <w:rFonts w:ascii="Times New Roman" w:hAnsi="Times New Roman" w:cs="Times New Roman"/>
                <w:sz w:val="24"/>
                <w:szCs w:val="24"/>
              </w:rPr>
              <w:t>квартиры по уровню комфорта</w:t>
            </w:r>
          </w:p>
        </w:tc>
        <w:tc>
          <w:tcPr>
            <w:tcW w:w="2795" w:type="dxa"/>
            <w:vAlign w:val="center"/>
          </w:tcPr>
          <w:p w14:paraId="697B3923" w14:textId="0250AEFE" w:rsidR="006D5190" w:rsidRPr="00A672B5" w:rsidRDefault="006D5190" w:rsidP="00D925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Норма площади жилого дома и квартиры в</w:t>
            </w:r>
            <w:r w:rsidR="00C92721" w:rsidRPr="00A672B5">
              <w:rPr>
                <w:rFonts w:ascii="Times New Roman" w:hAnsi="Times New Roman" w:cs="Times New Roman"/>
                <w:sz w:val="24"/>
                <w:szCs w:val="24"/>
              </w:rPr>
              <w:t xml:space="preserve"> </w:t>
            </w:r>
            <w:r w:rsidRPr="00A672B5">
              <w:rPr>
                <w:rFonts w:ascii="Times New Roman" w:hAnsi="Times New Roman" w:cs="Times New Roman"/>
                <w:sz w:val="24"/>
                <w:szCs w:val="24"/>
              </w:rPr>
              <w:t xml:space="preserve">расчете на одного </w:t>
            </w:r>
            <w:r w:rsidR="00C92721" w:rsidRPr="00A672B5">
              <w:rPr>
                <w:rFonts w:ascii="Times New Roman" w:hAnsi="Times New Roman" w:cs="Times New Roman"/>
                <w:sz w:val="24"/>
                <w:szCs w:val="24"/>
              </w:rPr>
              <w:t>человека,</w:t>
            </w:r>
            <w:r w:rsidRPr="00A672B5">
              <w:rPr>
                <w:rFonts w:ascii="Times New Roman" w:hAnsi="Times New Roman" w:cs="Times New Roman"/>
                <w:sz w:val="24"/>
                <w:szCs w:val="24"/>
              </w:rPr>
              <w:t xml:space="preserve"> кв. м</w:t>
            </w:r>
          </w:p>
        </w:tc>
        <w:tc>
          <w:tcPr>
            <w:tcW w:w="2552" w:type="dxa"/>
            <w:vAlign w:val="center"/>
          </w:tcPr>
          <w:p w14:paraId="374BE6CF" w14:textId="3904D04E" w:rsidR="006D5190" w:rsidRPr="00A672B5" w:rsidRDefault="006D5190"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Формула заселения жилого дома и квартиры</w:t>
            </w:r>
          </w:p>
        </w:tc>
        <w:tc>
          <w:tcPr>
            <w:tcW w:w="2186" w:type="dxa"/>
            <w:vAlign w:val="center"/>
          </w:tcPr>
          <w:p w14:paraId="75E25223" w14:textId="18BD0E70" w:rsidR="006D5190" w:rsidRPr="00A672B5" w:rsidRDefault="006D5190"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Доля в общем объеме жилищного строительства, %</w:t>
            </w:r>
          </w:p>
        </w:tc>
      </w:tr>
    </w:tbl>
    <w:p w14:paraId="7229E4BC" w14:textId="77777777" w:rsidR="002D2646" w:rsidRPr="00A672B5"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12"/>
        <w:gridCol w:w="2795"/>
        <w:gridCol w:w="2552"/>
        <w:gridCol w:w="2186"/>
      </w:tblGrid>
      <w:tr w:rsidR="005C1247" w:rsidRPr="00A672B5" w14:paraId="18FE61C4" w14:textId="77777777" w:rsidTr="00C92721">
        <w:trPr>
          <w:trHeight w:val="20"/>
          <w:tblHeader/>
        </w:trPr>
        <w:tc>
          <w:tcPr>
            <w:tcW w:w="2512" w:type="dxa"/>
            <w:vAlign w:val="center"/>
          </w:tcPr>
          <w:p w14:paraId="59052A73" w14:textId="71F948A2" w:rsidR="00E52A5B" w:rsidRPr="00A672B5" w:rsidRDefault="00E52A5B"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1</w:t>
            </w:r>
          </w:p>
        </w:tc>
        <w:tc>
          <w:tcPr>
            <w:tcW w:w="2795" w:type="dxa"/>
            <w:vAlign w:val="center"/>
          </w:tcPr>
          <w:p w14:paraId="363A579E" w14:textId="0364640B" w:rsidR="00E52A5B" w:rsidRPr="00A672B5" w:rsidRDefault="00E52A5B"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2</w:t>
            </w:r>
          </w:p>
        </w:tc>
        <w:tc>
          <w:tcPr>
            <w:tcW w:w="2552" w:type="dxa"/>
            <w:vAlign w:val="center"/>
          </w:tcPr>
          <w:p w14:paraId="77401A11" w14:textId="3D5EB0C5" w:rsidR="00E52A5B" w:rsidRPr="00A672B5" w:rsidRDefault="00E52A5B"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3</w:t>
            </w:r>
          </w:p>
        </w:tc>
        <w:tc>
          <w:tcPr>
            <w:tcW w:w="2186" w:type="dxa"/>
            <w:vAlign w:val="center"/>
          </w:tcPr>
          <w:p w14:paraId="7134FDED" w14:textId="74B046F0" w:rsidR="00E52A5B" w:rsidRPr="00A672B5" w:rsidRDefault="00E52A5B" w:rsidP="00A64DE4">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4</w:t>
            </w:r>
          </w:p>
        </w:tc>
      </w:tr>
      <w:tr w:rsidR="005C1247" w:rsidRPr="00A672B5" w14:paraId="0354E897" w14:textId="77777777" w:rsidTr="00C92721">
        <w:trPr>
          <w:trHeight w:val="20"/>
        </w:trPr>
        <w:tc>
          <w:tcPr>
            <w:tcW w:w="2512" w:type="dxa"/>
            <w:vMerge w:val="restart"/>
          </w:tcPr>
          <w:p w14:paraId="102C9939" w14:textId="77777777" w:rsidR="006D5190" w:rsidRPr="00A672B5" w:rsidRDefault="006D5190" w:rsidP="002F3E4F">
            <w:pPr>
              <w:pStyle w:val="ConsPlusNormal1"/>
              <w:rPr>
                <w:rFonts w:ascii="Times New Roman" w:hAnsi="Times New Roman" w:cs="Times New Roman"/>
                <w:sz w:val="24"/>
                <w:szCs w:val="24"/>
              </w:rPr>
            </w:pPr>
            <w:r w:rsidRPr="00A672B5">
              <w:rPr>
                <w:rFonts w:ascii="Times New Roman" w:hAnsi="Times New Roman" w:cs="Times New Roman"/>
                <w:sz w:val="24"/>
                <w:szCs w:val="24"/>
              </w:rPr>
              <w:t>Бизнес-класс</w:t>
            </w:r>
          </w:p>
        </w:tc>
        <w:tc>
          <w:tcPr>
            <w:tcW w:w="2795" w:type="dxa"/>
            <w:vMerge w:val="restart"/>
            <w:vAlign w:val="center"/>
          </w:tcPr>
          <w:p w14:paraId="19FED50F"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40</w:t>
            </w:r>
          </w:p>
        </w:tc>
        <w:tc>
          <w:tcPr>
            <w:tcW w:w="2552" w:type="dxa"/>
            <w:vAlign w:val="center"/>
          </w:tcPr>
          <w:p w14:paraId="60406083"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+ 1</w:t>
            </w:r>
          </w:p>
        </w:tc>
        <w:tc>
          <w:tcPr>
            <w:tcW w:w="2186" w:type="dxa"/>
            <w:vAlign w:val="center"/>
          </w:tcPr>
          <w:p w14:paraId="20C3670C"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10</w:t>
            </w:r>
          </w:p>
        </w:tc>
      </w:tr>
      <w:tr w:rsidR="005C1247" w:rsidRPr="00A672B5" w14:paraId="0557AA5E" w14:textId="77777777" w:rsidTr="00C92721">
        <w:trPr>
          <w:trHeight w:val="20"/>
        </w:trPr>
        <w:tc>
          <w:tcPr>
            <w:tcW w:w="2512" w:type="dxa"/>
            <w:vMerge/>
          </w:tcPr>
          <w:p w14:paraId="6B6BA94B" w14:textId="77777777" w:rsidR="006D5190" w:rsidRPr="00A672B5" w:rsidRDefault="006D5190" w:rsidP="002F3E4F">
            <w:pPr>
              <w:pStyle w:val="ConsPlusNormal1"/>
              <w:rPr>
                <w:rFonts w:ascii="Times New Roman" w:hAnsi="Times New Roman" w:cs="Times New Roman"/>
                <w:sz w:val="24"/>
                <w:szCs w:val="24"/>
              </w:rPr>
            </w:pPr>
          </w:p>
        </w:tc>
        <w:tc>
          <w:tcPr>
            <w:tcW w:w="2795" w:type="dxa"/>
            <w:vMerge/>
            <w:vAlign w:val="center"/>
          </w:tcPr>
          <w:p w14:paraId="1C4A842F" w14:textId="77777777" w:rsidR="006D5190" w:rsidRPr="00A672B5" w:rsidRDefault="006D5190" w:rsidP="00BD2929">
            <w:pPr>
              <w:pStyle w:val="ConsPlusNormal1"/>
              <w:jc w:val="center"/>
              <w:rPr>
                <w:rFonts w:ascii="Times New Roman" w:hAnsi="Times New Roman" w:cs="Times New Roman"/>
                <w:sz w:val="24"/>
                <w:szCs w:val="24"/>
              </w:rPr>
            </w:pPr>
          </w:p>
        </w:tc>
        <w:tc>
          <w:tcPr>
            <w:tcW w:w="2552" w:type="dxa"/>
            <w:vAlign w:val="center"/>
          </w:tcPr>
          <w:p w14:paraId="71BDB2B2"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+ 2</w:t>
            </w:r>
          </w:p>
        </w:tc>
        <w:tc>
          <w:tcPr>
            <w:tcW w:w="2186" w:type="dxa"/>
            <w:vAlign w:val="center"/>
          </w:tcPr>
          <w:p w14:paraId="157D5CA4"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15</w:t>
            </w:r>
          </w:p>
        </w:tc>
      </w:tr>
      <w:tr w:rsidR="005C1247" w:rsidRPr="00A672B5" w14:paraId="2A38AFD2" w14:textId="77777777" w:rsidTr="00C92721">
        <w:trPr>
          <w:trHeight w:val="20"/>
        </w:trPr>
        <w:tc>
          <w:tcPr>
            <w:tcW w:w="2512" w:type="dxa"/>
            <w:vMerge w:val="restart"/>
          </w:tcPr>
          <w:p w14:paraId="0F2F80C3" w14:textId="77777777" w:rsidR="006D5190" w:rsidRPr="00A672B5" w:rsidRDefault="006D5190" w:rsidP="002F3E4F">
            <w:pPr>
              <w:pStyle w:val="ConsPlusNormal1"/>
              <w:rPr>
                <w:rFonts w:ascii="Times New Roman" w:hAnsi="Times New Roman" w:cs="Times New Roman"/>
                <w:sz w:val="24"/>
                <w:szCs w:val="24"/>
              </w:rPr>
            </w:pPr>
            <w:r w:rsidRPr="00A672B5">
              <w:rPr>
                <w:rFonts w:ascii="Times New Roman" w:hAnsi="Times New Roman" w:cs="Times New Roman"/>
                <w:sz w:val="24"/>
                <w:szCs w:val="24"/>
              </w:rPr>
              <w:t>Стандартное жилье</w:t>
            </w:r>
          </w:p>
        </w:tc>
        <w:tc>
          <w:tcPr>
            <w:tcW w:w="2795" w:type="dxa"/>
            <w:vMerge w:val="restart"/>
            <w:vAlign w:val="center"/>
          </w:tcPr>
          <w:p w14:paraId="2C6B7D8D"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30</w:t>
            </w:r>
          </w:p>
        </w:tc>
        <w:tc>
          <w:tcPr>
            <w:tcW w:w="2552" w:type="dxa"/>
            <w:vAlign w:val="center"/>
          </w:tcPr>
          <w:p w14:paraId="32BC535B"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w:t>
            </w:r>
          </w:p>
        </w:tc>
        <w:tc>
          <w:tcPr>
            <w:tcW w:w="2186" w:type="dxa"/>
            <w:vAlign w:val="center"/>
          </w:tcPr>
          <w:p w14:paraId="7DD68852"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25</w:t>
            </w:r>
          </w:p>
        </w:tc>
      </w:tr>
      <w:tr w:rsidR="005C1247" w:rsidRPr="00A672B5" w14:paraId="68DF5F9A" w14:textId="77777777" w:rsidTr="00C92721">
        <w:trPr>
          <w:trHeight w:val="20"/>
        </w:trPr>
        <w:tc>
          <w:tcPr>
            <w:tcW w:w="2512" w:type="dxa"/>
            <w:vMerge/>
          </w:tcPr>
          <w:p w14:paraId="5BBDD2D8" w14:textId="77777777" w:rsidR="006D5190" w:rsidRPr="00A672B5" w:rsidRDefault="006D5190" w:rsidP="002F3E4F">
            <w:pPr>
              <w:pStyle w:val="ConsPlusNormal1"/>
              <w:rPr>
                <w:rFonts w:ascii="Times New Roman" w:hAnsi="Times New Roman" w:cs="Times New Roman"/>
                <w:sz w:val="24"/>
                <w:szCs w:val="24"/>
              </w:rPr>
            </w:pPr>
          </w:p>
        </w:tc>
        <w:tc>
          <w:tcPr>
            <w:tcW w:w="2795" w:type="dxa"/>
            <w:vMerge/>
            <w:vAlign w:val="center"/>
          </w:tcPr>
          <w:p w14:paraId="1C4E9438" w14:textId="77777777" w:rsidR="006D5190" w:rsidRPr="00A672B5" w:rsidRDefault="006D5190" w:rsidP="00BD2929">
            <w:pPr>
              <w:pStyle w:val="ConsPlusNormal1"/>
              <w:jc w:val="center"/>
              <w:rPr>
                <w:rFonts w:ascii="Times New Roman" w:hAnsi="Times New Roman" w:cs="Times New Roman"/>
                <w:sz w:val="24"/>
                <w:szCs w:val="24"/>
              </w:rPr>
            </w:pPr>
          </w:p>
        </w:tc>
        <w:tc>
          <w:tcPr>
            <w:tcW w:w="2552" w:type="dxa"/>
            <w:vAlign w:val="center"/>
          </w:tcPr>
          <w:p w14:paraId="0D98E377"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+ 1</w:t>
            </w:r>
          </w:p>
        </w:tc>
        <w:tc>
          <w:tcPr>
            <w:tcW w:w="2186" w:type="dxa"/>
            <w:vAlign w:val="center"/>
          </w:tcPr>
          <w:p w14:paraId="3D5B0BC5"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50</w:t>
            </w:r>
          </w:p>
        </w:tc>
      </w:tr>
      <w:tr w:rsidR="005C1247" w:rsidRPr="00A672B5" w14:paraId="168EE9CB" w14:textId="77777777" w:rsidTr="00C92721">
        <w:trPr>
          <w:trHeight w:val="20"/>
        </w:trPr>
        <w:tc>
          <w:tcPr>
            <w:tcW w:w="2512" w:type="dxa"/>
            <w:vMerge w:val="restart"/>
          </w:tcPr>
          <w:p w14:paraId="5C638B62" w14:textId="77777777" w:rsidR="006D5190" w:rsidRPr="00A672B5" w:rsidRDefault="006D5190" w:rsidP="002F3E4F">
            <w:pPr>
              <w:pStyle w:val="ConsPlusNormal1"/>
              <w:rPr>
                <w:rFonts w:ascii="Times New Roman" w:hAnsi="Times New Roman" w:cs="Times New Roman"/>
                <w:sz w:val="24"/>
                <w:szCs w:val="24"/>
              </w:rPr>
            </w:pPr>
            <w:r w:rsidRPr="00A672B5">
              <w:rPr>
                <w:rFonts w:ascii="Times New Roman" w:hAnsi="Times New Roman" w:cs="Times New Roman"/>
                <w:sz w:val="24"/>
                <w:szCs w:val="24"/>
              </w:rPr>
              <w:t>Муниципальный</w:t>
            </w:r>
          </w:p>
        </w:tc>
        <w:tc>
          <w:tcPr>
            <w:tcW w:w="2795" w:type="dxa"/>
            <w:vMerge w:val="restart"/>
            <w:vAlign w:val="center"/>
          </w:tcPr>
          <w:p w14:paraId="71E712C7"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20</w:t>
            </w:r>
          </w:p>
        </w:tc>
        <w:tc>
          <w:tcPr>
            <w:tcW w:w="2552" w:type="dxa"/>
            <w:vAlign w:val="center"/>
          </w:tcPr>
          <w:p w14:paraId="48C856E0"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- 1</w:t>
            </w:r>
          </w:p>
        </w:tc>
        <w:tc>
          <w:tcPr>
            <w:tcW w:w="2186" w:type="dxa"/>
            <w:vAlign w:val="center"/>
          </w:tcPr>
          <w:p w14:paraId="48B9AF82"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60</w:t>
            </w:r>
          </w:p>
        </w:tc>
      </w:tr>
      <w:tr w:rsidR="005C1247" w:rsidRPr="00A672B5" w14:paraId="3FD62B76" w14:textId="77777777" w:rsidTr="00C92721">
        <w:trPr>
          <w:trHeight w:val="20"/>
        </w:trPr>
        <w:tc>
          <w:tcPr>
            <w:tcW w:w="2512" w:type="dxa"/>
            <w:vMerge/>
          </w:tcPr>
          <w:p w14:paraId="03ABC2E1" w14:textId="77777777" w:rsidR="006D5190" w:rsidRPr="00A672B5" w:rsidRDefault="006D5190" w:rsidP="002F3E4F">
            <w:pPr>
              <w:pStyle w:val="ConsPlusNormal1"/>
              <w:rPr>
                <w:rFonts w:ascii="Times New Roman" w:hAnsi="Times New Roman" w:cs="Times New Roman"/>
                <w:sz w:val="24"/>
                <w:szCs w:val="24"/>
              </w:rPr>
            </w:pPr>
          </w:p>
        </w:tc>
        <w:tc>
          <w:tcPr>
            <w:tcW w:w="2795" w:type="dxa"/>
            <w:vMerge/>
            <w:vAlign w:val="center"/>
          </w:tcPr>
          <w:p w14:paraId="6F5FD2B4" w14:textId="77777777" w:rsidR="006D5190" w:rsidRPr="00A672B5" w:rsidRDefault="006D5190" w:rsidP="00BD2929">
            <w:pPr>
              <w:pStyle w:val="ConsPlusNormal1"/>
              <w:jc w:val="center"/>
              <w:rPr>
                <w:rFonts w:ascii="Times New Roman" w:hAnsi="Times New Roman" w:cs="Times New Roman"/>
                <w:sz w:val="24"/>
                <w:szCs w:val="24"/>
              </w:rPr>
            </w:pPr>
          </w:p>
        </w:tc>
        <w:tc>
          <w:tcPr>
            <w:tcW w:w="2552" w:type="dxa"/>
            <w:vAlign w:val="center"/>
          </w:tcPr>
          <w:p w14:paraId="4A234098"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w:t>
            </w:r>
          </w:p>
        </w:tc>
        <w:tc>
          <w:tcPr>
            <w:tcW w:w="2186" w:type="dxa"/>
            <w:vAlign w:val="center"/>
          </w:tcPr>
          <w:p w14:paraId="4571F523"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30</w:t>
            </w:r>
          </w:p>
        </w:tc>
      </w:tr>
      <w:tr w:rsidR="005C1247" w:rsidRPr="00A672B5" w14:paraId="35525C1B" w14:textId="77777777" w:rsidTr="00C92721">
        <w:trPr>
          <w:trHeight w:val="20"/>
        </w:trPr>
        <w:tc>
          <w:tcPr>
            <w:tcW w:w="2512" w:type="dxa"/>
            <w:vMerge w:val="restart"/>
          </w:tcPr>
          <w:p w14:paraId="164E2F5A" w14:textId="77777777" w:rsidR="006D5190" w:rsidRPr="00A672B5" w:rsidRDefault="006D5190" w:rsidP="002F3E4F">
            <w:pPr>
              <w:pStyle w:val="ConsPlusNormal1"/>
              <w:rPr>
                <w:rFonts w:ascii="Times New Roman" w:hAnsi="Times New Roman" w:cs="Times New Roman"/>
                <w:sz w:val="24"/>
                <w:szCs w:val="24"/>
              </w:rPr>
            </w:pPr>
            <w:r w:rsidRPr="00A672B5">
              <w:rPr>
                <w:rFonts w:ascii="Times New Roman" w:hAnsi="Times New Roman" w:cs="Times New Roman"/>
                <w:sz w:val="24"/>
                <w:szCs w:val="24"/>
              </w:rPr>
              <w:t xml:space="preserve">Специализированный </w:t>
            </w:r>
          </w:p>
        </w:tc>
        <w:tc>
          <w:tcPr>
            <w:tcW w:w="2795" w:type="dxa"/>
            <w:vMerge w:val="restart"/>
            <w:vAlign w:val="center"/>
          </w:tcPr>
          <w:p w14:paraId="507B4F3C"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w:t>
            </w:r>
          </w:p>
        </w:tc>
        <w:tc>
          <w:tcPr>
            <w:tcW w:w="2552" w:type="dxa"/>
            <w:vAlign w:val="center"/>
          </w:tcPr>
          <w:p w14:paraId="259B8BD6"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- 1</w:t>
            </w:r>
          </w:p>
        </w:tc>
        <w:tc>
          <w:tcPr>
            <w:tcW w:w="2186" w:type="dxa"/>
            <w:vAlign w:val="center"/>
          </w:tcPr>
          <w:p w14:paraId="5B505ED1"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7</w:t>
            </w:r>
          </w:p>
        </w:tc>
      </w:tr>
      <w:tr w:rsidR="005C1247" w:rsidRPr="00A672B5" w14:paraId="0CF5A88D" w14:textId="77777777" w:rsidTr="00C92721">
        <w:trPr>
          <w:trHeight w:val="20"/>
        </w:trPr>
        <w:tc>
          <w:tcPr>
            <w:tcW w:w="2512" w:type="dxa"/>
            <w:vMerge/>
          </w:tcPr>
          <w:p w14:paraId="33A44C07" w14:textId="77777777" w:rsidR="006D5190" w:rsidRPr="00A672B5" w:rsidRDefault="006D5190" w:rsidP="002F3E4F">
            <w:pPr>
              <w:pStyle w:val="ConsPlusNormal1"/>
              <w:rPr>
                <w:rFonts w:ascii="Times New Roman" w:hAnsi="Times New Roman" w:cs="Times New Roman"/>
                <w:sz w:val="24"/>
                <w:szCs w:val="24"/>
              </w:rPr>
            </w:pPr>
          </w:p>
        </w:tc>
        <w:tc>
          <w:tcPr>
            <w:tcW w:w="2795" w:type="dxa"/>
            <w:vMerge/>
            <w:vAlign w:val="center"/>
          </w:tcPr>
          <w:p w14:paraId="410588AD" w14:textId="77777777" w:rsidR="006D5190" w:rsidRPr="00A672B5" w:rsidRDefault="006D5190" w:rsidP="00BD2929">
            <w:pPr>
              <w:pStyle w:val="ConsPlusNormal1"/>
              <w:jc w:val="center"/>
              <w:rPr>
                <w:rFonts w:ascii="Times New Roman" w:hAnsi="Times New Roman" w:cs="Times New Roman"/>
                <w:sz w:val="24"/>
                <w:szCs w:val="24"/>
              </w:rPr>
            </w:pPr>
          </w:p>
        </w:tc>
        <w:tc>
          <w:tcPr>
            <w:tcW w:w="2552" w:type="dxa"/>
            <w:vAlign w:val="center"/>
          </w:tcPr>
          <w:p w14:paraId="0C59306A"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- 2</w:t>
            </w:r>
          </w:p>
        </w:tc>
        <w:tc>
          <w:tcPr>
            <w:tcW w:w="2186" w:type="dxa"/>
            <w:vAlign w:val="center"/>
          </w:tcPr>
          <w:p w14:paraId="54A304A2"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5</w:t>
            </w:r>
          </w:p>
        </w:tc>
      </w:tr>
      <w:tr w:rsidR="005C1247" w:rsidRPr="00A672B5" w14:paraId="2911DB14" w14:textId="77777777" w:rsidTr="00C92721">
        <w:trPr>
          <w:trHeight w:val="20"/>
        </w:trPr>
        <w:tc>
          <w:tcPr>
            <w:tcW w:w="2512" w:type="dxa"/>
            <w:vMerge w:val="restart"/>
          </w:tcPr>
          <w:p w14:paraId="474FD9B3" w14:textId="77777777" w:rsidR="006D5190" w:rsidRPr="00A672B5" w:rsidRDefault="006D5190" w:rsidP="002F3E4F">
            <w:pPr>
              <w:pStyle w:val="ConsPlusNormal1"/>
              <w:rPr>
                <w:rFonts w:ascii="Times New Roman" w:hAnsi="Times New Roman" w:cs="Times New Roman"/>
                <w:sz w:val="24"/>
                <w:szCs w:val="24"/>
              </w:rPr>
            </w:pPr>
            <w:r w:rsidRPr="00A672B5">
              <w:rPr>
                <w:rFonts w:ascii="Times New Roman" w:hAnsi="Times New Roman" w:cs="Times New Roman"/>
                <w:sz w:val="24"/>
                <w:szCs w:val="24"/>
              </w:rPr>
              <w:t>Арендный</w:t>
            </w:r>
          </w:p>
        </w:tc>
        <w:tc>
          <w:tcPr>
            <w:tcW w:w="2795" w:type="dxa"/>
            <w:vMerge w:val="restart"/>
            <w:vAlign w:val="center"/>
          </w:tcPr>
          <w:p w14:paraId="5D5F95DF"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20</w:t>
            </w:r>
          </w:p>
        </w:tc>
        <w:tc>
          <w:tcPr>
            <w:tcW w:w="2552" w:type="dxa"/>
            <w:vAlign w:val="center"/>
          </w:tcPr>
          <w:p w14:paraId="370570CB"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- 1</w:t>
            </w:r>
          </w:p>
        </w:tc>
        <w:tc>
          <w:tcPr>
            <w:tcW w:w="2186" w:type="dxa"/>
            <w:vAlign w:val="center"/>
          </w:tcPr>
          <w:p w14:paraId="66C4DAFC"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5</w:t>
            </w:r>
          </w:p>
        </w:tc>
      </w:tr>
      <w:tr w:rsidR="005C1247" w:rsidRPr="00A672B5" w14:paraId="2DC06D10" w14:textId="77777777" w:rsidTr="00C92721">
        <w:trPr>
          <w:trHeight w:val="20"/>
        </w:trPr>
        <w:tc>
          <w:tcPr>
            <w:tcW w:w="2512" w:type="dxa"/>
            <w:vMerge/>
          </w:tcPr>
          <w:p w14:paraId="2D0E4677" w14:textId="77777777" w:rsidR="006D5190" w:rsidRPr="00A672B5" w:rsidRDefault="006D5190" w:rsidP="00A64DE4">
            <w:pPr>
              <w:pStyle w:val="ConsPlusNormal1"/>
              <w:rPr>
                <w:rFonts w:ascii="Times New Roman" w:hAnsi="Times New Roman" w:cs="Times New Roman"/>
                <w:sz w:val="24"/>
                <w:szCs w:val="24"/>
              </w:rPr>
            </w:pPr>
          </w:p>
        </w:tc>
        <w:tc>
          <w:tcPr>
            <w:tcW w:w="2795" w:type="dxa"/>
            <w:vMerge/>
          </w:tcPr>
          <w:p w14:paraId="17B1FF8D" w14:textId="77777777" w:rsidR="006D5190" w:rsidRPr="00A672B5" w:rsidRDefault="006D5190" w:rsidP="00A64DE4">
            <w:pPr>
              <w:pStyle w:val="ConsPlusNormal1"/>
              <w:jc w:val="center"/>
              <w:rPr>
                <w:rFonts w:ascii="Times New Roman" w:hAnsi="Times New Roman" w:cs="Times New Roman"/>
                <w:sz w:val="24"/>
                <w:szCs w:val="24"/>
              </w:rPr>
            </w:pPr>
          </w:p>
        </w:tc>
        <w:tc>
          <w:tcPr>
            <w:tcW w:w="2552" w:type="dxa"/>
            <w:vAlign w:val="center"/>
          </w:tcPr>
          <w:p w14:paraId="22A5802B"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k = N - 2</w:t>
            </w:r>
          </w:p>
        </w:tc>
        <w:tc>
          <w:tcPr>
            <w:tcW w:w="2186" w:type="dxa"/>
            <w:vAlign w:val="center"/>
          </w:tcPr>
          <w:p w14:paraId="4232B116" w14:textId="77777777" w:rsidR="006D5190" w:rsidRPr="00A672B5" w:rsidRDefault="006D5190" w:rsidP="00BD2929">
            <w:pPr>
              <w:pStyle w:val="ConsPlusNormal1"/>
              <w:jc w:val="center"/>
              <w:rPr>
                <w:rFonts w:ascii="Times New Roman" w:hAnsi="Times New Roman" w:cs="Times New Roman"/>
                <w:sz w:val="24"/>
                <w:szCs w:val="24"/>
              </w:rPr>
            </w:pPr>
            <w:r w:rsidRPr="00A672B5">
              <w:rPr>
                <w:rFonts w:ascii="Times New Roman" w:hAnsi="Times New Roman" w:cs="Times New Roman"/>
                <w:sz w:val="24"/>
                <w:szCs w:val="24"/>
              </w:rPr>
              <w:t>5</w:t>
            </w:r>
          </w:p>
        </w:tc>
      </w:tr>
    </w:tbl>
    <w:p w14:paraId="4C38FBC7" w14:textId="77777777" w:rsidR="002D2646" w:rsidRPr="00A672B5" w:rsidRDefault="002D264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C1247" w:rsidRPr="00A672B5" w14:paraId="189B7FBA" w14:textId="77777777" w:rsidTr="00D92529">
        <w:trPr>
          <w:trHeight w:val="20"/>
        </w:trPr>
        <w:tc>
          <w:tcPr>
            <w:tcW w:w="10045" w:type="dxa"/>
          </w:tcPr>
          <w:p w14:paraId="7CDE41C4" w14:textId="3D877F31" w:rsidR="009F6ECA" w:rsidRPr="00A672B5" w:rsidRDefault="002D2646" w:rsidP="002D2646">
            <w:pPr>
              <w:pStyle w:val="ConsPlusNormal1"/>
              <w:ind w:right="140"/>
              <w:rPr>
                <w:rFonts w:ascii="Times New Roman" w:hAnsi="Times New Roman" w:cs="Times New Roman"/>
                <w:sz w:val="24"/>
                <w:szCs w:val="24"/>
              </w:rPr>
            </w:pPr>
            <w:r w:rsidRPr="00A672B5">
              <w:rPr>
                <w:rFonts w:ascii="Times New Roman" w:hAnsi="Times New Roman" w:cs="Times New Roman"/>
                <w:sz w:val="24"/>
                <w:szCs w:val="24"/>
              </w:rPr>
              <w:lastRenderedPageBreak/>
              <w:t>Примечания</w:t>
            </w:r>
          </w:p>
          <w:p w14:paraId="758E0552" w14:textId="05363F4B" w:rsidR="009F6ECA" w:rsidRPr="00A672B5" w:rsidRDefault="009F6ECA" w:rsidP="002D2646">
            <w:pPr>
              <w:pStyle w:val="ConsPlusNormal1"/>
              <w:ind w:right="140"/>
              <w:rPr>
                <w:rFonts w:ascii="Times New Roman" w:hAnsi="Times New Roman" w:cs="Times New Roman"/>
                <w:sz w:val="24"/>
                <w:szCs w:val="24"/>
              </w:rPr>
            </w:pPr>
            <w:r w:rsidRPr="00A672B5">
              <w:rPr>
                <w:rFonts w:ascii="Times New Roman" w:hAnsi="Times New Roman" w:cs="Times New Roman"/>
                <w:sz w:val="24"/>
                <w:szCs w:val="24"/>
              </w:rPr>
              <w:t>1.</w:t>
            </w:r>
            <w:r w:rsidR="00D92529" w:rsidRPr="00A672B5">
              <w:rPr>
                <w:rFonts w:ascii="Times New Roman" w:hAnsi="Times New Roman" w:cs="Times New Roman"/>
                <w:sz w:val="24"/>
                <w:szCs w:val="24"/>
              </w:rPr>
              <w:t> </w:t>
            </w:r>
            <w:r w:rsidRPr="00A672B5">
              <w:rPr>
                <w:rFonts w:ascii="Times New Roman" w:hAnsi="Times New Roman" w:cs="Times New Roman"/>
                <w:sz w:val="24"/>
                <w:szCs w:val="24"/>
              </w:rPr>
              <w:t xml:space="preserve">В таблице </w:t>
            </w:r>
            <w:r w:rsidRPr="00A672B5">
              <w:rPr>
                <w:rFonts w:ascii="Times New Roman" w:hAnsi="Times New Roman" w:cs="Times New Roman"/>
                <w:sz w:val="24"/>
                <w:szCs w:val="24"/>
                <w:lang w:val="en-US"/>
              </w:rPr>
              <w:t>N</w:t>
            </w:r>
            <w:r w:rsidRPr="00A672B5">
              <w:rPr>
                <w:rFonts w:ascii="Times New Roman" w:hAnsi="Times New Roman" w:cs="Times New Roman"/>
                <w:sz w:val="24"/>
                <w:szCs w:val="24"/>
              </w:rPr>
              <w:t xml:space="preserve"> означает общее количество жилых комнат в квартире или доме, k – количество проживающих человек.</w:t>
            </w:r>
          </w:p>
          <w:p w14:paraId="646F0436" w14:textId="22B552FD" w:rsidR="009F6ECA" w:rsidRPr="00A672B5" w:rsidRDefault="009F6ECA" w:rsidP="002D2646">
            <w:pPr>
              <w:pStyle w:val="ConsPlusNormal1"/>
              <w:ind w:right="140"/>
              <w:rPr>
                <w:rFonts w:ascii="Times New Roman" w:hAnsi="Times New Roman" w:cs="Times New Roman"/>
                <w:sz w:val="24"/>
                <w:szCs w:val="24"/>
              </w:rPr>
            </w:pPr>
            <w:r w:rsidRPr="00A672B5">
              <w:rPr>
                <w:rFonts w:ascii="Times New Roman" w:hAnsi="Times New Roman" w:cs="Times New Roman"/>
                <w:sz w:val="24"/>
                <w:szCs w:val="24"/>
              </w:rPr>
              <w:t>2.</w:t>
            </w:r>
            <w:r w:rsidR="00D92529" w:rsidRPr="00A672B5">
              <w:rPr>
                <w:rFonts w:ascii="Times New Roman" w:hAnsi="Times New Roman" w:cs="Times New Roman"/>
                <w:sz w:val="24"/>
                <w:szCs w:val="24"/>
              </w:rPr>
              <w:t> </w:t>
            </w:r>
            <w:r w:rsidRPr="00A672B5">
              <w:rPr>
                <w:rFonts w:ascii="Times New Roman" w:hAnsi="Times New Roman" w:cs="Times New Roman"/>
                <w:sz w:val="24"/>
                <w:szCs w:val="24"/>
              </w:rPr>
              <w:t>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14:paraId="209F415E" w14:textId="4E82B24E" w:rsidR="009F6ECA" w:rsidRPr="00A672B5" w:rsidRDefault="009F6ECA" w:rsidP="002D2646">
            <w:pPr>
              <w:pStyle w:val="ConsPlusNormal1"/>
              <w:ind w:right="140"/>
              <w:rPr>
                <w:rFonts w:ascii="Times New Roman" w:hAnsi="Times New Roman" w:cs="Times New Roman"/>
                <w:sz w:val="24"/>
                <w:szCs w:val="24"/>
              </w:rPr>
            </w:pPr>
            <w:r w:rsidRPr="00A672B5">
              <w:rPr>
                <w:rFonts w:ascii="Times New Roman" w:hAnsi="Times New Roman" w:cs="Times New Roman"/>
                <w:sz w:val="24"/>
                <w:szCs w:val="24"/>
              </w:rPr>
              <w:t>3.</w:t>
            </w:r>
            <w:r w:rsidR="00D92529" w:rsidRPr="00A672B5">
              <w:rPr>
                <w:rFonts w:ascii="Times New Roman" w:hAnsi="Times New Roman" w:cs="Times New Roman"/>
                <w:sz w:val="24"/>
                <w:szCs w:val="24"/>
              </w:rPr>
              <w:t> </w:t>
            </w:r>
            <w:r w:rsidRPr="00A672B5">
              <w:rPr>
                <w:rFonts w:ascii="Times New Roman" w:hAnsi="Times New Roman" w:cs="Times New Roman"/>
                <w:sz w:val="24"/>
                <w:szCs w:val="24"/>
              </w:rPr>
              <w:t>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14:paraId="3B17B1C5" w14:textId="59981529" w:rsidR="00EE56E5" w:rsidRPr="00A672B5" w:rsidRDefault="00EE56E5" w:rsidP="001746C5">
      <w:pPr>
        <w:pStyle w:val="4"/>
        <w:rPr>
          <w:rFonts w:ascii="Times New Roman" w:eastAsia="Calibri" w:hAnsi="Times New Roman" w:cs="Times New Roman"/>
          <w:sz w:val="26"/>
          <w:szCs w:val="26"/>
        </w:rPr>
      </w:pPr>
      <w:r w:rsidRPr="00A672B5">
        <w:rPr>
          <w:rFonts w:ascii="Times New Roman" w:eastAsia="Calibri" w:hAnsi="Times New Roman" w:cs="Times New Roman"/>
          <w:sz w:val="26"/>
          <w:szCs w:val="26"/>
        </w:rPr>
        <w:t>Показатель минимально допустимой площади территории, необходимой для размещения многоквартирного жилого дома</w:t>
      </w:r>
    </w:p>
    <w:p w14:paraId="264CDDB2" w14:textId="77777777" w:rsidR="00955F3F" w:rsidRPr="005C1247" w:rsidRDefault="00955F3F" w:rsidP="00B41F25">
      <w:pPr>
        <w:pStyle w:val="a8"/>
        <w:rPr>
          <w:lang w:val="ru-RU"/>
        </w:rPr>
      </w:pPr>
      <w:r w:rsidRPr="005C1247">
        <w:t>Показателем, определяющим минимальную потребность в территории для</w:t>
      </w:r>
      <w:r w:rsidRPr="005C1247">
        <w:rPr>
          <w:lang w:val="ru-RU"/>
        </w:rPr>
        <w:t> </w:t>
      </w:r>
      <w:r w:rsidRPr="005C1247">
        <w:t xml:space="preserve">размещения многоквартирного </w:t>
      </w:r>
      <w:r w:rsidRPr="005C1247">
        <w:rPr>
          <w:lang w:val="ru-RU"/>
        </w:rPr>
        <w:t>дома</w:t>
      </w:r>
      <w:r w:rsidRPr="005C1247">
        <w:t xml:space="preserve">, является </w:t>
      </w:r>
      <w:r w:rsidRPr="005C1247">
        <w:rPr>
          <w:szCs w:val="20"/>
        </w:rPr>
        <w:t>максимальный коэффициент использования земельного участка</w:t>
      </w:r>
      <w:r w:rsidRPr="005C1247">
        <w:t>.</w:t>
      </w:r>
      <w:r w:rsidRPr="005C1247">
        <w:rPr>
          <w:lang w:val="ru-RU"/>
        </w:rPr>
        <w:t xml:space="preserve"> </w:t>
      </w:r>
      <w:r w:rsidRPr="005C1247">
        <w:rPr>
          <w:szCs w:val="20"/>
        </w:rPr>
        <w:t>Максимальный коэффициент использования земельного участка</w:t>
      </w:r>
      <w:r w:rsidRPr="005C1247">
        <w:t xml:space="preserve"> установлен с учетом потребности размещения в границах земельного участка площадок </w:t>
      </w:r>
      <w:r w:rsidRPr="005C1247">
        <w:rPr>
          <w:lang w:val="ru-RU"/>
        </w:rPr>
        <w:t xml:space="preserve">придомового </w:t>
      </w:r>
      <w:r w:rsidRPr="005C1247">
        <w:t>благоустройства</w:t>
      </w:r>
      <w:r w:rsidRPr="005C1247">
        <w:rPr>
          <w:lang w:val="ru-RU"/>
        </w:rPr>
        <w:t xml:space="preserve"> различного назначения</w:t>
      </w:r>
      <w:r w:rsidRPr="005C1247">
        <w:t xml:space="preserve">, </w:t>
      </w:r>
      <w:r w:rsidRPr="005C1247">
        <w:rPr>
          <w:lang w:val="ru-RU"/>
        </w:rPr>
        <w:t>мест постоянного и временного хранения легковых автомобилей</w:t>
      </w:r>
      <w:r w:rsidRPr="005C1247">
        <w:t>, потребности в</w:t>
      </w:r>
      <w:r w:rsidRPr="005C1247">
        <w:rPr>
          <w:lang w:val="ru-RU"/>
        </w:rPr>
        <w:t> </w:t>
      </w:r>
      <w:r w:rsidRPr="005C1247">
        <w:t xml:space="preserve">обеспечении коммуникаций на территории </w:t>
      </w:r>
      <w:r w:rsidRPr="005C1247">
        <w:rPr>
          <w:lang w:val="ru-RU"/>
        </w:rPr>
        <w:t xml:space="preserve">земельного </w:t>
      </w:r>
      <w:r w:rsidRPr="005C1247">
        <w:t>участка, выполнении пожарных и иных технических требований.</w:t>
      </w:r>
      <w:r w:rsidRPr="005C1247">
        <w:rPr>
          <w:lang w:val="ru-RU"/>
        </w:rPr>
        <w:t xml:space="preserve"> </w:t>
      </w:r>
    </w:p>
    <w:p w14:paraId="6DE1B26E" w14:textId="77777777" w:rsidR="00955F3F" w:rsidRPr="005C1247" w:rsidRDefault="00955F3F" w:rsidP="00B41F25">
      <w:pPr>
        <w:pStyle w:val="a8"/>
      </w:pPr>
      <w:r w:rsidRPr="005C1247">
        <w:rPr>
          <w:szCs w:val="20"/>
        </w:rPr>
        <w:t>Максимальный коэффициент использования земельного участка</w:t>
      </w:r>
      <w:r w:rsidRPr="005C1247">
        <w:t xml:space="preserve">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14:paraId="06870BB8" w14:textId="77777777" w:rsidR="00955F3F" w:rsidRPr="005C1247" w:rsidRDefault="00955F3F" w:rsidP="00B41F25">
      <w:pPr>
        <w:pStyle w:val="a8"/>
        <w:rPr>
          <w:lang w:val="ru-RU"/>
        </w:rPr>
      </w:pPr>
      <w:r w:rsidRPr="005C1247">
        <w:rPr>
          <w:szCs w:val="20"/>
        </w:rPr>
        <w:t>Максимальный коэффициент использования земельного участка</w:t>
      </w:r>
      <w:r w:rsidRPr="005C1247">
        <w:t xml:space="preserve"> для размещения многоквартирного </w:t>
      </w:r>
      <w:r w:rsidRPr="005C1247">
        <w:rPr>
          <w:lang w:val="ru-RU"/>
        </w:rPr>
        <w:t>дома установлен дифференцировано:</w:t>
      </w:r>
    </w:p>
    <w:p w14:paraId="05D938BC" w14:textId="77777777" w:rsidR="00955F3F" w:rsidRPr="005C1247" w:rsidRDefault="00955F3F" w:rsidP="00B41F25">
      <w:pPr>
        <w:pStyle w:val="a2"/>
      </w:pPr>
      <w:r w:rsidRPr="005C1247">
        <w:t>для различных типов жилой застройки в зависимости от этажности;</w:t>
      </w:r>
    </w:p>
    <w:p w14:paraId="7962422F" w14:textId="77777777" w:rsidR="00955F3F" w:rsidRPr="005C1247" w:rsidRDefault="00955F3F" w:rsidP="00B41F25">
      <w:pPr>
        <w:pStyle w:val="a2"/>
      </w:pPr>
      <w:r w:rsidRPr="005C1247">
        <w:t>для застройки с применением механизма комплексного развития территории и без применения;</w:t>
      </w:r>
    </w:p>
    <w:p w14:paraId="499206A0" w14:textId="77777777" w:rsidR="00955F3F" w:rsidRPr="005C1247" w:rsidRDefault="00955F3F" w:rsidP="00B41F25">
      <w:pPr>
        <w:pStyle w:val="a2"/>
      </w:pPr>
      <w:r w:rsidRPr="005C1247">
        <w:t xml:space="preserve">для застройки в границах искусственного земельного участка. </w:t>
      </w:r>
    </w:p>
    <w:p w14:paraId="02150437" w14:textId="41A1BB1B" w:rsidR="00955F3F" w:rsidRPr="005C1247" w:rsidRDefault="00955F3F" w:rsidP="00B41F25">
      <w:pPr>
        <w:pStyle w:val="a8"/>
      </w:pPr>
      <w:r w:rsidRPr="005C1247">
        <w:t>Максимальный коэффициент использования земельного участка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 в </w:t>
      </w:r>
      <w:r w:rsidRPr="005C1247">
        <w:rPr>
          <w:lang w:val="ru-RU"/>
        </w:rPr>
        <w:t xml:space="preserve">таблице 2 </w:t>
      </w:r>
      <w:r w:rsidRPr="005C1247">
        <w:t>раздел</w:t>
      </w:r>
      <w:r w:rsidRPr="005C1247">
        <w:rPr>
          <w:lang w:val="ru-RU"/>
        </w:rPr>
        <w:t>а</w:t>
      </w:r>
      <w:r w:rsidRPr="005C1247">
        <w:t xml:space="preserve"> 1.2.1 Основной части МНГП.</w:t>
      </w:r>
    </w:p>
    <w:p w14:paraId="2426DF78" w14:textId="77777777" w:rsidR="00955F3F" w:rsidRPr="00A672B5" w:rsidRDefault="00955F3F" w:rsidP="00955F3F">
      <w:pPr>
        <w:pStyle w:val="4"/>
        <w:rPr>
          <w:rFonts w:ascii="Times New Roman" w:hAnsi="Times New Roman" w:cs="Times New Roman"/>
          <w:sz w:val="26"/>
          <w:szCs w:val="26"/>
        </w:rPr>
      </w:pPr>
      <w:r w:rsidRPr="00A672B5">
        <w:rPr>
          <w:rFonts w:ascii="Times New Roman" w:hAnsi="Times New Roman" w:cs="Times New Roman"/>
          <w:sz w:val="26"/>
          <w:szCs w:val="26"/>
        </w:rPr>
        <w:t>Определение расчетной плотности населения в границах планировочного элемента</w:t>
      </w:r>
    </w:p>
    <w:p w14:paraId="0257B752"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w:t>
      </w:r>
      <w:r w:rsidRPr="00A672B5">
        <w:rPr>
          <w:rFonts w:ascii="Times New Roman" w:hAnsi="Times New Roman" w:cs="Times New Roman"/>
          <w:sz w:val="26"/>
          <w:szCs w:val="26"/>
          <w:lang w:val="ru-RU"/>
        </w:rPr>
        <w:t xml:space="preserve">таких </w:t>
      </w:r>
      <w:r w:rsidRPr="00A672B5">
        <w:rPr>
          <w:rFonts w:ascii="Times New Roman" w:hAnsi="Times New Roman" w:cs="Times New Roman"/>
          <w:sz w:val="26"/>
          <w:szCs w:val="26"/>
        </w:rPr>
        <w:t>объектов, типом жилой застройки, особыми условиями использования территории.</w:t>
      </w:r>
    </w:p>
    <w:p w14:paraId="7A206528"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w:t>
      </w:r>
      <w:r w:rsidRPr="00A672B5">
        <w:rPr>
          <w:rFonts w:ascii="Times New Roman" w:hAnsi="Times New Roman" w:cs="Times New Roman"/>
          <w:sz w:val="26"/>
          <w:szCs w:val="26"/>
        </w:rPr>
        <w:lastRenderedPageBreak/>
        <w:t>территорией, выражается в предельной максимально допустимой расчетной плотности населения.</w:t>
      </w:r>
    </w:p>
    <w:p w14:paraId="47D59B5B"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 </w:t>
      </w:r>
    </w:p>
    <w:p w14:paraId="68B5CB25"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Расчетная плотность населения позволяет определить расчетную (прогнозируемую) численность населения в границах планировочного элемента (квартала, микрорайона, района, территории комплексного развития) и,</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соответственно, потребность в размещении объектов социальной, транспортной, инженерной инфраструктуры.</w:t>
      </w:r>
    </w:p>
    <w:p w14:paraId="213F4986"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Расчетная плотность населения применяется при разработке документов территориального планирования муниципальных образований, документации по планировке территории, эскиза мастер-плана.</w:t>
      </w:r>
    </w:p>
    <w:p w14:paraId="13F44F8E"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Показатель расчетной плотности населения территории многоквартирной жилой застройки установлен в соответствии с РНГП в Приморском крае.</w:t>
      </w:r>
    </w:p>
    <w:p w14:paraId="1E9CC511" w14:textId="4D238658"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Показатель расчетной плотности населения территории многоквартирной жилой застройки (Р, </w:t>
      </w:r>
      <w:r w:rsidRPr="00A672B5">
        <w:rPr>
          <w:rFonts w:ascii="Times New Roman" w:hAnsi="Times New Roman" w:cs="Times New Roman"/>
          <w:sz w:val="26"/>
          <w:szCs w:val="26"/>
          <w:lang w:val="ru-RU"/>
        </w:rPr>
        <w:t>чел.</w:t>
      </w:r>
      <w:r w:rsidRPr="00A672B5">
        <w:rPr>
          <w:rFonts w:ascii="Times New Roman" w:hAnsi="Times New Roman" w:cs="Times New Roman"/>
          <w:sz w:val="26"/>
          <w:szCs w:val="26"/>
        </w:rPr>
        <w:t>/га) следует определять по</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формуле: </w:t>
      </w:r>
    </w:p>
    <w:p w14:paraId="7F40E5C7" w14:textId="77777777" w:rsidR="00955F3F" w:rsidRPr="00A672B5" w:rsidRDefault="00020C7A" w:rsidP="00955F3F">
      <w:pPr>
        <w:pStyle w:val="ConsPlusNonformat"/>
        <w:widowControl/>
        <w:spacing w:before="120" w:after="120"/>
        <w:jc w:val="center"/>
        <w:rPr>
          <w:rFonts w:ascii="Times New Roman" w:hAnsi="Times New Roman" w:cs="Times New Roman"/>
          <w:sz w:val="24"/>
          <w:szCs w:val="24"/>
        </w:rPr>
      </w:pPr>
      <m:oMath>
        <m:r>
          <m:rPr>
            <m:sty m:val="p"/>
          </m:rPr>
          <w:rPr>
            <w:rFonts w:ascii="Cambria Math" w:hAnsi="Cambria Math" w:cs="Times New Roman"/>
            <w:sz w:val="24"/>
            <w:szCs w:val="24"/>
          </w:rPr>
          <m:t xml:space="preserve">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en-US"/>
                  </w:rPr>
                  <m:t>P</m:t>
                </m:r>
              </m:e>
              <m:sub>
                <m:r>
                  <m:rPr>
                    <m:sty m:val="p"/>
                  </m:rPr>
                  <w:rPr>
                    <w:rFonts w:ascii="Cambria Math" w:hAnsi="Cambria Math" w:cs="Times New Roman"/>
                    <w:sz w:val="24"/>
                    <w:szCs w:val="24"/>
                  </w:rPr>
                  <m:t>33</m:t>
                </m:r>
              </m:sub>
            </m:sSub>
            <m:r>
              <m:rPr>
                <m:sty m:val="p"/>
              </m:rPr>
              <w:rPr>
                <w:rFonts w:ascii="Cambria Math" w:hAnsi="Cambria Math" w:cs="Times New Roman"/>
                <w:sz w:val="24"/>
                <w:szCs w:val="24"/>
              </w:rPr>
              <m:t xml:space="preserve"> ∙33</m:t>
            </m:r>
          </m:num>
          <m:den>
            <m:r>
              <m:rPr>
                <m:sty m:val="p"/>
              </m:rPr>
              <w:rPr>
                <w:rFonts w:ascii="Cambria Math" w:hAnsi="Cambria Math" w:cs="Times New Roman"/>
                <w:sz w:val="24"/>
                <w:szCs w:val="24"/>
              </w:rPr>
              <m:t>H</m:t>
            </m:r>
          </m:den>
        </m:f>
      </m:oMath>
      <w:r w:rsidR="00955F3F" w:rsidRPr="00A672B5">
        <w:rPr>
          <w:rFonts w:ascii="Times New Roman" w:hAnsi="Times New Roman" w:cs="Times New Roman"/>
          <w:sz w:val="24"/>
          <w:szCs w:val="24"/>
        </w:rPr>
        <w:t>,</w:t>
      </w:r>
    </w:p>
    <w:p w14:paraId="77BC03DE"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где:</w:t>
      </w:r>
    </w:p>
    <w:p w14:paraId="02ED502A"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Р</w:t>
      </w:r>
      <w:r w:rsidRPr="00A672B5">
        <w:rPr>
          <w:rFonts w:ascii="Times New Roman" w:hAnsi="Times New Roman" w:cs="Times New Roman"/>
          <w:sz w:val="26"/>
          <w:szCs w:val="26"/>
          <w:vertAlign w:val="subscript"/>
        </w:rPr>
        <w:t>33</w:t>
      </w:r>
      <w:r w:rsidRPr="00A672B5">
        <w:rPr>
          <w:rFonts w:ascii="Times New Roman" w:hAnsi="Times New Roman" w:cs="Times New Roman"/>
          <w:b/>
          <w:sz w:val="26"/>
          <w:szCs w:val="26"/>
          <w:vertAlign w:val="subscript"/>
          <w:lang w:val="ru-RU"/>
        </w:rPr>
        <w:t xml:space="preserve"> </w:t>
      </w:r>
      <w:r w:rsidRPr="00A672B5">
        <w:rPr>
          <w:rFonts w:ascii="Times New Roman" w:hAnsi="Times New Roman" w:cs="Times New Roman"/>
          <w:sz w:val="26"/>
          <w:szCs w:val="26"/>
        </w:rPr>
        <w:t xml:space="preserve">– показатель плотности населения территории многоквартирной жилой застройки при </w:t>
      </w:r>
      <w:r w:rsidRPr="00A672B5">
        <w:rPr>
          <w:rFonts w:ascii="Times New Roman" w:hAnsi="Times New Roman" w:cs="Times New Roman"/>
          <w:sz w:val="26"/>
          <w:szCs w:val="26"/>
          <w:lang w:val="ru-RU"/>
        </w:rPr>
        <w:t>показателе жилищной обеспеченности, равном 33 </w:t>
      </w:r>
      <w:r w:rsidRPr="00A672B5">
        <w:rPr>
          <w:rFonts w:ascii="Times New Roman" w:hAnsi="Times New Roman" w:cs="Times New Roman"/>
          <w:sz w:val="26"/>
          <w:szCs w:val="26"/>
        </w:rPr>
        <w:t>кв.</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м на 1 человека;</w:t>
      </w:r>
    </w:p>
    <w:p w14:paraId="6529201D" w14:textId="77777777" w:rsidR="00955F3F" w:rsidRPr="00A672B5" w:rsidRDefault="00955F3F"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Н – расчетн</w:t>
      </w:r>
      <w:r w:rsidRPr="00A672B5">
        <w:rPr>
          <w:rFonts w:ascii="Times New Roman" w:hAnsi="Times New Roman" w:cs="Times New Roman"/>
          <w:sz w:val="26"/>
          <w:szCs w:val="26"/>
          <w:lang w:val="ru-RU"/>
        </w:rPr>
        <w:t>ый</w:t>
      </w:r>
      <w:r w:rsidRPr="00A672B5">
        <w:rPr>
          <w:rFonts w:ascii="Times New Roman" w:hAnsi="Times New Roman" w:cs="Times New Roman"/>
          <w:sz w:val="26"/>
          <w:szCs w:val="26"/>
        </w:rPr>
        <w:t xml:space="preserve"> </w:t>
      </w:r>
      <w:r w:rsidRPr="00A672B5">
        <w:rPr>
          <w:rFonts w:ascii="Times New Roman" w:hAnsi="Times New Roman" w:cs="Times New Roman"/>
          <w:sz w:val="26"/>
          <w:szCs w:val="26"/>
          <w:lang w:val="ru-RU"/>
        </w:rPr>
        <w:t xml:space="preserve">показатель </w:t>
      </w:r>
      <w:r w:rsidRPr="00A672B5">
        <w:rPr>
          <w:rFonts w:ascii="Times New Roman" w:hAnsi="Times New Roman" w:cs="Times New Roman"/>
          <w:sz w:val="26"/>
          <w:szCs w:val="26"/>
        </w:rPr>
        <w:t>жилищн</w:t>
      </w:r>
      <w:r w:rsidRPr="00A672B5">
        <w:rPr>
          <w:rFonts w:ascii="Times New Roman" w:hAnsi="Times New Roman" w:cs="Times New Roman"/>
          <w:sz w:val="26"/>
          <w:szCs w:val="26"/>
          <w:lang w:val="ru-RU"/>
        </w:rPr>
        <w:t>ой</w:t>
      </w:r>
      <w:r w:rsidRPr="00A672B5">
        <w:rPr>
          <w:rFonts w:ascii="Times New Roman" w:hAnsi="Times New Roman" w:cs="Times New Roman"/>
          <w:sz w:val="26"/>
          <w:szCs w:val="26"/>
        </w:rPr>
        <w:t xml:space="preserve"> обеспеченност</w:t>
      </w:r>
      <w:r w:rsidRPr="00A672B5">
        <w:rPr>
          <w:rFonts w:ascii="Times New Roman" w:hAnsi="Times New Roman" w:cs="Times New Roman"/>
          <w:sz w:val="26"/>
          <w:szCs w:val="26"/>
          <w:lang w:val="ru-RU"/>
        </w:rPr>
        <w:t>и</w:t>
      </w:r>
      <w:r w:rsidRPr="00A672B5">
        <w:rPr>
          <w:rFonts w:ascii="Times New Roman" w:hAnsi="Times New Roman" w:cs="Times New Roman"/>
          <w:sz w:val="26"/>
          <w:szCs w:val="26"/>
        </w:rPr>
        <w:t>, кв. м на 1 человека.</w:t>
      </w:r>
    </w:p>
    <w:p w14:paraId="75C1F5F7" w14:textId="531AA5B1" w:rsidR="00955F3F" w:rsidRPr="00A672B5" w:rsidRDefault="00955F3F"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Для территорий, застроенных, застраиваемых индивидуальными и</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блокированными жилыми домами, показатели расчетной плотности населения не</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нормируются.</w:t>
      </w:r>
    </w:p>
    <w:p w14:paraId="53640011" w14:textId="021DAAEC" w:rsidR="002E34E4" w:rsidRPr="00A672B5" w:rsidRDefault="002E34E4" w:rsidP="002E34E4">
      <w:pPr>
        <w:pStyle w:val="4"/>
        <w:rPr>
          <w:rFonts w:ascii="Times New Roman" w:hAnsi="Times New Roman" w:cs="Times New Roman"/>
          <w:sz w:val="26"/>
          <w:szCs w:val="26"/>
        </w:rPr>
      </w:pPr>
      <w:r w:rsidRPr="00A672B5">
        <w:rPr>
          <w:rFonts w:ascii="Times New Roman" w:hAnsi="Times New Roman" w:cs="Times New Roman"/>
          <w:sz w:val="26"/>
          <w:szCs w:val="26"/>
        </w:rPr>
        <w:t>Показатели минимально допустимых размеров площадок придомового благоустройства различ</w:t>
      </w:r>
      <w:r w:rsidR="00955F3F" w:rsidRPr="00A672B5">
        <w:rPr>
          <w:rFonts w:ascii="Times New Roman" w:hAnsi="Times New Roman" w:cs="Times New Roman"/>
          <w:sz w:val="26"/>
          <w:szCs w:val="26"/>
        </w:rPr>
        <w:t>ного функционального назначения</w:t>
      </w:r>
    </w:p>
    <w:p w14:paraId="3DA6D841" w14:textId="5BBB260D" w:rsidR="00955F3F" w:rsidRPr="00A672B5" w:rsidRDefault="00955F3F" w:rsidP="00B41F25">
      <w:pPr>
        <w:pStyle w:val="a8"/>
        <w:rPr>
          <w:rFonts w:ascii="Times New Roman" w:hAnsi="Times New Roman" w:cs="Times New Roman"/>
          <w:sz w:val="26"/>
          <w:szCs w:val="26"/>
        </w:rPr>
      </w:pPr>
      <w:bookmarkStart w:id="365" w:name="_Hlk151478819"/>
      <w:r w:rsidRPr="00A672B5">
        <w:rPr>
          <w:rFonts w:ascii="Times New Roman" w:hAnsi="Times New Roman" w:cs="Times New Roman"/>
          <w:sz w:val="26"/>
          <w:szCs w:val="26"/>
        </w:rPr>
        <w:t>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квартир жилого здания, устанавливается суммарно для</w:t>
      </w:r>
      <w:r w:rsidR="00EB4922"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всех видов площадок придомового благоустройства.</w:t>
      </w:r>
    </w:p>
    <w:p w14:paraId="44C30616"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Показатель обеспеченности площадками придомового благоустройства установлен</w:t>
      </w:r>
      <w:bookmarkStart w:id="366" w:name="_Toc151637157"/>
      <w:bookmarkEnd w:id="365"/>
      <w:r w:rsidRPr="00A672B5">
        <w:rPr>
          <w:rFonts w:ascii="Times New Roman" w:hAnsi="Times New Roman" w:cs="Times New Roman"/>
          <w:sz w:val="26"/>
          <w:szCs w:val="26"/>
        </w:rPr>
        <w:t xml:space="preserve"> в соответствии с РНГП в Приморском крае.</w:t>
      </w:r>
    </w:p>
    <w:p w14:paraId="08CD56FB" w14:textId="77777777" w:rsidR="00955F3F" w:rsidRPr="00A672B5" w:rsidRDefault="00955F3F" w:rsidP="00B41F25">
      <w:pPr>
        <w:pStyle w:val="a8"/>
        <w:rPr>
          <w:rFonts w:ascii="Times New Roman" w:hAnsi="Times New Roman" w:cs="Times New Roman"/>
          <w:sz w:val="26"/>
          <w:szCs w:val="26"/>
        </w:rPr>
      </w:pPr>
      <w:r w:rsidRPr="00A672B5">
        <w:rPr>
          <w:rFonts w:ascii="Times New Roman" w:hAnsi="Times New Roman" w:cs="Times New Roman"/>
          <w:sz w:val="26"/>
          <w:szCs w:val="26"/>
        </w:rPr>
        <w:t>Обоснование сокращения площади озеленения придомовой территории, в случае реализации решения о комплексном развитии территории выполняется в эскизе мастер-плана территории, документации по планировке территории.</w:t>
      </w:r>
    </w:p>
    <w:p w14:paraId="171367CF" w14:textId="44BF017F" w:rsidR="00BF57E6" w:rsidRPr="00A672B5" w:rsidRDefault="00BF57E6" w:rsidP="00CF22D6">
      <w:pPr>
        <w:pStyle w:val="3"/>
        <w:rPr>
          <w:rFonts w:ascii="Times New Roman" w:hAnsi="Times New Roman" w:cs="Times New Roman"/>
          <w:sz w:val="26"/>
          <w:szCs w:val="26"/>
        </w:rPr>
      </w:pPr>
      <w:bookmarkStart w:id="367" w:name="_Toc196299536"/>
      <w:bookmarkEnd w:id="366"/>
      <w:r w:rsidRPr="00A672B5">
        <w:rPr>
          <w:rFonts w:ascii="Times New Roman" w:hAnsi="Times New Roman" w:cs="Times New Roman"/>
          <w:sz w:val="26"/>
          <w:szCs w:val="26"/>
        </w:rPr>
        <w:t>В области электро-, тепло-, газо- и водоснабжения населения, водоотведения</w:t>
      </w:r>
      <w:bookmarkEnd w:id="367"/>
    </w:p>
    <w:p w14:paraId="5E822193" w14:textId="226662C0" w:rsidR="00BF57E6" w:rsidRPr="00A672B5" w:rsidRDefault="0004540A"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Перечень расчетных </w:t>
      </w:r>
      <w:r w:rsidR="00BF57E6" w:rsidRPr="00A672B5">
        <w:rPr>
          <w:rFonts w:ascii="Times New Roman" w:hAnsi="Times New Roman" w:cs="Times New Roman"/>
          <w:sz w:val="26"/>
          <w:szCs w:val="26"/>
        </w:rPr>
        <w:t xml:space="preserve">показателей обеспеченности объектами местного значения коммунальной инфраструктуры </w:t>
      </w:r>
      <w:r w:rsidRPr="00A672B5">
        <w:rPr>
          <w:rFonts w:ascii="Times New Roman" w:hAnsi="Times New Roman" w:cs="Times New Roman"/>
          <w:sz w:val="26"/>
          <w:szCs w:val="26"/>
        </w:rPr>
        <w:t>определен с учетом</w:t>
      </w:r>
      <w:r w:rsidR="00BF57E6" w:rsidRPr="00A672B5">
        <w:rPr>
          <w:rFonts w:ascii="Times New Roman" w:hAnsi="Times New Roman" w:cs="Times New Roman"/>
          <w:sz w:val="26"/>
          <w:szCs w:val="26"/>
        </w:rPr>
        <w:t xml:space="preserve"> </w:t>
      </w:r>
      <w:r w:rsidRPr="00A672B5">
        <w:rPr>
          <w:rFonts w:ascii="Times New Roman" w:hAnsi="Times New Roman" w:cs="Times New Roman"/>
          <w:sz w:val="26"/>
          <w:szCs w:val="26"/>
        </w:rPr>
        <w:t>п</w:t>
      </w:r>
      <w:r w:rsidR="00BF57E6" w:rsidRPr="00A672B5">
        <w:rPr>
          <w:rFonts w:ascii="Times New Roman" w:hAnsi="Times New Roman" w:cs="Times New Roman"/>
          <w:sz w:val="26"/>
          <w:szCs w:val="26"/>
        </w:rPr>
        <w:t>риказ</w:t>
      </w:r>
      <w:r w:rsidRPr="00A672B5">
        <w:rPr>
          <w:rFonts w:ascii="Times New Roman" w:hAnsi="Times New Roman" w:cs="Times New Roman"/>
          <w:sz w:val="26"/>
          <w:szCs w:val="26"/>
        </w:rPr>
        <w:t>а</w:t>
      </w:r>
      <w:r w:rsidR="00BF57E6" w:rsidRPr="00A672B5">
        <w:rPr>
          <w:rFonts w:ascii="Times New Roman" w:hAnsi="Times New Roman" w:cs="Times New Roman"/>
          <w:sz w:val="26"/>
          <w:szCs w:val="26"/>
        </w:rPr>
        <w:t xml:space="preserve"> </w:t>
      </w:r>
      <w:r w:rsidR="000A46D3" w:rsidRPr="00A672B5">
        <w:rPr>
          <w:rFonts w:ascii="Times New Roman" w:hAnsi="Times New Roman" w:cs="Times New Roman"/>
          <w:sz w:val="26"/>
          <w:szCs w:val="26"/>
        </w:rPr>
        <w:t xml:space="preserve">Министерства </w:t>
      </w:r>
      <w:r w:rsidR="000A46D3" w:rsidRPr="00A672B5">
        <w:rPr>
          <w:rFonts w:ascii="Times New Roman" w:hAnsi="Times New Roman" w:cs="Times New Roman"/>
          <w:sz w:val="26"/>
          <w:szCs w:val="26"/>
        </w:rPr>
        <w:lastRenderedPageBreak/>
        <w:t xml:space="preserve">экономического развития </w:t>
      </w:r>
      <w:r w:rsidR="00BF57E6" w:rsidRPr="00A672B5">
        <w:rPr>
          <w:rFonts w:ascii="Times New Roman" w:hAnsi="Times New Roman" w:cs="Times New Roman"/>
          <w:sz w:val="26"/>
          <w:szCs w:val="26"/>
        </w:rPr>
        <w:t xml:space="preserve">от 15.02.2021 </w:t>
      </w:r>
      <w:r w:rsidR="00936AF9" w:rsidRPr="00A672B5">
        <w:rPr>
          <w:rFonts w:ascii="Times New Roman" w:hAnsi="Times New Roman" w:cs="Times New Roman"/>
          <w:sz w:val="26"/>
          <w:szCs w:val="26"/>
        </w:rPr>
        <w:t>№ </w:t>
      </w:r>
      <w:r w:rsidR="00BF57E6" w:rsidRPr="00A672B5">
        <w:rPr>
          <w:rFonts w:ascii="Times New Roman" w:hAnsi="Times New Roman" w:cs="Times New Roman"/>
          <w:sz w:val="26"/>
          <w:szCs w:val="26"/>
        </w:rPr>
        <w:t>71 «Об утверждении Методических рекомендаций по подготовке нормативов градостроительного проектирования»</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lang w:val="ru-RU"/>
        </w:rPr>
        <w:t>в</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lang w:val="ru-RU"/>
        </w:rPr>
        <w:t>виде удельного показателя потребления коммунальных ресурсов</w:t>
      </w:r>
      <w:r w:rsidR="00BF57E6" w:rsidRPr="00A672B5">
        <w:rPr>
          <w:rFonts w:ascii="Times New Roman" w:hAnsi="Times New Roman" w:cs="Times New Roman"/>
          <w:sz w:val="26"/>
          <w:szCs w:val="26"/>
        </w:rPr>
        <w:t>.</w:t>
      </w:r>
    </w:p>
    <w:p w14:paraId="414EF924" w14:textId="72E6E265"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Показатели удельного потребления коммунальных ресурсов для</w:t>
      </w:r>
      <w:r w:rsidR="00C14AA7"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градостроительной документации </w:t>
      </w:r>
      <w:r w:rsidR="0004540A" w:rsidRPr="00A672B5">
        <w:rPr>
          <w:rFonts w:ascii="Times New Roman" w:hAnsi="Times New Roman" w:cs="Times New Roman"/>
          <w:sz w:val="26"/>
          <w:szCs w:val="26"/>
          <w:lang w:val="ru-RU"/>
        </w:rPr>
        <w:t>выражены</w:t>
      </w:r>
      <w:r w:rsidRPr="00A672B5">
        <w:rPr>
          <w:rFonts w:ascii="Times New Roman" w:hAnsi="Times New Roman" w:cs="Times New Roman"/>
          <w:sz w:val="26"/>
          <w:szCs w:val="26"/>
        </w:rPr>
        <w:t xml:space="preserve"> на единицу численности населения или общей площади зданий.</w:t>
      </w:r>
    </w:p>
    <w:p w14:paraId="7DF6E9FB" w14:textId="77777777" w:rsidR="00C14AA7" w:rsidRPr="00A672B5" w:rsidRDefault="00C14AA7" w:rsidP="00C14AA7">
      <w:pPr>
        <w:pStyle w:val="4"/>
        <w:rPr>
          <w:rFonts w:ascii="Times New Roman" w:hAnsi="Times New Roman" w:cs="Times New Roman"/>
          <w:sz w:val="26"/>
          <w:szCs w:val="26"/>
        </w:rPr>
      </w:pPr>
      <w:r w:rsidRPr="00A672B5">
        <w:rPr>
          <w:rFonts w:ascii="Times New Roman" w:hAnsi="Times New Roman" w:cs="Times New Roman"/>
          <w:sz w:val="26"/>
          <w:szCs w:val="26"/>
        </w:rPr>
        <w:t>Газоснабжение</w:t>
      </w:r>
    </w:p>
    <w:p w14:paraId="047B356D" w14:textId="77777777" w:rsidR="00C14AA7" w:rsidRPr="00A672B5" w:rsidRDefault="00C14AA7" w:rsidP="00B41F25">
      <w:pPr>
        <w:pStyle w:val="a8"/>
        <w:rPr>
          <w:rFonts w:ascii="Times New Roman" w:hAnsi="Times New Roman" w:cs="Times New Roman"/>
          <w:sz w:val="26"/>
          <w:szCs w:val="26"/>
        </w:rPr>
      </w:pPr>
      <w:r w:rsidRPr="00A672B5">
        <w:rPr>
          <w:rFonts w:ascii="Times New Roman" w:hAnsi="Times New Roman" w:cs="Times New Roman"/>
          <w:sz w:val="26"/>
          <w:szCs w:val="26"/>
        </w:rPr>
        <w:t>Нормативы потребления природного газа приняты на основании Нормативов потребления коммунальных услуг по газоснабжению (природный газ) для населения при отсутствии приборов учета, утвержденных постановлением департамента по</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тарифам Приморского края от 07.08.2019 № 31/2.</w:t>
      </w:r>
    </w:p>
    <w:p w14:paraId="05BD582A" w14:textId="77777777" w:rsidR="00C14AA7" w:rsidRPr="00A672B5" w:rsidRDefault="00C14AA7" w:rsidP="00B41F25">
      <w:pPr>
        <w:pStyle w:val="a8"/>
        <w:rPr>
          <w:rFonts w:ascii="Times New Roman" w:hAnsi="Times New Roman" w:cs="Times New Roman"/>
          <w:sz w:val="26"/>
          <w:szCs w:val="26"/>
        </w:rPr>
      </w:pPr>
      <w:r w:rsidRPr="00A672B5">
        <w:rPr>
          <w:rFonts w:ascii="Times New Roman" w:hAnsi="Times New Roman" w:cs="Times New Roman"/>
          <w:sz w:val="26"/>
          <w:szCs w:val="26"/>
        </w:rPr>
        <w:t>Земельный участок площадью от 4 кв. м для размещения пунктов редуцирования газа определен, исходя из анализа размеров земельных участков, отведенных под</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существующие пункты редуцирования газа.</w:t>
      </w:r>
    </w:p>
    <w:p w14:paraId="0DB8B3C5" w14:textId="38BABAA5" w:rsidR="00BF57E6" w:rsidRPr="00A672B5" w:rsidRDefault="00A73540" w:rsidP="00692AF9">
      <w:pPr>
        <w:pStyle w:val="4"/>
        <w:rPr>
          <w:rFonts w:ascii="Times New Roman" w:hAnsi="Times New Roman" w:cs="Times New Roman"/>
          <w:sz w:val="26"/>
          <w:szCs w:val="26"/>
        </w:rPr>
      </w:pPr>
      <w:r w:rsidRPr="00A672B5">
        <w:rPr>
          <w:rFonts w:ascii="Times New Roman" w:hAnsi="Times New Roman" w:cs="Times New Roman"/>
          <w:sz w:val="26"/>
          <w:szCs w:val="26"/>
        </w:rPr>
        <w:t>Электроснабжение</w:t>
      </w:r>
    </w:p>
    <w:p w14:paraId="01D5504E" w14:textId="57447A7E"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Расчетными показателями минимального допустимого уровня обеспеченности объектами местного значения населения в области электроснабжения принимаются: укрупненный показатель расхода электроэнергии коммунально-бытовыми потребителями, удельный расход электроэнергии; годовое число часов использования максимума электрической нагрузки; укрупненные показатели удельной расчетной ко</w:t>
      </w:r>
      <w:r w:rsidR="009E11A4" w:rsidRPr="00A672B5">
        <w:rPr>
          <w:rFonts w:ascii="Times New Roman" w:hAnsi="Times New Roman" w:cs="Times New Roman"/>
          <w:sz w:val="26"/>
          <w:szCs w:val="26"/>
        </w:rPr>
        <w:t>ммунально-бытовой нагрузки</w:t>
      </w:r>
      <w:r w:rsidRPr="00A672B5">
        <w:rPr>
          <w:rFonts w:ascii="Times New Roman" w:hAnsi="Times New Roman" w:cs="Times New Roman"/>
          <w:sz w:val="26"/>
          <w:szCs w:val="26"/>
        </w:rPr>
        <w:t>; удельные расчетные электрические нагрузки жилых зданий; мощность электрической нагрузки индустриального парка. Показатели определяются Инструкцией по проектированию городских электрических сетей РД</w:t>
      </w:r>
      <w:r w:rsidR="00C14AA7" w:rsidRPr="00A672B5">
        <w:rPr>
          <w:rFonts w:ascii="Times New Roman" w:hAnsi="Times New Roman" w:cs="Times New Roman"/>
          <w:sz w:val="26"/>
          <w:szCs w:val="26"/>
          <w:lang w:val="ru-RU"/>
        </w:rPr>
        <w:t> </w:t>
      </w:r>
      <w:r w:rsidRPr="00A672B5">
        <w:rPr>
          <w:rFonts w:ascii="Times New Roman" w:hAnsi="Times New Roman" w:cs="Times New Roman"/>
          <w:sz w:val="26"/>
          <w:szCs w:val="26"/>
        </w:rPr>
        <w:t>34.20.185-94, утвержденной Министерством топлива и</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энергетики Российской Федерации 07.07.1994, Российским акционерным</w:t>
      </w:r>
      <w:r w:rsidR="00BF2AB2" w:rsidRPr="00A672B5">
        <w:rPr>
          <w:rFonts w:ascii="Times New Roman" w:hAnsi="Times New Roman" w:cs="Times New Roman"/>
          <w:sz w:val="26"/>
          <w:szCs w:val="26"/>
          <w:lang w:val="ru-RU"/>
        </w:rPr>
        <w:t> </w:t>
      </w:r>
      <w:r w:rsidRPr="00A672B5">
        <w:rPr>
          <w:rFonts w:ascii="Times New Roman" w:hAnsi="Times New Roman" w:cs="Times New Roman"/>
          <w:sz w:val="26"/>
          <w:szCs w:val="26"/>
        </w:rPr>
        <w:t>обществом энергетики и</w:t>
      </w:r>
      <w:r w:rsidR="00C14AA7" w:rsidRPr="00A672B5">
        <w:rPr>
          <w:rFonts w:ascii="Times New Roman" w:hAnsi="Times New Roman" w:cs="Times New Roman"/>
          <w:sz w:val="26"/>
          <w:szCs w:val="26"/>
          <w:lang w:val="ru-RU"/>
        </w:rPr>
        <w:t> </w:t>
      </w:r>
      <w:r w:rsidRPr="00A672B5">
        <w:rPr>
          <w:rFonts w:ascii="Times New Roman" w:hAnsi="Times New Roman" w:cs="Times New Roman"/>
          <w:sz w:val="26"/>
          <w:szCs w:val="26"/>
        </w:rPr>
        <w:t>электрификации «ЕЭС Ро</w:t>
      </w:r>
      <w:r w:rsidR="009E11A4" w:rsidRPr="00A672B5">
        <w:rPr>
          <w:rFonts w:ascii="Times New Roman" w:hAnsi="Times New Roman" w:cs="Times New Roman"/>
          <w:sz w:val="26"/>
          <w:szCs w:val="26"/>
        </w:rPr>
        <w:t>ссии» 31.05.1994, ГОСТ</w:t>
      </w:r>
      <w:r w:rsidR="00A32311" w:rsidRPr="00A672B5">
        <w:rPr>
          <w:rFonts w:ascii="Times New Roman" w:hAnsi="Times New Roman" w:cs="Times New Roman"/>
          <w:sz w:val="26"/>
          <w:szCs w:val="26"/>
          <w:lang w:val="ru-RU"/>
        </w:rPr>
        <w:t> </w:t>
      </w:r>
      <w:r w:rsidR="009E11A4" w:rsidRPr="00A672B5">
        <w:rPr>
          <w:rFonts w:ascii="Times New Roman" w:hAnsi="Times New Roman" w:cs="Times New Roman"/>
          <w:sz w:val="26"/>
          <w:szCs w:val="26"/>
        </w:rPr>
        <w:t>Р 56301-</w:t>
      </w:r>
      <w:r w:rsidRPr="00A672B5">
        <w:rPr>
          <w:rFonts w:ascii="Times New Roman" w:hAnsi="Times New Roman" w:cs="Times New Roman"/>
          <w:sz w:val="26"/>
          <w:szCs w:val="26"/>
        </w:rPr>
        <w:t>2014 «Индустриальные парки. Требования».</w:t>
      </w:r>
    </w:p>
    <w:p w14:paraId="6F767B9A" w14:textId="510DADAF"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Размер земельного участка, отводимого под размещение объектов электроснабжения определяется Нормами отвода земель для элект</w:t>
      </w:r>
      <w:r w:rsidR="00B85EFB" w:rsidRPr="00A672B5">
        <w:rPr>
          <w:rFonts w:ascii="Times New Roman" w:hAnsi="Times New Roman" w:cs="Times New Roman"/>
          <w:sz w:val="26"/>
          <w:szCs w:val="26"/>
        </w:rPr>
        <w:t>рических сетей напряжением 0,38</w:t>
      </w:r>
      <w:r w:rsidRPr="00A672B5">
        <w:rPr>
          <w:rFonts w:ascii="Times New Roman" w:hAnsi="Times New Roman" w:cs="Times New Roman"/>
          <w:sz w:val="26"/>
          <w:szCs w:val="26"/>
        </w:rPr>
        <w:t xml:space="preserve">-750 </w:t>
      </w:r>
      <w:proofErr w:type="spellStart"/>
      <w:r w:rsidRPr="00A672B5">
        <w:rPr>
          <w:rFonts w:ascii="Times New Roman" w:hAnsi="Times New Roman" w:cs="Times New Roman"/>
          <w:sz w:val="26"/>
          <w:szCs w:val="26"/>
        </w:rPr>
        <w:t>кВ.</w:t>
      </w:r>
      <w:proofErr w:type="spellEnd"/>
      <w:r w:rsidRPr="00A672B5">
        <w:rPr>
          <w:rFonts w:ascii="Times New Roman" w:hAnsi="Times New Roman" w:cs="Times New Roman"/>
          <w:sz w:val="26"/>
          <w:szCs w:val="26"/>
        </w:rPr>
        <w:t xml:space="preserve"> </w:t>
      </w:r>
      <w:r w:rsidR="00936AF9" w:rsidRPr="00A672B5">
        <w:rPr>
          <w:rFonts w:ascii="Times New Roman" w:hAnsi="Times New Roman" w:cs="Times New Roman"/>
          <w:sz w:val="26"/>
          <w:szCs w:val="26"/>
        </w:rPr>
        <w:t>№ </w:t>
      </w:r>
      <w:r w:rsidRPr="00A672B5">
        <w:rPr>
          <w:rFonts w:ascii="Times New Roman" w:hAnsi="Times New Roman" w:cs="Times New Roman"/>
          <w:sz w:val="26"/>
          <w:szCs w:val="26"/>
        </w:rPr>
        <w:t>14278ТМ-Т1, утвержденными</w:t>
      </w:r>
      <w:r w:rsidR="000A46D3" w:rsidRPr="00A672B5">
        <w:rPr>
          <w:rFonts w:ascii="Times New Roman" w:hAnsi="Times New Roman" w:cs="Times New Roman"/>
          <w:sz w:val="26"/>
          <w:szCs w:val="26"/>
          <w:lang w:val="ru-RU"/>
        </w:rPr>
        <w:t xml:space="preserve"> </w:t>
      </w:r>
      <w:r w:rsidR="000A46D3" w:rsidRPr="00A672B5">
        <w:rPr>
          <w:rFonts w:ascii="Times New Roman" w:hAnsi="Times New Roman" w:cs="Times New Roman"/>
          <w:sz w:val="26"/>
          <w:szCs w:val="26"/>
        </w:rPr>
        <w:t>Министерством топлива и</w:t>
      </w:r>
      <w:r w:rsidR="000A46D3" w:rsidRPr="00A672B5">
        <w:rPr>
          <w:rFonts w:ascii="Times New Roman" w:hAnsi="Times New Roman" w:cs="Times New Roman"/>
          <w:sz w:val="26"/>
          <w:szCs w:val="26"/>
          <w:lang w:val="ru-RU"/>
        </w:rPr>
        <w:t> </w:t>
      </w:r>
      <w:r w:rsidRPr="00A672B5">
        <w:rPr>
          <w:rFonts w:ascii="Times New Roman" w:hAnsi="Times New Roman" w:cs="Times New Roman"/>
          <w:sz w:val="26"/>
          <w:szCs w:val="26"/>
        </w:rPr>
        <w:t>энергетики Российской Федерации 20.05.1994.</w:t>
      </w:r>
    </w:p>
    <w:p w14:paraId="2F70B6CA" w14:textId="14D4CC7A" w:rsidR="00BF57E6" w:rsidRPr="00A672B5" w:rsidRDefault="00A73540" w:rsidP="00803B19">
      <w:pPr>
        <w:pStyle w:val="4"/>
        <w:rPr>
          <w:rFonts w:ascii="Times New Roman" w:hAnsi="Times New Roman" w:cs="Times New Roman"/>
          <w:sz w:val="26"/>
          <w:szCs w:val="26"/>
        </w:rPr>
      </w:pPr>
      <w:r w:rsidRPr="00A672B5">
        <w:rPr>
          <w:rFonts w:ascii="Times New Roman" w:hAnsi="Times New Roman" w:cs="Times New Roman"/>
          <w:sz w:val="26"/>
          <w:szCs w:val="26"/>
        </w:rPr>
        <w:t>Теплоснабжение</w:t>
      </w:r>
    </w:p>
    <w:p w14:paraId="122126E5" w14:textId="18FF17D8"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Расчетными показателями минимально допустимого уровня обеспеченности объектами теплоснабжения являются удельный расход тепловой энергии на</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отопление жилых зданий; удельный расход </w:t>
      </w:r>
      <w:r w:rsidR="008B4BA9" w:rsidRPr="00A672B5">
        <w:rPr>
          <w:rFonts w:ascii="Times New Roman" w:hAnsi="Times New Roman" w:cs="Times New Roman"/>
          <w:sz w:val="26"/>
          <w:szCs w:val="26"/>
        </w:rPr>
        <w:t>тепловой энергии на отопление и</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вентиляцию административных и общественных зданий; удель</w:t>
      </w:r>
      <w:r w:rsidR="000A46D3" w:rsidRPr="00A672B5">
        <w:rPr>
          <w:rFonts w:ascii="Times New Roman" w:hAnsi="Times New Roman" w:cs="Times New Roman"/>
          <w:sz w:val="26"/>
          <w:szCs w:val="26"/>
        </w:rPr>
        <w:t>ный расход тепловой энергии для</w:t>
      </w:r>
      <w:r w:rsidR="000A46D3"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горячего водоснабжения потребителей в жилых зданиях </w:t>
      </w:r>
      <w:r w:rsidR="000A46D3" w:rsidRPr="00A672B5">
        <w:rPr>
          <w:rFonts w:ascii="Times New Roman" w:hAnsi="Times New Roman" w:cs="Times New Roman"/>
          <w:sz w:val="26"/>
          <w:szCs w:val="26"/>
        </w:rPr>
        <w:t>которые зависят от</w:t>
      </w:r>
      <w:r w:rsidR="000A46D3"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расчетной </w:t>
      </w:r>
      <w:r w:rsidR="008B4BA9" w:rsidRPr="00A672B5">
        <w:rPr>
          <w:rFonts w:ascii="Times New Roman" w:hAnsi="Times New Roman" w:cs="Times New Roman"/>
          <w:sz w:val="26"/>
          <w:szCs w:val="26"/>
        </w:rPr>
        <w:t>температуры наружного воздуха и</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обеспеченности жильем населения.</w:t>
      </w:r>
    </w:p>
    <w:p w14:paraId="6BA4AA85" w14:textId="415C05C4" w:rsidR="008E13D1"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Расчетная температура наружного воздуха для расчетных часовых расходов тепла на отопление жилых, административных и общественных зданий и</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сооружений принимается в соответствии с Таблицей 3.1 СП 131.13330.202</w:t>
      </w:r>
      <w:r w:rsidR="008E13D1" w:rsidRPr="00A672B5">
        <w:rPr>
          <w:rFonts w:ascii="Times New Roman" w:hAnsi="Times New Roman" w:cs="Times New Roman"/>
          <w:sz w:val="26"/>
          <w:szCs w:val="26"/>
        </w:rPr>
        <w:t>0</w:t>
      </w:r>
      <w:r w:rsidR="00FD5723" w:rsidRPr="00A672B5">
        <w:rPr>
          <w:rFonts w:ascii="Times New Roman" w:hAnsi="Times New Roman" w:cs="Times New Roman"/>
          <w:sz w:val="26"/>
          <w:szCs w:val="26"/>
          <w:lang w:val="ru-RU"/>
        </w:rPr>
        <w:t xml:space="preserve"> «СНиП 23-01-99* Строительная климатология»</w:t>
      </w:r>
      <w:r w:rsidRPr="00A672B5">
        <w:rPr>
          <w:rFonts w:ascii="Times New Roman" w:hAnsi="Times New Roman" w:cs="Times New Roman"/>
          <w:sz w:val="26"/>
          <w:szCs w:val="26"/>
        </w:rPr>
        <w:t xml:space="preserve">. </w:t>
      </w:r>
      <w:r w:rsidR="008E13D1" w:rsidRPr="00A672B5">
        <w:rPr>
          <w:rFonts w:ascii="Times New Roman" w:hAnsi="Times New Roman" w:cs="Times New Roman"/>
          <w:sz w:val="26"/>
          <w:szCs w:val="26"/>
        </w:rPr>
        <w:t xml:space="preserve">Для </w:t>
      </w:r>
      <w:r w:rsidR="00932B59" w:rsidRPr="00A672B5">
        <w:rPr>
          <w:rFonts w:ascii="Times New Roman" w:hAnsi="Times New Roman" w:cs="Times New Roman"/>
          <w:sz w:val="26"/>
          <w:szCs w:val="26"/>
        </w:rPr>
        <w:t>Хасанск</w:t>
      </w:r>
      <w:r w:rsidR="008E13D1" w:rsidRPr="00A672B5">
        <w:rPr>
          <w:rFonts w:ascii="Times New Roman" w:hAnsi="Times New Roman" w:cs="Times New Roman"/>
          <w:sz w:val="26"/>
          <w:szCs w:val="26"/>
        </w:rPr>
        <w:t>ого муниципального образования применяются следующие климатические параметры:</w:t>
      </w:r>
    </w:p>
    <w:p w14:paraId="750797B4" w14:textId="5C0C0797" w:rsidR="008E13D1" w:rsidRPr="00A672B5" w:rsidRDefault="008E13D1" w:rsidP="00B41F25">
      <w:pPr>
        <w:pStyle w:val="a2"/>
        <w:rPr>
          <w:rFonts w:ascii="Times New Roman" w:hAnsi="Times New Roman" w:cs="Times New Roman"/>
          <w:sz w:val="26"/>
          <w:szCs w:val="26"/>
        </w:rPr>
      </w:pPr>
      <w:r w:rsidRPr="00A672B5">
        <w:rPr>
          <w:rFonts w:ascii="Times New Roman" w:hAnsi="Times New Roman" w:cs="Times New Roman"/>
          <w:sz w:val="26"/>
          <w:szCs w:val="26"/>
        </w:rPr>
        <w:lastRenderedPageBreak/>
        <w:t>расчетная температура наружного воздуха для проектирования отопления и вен</w:t>
      </w:r>
      <w:r w:rsidR="00956755" w:rsidRPr="00A672B5">
        <w:rPr>
          <w:rFonts w:ascii="Times New Roman" w:hAnsi="Times New Roman" w:cs="Times New Roman"/>
          <w:sz w:val="26"/>
          <w:szCs w:val="26"/>
        </w:rPr>
        <w:t>тиляции составляет минус 18</w:t>
      </w:r>
      <w:r w:rsidR="00A73540" w:rsidRPr="00A672B5">
        <w:rPr>
          <w:rFonts w:ascii="Times New Roman" w:hAnsi="Times New Roman" w:cs="Times New Roman"/>
          <w:sz w:val="26"/>
          <w:szCs w:val="26"/>
        </w:rPr>
        <w:t>°С;</w:t>
      </w:r>
    </w:p>
    <w:p w14:paraId="3F53C7A1" w14:textId="1E243A0D" w:rsidR="008E13D1" w:rsidRPr="00A672B5" w:rsidRDefault="008E13D1" w:rsidP="00B41F25">
      <w:pPr>
        <w:pStyle w:val="a2"/>
        <w:rPr>
          <w:rFonts w:ascii="Times New Roman" w:hAnsi="Times New Roman" w:cs="Times New Roman"/>
          <w:sz w:val="26"/>
          <w:szCs w:val="26"/>
        </w:rPr>
      </w:pPr>
      <w:r w:rsidRPr="00A672B5">
        <w:rPr>
          <w:rFonts w:ascii="Times New Roman" w:hAnsi="Times New Roman" w:cs="Times New Roman"/>
          <w:sz w:val="26"/>
          <w:szCs w:val="26"/>
        </w:rPr>
        <w:t>средняя температура наружного воздуха за отопител</w:t>
      </w:r>
      <w:r w:rsidR="00956755" w:rsidRPr="00A672B5">
        <w:rPr>
          <w:rFonts w:ascii="Times New Roman" w:hAnsi="Times New Roman" w:cs="Times New Roman"/>
          <w:sz w:val="26"/>
          <w:szCs w:val="26"/>
        </w:rPr>
        <w:t>ьный период составляет минус 2,8</w:t>
      </w:r>
      <w:r w:rsidRPr="00A672B5">
        <w:rPr>
          <w:rFonts w:ascii="Times New Roman" w:hAnsi="Times New Roman" w:cs="Times New Roman"/>
          <w:sz w:val="26"/>
          <w:szCs w:val="26"/>
        </w:rPr>
        <w:t>°С;</w:t>
      </w:r>
    </w:p>
    <w:p w14:paraId="01D6F3F3" w14:textId="59EF09E1" w:rsidR="00BF57E6" w:rsidRPr="00A672B5" w:rsidRDefault="008E13D1" w:rsidP="00B41F25">
      <w:pPr>
        <w:pStyle w:val="a2"/>
        <w:rPr>
          <w:rFonts w:ascii="Times New Roman" w:hAnsi="Times New Roman" w:cs="Times New Roman"/>
          <w:sz w:val="26"/>
          <w:szCs w:val="26"/>
        </w:rPr>
      </w:pPr>
      <w:r w:rsidRPr="00A672B5">
        <w:rPr>
          <w:rFonts w:ascii="Times New Roman" w:hAnsi="Times New Roman" w:cs="Times New Roman"/>
          <w:sz w:val="26"/>
          <w:szCs w:val="26"/>
        </w:rPr>
        <w:t>продолжительность от</w:t>
      </w:r>
      <w:r w:rsidR="00956755" w:rsidRPr="00A672B5">
        <w:rPr>
          <w:rFonts w:ascii="Times New Roman" w:hAnsi="Times New Roman" w:cs="Times New Roman"/>
          <w:sz w:val="26"/>
          <w:szCs w:val="26"/>
        </w:rPr>
        <w:t>опительного периода – 227</w:t>
      </w:r>
      <w:r w:rsidRPr="00A672B5">
        <w:rPr>
          <w:rFonts w:ascii="Times New Roman" w:hAnsi="Times New Roman" w:cs="Times New Roman"/>
          <w:sz w:val="26"/>
          <w:szCs w:val="26"/>
        </w:rPr>
        <w:t xml:space="preserve"> суток.</w:t>
      </w:r>
    </w:p>
    <w:p w14:paraId="1746D1AE" w14:textId="79503294"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часовые расходы тепла на отоп</w:t>
      </w:r>
      <w:r w:rsidR="008B4BA9" w:rsidRPr="00A672B5">
        <w:rPr>
          <w:rFonts w:ascii="Times New Roman" w:hAnsi="Times New Roman" w:cs="Times New Roman"/>
          <w:sz w:val="26"/>
          <w:szCs w:val="26"/>
        </w:rPr>
        <w:t>ление жилых, административных и </w:t>
      </w:r>
      <w:r w:rsidRPr="00A672B5">
        <w:rPr>
          <w:rFonts w:ascii="Times New Roman" w:hAnsi="Times New Roman" w:cs="Times New Roman"/>
          <w:sz w:val="26"/>
          <w:szCs w:val="26"/>
        </w:rPr>
        <w:t xml:space="preserve">общественных зданий и сооружений рассчитываются согласно </w:t>
      </w:r>
      <w:hyperlink r:id="rId13" w:history="1">
        <w:r w:rsidRPr="00A672B5">
          <w:rPr>
            <w:rFonts w:ascii="Times New Roman" w:hAnsi="Times New Roman" w:cs="Times New Roman"/>
            <w:sz w:val="26"/>
            <w:szCs w:val="26"/>
          </w:rPr>
          <w:t>разделу</w:t>
        </w:r>
        <w:r w:rsidR="00A73540" w:rsidRPr="00A672B5">
          <w:rPr>
            <w:rFonts w:ascii="Times New Roman" w:hAnsi="Times New Roman" w:cs="Times New Roman"/>
            <w:sz w:val="26"/>
            <w:szCs w:val="26"/>
            <w:lang w:val="ru-RU"/>
          </w:rPr>
          <w:t> </w:t>
        </w:r>
        <w:r w:rsidRPr="00A672B5">
          <w:rPr>
            <w:rFonts w:ascii="Times New Roman" w:hAnsi="Times New Roman" w:cs="Times New Roman"/>
            <w:sz w:val="26"/>
            <w:szCs w:val="26"/>
          </w:rPr>
          <w:t>5</w:t>
        </w:r>
      </w:hyperlink>
      <w:r w:rsidR="00E934CA" w:rsidRPr="00A672B5">
        <w:rPr>
          <w:rFonts w:ascii="Times New Roman" w:hAnsi="Times New Roman" w:cs="Times New Roman"/>
          <w:sz w:val="26"/>
          <w:szCs w:val="26"/>
          <w:lang w:val="ru-RU"/>
        </w:rPr>
        <w:t xml:space="preserve"> </w:t>
      </w:r>
      <w:r w:rsidR="009E11A4" w:rsidRPr="00A672B5">
        <w:rPr>
          <w:rFonts w:ascii="Times New Roman" w:hAnsi="Times New Roman" w:cs="Times New Roman"/>
          <w:sz w:val="26"/>
          <w:szCs w:val="26"/>
        </w:rPr>
        <w:t>СП </w:t>
      </w:r>
      <w:r w:rsidRPr="00A672B5">
        <w:rPr>
          <w:rFonts w:ascii="Times New Roman" w:hAnsi="Times New Roman" w:cs="Times New Roman"/>
          <w:sz w:val="26"/>
          <w:szCs w:val="26"/>
        </w:rPr>
        <w:t>50.13330.20</w:t>
      </w:r>
      <w:r w:rsidR="008E13D1" w:rsidRPr="00A672B5">
        <w:rPr>
          <w:rFonts w:ascii="Times New Roman" w:hAnsi="Times New Roman" w:cs="Times New Roman"/>
          <w:sz w:val="26"/>
          <w:szCs w:val="26"/>
        </w:rPr>
        <w:t>24</w:t>
      </w:r>
      <w:r w:rsidRPr="00A672B5">
        <w:rPr>
          <w:rFonts w:ascii="Times New Roman" w:hAnsi="Times New Roman" w:cs="Times New Roman"/>
          <w:sz w:val="26"/>
          <w:szCs w:val="26"/>
        </w:rPr>
        <w:t xml:space="preserve"> «СНиП 23-02-2003 «Тепловая защита зданий» по</w:t>
      </w:r>
      <w:r w:rsidR="00A73540" w:rsidRPr="00A672B5">
        <w:rPr>
          <w:rFonts w:ascii="Times New Roman" w:hAnsi="Times New Roman" w:cs="Times New Roman"/>
          <w:sz w:val="26"/>
          <w:szCs w:val="26"/>
          <w:lang w:val="ru-RU"/>
        </w:rPr>
        <w:t> </w:t>
      </w:r>
      <w:r w:rsidRPr="00A672B5">
        <w:rPr>
          <w:rFonts w:ascii="Times New Roman" w:hAnsi="Times New Roman" w:cs="Times New Roman"/>
          <w:sz w:val="26"/>
          <w:szCs w:val="26"/>
        </w:rPr>
        <w:t>укрупненным показателям расхода тепла, отнесенным к 1 кв. м общей площади зданий, и</w:t>
      </w:r>
      <w:r w:rsidR="008B4BA9" w:rsidRPr="00A672B5">
        <w:rPr>
          <w:rFonts w:ascii="Times New Roman" w:hAnsi="Times New Roman" w:cs="Times New Roman"/>
          <w:sz w:val="26"/>
          <w:szCs w:val="26"/>
        </w:rPr>
        <w:t> </w:t>
      </w:r>
      <w:hyperlink r:id="rId14" w:history="1">
        <w:r w:rsidR="009E11A4" w:rsidRPr="00A672B5">
          <w:rPr>
            <w:rFonts w:ascii="Times New Roman" w:hAnsi="Times New Roman" w:cs="Times New Roman"/>
            <w:sz w:val="26"/>
            <w:szCs w:val="26"/>
          </w:rPr>
          <w:t>СП </w:t>
        </w:r>
        <w:r w:rsidRPr="00A672B5">
          <w:rPr>
            <w:rFonts w:ascii="Times New Roman" w:hAnsi="Times New Roman" w:cs="Times New Roman"/>
            <w:sz w:val="26"/>
            <w:szCs w:val="26"/>
          </w:rPr>
          <w:t>131.13330.202</w:t>
        </w:r>
        <w:r w:rsidR="008E13D1" w:rsidRPr="00A672B5">
          <w:rPr>
            <w:rFonts w:ascii="Times New Roman" w:hAnsi="Times New Roman" w:cs="Times New Roman"/>
            <w:sz w:val="26"/>
            <w:szCs w:val="26"/>
          </w:rPr>
          <w:t>0</w:t>
        </w:r>
      </w:hyperlink>
      <w:r w:rsidR="00FD5723" w:rsidRPr="00A672B5">
        <w:rPr>
          <w:rFonts w:ascii="Times New Roman" w:hAnsi="Times New Roman" w:cs="Times New Roman"/>
          <w:sz w:val="26"/>
          <w:szCs w:val="26"/>
          <w:lang w:val="ru-RU"/>
        </w:rPr>
        <w:t xml:space="preserve"> «СНиП 23-01-99* Строительная климатология»</w:t>
      </w:r>
      <w:r w:rsidRPr="00A672B5">
        <w:rPr>
          <w:rFonts w:ascii="Times New Roman" w:hAnsi="Times New Roman" w:cs="Times New Roman"/>
          <w:sz w:val="26"/>
          <w:szCs w:val="26"/>
        </w:rPr>
        <w:t>.</w:t>
      </w:r>
    </w:p>
    <w:p w14:paraId="670630FC" w14:textId="4509E7EB" w:rsidR="000C51D2" w:rsidRPr="00A672B5" w:rsidRDefault="000C51D2"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Удельный часовой расход тепловой энергии на нагрев горячей воды потребителям в жилых зданиях принят в соответствии с приложением Г СП 124.13330.2012 </w:t>
      </w:r>
      <w:r w:rsidR="00C42EE6" w:rsidRPr="00A672B5">
        <w:rPr>
          <w:rFonts w:ascii="Times New Roman" w:hAnsi="Times New Roman" w:cs="Times New Roman"/>
          <w:sz w:val="26"/>
          <w:szCs w:val="26"/>
        </w:rPr>
        <w:br/>
      </w:r>
      <w:r w:rsidRPr="00A672B5">
        <w:rPr>
          <w:rFonts w:ascii="Times New Roman" w:hAnsi="Times New Roman" w:cs="Times New Roman"/>
          <w:sz w:val="26"/>
          <w:szCs w:val="26"/>
        </w:rPr>
        <w:t>«СНиП 41-02-2003 «Тепловые сети» как для жилых домов с обеспеченностью не менее 25 кв. м/чел</w:t>
      </w:r>
      <w:r w:rsidR="00156875" w:rsidRPr="00A672B5">
        <w:rPr>
          <w:rFonts w:ascii="Times New Roman" w:hAnsi="Times New Roman" w:cs="Times New Roman"/>
          <w:sz w:val="26"/>
          <w:szCs w:val="26"/>
          <w:lang w:val="ru-RU"/>
        </w:rPr>
        <w:t>.</w:t>
      </w:r>
      <w:r w:rsidRPr="00A672B5">
        <w:rPr>
          <w:rFonts w:ascii="Times New Roman" w:hAnsi="Times New Roman" w:cs="Times New Roman"/>
          <w:sz w:val="26"/>
          <w:szCs w:val="26"/>
        </w:rPr>
        <w:t xml:space="preserve"> – 12,2 Вт/ кв. м (10,5 ккал/ч на 1 кв. м).</w:t>
      </w:r>
    </w:p>
    <w:p w14:paraId="2A08A857" w14:textId="7DED05A7" w:rsidR="0075692D" w:rsidRPr="00A672B5" w:rsidRDefault="0075692D" w:rsidP="00B41F25">
      <w:pPr>
        <w:pStyle w:val="a8"/>
        <w:rPr>
          <w:rFonts w:ascii="Times New Roman" w:hAnsi="Times New Roman" w:cs="Times New Roman"/>
          <w:sz w:val="26"/>
          <w:szCs w:val="26"/>
        </w:rPr>
      </w:pPr>
      <w:r w:rsidRPr="00A672B5">
        <w:rPr>
          <w:rFonts w:ascii="Times New Roman" w:hAnsi="Times New Roman" w:cs="Times New Roman"/>
          <w:sz w:val="26"/>
          <w:szCs w:val="26"/>
        </w:rPr>
        <w:t>Согласно приказа Министерства строительства и жилищно-коммунального хозяйства Российской Федерации от 17.11.2017 № 1550/</w:t>
      </w:r>
      <w:proofErr w:type="spellStart"/>
      <w:r w:rsidRPr="00A672B5">
        <w:rPr>
          <w:rFonts w:ascii="Times New Roman" w:hAnsi="Times New Roman" w:cs="Times New Roman"/>
          <w:sz w:val="26"/>
          <w:szCs w:val="26"/>
        </w:rPr>
        <w:t>пр</w:t>
      </w:r>
      <w:proofErr w:type="spellEnd"/>
      <w:r w:rsidRPr="00A672B5">
        <w:rPr>
          <w:rFonts w:ascii="Times New Roman" w:hAnsi="Times New Roman" w:cs="Times New Roman"/>
          <w:sz w:val="26"/>
          <w:szCs w:val="26"/>
        </w:rP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должна постепен</w:t>
      </w:r>
      <w:r w:rsidR="00803B19" w:rsidRPr="00A672B5">
        <w:rPr>
          <w:rFonts w:ascii="Times New Roman" w:hAnsi="Times New Roman" w:cs="Times New Roman"/>
          <w:sz w:val="26"/>
          <w:szCs w:val="26"/>
        </w:rPr>
        <w:t>но уменьшаться: с</w:t>
      </w:r>
      <w:r w:rsidR="00803B19" w:rsidRPr="00A672B5">
        <w:rPr>
          <w:rFonts w:ascii="Times New Roman" w:hAnsi="Times New Roman" w:cs="Times New Roman"/>
          <w:sz w:val="26"/>
          <w:szCs w:val="26"/>
          <w:lang w:val="en-US"/>
        </w:rPr>
        <w:t> </w:t>
      </w:r>
      <w:r w:rsidR="00803B19" w:rsidRPr="00A672B5">
        <w:rPr>
          <w:rFonts w:ascii="Times New Roman" w:hAnsi="Times New Roman" w:cs="Times New Roman"/>
          <w:sz w:val="26"/>
          <w:szCs w:val="26"/>
        </w:rPr>
        <w:t>1</w:t>
      </w:r>
      <w:r w:rsidR="00803B19" w:rsidRPr="00A672B5">
        <w:rPr>
          <w:rFonts w:ascii="Times New Roman" w:hAnsi="Times New Roman" w:cs="Times New Roman"/>
          <w:sz w:val="26"/>
          <w:szCs w:val="26"/>
          <w:lang w:val="en-US"/>
        </w:rPr>
        <w:t> </w:t>
      </w:r>
      <w:r w:rsidR="00803B19" w:rsidRPr="00A672B5">
        <w:rPr>
          <w:rFonts w:ascii="Times New Roman" w:hAnsi="Times New Roman" w:cs="Times New Roman"/>
          <w:sz w:val="26"/>
          <w:szCs w:val="26"/>
        </w:rPr>
        <w:t>января</w:t>
      </w:r>
      <w:r w:rsidR="00803B19" w:rsidRPr="00A672B5">
        <w:rPr>
          <w:rFonts w:ascii="Times New Roman" w:hAnsi="Times New Roman" w:cs="Times New Roman"/>
          <w:sz w:val="26"/>
          <w:szCs w:val="26"/>
          <w:lang w:val="en-US"/>
        </w:rPr>
        <w:t> </w:t>
      </w:r>
      <w:r w:rsidR="00803B19" w:rsidRPr="00A672B5">
        <w:rPr>
          <w:rFonts w:ascii="Times New Roman" w:hAnsi="Times New Roman" w:cs="Times New Roman"/>
          <w:sz w:val="26"/>
          <w:szCs w:val="26"/>
        </w:rPr>
        <w:t>2023</w:t>
      </w:r>
      <w:r w:rsidR="00803B19" w:rsidRPr="00A672B5">
        <w:rPr>
          <w:rFonts w:ascii="Times New Roman" w:hAnsi="Times New Roman" w:cs="Times New Roman"/>
          <w:sz w:val="26"/>
          <w:szCs w:val="26"/>
          <w:lang w:val="en-US"/>
        </w:rPr>
        <w:t> </w:t>
      </w:r>
      <w:r w:rsidRPr="00A672B5">
        <w:rPr>
          <w:rFonts w:ascii="Times New Roman" w:hAnsi="Times New Roman" w:cs="Times New Roman"/>
          <w:sz w:val="26"/>
          <w:szCs w:val="26"/>
        </w:rPr>
        <w:t>года – на 40% (класс энергосбережения В+), а с 1 января 2028 года – на 50% (класс энергосбережения А). Величина расхода тепла на вентиляцию для жилой застройки не учитывается, а для административных и общественных зданий в зависимости от назначения составляет от 65% (для общественных зданий) до 120% (для поликлиник и</w:t>
      </w:r>
      <w:r w:rsidR="0056095D" w:rsidRPr="00A672B5">
        <w:rPr>
          <w:rFonts w:ascii="Times New Roman" w:hAnsi="Times New Roman" w:cs="Times New Roman"/>
          <w:sz w:val="26"/>
          <w:szCs w:val="26"/>
          <w:lang w:val="ru-RU"/>
        </w:rPr>
        <w:t> </w:t>
      </w:r>
      <w:r w:rsidRPr="00A672B5">
        <w:rPr>
          <w:rFonts w:ascii="Times New Roman" w:hAnsi="Times New Roman" w:cs="Times New Roman"/>
          <w:sz w:val="26"/>
          <w:szCs w:val="26"/>
        </w:rPr>
        <w:t>больниц) от нагрузки на отопление.</w:t>
      </w:r>
    </w:p>
    <w:p w14:paraId="76C1704C" w14:textId="5C05921A"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Размер земельных участков для отдельно стоящих отопительных котельных зависит от теплопроизводительности котел</w:t>
      </w:r>
      <w:r w:rsidR="008B4BA9" w:rsidRPr="00A672B5">
        <w:rPr>
          <w:rFonts w:ascii="Times New Roman" w:hAnsi="Times New Roman" w:cs="Times New Roman"/>
          <w:sz w:val="26"/>
          <w:szCs w:val="26"/>
        </w:rPr>
        <w:t>ьных и определяется согласно СП </w:t>
      </w:r>
      <w:r w:rsidRPr="00A672B5">
        <w:rPr>
          <w:rFonts w:ascii="Times New Roman" w:hAnsi="Times New Roman" w:cs="Times New Roman"/>
          <w:sz w:val="26"/>
          <w:szCs w:val="26"/>
        </w:rPr>
        <w:t>42.13330.2016 «СНиП 2.07.01-89* «Градостроительство. Планировка и</w:t>
      </w:r>
      <w:r w:rsidR="008E2BDF"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застройка городских и сельских поселений».</w:t>
      </w:r>
    </w:p>
    <w:p w14:paraId="75FDF8AF" w14:textId="77777777" w:rsidR="00BF57E6" w:rsidRPr="00A672B5" w:rsidRDefault="00BF57E6" w:rsidP="005E338A">
      <w:pPr>
        <w:pStyle w:val="4"/>
        <w:rPr>
          <w:rFonts w:ascii="Times New Roman" w:hAnsi="Times New Roman" w:cs="Times New Roman"/>
          <w:sz w:val="26"/>
          <w:szCs w:val="26"/>
        </w:rPr>
      </w:pPr>
      <w:r w:rsidRPr="00A672B5">
        <w:rPr>
          <w:rFonts w:ascii="Times New Roman" w:hAnsi="Times New Roman" w:cs="Times New Roman"/>
          <w:sz w:val="26"/>
          <w:szCs w:val="26"/>
        </w:rPr>
        <w:t>Водоснабжение и водоотведение</w:t>
      </w:r>
    </w:p>
    <w:p w14:paraId="61572610" w14:textId="34003CC0" w:rsidR="00EE3EDA"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Расчетные показатели минимально допустимого уровня обеспеченности объектами водоснабжения и водоотведения – показатели удельного водопотребления и удельного водоотведения приняты с учетом </w:t>
      </w:r>
      <w:r w:rsidR="00956755" w:rsidRPr="00A672B5">
        <w:rPr>
          <w:rFonts w:ascii="Times New Roman" w:hAnsi="Times New Roman" w:cs="Times New Roman"/>
          <w:sz w:val="26"/>
          <w:szCs w:val="26"/>
        </w:rPr>
        <w:t>нормативов потребления коммунальных услуг по</w:t>
      </w:r>
      <w:r w:rsidR="00C14AA7" w:rsidRPr="00A672B5">
        <w:rPr>
          <w:rFonts w:ascii="Times New Roman" w:hAnsi="Times New Roman" w:cs="Times New Roman"/>
          <w:sz w:val="26"/>
          <w:szCs w:val="26"/>
          <w:lang w:val="ru-RU"/>
        </w:rPr>
        <w:t> </w:t>
      </w:r>
      <w:r w:rsidR="00956755" w:rsidRPr="00A672B5">
        <w:rPr>
          <w:rFonts w:ascii="Times New Roman" w:hAnsi="Times New Roman" w:cs="Times New Roman"/>
          <w:sz w:val="26"/>
          <w:szCs w:val="26"/>
        </w:rPr>
        <w:t>холодному и горячему водоснабжению, водоотведению на территории Хасанского муниципального района Приморского края</w:t>
      </w:r>
      <w:r w:rsidR="00C14AA7" w:rsidRPr="00A672B5">
        <w:rPr>
          <w:rFonts w:ascii="Times New Roman" w:hAnsi="Times New Roman" w:cs="Times New Roman"/>
          <w:sz w:val="26"/>
          <w:szCs w:val="26"/>
          <w:lang w:val="ru-RU"/>
        </w:rPr>
        <w:t xml:space="preserve">, утвержденных </w:t>
      </w:r>
      <w:r w:rsidR="00956755" w:rsidRPr="00A672B5">
        <w:rPr>
          <w:rFonts w:ascii="Times New Roman" w:hAnsi="Times New Roman" w:cs="Times New Roman"/>
          <w:sz w:val="26"/>
          <w:szCs w:val="26"/>
        </w:rPr>
        <w:t>постановлени</w:t>
      </w:r>
      <w:r w:rsidR="00C14AA7" w:rsidRPr="00A672B5">
        <w:rPr>
          <w:rFonts w:ascii="Times New Roman" w:hAnsi="Times New Roman" w:cs="Times New Roman"/>
          <w:sz w:val="26"/>
          <w:szCs w:val="26"/>
          <w:lang w:val="ru-RU"/>
        </w:rPr>
        <w:t>ем</w:t>
      </w:r>
      <w:r w:rsidR="00956755" w:rsidRPr="00A672B5">
        <w:rPr>
          <w:rFonts w:ascii="Times New Roman" w:hAnsi="Times New Roman" w:cs="Times New Roman"/>
          <w:sz w:val="26"/>
          <w:szCs w:val="26"/>
        </w:rPr>
        <w:t xml:space="preserve"> департамента по тарифам Приморского края от 26.06.2013 № 39/33 </w:t>
      </w:r>
      <w:r w:rsidRPr="00A672B5">
        <w:rPr>
          <w:rFonts w:ascii="Times New Roman" w:hAnsi="Times New Roman" w:cs="Times New Roman"/>
          <w:sz w:val="26"/>
          <w:szCs w:val="26"/>
        </w:rPr>
        <w:t>(</w:t>
      </w:r>
      <w:r w:rsidR="00025A3A" w:rsidRPr="00A672B5">
        <w:rPr>
          <w:rFonts w:ascii="Times New Roman" w:hAnsi="Times New Roman" w:cs="Times New Roman"/>
          <w:sz w:val="26"/>
          <w:szCs w:val="26"/>
        </w:rPr>
        <w:fldChar w:fldCharType="begin"/>
      </w:r>
      <w:r w:rsidR="00025A3A" w:rsidRPr="00A672B5">
        <w:rPr>
          <w:rFonts w:ascii="Times New Roman" w:hAnsi="Times New Roman" w:cs="Times New Roman"/>
          <w:sz w:val="26"/>
          <w:szCs w:val="26"/>
        </w:rPr>
        <w:instrText xml:space="preserve"> REF _Ref183083208 \h </w:instrText>
      </w:r>
      <w:r w:rsidR="00CB5B86" w:rsidRPr="00A672B5">
        <w:rPr>
          <w:rFonts w:ascii="Times New Roman" w:hAnsi="Times New Roman" w:cs="Times New Roman"/>
          <w:sz w:val="26"/>
          <w:szCs w:val="26"/>
        </w:rPr>
        <w:instrText xml:space="preserve"> \* MERGEFORMAT </w:instrText>
      </w:r>
      <w:r w:rsidR="00025A3A" w:rsidRPr="00A672B5">
        <w:rPr>
          <w:rFonts w:ascii="Times New Roman" w:hAnsi="Times New Roman" w:cs="Times New Roman"/>
          <w:sz w:val="26"/>
          <w:szCs w:val="26"/>
        </w:rPr>
      </w:r>
      <w:r w:rsidR="00025A3A" w:rsidRPr="00A672B5">
        <w:rPr>
          <w:rFonts w:ascii="Times New Roman" w:hAnsi="Times New Roman" w:cs="Times New Roman"/>
          <w:sz w:val="26"/>
          <w:szCs w:val="26"/>
        </w:rPr>
        <w:fldChar w:fldCharType="separate"/>
      </w:r>
      <w:r w:rsidR="00E10EB7" w:rsidRPr="00A672B5">
        <w:rPr>
          <w:rStyle w:val="af6"/>
          <w:rFonts w:ascii="Times New Roman" w:hAnsi="Times New Roman" w:cs="Times New Roman"/>
          <w:sz w:val="26"/>
          <w:szCs w:val="26"/>
        </w:rPr>
        <w:t xml:space="preserve">Таблица </w:t>
      </w:r>
      <w:r w:rsidR="00E10EB7">
        <w:rPr>
          <w:rStyle w:val="af6"/>
          <w:rFonts w:ascii="Times New Roman" w:hAnsi="Times New Roman" w:cs="Times New Roman"/>
          <w:noProof/>
          <w:sz w:val="26"/>
          <w:szCs w:val="26"/>
        </w:rPr>
        <w:t>24</w:t>
      </w:r>
      <w:r w:rsidR="00025A3A" w:rsidRPr="00A672B5">
        <w:rPr>
          <w:rFonts w:ascii="Times New Roman" w:hAnsi="Times New Roman" w:cs="Times New Roman"/>
          <w:sz w:val="26"/>
          <w:szCs w:val="26"/>
        </w:rPr>
        <w:fldChar w:fldCharType="end"/>
      </w:r>
      <w:r w:rsidRPr="00A672B5">
        <w:rPr>
          <w:rFonts w:ascii="Times New Roman" w:hAnsi="Times New Roman" w:cs="Times New Roman"/>
          <w:sz w:val="26"/>
          <w:szCs w:val="26"/>
        </w:rPr>
        <w:t>).</w:t>
      </w:r>
      <w:bookmarkStart w:id="368" w:name="_Ref146900274"/>
    </w:p>
    <w:p w14:paraId="7C6DFF05" w14:textId="46378A7E" w:rsidR="00BF57E6" w:rsidRPr="00A672B5" w:rsidRDefault="00BF57E6" w:rsidP="005D2AA8">
      <w:pPr>
        <w:pStyle w:val="af5"/>
        <w:rPr>
          <w:rStyle w:val="af6"/>
          <w:rFonts w:ascii="Times New Roman" w:hAnsi="Times New Roman" w:cs="Times New Roman"/>
          <w:sz w:val="26"/>
          <w:szCs w:val="26"/>
        </w:rPr>
      </w:pPr>
      <w:bookmarkStart w:id="369" w:name="_Ref183083208"/>
      <w:r w:rsidRPr="00A672B5">
        <w:rPr>
          <w:rStyle w:val="af6"/>
          <w:rFonts w:ascii="Times New Roman" w:hAnsi="Times New Roman" w:cs="Times New Roman"/>
          <w:sz w:val="26"/>
          <w:szCs w:val="26"/>
        </w:rPr>
        <w:t xml:space="preserve">Таблица </w:t>
      </w:r>
      <w:r w:rsidR="002F5495" w:rsidRPr="00A672B5">
        <w:rPr>
          <w:rStyle w:val="af6"/>
          <w:rFonts w:ascii="Times New Roman" w:hAnsi="Times New Roman" w:cs="Times New Roman"/>
          <w:sz w:val="26"/>
          <w:szCs w:val="26"/>
        </w:rPr>
        <w:fldChar w:fldCharType="begin"/>
      </w:r>
      <w:r w:rsidR="002F5495" w:rsidRPr="00A672B5">
        <w:rPr>
          <w:rStyle w:val="af6"/>
          <w:rFonts w:ascii="Times New Roman" w:hAnsi="Times New Roman" w:cs="Times New Roman"/>
          <w:sz w:val="26"/>
          <w:szCs w:val="26"/>
        </w:rPr>
        <w:instrText xml:space="preserve"> SEQ Таблица \* ARABIC </w:instrText>
      </w:r>
      <w:r w:rsidR="002F5495" w:rsidRPr="00A672B5">
        <w:rPr>
          <w:rStyle w:val="af6"/>
          <w:rFonts w:ascii="Times New Roman" w:hAnsi="Times New Roman" w:cs="Times New Roman"/>
          <w:sz w:val="26"/>
          <w:szCs w:val="26"/>
        </w:rPr>
        <w:fldChar w:fldCharType="separate"/>
      </w:r>
      <w:r w:rsidR="00E10EB7">
        <w:rPr>
          <w:rStyle w:val="af6"/>
          <w:rFonts w:ascii="Times New Roman" w:hAnsi="Times New Roman" w:cs="Times New Roman"/>
          <w:noProof/>
          <w:sz w:val="26"/>
          <w:szCs w:val="26"/>
        </w:rPr>
        <w:t>24</w:t>
      </w:r>
      <w:r w:rsidR="002F5495" w:rsidRPr="00A672B5">
        <w:rPr>
          <w:rStyle w:val="af6"/>
          <w:rFonts w:ascii="Times New Roman" w:hAnsi="Times New Roman" w:cs="Times New Roman"/>
          <w:sz w:val="26"/>
          <w:szCs w:val="26"/>
        </w:rPr>
        <w:fldChar w:fldCharType="end"/>
      </w:r>
      <w:bookmarkEnd w:id="368"/>
      <w:bookmarkEnd w:id="369"/>
      <w:r w:rsidRPr="00A672B5">
        <w:rPr>
          <w:rStyle w:val="af6"/>
          <w:rFonts w:ascii="Times New Roman" w:hAnsi="Times New Roman" w:cs="Times New Roman"/>
          <w:sz w:val="26"/>
          <w:szCs w:val="26"/>
        </w:rPr>
        <w:t xml:space="preserve"> – Нормативы потребления воды в </w:t>
      </w:r>
      <w:r w:rsidR="00932B59" w:rsidRPr="00A672B5">
        <w:rPr>
          <w:rStyle w:val="af6"/>
          <w:rFonts w:ascii="Times New Roman" w:hAnsi="Times New Roman" w:cs="Times New Roman"/>
          <w:sz w:val="26"/>
          <w:szCs w:val="26"/>
        </w:rPr>
        <w:t>Хасанск</w:t>
      </w:r>
      <w:r w:rsidR="007B5C8D" w:rsidRPr="00A672B5">
        <w:rPr>
          <w:rStyle w:val="af6"/>
          <w:rFonts w:ascii="Times New Roman" w:hAnsi="Times New Roman" w:cs="Times New Roman"/>
          <w:sz w:val="26"/>
          <w:szCs w:val="26"/>
        </w:rPr>
        <w:t>ом муниципальном округе</w:t>
      </w:r>
      <w:r w:rsidRPr="00A672B5">
        <w:rPr>
          <w:rStyle w:val="af6"/>
          <w:rFonts w:ascii="Times New Roman" w:hAnsi="Times New Roman" w:cs="Times New Roman"/>
          <w:sz w:val="26"/>
          <w:szCs w:val="26"/>
        </w:rPr>
        <w:t>.</w:t>
      </w:r>
    </w:p>
    <w:tbl>
      <w:tblPr>
        <w:tblStyle w:val="aff3"/>
        <w:tblW w:w="10137" w:type="dxa"/>
        <w:tblLayout w:type="fixed"/>
        <w:tblCellMar>
          <w:left w:w="62" w:type="dxa"/>
          <w:right w:w="62" w:type="dxa"/>
        </w:tblCellMar>
        <w:tblLook w:val="04A0" w:firstRow="1" w:lastRow="0" w:firstColumn="1" w:lastColumn="0" w:noHBand="0" w:noVBand="1"/>
      </w:tblPr>
      <w:tblGrid>
        <w:gridCol w:w="2577"/>
        <w:gridCol w:w="7560"/>
      </w:tblGrid>
      <w:tr w:rsidR="005C1247" w:rsidRPr="00A672B5" w14:paraId="24648B87" w14:textId="77777777" w:rsidTr="002D2646">
        <w:tc>
          <w:tcPr>
            <w:tcW w:w="2577" w:type="dxa"/>
            <w:vAlign w:val="center"/>
          </w:tcPr>
          <w:p w14:paraId="37C2E3EB" w14:textId="77777777" w:rsidR="00DC09B4" w:rsidRPr="00A672B5" w:rsidRDefault="00DC09B4" w:rsidP="00803B19">
            <w:pPr>
              <w:pStyle w:val="aff2"/>
              <w:jc w:val="center"/>
              <w:rPr>
                <w:sz w:val="24"/>
                <w:szCs w:val="24"/>
              </w:rPr>
            </w:pPr>
            <w:r w:rsidRPr="00A672B5">
              <w:rPr>
                <w:sz w:val="24"/>
                <w:szCs w:val="24"/>
              </w:rPr>
              <w:t>Наименование параметра</w:t>
            </w:r>
          </w:p>
        </w:tc>
        <w:tc>
          <w:tcPr>
            <w:tcW w:w="7560" w:type="dxa"/>
            <w:vAlign w:val="center"/>
          </w:tcPr>
          <w:p w14:paraId="4AAE8657" w14:textId="77777777" w:rsidR="00DC09B4" w:rsidRPr="00A672B5" w:rsidRDefault="00DC09B4" w:rsidP="00803B19">
            <w:pPr>
              <w:pStyle w:val="aff2"/>
              <w:jc w:val="center"/>
              <w:rPr>
                <w:sz w:val="24"/>
                <w:szCs w:val="24"/>
              </w:rPr>
            </w:pPr>
            <w:r w:rsidRPr="00A672B5">
              <w:rPr>
                <w:sz w:val="24"/>
                <w:szCs w:val="24"/>
              </w:rPr>
              <w:t xml:space="preserve">Норматив потребления воды на одного человека для застройки зданиями, </w:t>
            </w:r>
            <w:r w:rsidRPr="00A672B5">
              <w:rPr>
                <w:sz w:val="24"/>
                <w:szCs w:val="24"/>
              </w:rPr>
              <w:br/>
              <w:t>оборудованными внутренним водопроводом и канализацией</w:t>
            </w:r>
          </w:p>
        </w:tc>
      </w:tr>
    </w:tbl>
    <w:p w14:paraId="7451B266" w14:textId="77777777" w:rsidR="002D2646" w:rsidRPr="00A672B5" w:rsidRDefault="002D2646">
      <w:pPr>
        <w:rPr>
          <w:sz w:val="6"/>
          <w:szCs w:val="6"/>
        </w:rPr>
      </w:pPr>
    </w:p>
    <w:tbl>
      <w:tblPr>
        <w:tblStyle w:val="aff3"/>
        <w:tblW w:w="10137" w:type="dxa"/>
        <w:tblLayout w:type="fixed"/>
        <w:tblCellMar>
          <w:left w:w="62" w:type="dxa"/>
          <w:right w:w="62" w:type="dxa"/>
        </w:tblCellMar>
        <w:tblLook w:val="04A0" w:firstRow="1" w:lastRow="0" w:firstColumn="1" w:lastColumn="0" w:noHBand="0" w:noVBand="1"/>
      </w:tblPr>
      <w:tblGrid>
        <w:gridCol w:w="2577"/>
        <w:gridCol w:w="1358"/>
        <w:gridCol w:w="1064"/>
        <w:gridCol w:w="1344"/>
        <w:gridCol w:w="1178"/>
        <w:gridCol w:w="1375"/>
        <w:gridCol w:w="1241"/>
      </w:tblGrid>
      <w:tr w:rsidR="002D2646" w:rsidRPr="00A672B5" w14:paraId="4C961846" w14:textId="77777777" w:rsidTr="002D2646">
        <w:tc>
          <w:tcPr>
            <w:tcW w:w="2577" w:type="dxa"/>
            <w:vAlign w:val="center"/>
          </w:tcPr>
          <w:p w14:paraId="505502C9" w14:textId="352E1D5B" w:rsidR="002D2646" w:rsidRPr="00A672B5" w:rsidRDefault="002D2646" w:rsidP="002D2646">
            <w:pPr>
              <w:pStyle w:val="aff2"/>
              <w:jc w:val="center"/>
              <w:rPr>
                <w:sz w:val="24"/>
                <w:szCs w:val="24"/>
              </w:rPr>
            </w:pPr>
            <w:r w:rsidRPr="00A672B5">
              <w:rPr>
                <w:sz w:val="24"/>
                <w:szCs w:val="24"/>
              </w:rPr>
              <w:t>1</w:t>
            </w:r>
          </w:p>
        </w:tc>
        <w:tc>
          <w:tcPr>
            <w:tcW w:w="2422" w:type="dxa"/>
            <w:gridSpan w:val="2"/>
            <w:vAlign w:val="center"/>
          </w:tcPr>
          <w:p w14:paraId="6858B242" w14:textId="4529036D" w:rsidR="002D2646" w:rsidRPr="00A672B5" w:rsidRDefault="002D2646" w:rsidP="002D2646">
            <w:pPr>
              <w:pStyle w:val="aff2"/>
              <w:jc w:val="center"/>
              <w:rPr>
                <w:sz w:val="24"/>
                <w:szCs w:val="24"/>
              </w:rPr>
            </w:pPr>
            <w:r w:rsidRPr="00A672B5">
              <w:rPr>
                <w:sz w:val="24"/>
                <w:szCs w:val="24"/>
              </w:rPr>
              <w:t>2</w:t>
            </w:r>
          </w:p>
        </w:tc>
        <w:tc>
          <w:tcPr>
            <w:tcW w:w="2522" w:type="dxa"/>
            <w:gridSpan w:val="2"/>
            <w:vAlign w:val="center"/>
          </w:tcPr>
          <w:p w14:paraId="2DBB74A1" w14:textId="51753E7E" w:rsidR="002D2646" w:rsidRPr="00A672B5" w:rsidRDefault="002D2646" w:rsidP="002D2646">
            <w:pPr>
              <w:pStyle w:val="aff2"/>
              <w:jc w:val="center"/>
              <w:rPr>
                <w:sz w:val="24"/>
                <w:szCs w:val="24"/>
              </w:rPr>
            </w:pPr>
            <w:r w:rsidRPr="00A672B5">
              <w:rPr>
                <w:sz w:val="24"/>
                <w:szCs w:val="24"/>
              </w:rPr>
              <w:t>3</w:t>
            </w:r>
          </w:p>
        </w:tc>
        <w:tc>
          <w:tcPr>
            <w:tcW w:w="2616" w:type="dxa"/>
            <w:gridSpan w:val="2"/>
            <w:vAlign w:val="center"/>
          </w:tcPr>
          <w:p w14:paraId="0B76187D" w14:textId="19EB5612" w:rsidR="002D2646" w:rsidRPr="00A672B5" w:rsidRDefault="002D2646" w:rsidP="002D2646">
            <w:pPr>
              <w:pStyle w:val="aff2"/>
              <w:jc w:val="center"/>
              <w:rPr>
                <w:sz w:val="24"/>
                <w:szCs w:val="24"/>
              </w:rPr>
            </w:pPr>
            <w:r w:rsidRPr="00A672B5">
              <w:rPr>
                <w:sz w:val="24"/>
                <w:szCs w:val="24"/>
              </w:rPr>
              <w:t>4</w:t>
            </w:r>
          </w:p>
        </w:tc>
      </w:tr>
      <w:tr w:rsidR="005C1247" w:rsidRPr="00A672B5" w14:paraId="303BECD5" w14:textId="77777777" w:rsidTr="002D2646">
        <w:tc>
          <w:tcPr>
            <w:tcW w:w="2577" w:type="dxa"/>
            <w:vMerge w:val="restart"/>
            <w:vAlign w:val="center"/>
          </w:tcPr>
          <w:p w14:paraId="40497E4E" w14:textId="24C329C0" w:rsidR="00DC09B4" w:rsidRPr="00A672B5" w:rsidRDefault="00C14AA7" w:rsidP="00624CE7">
            <w:pPr>
              <w:pStyle w:val="aff2"/>
              <w:rPr>
                <w:sz w:val="24"/>
                <w:szCs w:val="24"/>
              </w:rPr>
            </w:pPr>
            <w:r w:rsidRPr="00A672B5">
              <w:rPr>
                <w:sz w:val="24"/>
                <w:szCs w:val="24"/>
              </w:rPr>
              <w:t>Показатель</w:t>
            </w:r>
            <w:r w:rsidR="00DC09B4" w:rsidRPr="00A672B5">
              <w:rPr>
                <w:sz w:val="24"/>
                <w:szCs w:val="24"/>
              </w:rPr>
              <w:t xml:space="preserve"> удельного водопотребления на</w:t>
            </w:r>
            <w:r w:rsidRPr="00A672B5">
              <w:rPr>
                <w:sz w:val="24"/>
                <w:szCs w:val="24"/>
              </w:rPr>
              <w:t> </w:t>
            </w:r>
            <w:r w:rsidR="00DC09B4" w:rsidRPr="00A672B5">
              <w:rPr>
                <w:sz w:val="24"/>
                <w:szCs w:val="24"/>
              </w:rPr>
              <w:t>человека</w:t>
            </w:r>
          </w:p>
        </w:tc>
        <w:tc>
          <w:tcPr>
            <w:tcW w:w="2422" w:type="dxa"/>
            <w:gridSpan w:val="2"/>
            <w:vAlign w:val="center"/>
          </w:tcPr>
          <w:p w14:paraId="522E62CF" w14:textId="3843787E" w:rsidR="00DC09B4" w:rsidRPr="00A672B5" w:rsidRDefault="00DC09B4" w:rsidP="000A46D3">
            <w:pPr>
              <w:pStyle w:val="aff2"/>
              <w:jc w:val="center"/>
              <w:rPr>
                <w:sz w:val="24"/>
                <w:szCs w:val="24"/>
              </w:rPr>
            </w:pPr>
            <w:r w:rsidRPr="00A672B5">
              <w:rPr>
                <w:sz w:val="24"/>
                <w:szCs w:val="24"/>
              </w:rPr>
              <w:t>ванными и горячим водоснабжением</w:t>
            </w:r>
          </w:p>
        </w:tc>
        <w:tc>
          <w:tcPr>
            <w:tcW w:w="2522" w:type="dxa"/>
            <w:gridSpan w:val="2"/>
            <w:vAlign w:val="center"/>
          </w:tcPr>
          <w:p w14:paraId="5F33ADEF" w14:textId="0F725C15" w:rsidR="00DC09B4" w:rsidRPr="00A672B5" w:rsidRDefault="00DC09B4" w:rsidP="000A46D3">
            <w:pPr>
              <w:pStyle w:val="aff2"/>
              <w:jc w:val="center"/>
              <w:rPr>
                <w:sz w:val="24"/>
                <w:szCs w:val="24"/>
              </w:rPr>
            </w:pPr>
            <w:r w:rsidRPr="00A672B5">
              <w:rPr>
                <w:sz w:val="24"/>
                <w:szCs w:val="24"/>
              </w:rPr>
              <w:t>с ванными и местными водонагревателями</w:t>
            </w:r>
          </w:p>
        </w:tc>
        <w:tc>
          <w:tcPr>
            <w:tcW w:w="2616" w:type="dxa"/>
            <w:gridSpan w:val="2"/>
            <w:vAlign w:val="center"/>
          </w:tcPr>
          <w:p w14:paraId="5CA4902D" w14:textId="2FD1EC95" w:rsidR="00DC09B4" w:rsidRPr="00A672B5" w:rsidRDefault="00DC09B4" w:rsidP="000A46D3">
            <w:pPr>
              <w:pStyle w:val="aff2"/>
              <w:jc w:val="center"/>
              <w:rPr>
                <w:sz w:val="24"/>
                <w:szCs w:val="24"/>
              </w:rPr>
            </w:pPr>
            <w:r w:rsidRPr="00A672B5">
              <w:rPr>
                <w:sz w:val="24"/>
                <w:szCs w:val="24"/>
              </w:rPr>
              <w:t xml:space="preserve">с местными </w:t>
            </w:r>
            <w:r w:rsidR="000A46D3" w:rsidRPr="00A672B5">
              <w:rPr>
                <w:sz w:val="24"/>
                <w:szCs w:val="24"/>
              </w:rPr>
              <w:t>водонагревателями без </w:t>
            </w:r>
            <w:r w:rsidRPr="00A672B5">
              <w:rPr>
                <w:sz w:val="24"/>
                <w:szCs w:val="24"/>
              </w:rPr>
              <w:t>ванн</w:t>
            </w:r>
          </w:p>
        </w:tc>
      </w:tr>
      <w:tr w:rsidR="005C1247" w:rsidRPr="00A672B5" w14:paraId="26E53B5A" w14:textId="77777777" w:rsidTr="002D2646">
        <w:tc>
          <w:tcPr>
            <w:tcW w:w="2577" w:type="dxa"/>
            <w:vMerge/>
          </w:tcPr>
          <w:p w14:paraId="05F98318" w14:textId="77777777" w:rsidR="00DC09B4" w:rsidRPr="00A672B5" w:rsidRDefault="00DC09B4" w:rsidP="00624CE7">
            <w:pPr>
              <w:pStyle w:val="aff2"/>
              <w:rPr>
                <w:sz w:val="24"/>
                <w:szCs w:val="24"/>
              </w:rPr>
            </w:pPr>
          </w:p>
        </w:tc>
        <w:tc>
          <w:tcPr>
            <w:tcW w:w="1358" w:type="dxa"/>
            <w:vAlign w:val="center"/>
          </w:tcPr>
          <w:p w14:paraId="5026EFC8" w14:textId="77777777" w:rsidR="00DC09B4" w:rsidRPr="00A672B5" w:rsidRDefault="00DC09B4" w:rsidP="00624CE7">
            <w:pPr>
              <w:pStyle w:val="aff2"/>
              <w:jc w:val="center"/>
              <w:rPr>
                <w:sz w:val="24"/>
                <w:szCs w:val="24"/>
              </w:rPr>
            </w:pPr>
            <w:r w:rsidRPr="00A672B5">
              <w:rPr>
                <w:sz w:val="24"/>
                <w:szCs w:val="24"/>
              </w:rPr>
              <w:t>куб. м/мес.</w:t>
            </w:r>
          </w:p>
        </w:tc>
        <w:tc>
          <w:tcPr>
            <w:tcW w:w="1064" w:type="dxa"/>
          </w:tcPr>
          <w:p w14:paraId="00C9B11D" w14:textId="77777777" w:rsidR="00DC09B4" w:rsidRPr="00A672B5" w:rsidRDefault="00DC09B4" w:rsidP="00624CE7">
            <w:pPr>
              <w:pStyle w:val="aff2"/>
              <w:jc w:val="center"/>
              <w:rPr>
                <w:sz w:val="24"/>
                <w:szCs w:val="24"/>
              </w:rPr>
            </w:pPr>
            <w:r w:rsidRPr="00A672B5">
              <w:rPr>
                <w:sz w:val="24"/>
                <w:szCs w:val="24"/>
              </w:rPr>
              <w:t>л/</w:t>
            </w:r>
            <w:proofErr w:type="spellStart"/>
            <w:r w:rsidRPr="00A672B5">
              <w:rPr>
                <w:sz w:val="24"/>
                <w:szCs w:val="24"/>
              </w:rPr>
              <w:t>сут</w:t>
            </w:r>
            <w:proofErr w:type="spellEnd"/>
          </w:p>
        </w:tc>
        <w:tc>
          <w:tcPr>
            <w:tcW w:w="1344" w:type="dxa"/>
            <w:vAlign w:val="center"/>
          </w:tcPr>
          <w:p w14:paraId="549C56C3" w14:textId="77777777" w:rsidR="00DC09B4" w:rsidRPr="00A672B5" w:rsidRDefault="00DC09B4" w:rsidP="00624CE7">
            <w:pPr>
              <w:pStyle w:val="aff2"/>
              <w:jc w:val="center"/>
              <w:rPr>
                <w:sz w:val="24"/>
                <w:szCs w:val="24"/>
              </w:rPr>
            </w:pPr>
            <w:r w:rsidRPr="00A672B5">
              <w:rPr>
                <w:sz w:val="24"/>
                <w:szCs w:val="24"/>
              </w:rPr>
              <w:t>куб. м/мес.</w:t>
            </w:r>
          </w:p>
        </w:tc>
        <w:tc>
          <w:tcPr>
            <w:tcW w:w="1178" w:type="dxa"/>
          </w:tcPr>
          <w:p w14:paraId="0CB95DA5" w14:textId="77777777" w:rsidR="00DC09B4" w:rsidRPr="00A672B5" w:rsidRDefault="00DC09B4" w:rsidP="00624CE7">
            <w:pPr>
              <w:pStyle w:val="aff2"/>
              <w:jc w:val="center"/>
              <w:rPr>
                <w:sz w:val="24"/>
                <w:szCs w:val="24"/>
              </w:rPr>
            </w:pPr>
            <w:r w:rsidRPr="00A672B5">
              <w:rPr>
                <w:sz w:val="24"/>
                <w:szCs w:val="24"/>
              </w:rPr>
              <w:t>л/</w:t>
            </w:r>
            <w:proofErr w:type="spellStart"/>
            <w:r w:rsidRPr="00A672B5">
              <w:rPr>
                <w:sz w:val="24"/>
                <w:szCs w:val="24"/>
              </w:rPr>
              <w:t>сут</w:t>
            </w:r>
            <w:proofErr w:type="spellEnd"/>
          </w:p>
        </w:tc>
        <w:tc>
          <w:tcPr>
            <w:tcW w:w="1375" w:type="dxa"/>
            <w:vAlign w:val="center"/>
          </w:tcPr>
          <w:p w14:paraId="3E4A49F9" w14:textId="77777777" w:rsidR="00DC09B4" w:rsidRPr="00A672B5" w:rsidRDefault="00DC09B4" w:rsidP="00624CE7">
            <w:pPr>
              <w:pStyle w:val="aff2"/>
              <w:jc w:val="center"/>
              <w:rPr>
                <w:sz w:val="24"/>
                <w:szCs w:val="24"/>
              </w:rPr>
            </w:pPr>
            <w:r w:rsidRPr="00A672B5">
              <w:rPr>
                <w:sz w:val="24"/>
                <w:szCs w:val="24"/>
              </w:rPr>
              <w:t>куб. м/мес.</w:t>
            </w:r>
          </w:p>
        </w:tc>
        <w:tc>
          <w:tcPr>
            <w:tcW w:w="1241" w:type="dxa"/>
          </w:tcPr>
          <w:p w14:paraId="4304B6CA" w14:textId="77777777" w:rsidR="00DC09B4" w:rsidRPr="00A672B5" w:rsidRDefault="00DC09B4" w:rsidP="00624CE7">
            <w:pPr>
              <w:pStyle w:val="aff2"/>
              <w:jc w:val="center"/>
              <w:rPr>
                <w:sz w:val="24"/>
                <w:szCs w:val="24"/>
              </w:rPr>
            </w:pPr>
            <w:r w:rsidRPr="00A672B5">
              <w:rPr>
                <w:sz w:val="24"/>
                <w:szCs w:val="24"/>
              </w:rPr>
              <w:t>л/</w:t>
            </w:r>
            <w:proofErr w:type="spellStart"/>
            <w:r w:rsidRPr="00A672B5">
              <w:rPr>
                <w:sz w:val="24"/>
                <w:szCs w:val="24"/>
              </w:rPr>
              <w:t>сут</w:t>
            </w:r>
            <w:proofErr w:type="spellEnd"/>
          </w:p>
        </w:tc>
      </w:tr>
      <w:tr w:rsidR="005C1247" w:rsidRPr="00A672B5" w14:paraId="185DAD3E" w14:textId="77777777" w:rsidTr="002D2646">
        <w:tc>
          <w:tcPr>
            <w:tcW w:w="2577" w:type="dxa"/>
            <w:vMerge/>
          </w:tcPr>
          <w:p w14:paraId="4322A89D" w14:textId="77777777" w:rsidR="00956755" w:rsidRPr="00A672B5" w:rsidRDefault="00956755" w:rsidP="00956755">
            <w:pPr>
              <w:pStyle w:val="aff2"/>
              <w:rPr>
                <w:sz w:val="24"/>
                <w:szCs w:val="24"/>
              </w:rPr>
            </w:pPr>
          </w:p>
        </w:tc>
        <w:tc>
          <w:tcPr>
            <w:tcW w:w="1358" w:type="dxa"/>
            <w:vAlign w:val="center"/>
          </w:tcPr>
          <w:p w14:paraId="23AB5C5D" w14:textId="3F2105D4" w:rsidR="00956755" w:rsidRPr="00A672B5" w:rsidRDefault="00956755" w:rsidP="00956755">
            <w:pPr>
              <w:pStyle w:val="aff2"/>
              <w:jc w:val="center"/>
              <w:rPr>
                <w:sz w:val="24"/>
                <w:szCs w:val="24"/>
              </w:rPr>
            </w:pPr>
            <w:r w:rsidRPr="00A672B5">
              <w:rPr>
                <w:sz w:val="24"/>
                <w:szCs w:val="24"/>
              </w:rPr>
              <w:t>3,696-7,826</w:t>
            </w:r>
          </w:p>
        </w:tc>
        <w:tc>
          <w:tcPr>
            <w:tcW w:w="1064" w:type="dxa"/>
            <w:vAlign w:val="center"/>
          </w:tcPr>
          <w:p w14:paraId="000320A6" w14:textId="38096795" w:rsidR="00956755" w:rsidRPr="00A672B5" w:rsidRDefault="00956755" w:rsidP="00956755">
            <w:pPr>
              <w:pStyle w:val="aff2"/>
              <w:jc w:val="center"/>
              <w:rPr>
                <w:sz w:val="24"/>
                <w:szCs w:val="24"/>
              </w:rPr>
            </w:pPr>
            <w:r w:rsidRPr="00A672B5">
              <w:rPr>
                <w:sz w:val="24"/>
                <w:szCs w:val="24"/>
              </w:rPr>
              <w:t>123-261</w:t>
            </w:r>
          </w:p>
        </w:tc>
        <w:tc>
          <w:tcPr>
            <w:tcW w:w="1344" w:type="dxa"/>
            <w:vAlign w:val="center"/>
          </w:tcPr>
          <w:p w14:paraId="13083103" w14:textId="1A1CF440" w:rsidR="00956755" w:rsidRPr="00A672B5" w:rsidRDefault="00956755" w:rsidP="00956755">
            <w:pPr>
              <w:pStyle w:val="aff2"/>
              <w:jc w:val="center"/>
              <w:rPr>
                <w:sz w:val="24"/>
                <w:szCs w:val="24"/>
              </w:rPr>
            </w:pPr>
            <w:r w:rsidRPr="00A672B5">
              <w:rPr>
                <w:sz w:val="24"/>
                <w:szCs w:val="24"/>
              </w:rPr>
              <w:t>3,240-5,666</w:t>
            </w:r>
          </w:p>
        </w:tc>
        <w:tc>
          <w:tcPr>
            <w:tcW w:w="1178" w:type="dxa"/>
            <w:vAlign w:val="center"/>
          </w:tcPr>
          <w:p w14:paraId="3C4CF61D" w14:textId="325316BF" w:rsidR="00956755" w:rsidRPr="00A672B5" w:rsidRDefault="00956755" w:rsidP="00956755">
            <w:pPr>
              <w:pStyle w:val="aff2"/>
              <w:jc w:val="center"/>
              <w:rPr>
                <w:sz w:val="24"/>
                <w:szCs w:val="24"/>
              </w:rPr>
            </w:pPr>
            <w:r w:rsidRPr="00A672B5">
              <w:rPr>
                <w:sz w:val="24"/>
                <w:szCs w:val="24"/>
              </w:rPr>
              <w:t>108-189</w:t>
            </w:r>
          </w:p>
        </w:tc>
        <w:tc>
          <w:tcPr>
            <w:tcW w:w="1375" w:type="dxa"/>
            <w:vAlign w:val="center"/>
          </w:tcPr>
          <w:p w14:paraId="6F8A9CC6" w14:textId="63E4B145" w:rsidR="00956755" w:rsidRPr="00A672B5" w:rsidRDefault="00956755" w:rsidP="00956755">
            <w:pPr>
              <w:pStyle w:val="aff2"/>
              <w:jc w:val="center"/>
              <w:rPr>
                <w:sz w:val="24"/>
                <w:szCs w:val="24"/>
              </w:rPr>
            </w:pPr>
            <w:r w:rsidRPr="00A672B5">
              <w:rPr>
                <w:sz w:val="24"/>
                <w:szCs w:val="24"/>
              </w:rPr>
              <w:t>0,096-2,426</w:t>
            </w:r>
          </w:p>
        </w:tc>
        <w:tc>
          <w:tcPr>
            <w:tcW w:w="1241" w:type="dxa"/>
            <w:vAlign w:val="center"/>
          </w:tcPr>
          <w:p w14:paraId="33AD3F2F" w14:textId="3B22BFB3" w:rsidR="00956755" w:rsidRPr="00A672B5" w:rsidRDefault="00956755" w:rsidP="00956755">
            <w:pPr>
              <w:pStyle w:val="aff2"/>
              <w:jc w:val="center"/>
              <w:rPr>
                <w:sz w:val="24"/>
                <w:szCs w:val="24"/>
              </w:rPr>
            </w:pPr>
            <w:r w:rsidRPr="00A672B5">
              <w:rPr>
                <w:sz w:val="24"/>
                <w:szCs w:val="24"/>
              </w:rPr>
              <w:t>3-81</w:t>
            </w:r>
          </w:p>
        </w:tc>
      </w:tr>
    </w:tbl>
    <w:p w14:paraId="5EDB4C34" w14:textId="236DCDA6"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lastRenderedPageBreak/>
        <w:t>Потребление воды на поливку принимается с учетом климатических условий, мощности источника водоснабжения, степени благоустройства населенных пунктов муниципальных округов и других местных условий.</w:t>
      </w:r>
    </w:p>
    <w:p w14:paraId="1E073DA9" w14:textId="072D319F" w:rsidR="00BF57E6" w:rsidRPr="00A672B5" w:rsidRDefault="00BF57E6" w:rsidP="00B41F25">
      <w:pPr>
        <w:pStyle w:val="a8"/>
        <w:rPr>
          <w:rFonts w:ascii="Times New Roman" w:hAnsi="Times New Roman" w:cs="Times New Roman"/>
          <w:sz w:val="26"/>
          <w:szCs w:val="26"/>
        </w:rPr>
      </w:pPr>
      <w:r w:rsidRPr="00A672B5">
        <w:rPr>
          <w:rFonts w:ascii="Times New Roman" w:hAnsi="Times New Roman" w:cs="Times New Roman"/>
          <w:sz w:val="26"/>
          <w:szCs w:val="26"/>
        </w:rPr>
        <w:t>Максимальный размер земельного участка для размещения станций очистки воды с учетом зоны санитарной охраны и максимальный размер земельного уча</w:t>
      </w:r>
      <w:r w:rsidR="000A46D3" w:rsidRPr="00A672B5">
        <w:rPr>
          <w:rFonts w:ascii="Times New Roman" w:hAnsi="Times New Roman" w:cs="Times New Roman"/>
          <w:sz w:val="26"/>
          <w:szCs w:val="26"/>
        </w:rPr>
        <w:t>стка для</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размещения канализационных очистных сооружений зависят от</w:t>
      </w:r>
      <w:r w:rsidR="000A46D3"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производительности сооружений и определяются </w:t>
      </w:r>
      <w:r w:rsidR="008B4BA9" w:rsidRPr="00A672B5">
        <w:rPr>
          <w:rFonts w:ascii="Times New Roman" w:hAnsi="Times New Roman" w:cs="Times New Roman"/>
          <w:sz w:val="26"/>
          <w:szCs w:val="26"/>
        </w:rPr>
        <w:t>согласно СП 42.13330.2016 «СНиП </w:t>
      </w:r>
      <w:r w:rsidRPr="00A672B5">
        <w:rPr>
          <w:rFonts w:ascii="Times New Roman" w:hAnsi="Times New Roman" w:cs="Times New Roman"/>
          <w:sz w:val="26"/>
          <w:szCs w:val="26"/>
        </w:rPr>
        <w:t>2.07.01-89* «Градостроительство. Планировка и застройка городских и сельских поселений».</w:t>
      </w:r>
    </w:p>
    <w:p w14:paraId="686DD03B" w14:textId="7F63CB45" w:rsidR="000A70ED" w:rsidRPr="00A672B5" w:rsidRDefault="000A70ED" w:rsidP="00CF22D6">
      <w:pPr>
        <w:pStyle w:val="3"/>
        <w:rPr>
          <w:rFonts w:ascii="Times New Roman" w:hAnsi="Times New Roman" w:cs="Times New Roman"/>
          <w:sz w:val="26"/>
          <w:szCs w:val="26"/>
        </w:rPr>
      </w:pPr>
      <w:bookmarkStart w:id="370" w:name="_Toc196299537"/>
      <w:r w:rsidRPr="00A672B5">
        <w:rPr>
          <w:rFonts w:ascii="Times New Roman" w:hAnsi="Times New Roman" w:cs="Times New Roman"/>
          <w:sz w:val="26"/>
          <w:szCs w:val="26"/>
        </w:rPr>
        <w:t>В области содержания мест захоронения</w:t>
      </w:r>
      <w:bookmarkEnd w:id="370"/>
    </w:p>
    <w:p w14:paraId="57DA5C8C" w14:textId="18DCDA24"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минимально допустимого уровня обеспеченности для</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объектов местного значения</w:t>
      </w:r>
      <w:r w:rsidRPr="00A672B5">
        <w:rPr>
          <w:rFonts w:ascii="Times New Roman" w:hAnsi="Times New Roman" w:cs="Times New Roman"/>
          <w:sz w:val="26"/>
          <w:szCs w:val="26"/>
          <w:lang w:val="ru-RU"/>
        </w:rPr>
        <w:t xml:space="preserve"> муниципального округа</w:t>
      </w:r>
      <w:r w:rsidRPr="00A672B5">
        <w:rPr>
          <w:rFonts w:ascii="Times New Roman" w:hAnsi="Times New Roman" w:cs="Times New Roman"/>
          <w:sz w:val="26"/>
          <w:szCs w:val="26"/>
        </w:rPr>
        <w:t xml:space="preserve"> в области организации ритуальных услуг и содержания мест захоронения установлены в</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соответствии с</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РНГП</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в Приморском крае.</w:t>
      </w:r>
    </w:p>
    <w:p w14:paraId="6F1D3D06" w14:textId="7698D29F"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Максимально допустимый уровень территориальной доступности для объектов, предназначенных для организации ритуальных услуг и содержании мест захоронения,</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не</w:t>
      </w:r>
      <w:r w:rsidRPr="00A672B5">
        <w:rPr>
          <w:rFonts w:ascii="Times New Roman" w:hAnsi="Times New Roman" w:cs="Times New Roman"/>
          <w:sz w:val="26"/>
          <w:szCs w:val="26"/>
          <w:lang w:val="en-US"/>
        </w:rPr>
        <w:t> </w:t>
      </w:r>
      <w:r w:rsidRPr="00A672B5">
        <w:rPr>
          <w:rFonts w:ascii="Times New Roman" w:hAnsi="Times New Roman" w:cs="Times New Roman"/>
          <w:sz w:val="26"/>
          <w:szCs w:val="26"/>
        </w:rPr>
        <w:t>нормируется.</w:t>
      </w:r>
    </w:p>
    <w:p w14:paraId="41895994" w14:textId="1CA0DE36" w:rsidR="00205E77" w:rsidRPr="00A672B5" w:rsidRDefault="00205E77" w:rsidP="00CF22D6">
      <w:pPr>
        <w:pStyle w:val="3"/>
        <w:rPr>
          <w:rFonts w:ascii="Times New Roman" w:hAnsi="Times New Roman" w:cs="Times New Roman"/>
          <w:sz w:val="26"/>
          <w:szCs w:val="26"/>
        </w:rPr>
      </w:pPr>
      <w:bookmarkStart w:id="371" w:name="_Toc196299538"/>
      <w:r w:rsidRPr="00A672B5">
        <w:rPr>
          <w:rFonts w:ascii="Times New Roman" w:hAnsi="Times New Roman" w:cs="Times New Roman"/>
          <w:sz w:val="26"/>
          <w:szCs w:val="26"/>
        </w:rPr>
        <w:t xml:space="preserve">В области </w:t>
      </w:r>
      <w:r w:rsidR="00BF57E6" w:rsidRPr="00A672B5">
        <w:rPr>
          <w:rFonts w:ascii="Times New Roman" w:hAnsi="Times New Roman" w:cs="Times New Roman"/>
          <w:sz w:val="26"/>
          <w:szCs w:val="26"/>
        </w:rPr>
        <w:t>благоустройства территории</w:t>
      </w:r>
      <w:bookmarkEnd w:id="371"/>
    </w:p>
    <w:p w14:paraId="3BC95201" w14:textId="66BEC7D6"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Расчетным показателем минимально допустимого уровня обеспеченности населения </w:t>
      </w:r>
      <w:r w:rsidR="00932B59" w:rsidRPr="00A672B5">
        <w:rPr>
          <w:rFonts w:ascii="Times New Roman" w:hAnsi="Times New Roman" w:cs="Times New Roman"/>
          <w:sz w:val="26"/>
          <w:szCs w:val="26"/>
        </w:rPr>
        <w:t>Хасанск</w:t>
      </w:r>
      <w:r w:rsidR="00E06C75" w:rsidRPr="00A672B5">
        <w:rPr>
          <w:rFonts w:ascii="Times New Roman" w:hAnsi="Times New Roman" w:cs="Times New Roman"/>
          <w:sz w:val="26"/>
          <w:szCs w:val="26"/>
        </w:rPr>
        <w:t>ого муниципального</w:t>
      </w:r>
      <w:r w:rsidRPr="00A672B5">
        <w:rPr>
          <w:rFonts w:ascii="Times New Roman" w:hAnsi="Times New Roman" w:cs="Times New Roman"/>
          <w:sz w:val="26"/>
          <w:szCs w:val="26"/>
        </w:rPr>
        <w:t xml:space="preserve"> округа объектами благоустройства территории местного значения (парками, скверами, пешеходными зонами, местами массовой околоводной рекреации) является суммарная площадь данных озелененных территорий общего пользования в населенном пункте. </w:t>
      </w:r>
    </w:p>
    <w:p w14:paraId="355BCAF4" w14:textId="77777777"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в соответствии с РНГП в Приморском крае. </w:t>
      </w:r>
    </w:p>
    <w:p w14:paraId="1D85BD46" w14:textId="071B4EF4"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Расчетный показатель минимально допустимого размера земельного участка парка, парка планировочного района, сквера установлены в соответствии с РНГП в</w:t>
      </w:r>
      <w:r w:rsidR="0048192C"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Приморском крае. </w:t>
      </w:r>
    </w:p>
    <w:p w14:paraId="2EBAD69C" w14:textId="5C990E26"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Значения расчетных показателей максимально допустимого уровня территориальной доступности для парков, скверов, детских игровых площадок установлены с учетом климатических условий </w:t>
      </w:r>
      <w:r w:rsidR="00E06C75" w:rsidRPr="00A672B5">
        <w:rPr>
          <w:rFonts w:ascii="Times New Roman" w:hAnsi="Times New Roman" w:cs="Times New Roman"/>
          <w:sz w:val="26"/>
          <w:szCs w:val="26"/>
        </w:rPr>
        <w:t>муниципального</w:t>
      </w:r>
      <w:r w:rsidRPr="00A672B5">
        <w:rPr>
          <w:rFonts w:ascii="Times New Roman" w:hAnsi="Times New Roman" w:cs="Times New Roman"/>
          <w:sz w:val="26"/>
          <w:szCs w:val="26"/>
        </w:rPr>
        <w:t xml:space="preserve"> округа. </w:t>
      </w:r>
    </w:p>
    <w:p w14:paraId="50C7F0A5" w14:textId="77777777"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Значение расчетного показателя минимально допустимой ширины бульвара для пешеходных зон установлено в соответствии с РНГП в Приморском крае.</w:t>
      </w:r>
    </w:p>
    <w:p w14:paraId="2167B8D8" w14:textId="77777777"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Для населенных пунктов, расположенных на прибрежных территориях, необходима организация набережных, благоустроенных пляжей и мест массовой околоводной рекреации, как наиболее ценных элементов благоустройства. Расчетный показатель минимальной протяженности набережной установлен в расчете на число единовременных посетителей с учетом коэффициента одновременной загрузки набережной равного 0,2 от общей численности населения. </w:t>
      </w:r>
    </w:p>
    <w:p w14:paraId="232AF436" w14:textId="77777777"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Значения расчетных показателей минимально допустимого размера земельного участка для благоустроенного пляжа, места массовой околоводной рекреации установлены в соответствии с РНГП в Приморском крае. Уровень обеспеченности населения территориями благоустроенных пляжей и мест массовой околоводной </w:t>
      </w:r>
      <w:r w:rsidRPr="00A672B5">
        <w:rPr>
          <w:rFonts w:ascii="Times New Roman" w:hAnsi="Times New Roman" w:cs="Times New Roman"/>
          <w:sz w:val="26"/>
          <w:szCs w:val="26"/>
        </w:rPr>
        <w:lastRenderedPageBreak/>
        <w:t xml:space="preserve">рекреации установлен с учетом коэффициента одновременной загрузки пляжа, равного 0,2 от общей численности населения. </w:t>
      </w:r>
    </w:p>
    <w:p w14:paraId="3913E3D7" w14:textId="40EBCC87" w:rsidR="00BD18A5" w:rsidRPr="00A672B5" w:rsidRDefault="00BD18A5"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Для </w:t>
      </w:r>
      <w:r w:rsidR="00CD08E8" w:rsidRPr="00A672B5">
        <w:rPr>
          <w:rFonts w:ascii="Times New Roman" w:hAnsi="Times New Roman" w:cs="Times New Roman"/>
          <w:sz w:val="26"/>
          <w:szCs w:val="26"/>
        </w:rPr>
        <w:t>населенных пунктов</w:t>
      </w:r>
      <w:r w:rsidRPr="00A672B5">
        <w:rPr>
          <w:rFonts w:ascii="Times New Roman" w:hAnsi="Times New Roman" w:cs="Times New Roman"/>
          <w:sz w:val="26"/>
          <w:szCs w:val="26"/>
        </w:rPr>
        <w:t>, расположенных в горных местностях или на</w:t>
      </w:r>
      <w:r w:rsidR="002B0467" w:rsidRPr="00A672B5">
        <w:rPr>
          <w:rFonts w:ascii="Times New Roman" w:hAnsi="Times New Roman" w:cs="Times New Roman"/>
          <w:sz w:val="26"/>
          <w:szCs w:val="26"/>
        </w:rPr>
        <w:t> </w:t>
      </w:r>
      <w:r w:rsidRPr="00A672B5">
        <w:rPr>
          <w:rFonts w:ascii="Times New Roman" w:hAnsi="Times New Roman" w:cs="Times New Roman"/>
          <w:sz w:val="26"/>
          <w:szCs w:val="26"/>
        </w:rPr>
        <w:t>побережье моря, актуальной является организация таких объектов благоустройства, как смотровые (видовые) площадки. Смотровые (видовые) площадки, позволяющие совершать панорамный обзор местности, обладают большой рекреационной привлекательностью как для местного населения, так и</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для туристов. Размещение данных объектов целесообразно на участках, с</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которых открывается наиболее интересный панорамный обзор природных объектов или застроенных территорий.</w:t>
      </w:r>
    </w:p>
    <w:p w14:paraId="720F2DDE" w14:textId="5E7F4460" w:rsidR="00BD18A5" w:rsidRPr="00A672B5" w:rsidRDefault="00BD18A5"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Минимальный размер земельного участка для смотровой (видовой) площадки </w:t>
      </w:r>
      <w:r w:rsidR="000A70ED" w:rsidRPr="00A672B5">
        <w:rPr>
          <w:rFonts w:ascii="Times New Roman" w:hAnsi="Times New Roman" w:cs="Times New Roman"/>
          <w:sz w:val="26"/>
          <w:szCs w:val="26"/>
        </w:rPr>
        <w:t>установлен в соответствии с</w:t>
      </w:r>
      <w:r w:rsidR="000A70ED" w:rsidRPr="00A672B5">
        <w:rPr>
          <w:rFonts w:ascii="Times New Roman" w:hAnsi="Times New Roman" w:cs="Times New Roman"/>
          <w:sz w:val="26"/>
          <w:szCs w:val="26"/>
          <w:lang w:val="ru-RU"/>
        </w:rPr>
        <w:t> </w:t>
      </w:r>
      <w:r w:rsidR="000A70ED" w:rsidRPr="00A672B5">
        <w:rPr>
          <w:rFonts w:ascii="Times New Roman" w:hAnsi="Times New Roman" w:cs="Times New Roman"/>
          <w:sz w:val="26"/>
          <w:szCs w:val="26"/>
        </w:rPr>
        <w:t>РНГП в Приморском крае</w:t>
      </w:r>
      <w:r w:rsidRPr="00A672B5">
        <w:rPr>
          <w:rFonts w:ascii="Times New Roman" w:hAnsi="Times New Roman" w:cs="Times New Roman"/>
          <w:sz w:val="26"/>
          <w:szCs w:val="26"/>
        </w:rPr>
        <w:t>.</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 xml:space="preserve">Расчетные показатели максимально допустимого уровня территориальной доступности смотровых (видовых) площадок для населения не </w:t>
      </w:r>
      <w:r w:rsidR="00C322DC" w:rsidRPr="00A672B5">
        <w:rPr>
          <w:rFonts w:ascii="Times New Roman" w:hAnsi="Times New Roman" w:cs="Times New Roman"/>
          <w:sz w:val="26"/>
          <w:szCs w:val="26"/>
        </w:rPr>
        <w:t>устанавливаются</w:t>
      </w:r>
      <w:r w:rsidRPr="00A672B5">
        <w:rPr>
          <w:rFonts w:ascii="Times New Roman" w:hAnsi="Times New Roman" w:cs="Times New Roman"/>
          <w:sz w:val="26"/>
          <w:szCs w:val="26"/>
        </w:rPr>
        <w:t>.</w:t>
      </w:r>
    </w:p>
    <w:p w14:paraId="4B5F869F" w14:textId="3A0FAE57"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Расчетный показатель минимально допустимого уровня обеспеченности детскими игровыми площадками и территориальная доступность установлены в соответствии с</w:t>
      </w:r>
      <w:r w:rsidR="0048192C" w:rsidRPr="00A672B5">
        <w:rPr>
          <w:rFonts w:ascii="Times New Roman" w:hAnsi="Times New Roman" w:cs="Times New Roman"/>
          <w:sz w:val="26"/>
          <w:szCs w:val="26"/>
          <w:lang w:val="ru-RU"/>
        </w:rPr>
        <w:t> </w:t>
      </w:r>
      <w:r w:rsidRPr="00A672B5">
        <w:rPr>
          <w:rFonts w:ascii="Times New Roman" w:hAnsi="Times New Roman" w:cs="Times New Roman"/>
          <w:sz w:val="26"/>
          <w:szCs w:val="26"/>
        </w:rPr>
        <w:t xml:space="preserve">РНГП в Приморском крае. </w:t>
      </w:r>
    </w:p>
    <w:p w14:paraId="2ABC6E09" w14:textId="3198CCC8" w:rsidR="00C322DC" w:rsidRPr="00A672B5" w:rsidRDefault="00C322DC"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обеспеченности площадками для выгула и дрессировки собак установлены в соответствии с РНГП в Приморском крае. Площадки для выгула собак целесообразно размещать на территориях общего пользования в границах планировочного микрорайона исходя из сум</w:t>
      </w:r>
      <w:r w:rsidR="00BA5340" w:rsidRPr="00A672B5">
        <w:rPr>
          <w:rFonts w:ascii="Times New Roman" w:hAnsi="Times New Roman" w:cs="Times New Roman"/>
          <w:sz w:val="26"/>
          <w:szCs w:val="26"/>
        </w:rPr>
        <w:t>марной потребности в территории</w:t>
      </w:r>
      <w:r w:rsidRPr="00A672B5">
        <w:rPr>
          <w:rFonts w:ascii="Times New Roman" w:hAnsi="Times New Roman" w:cs="Times New Roman"/>
          <w:sz w:val="26"/>
          <w:szCs w:val="26"/>
        </w:rPr>
        <w:t xml:space="preserve">. </w:t>
      </w:r>
    </w:p>
    <w:p w14:paraId="4E9221F9" w14:textId="44551DC1" w:rsidR="00041173" w:rsidRPr="00A672B5" w:rsidRDefault="005F4D98" w:rsidP="00CF22D6">
      <w:pPr>
        <w:pStyle w:val="3"/>
        <w:rPr>
          <w:rFonts w:ascii="Times New Roman" w:hAnsi="Times New Roman" w:cs="Times New Roman"/>
          <w:sz w:val="26"/>
          <w:szCs w:val="26"/>
        </w:rPr>
      </w:pPr>
      <w:bookmarkStart w:id="372" w:name="_Toc196299539"/>
      <w:r w:rsidRPr="00A672B5">
        <w:rPr>
          <w:rFonts w:ascii="Times New Roman" w:hAnsi="Times New Roman" w:cs="Times New Roman"/>
          <w:sz w:val="26"/>
          <w:szCs w:val="26"/>
        </w:rPr>
        <w:t>В области обращения с животными</w:t>
      </w:r>
      <w:bookmarkEnd w:id="372"/>
    </w:p>
    <w:p w14:paraId="6A9F6CF5" w14:textId="2B5D147A" w:rsidR="005F4D98" w:rsidRPr="00A672B5" w:rsidRDefault="005F4D98"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Законом Приморского края от 26.12.2019 </w:t>
      </w:r>
      <w:r w:rsidR="00936AF9" w:rsidRPr="00A672B5">
        <w:rPr>
          <w:rFonts w:ascii="Times New Roman" w:hAnsi="Times New Roman" w:cs="Times New Roman"/>
          <w:sz w:val="26"/>
          <w:szCs w:val="26"/>
        </w:rPr>
        <w:t>№ </w:t>
      </w:r>
      <w:r w:rsidRPr="00A672B5">
        <w:rPr>
          <w:rFonts w:ascii="Times New Roman" w:hAnsi="Times New Roman" w:cs="Times New Roman"/>
          <w:sz w:val="26"/>
          <w:szCs w:val="26"/>
        </w:rPr>
        <w:t xml:space="preserve">692-КЗ </w:t>
      </w:r>
      <w:r w:rsidR="00EF14B4" w:rsidRPr="00A672B5">
        <w:rPr>
          <w:rFonts w:ascii="Times New Roman" w:hAnsi="Times New Roman" w:cs="Times New Roman"/>
          <w:sz w:val="26"/>
          <w:szCs w:val="26"/>
        </w:rPr>
        <w:t>«</w:t>
      </w:r>
      <w:r w:rsidR="008B4BA9" w:rsidRPr="00A672B5">
        <w:rPr>
          <w:rFonts w:ascii="Times New Roman" w:hAnsi="Times New Roman" w:cs="Times New Roman"/>
          <w:sz w:val="26"/>
          <w:szCs w:val="26"/>
        </w:rPr>
        <w:t>Об отдельных вопросах в </w:t>
      </w:r>
      <w:r w:rsidRPr="00A672B5">
        <w:rPr>
          <w:rFonts w:ascii="Times New Roman" w:hAnsi="Times New Roman" w:cs="Times New Roman"/>
          <w:sz w:val="26"/>
          <w:szCs w:val="26"/>
        </w:rPr>
        <w:t>области обращения с животными в Приморском крае</w:t>
      </w:r>
      <w:r w:rsidR="00EF14B4" w:rsidRPr="00A672B5">
        <w:rPr>
          <w:rFonts w:ascii="Times New Roman" w:hAnsi="Times New Roman" w:cs="Times New Roman"/>
          <w:sz w:val="26"/>
          <w:szCs w:val="26"/>
        </w:rPr>
        <w:t>»</w:t>
      </w:r>
      <w:r w:rsidRPr="00A672B5">
        <w:rPr>
          <w:rFonts w:ascii="Times New Roman" w:hAnsi="Times New Roman" w:cs="Times New Roman"/>
          <w:sz w:val="26"/>
          <w:szCs w:val="26"/>
        </w:rPr>
        <w:t xml:space="preserve"> органы местного самоуправления муниципальных округов наделяются отдельными государственными полномочиями в области обращения с животными.</w:t>
      </w:r>
    </w:p>
    <w:p w14:paraId="0123E739" w14:textId="6626490B" w:rsidR="005F4D98" w:rsidRPr="00A672B5" w:rsidRDefault="005F4D98" w:rsidP="00B41F25">
      <w:pPr>
        <w:pStyle w:val="a8"/>
        <w:rPr>
          <w:rFonts w:ascii="Times New Roman" w:hAnsi="Times New Roman" w:cs="Times New Roman"/>
          <w:sz w:val="26"/>
          <w:szCs w:val="26"/>
        </w:rPr>
      </w:pPr>
      <w:r w:rsidRPr="00A672B5">
        <w:rPr>
          <w:rFonts w:ascii="Times New Roman" w:hAnsi="Times New Roman" w:cs="Times New Roman"/>
          <w:sz w:val="26"/>
          <w:szCs w:val="26"/>
        </w:rPr>
        <w:t>В целях обеспечения муниципальных образовани</w:t>
      </w:r>
      <w:r w:rsidR="008B4BA9" w:rsidRPr="00A672B5">
        <w:rPr>
          <w:rFonts w:ascii="Times New Roman" w:hAnsi="Times New Roman" w:cs="Times New Roman"/>
          <w:sz w:val="26"/>
          <w:szCs w:val="26"/>
        </w:rPr>
        <w:t>й объектами местного значения в </w:t>
      </w:r>
      <w:r w:rsidRPr="00A672B5">
        <w:rPr>
          <w:rFonts w:ascii="Times New Roman" w:hAnsi="Times New Roman" w:cs="Times New Roman"/>
          <w:sz w:val="26"/>
          <w:szCs w:val="26"/>
        </w:rPr>
        <w:t xml:space="preserve">области обращения с животными без владельцев (приютами для животных) расчетный показатель установлен </w:t>
      </w:r>
      <w:r w:rsidR="000A70ED" w:rsidRPr="00A672B5">
        <w:rPr>
          <w:rFonts w:ascii="Times New Roman" w:hAnsi="Times New Roman" w:cs="Times New Roman"/>
          <w:sz w:val="26"/>
          <w:szCs w:val="26"/>
        </w:rPr>
        <w:t>в соответствии с</w:t>
      </w:r>
      <w:r w:rsidR="000A70ED" w:rsidRPr="00A672B5">
        <w:rPr>
          <w:rFonts w:ascii="Times New Roman" w:hAnsi="Times New Roman" w:cs="Times New Roman"/>
          <w:sz w:val="26"/>
          <w:szCs w:val="26"/>
          <w:lang w:val="ru-RU"/>
        </w:rPr>
        <w:t xml:space="preserve"> </w:t>
      </w:r>
      <w:r w:rsidR="000A70ED" w:rsidRPr="00A672B5">
        <w:rPr>
          <w:rFonts w:ascii="Times New Roman" w:hAnsi="Times New Roman" w:cs="Times New Roman"/>
          <w:sz w:val="26"/>
          <w:szCs w:val="26"/>
        </w:rPr>
        <w:t>РНГП в Приморском крае</w:t>
      </w:r>
      <w:r w:rsidRPr="00A672B5">
        <w:rPr>
          <w:rFonts w:ascii="Times New Roman" w:hAnsi="Times New Roman" w:cs="Times New Roman"/>
          <w:sz w:val="26"/>
          <w:szCs w:val="26"/>
        </w:rPr>
        <w:t>.</w:t>
      </w:r>
    </w:p>
    <w:p w14:paraId="596A1E9E" w14:textId="77777777" w:rsidR="005F4D98" w:rsidRPr="00A672B5" w:rsidRDefault="005F4D98"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Расчетный показатель территориальной доступности объектов в области обращения с животными без владельцев не устанавливается.</w:t>
      </w:r>
    </w:p>
    <w:p w14:paraId="26FC50E2" w14:textId="1B5F20A5" w:rsidR="007E20F5" w:rsidRPr="00A672B5" w:rsidRDefault="005F4D98"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w:t>
      </w:r>
      <w:r w:rsidR="00936AF9" w:rsidRPr="00A672B5">
        <w:rPr>
          <w:rFonts w:ascii="Times New Roman" w:hAnsi="Times New Roman" w:cs="Times New Roman"/>
          <w:sz w:val="26"/>
          <w:szCs w:val="26"/>
        </w:rPr>
        <w:t>№ </w:t>
      </w:r>
      <w:r w:rsidRPr="00A672B5">
        <w:rPr>
          <w:rFonts w:ascii="Times New Roman" w:hAnsi="Times New Roman" w:cs="Times New Roman"/>
          <w:sz w:val="26"/>
          <w:szCs w:val="26"/>
        </w:rPr>
        <w:t>67-пп «Об</w:t>
      </w:r>
      <w:r w:rsidR="002B0467" w:rsidRPr="00A672B5">
        <w:rPr>
          <w:rFonts w:ascii="Times New Roman" w:hAnsi="Times New Roman" w:cs="Times New Roman"/>
          <w:sz w:val="26"/>
          <w:szCs w:val="26"/>
          <w:lang w:val="ru-RU"/>
        </w:rPr>
        <w:t> </w:t>
      </w:r>
      <w:r w:rsidRPr="00A672B5">
        <w:rPr>
          <w:rFonts w:ascii="Times New Roman" w:hAnsi="Times New Roman" w:cs="Times New Roman"/>
          <w:sz w:val="26"/>
          <w:szCs w:val="26"/>
        </w:rPr>
        <w:t>утверждении Порядка организации деятельности приютов для животных и</w:t>
      </w:r>
      <w:r w:rsidR="002B0467" w:rsidRPr="00A672B5">
        <w:rPr>
          <w:rFonts w:ascii="Times New Roman" w:hAnsi="Times New Roman" w:cs="Times New Roman"/>
          <w:sz w:val="26"/>
          <w:szCs w:val="26"/>
          <w:lang w:val="ru-RU"/>
        </w:rPr>
        <w:t> </w:t>
      </w:r>
      <w:r w:rsidRPr="00A672B5">
        <w:rPr>
          <w:rFonts w:ascii="Times New Roman" w:hAnsi="Times New Roman" w:cs="Times New Roman"/>
          <w:sz w:val="26"/>
          <w:szCs w:val="26"/>
        </w:rPr>
        <w:t>норм содержания животных в них на территории Приморского края».</w:t>
      </w:r>
    </w:p>
    <w:p w14:paraId="6DD88740" w14:textId="72DEE219" w:rsidR="007A1433" w:rsidRPr="00A672B5" w:rsidRDefault="007A1433" w:rsidP="005D2AA8">
      <w:pPr>
        <w:pStyle w:val="10"/>
        <w:rPr>
          <w:rFonts w:ascii="Times New Roman" w:hAnsi="Times New Roman" w:cs="Times New Roman"/>
          <w:sz w:val="26"/>
          <w:szCs w:val="26"/>
        </w:rPr>
      </w:pPr>
      <w:bookmarkStart w:id="373" w:name="_Toc196299540"/>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A672B5">
        <w:rPr>
          <w:rFonts w:ascii="Times New Roman" w:hAnsi="Times New Roman" w:cs="Times New Roman"/>
          <w:sz w:val="26"/>
          <w:szCs w:val="26"/>
        </w:rPr>
        <w:lastRenderedPageBreak/>
        <w:t>ПРАВИЛА И ОБЛАСТЬ ПРИМЕНЕНИЯ РАСЧЕТНЫХ ПОКАЗАТЕЛЕЙ</w:t>
      </w:r>
      <w:bookmarkEnd w:id="373"/>
    </w:p>
    <w:p w14:paraId="0BE92168" w14:textId="276711A0" w:rsidR="000C00EB" w:rsidRPr="00A672B5" w:rsidRDefault="000C00EB" w:rsidP="00B41F25">
      <w:pPr>
        <w:pStyle w:val="a8"/>
        <w:rPr>
          <w:rFonts w:ascii="Times New Roman" w:hAnsi="Times New Roman" w:cs="Times New Roman"/>
          <w:sz w:val="26"/>
          <w:szCs w:val="26"/>
        </w:rPr>
      </w:pPr>
      <w:bookmarkStart w:id="374" w:name="_Toc6500542"/>
      <w:bookmarkStart w:id="375" w:name="_Toc6567871"/>
      <w:bookmarkStart w:id="376" w:name="_Toc6569476"/>
      <w:bookmarkStart w:id="377" w:name="_Toc6578708"/>
      <w:bookmarkStart w:id="378" w:name="_Toc6667200"/>
      <w:bookmarkStart w:id="379" w:name="_Toc6672913"/>
      <w:bookmarkStart w:id="380" w:name="_Toc10738663"/>
      <w:bookmarkStart w:id="381" w:name="_Toc10740030"/>
      <w:bookmarkStart w:id="382" w:name="_Toc81901164"/>
      <w:bookmarkStart w:id="383" w:name="_Toc40626767"/>
      <w:r w:rsidRPr="00A672B5">
        <w:rPr>
          <w:rFonts w:ascii="Times New Roman" w:hAnsi="Times New Roman" w:cs="Times New Roman"/>
          <w:sz w:val="26"/>
          <w:szCs w:val="26"/>
        </w:rPr>
        <w:t xml:space="preserve">Действие </w:t>
      </w:r>
      <w:r w:rsidR="00353BC3" w:rsidRPr="00A672B5">
        <w:rPr>
          <w:rFonts w:ascii="Times New Roman" w:hAnsi="Times New Roman" w:cs="Times New Roman"/>
          <w:sz w:val="26"/>
          <w:szCs w:val="26"/>
        </w:rPr>
        <w:t>МНГП</w:t>
      </w:r>
      <w:r w:rsidR="00977F28" w:rsidRPr="00A672B5">
        <w:rPr>
          <w:rFonts w:ascii="Times New Roman" w:hAnsi="Times New Roman" w:cs="Times New Roman"/>
          <w:sz w:val="26"/>
          <w:szCs w:val="26"/>
        </w:rPr>
        <w:t xml:space="preserve"> </w:t>
      </w:r>
      <w:r w:rsidRPr="00A672B5">
        <w:rPr>
          <w:rFonts w:ascii="Times New Roman" w:hAnsi="Times New Roman" w:cs="Times New Roman"/>
          <w:sz w:val="26"/>
          <w:szCs w:val="26"/>
        </w:rPr>
        <w:t xml:space="preserve">распространяется на всю территорию </w:t>
      </w:r>
      <w:r w:rsidR="00932B59" w:rsidRPr="00A672B5">
        <w:rPr>
          <w:rFonts w:ascii="Times New Roman" w:hAnsi="Times New Roman" w:cs="Times New Roman"/>
          <w:sz w:val="26"/>
          <w:szCs w:val="26"/>
        </w:rPr>
        <w:t>Хасанск</w:t>
      </w:r>
      <w:r w:rsidR="00405834" w:rsidRPr="00A672B5">
        <w:rPr>
          <w:rFonts w:ascii="Times New Roman" w:hAnsi="Times New Roman" w:cs="Times New Roman"/>
          <w:sz w:val="26"/>
          <w:szCs w:val="26"/>
        </w:rPr>
        <w:t xml:space="preserve">ого </w:t>
      </w:r>
      <w:r w:rsidRPr="00A672B5">
        <w:rPr>
          <w:rFonts w:ascii="Times New Roman" w:hAnsi="Times New Roman" w:cs="Times New Roman"/>
          <w:sz w:val="26"/>
          <w:szCs w:val="26"/>
        </w:rPr>
        <w:t xml:space="preserve">муниципального </w:t>
      </w:r>
      <w:r w:rsidR="00405834" w:rsidRPr="00A672B5">
        <w:rPr>
          <w:rFonts w:ascii="Times New Roman" w:hAnsi="Times New Roman" w:cs="Times New Roman"/>
          <w:sz w:val="26"/>
          <w:szCs w:val="26"/>
        </w:rPr>
        <w:t>округа Приморского края</w:t>
      </w:r>
      <w:r w:rsidRPr="00A672B5">
        <w:rPr>
          <w:rFonts w:ascii="Times New Roman" w:hAnsi="Times New Roman" w:cs="Times New Roman"/>
          <w:sz w:val="26"/>
          <w:szCs w:val="26"/>
        </w:rPr>
        <w:t>.</w:t>
      </w:r>
    </w:p>
    <w:p w14:paraId="09B3442A" w14:textId="7A03FFAF" w:rsidR="000C00EB" w:rsidRPr="00A672B5" w:rsidRDefault="00353BC3"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МНГП </w:t>
      </w:r>
      <w:r w:rsidR="000C00EB" w:rsidRPr="00A672B5">
        <w:rPr>
          <w:rFonts w:ascii="Times New Roman" w:hAnsi="Times New Roman" w:cs="Times New Roman"/>
          <w:sz w:val="26"/>
          <w:szCs w:val="26"/>
        </w:rPr>
        <w:t>обязательны для всех субъектов градостроительной деятельности на</w:t>
      </w:r>
      <w:r w:rsidR="000A70ED" w:rsidRPr="00A672B5">
        <w:rPr>
          <w:rFonts w:ascii="Times New Roman" w:hAnsi="Times New Roman" w:cs="Times New Roman"/>
          <w:sz w:val="26"/>
          <w:szCs w:val="26"/>
          <w:lang w:val="ru-RU"/>
        </w:rPr>
        <w:t> </w:t>
      </w:r>
      <w:r w:rsidR="000C00EB" w:rsidRPr="00A672B5">
        <w:rPr>
          <w:rFonts w:ascii="Times New Roman" w:hAnsi="Times New Roman" w:cs="Times New Roman"/>
          <w:sz w:val="26"/>
          <w:szCs w:val="26"/>
        </w:rPr>
        <w:t xml:space="preserve">территории </w:t>
      </w:r>
      <w:r w:rsidRPr="00A672B5">
        <w:rPr>
          <w:rFonts w:ascii="Times New Roman" w:hAnsi="Times New Roman" w:cs="Times New Roman"/>
          <w:sz w:val="26"/>
          <w:szCs w:val="26"/>
        </w:rPr>
        <w:t>муниципального округа</w:t>
      </w:r>
      <w:r w:rsidR="000C00EB" w:rsidRPr="00A672B5">
        <w:rPr>
          <w:rFonts w:ascii="Times New Roman" w:hAnsi="Times New Roman" w:cs="Times New Roman"/>
          <w:sz w:val="26"/>
          <w:szCs w:val="26"/>
        </w:rPr>
        <w:t xml:space="preserve"> независимо от их организационно-правовой формы.</w:t>
      </w:r>
    </w:p>
    <w:p w14:paraId="0DB8E764" w14:textId="07B7BAF7" w:rsidR="004A6DC4" w:rsidRPr="00A672B5" w:rsidRDefault="00353BC3"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распространяются</w:t>
      </w:r>
      <w:r w:rsidR="004A6DC4" w:rsidRPr="00A672B5">
        <w:rPr>
          <w:rFonts w:ascii="Times New Roman" w:hAnsi="Times New Roman" w:cs="Times New Roman"/>
          <w:sz w:val="26"/>
          <w:szCs w:val="26"/>
        </w:rPr>
        <w:t xml:space="preserve"> на вновь разрабатываемую градостроительную и иную документацию, а так</w:t>
      </w:r>
      <w:r w:rsidR="008B4BA9" w:rsidRPr="00A672B5">
        <w:rPr>
          <w:rFonts w:ascii="Times New Roman" w:hAnsi="Times New Roman" w:cs="Times New Roman"/>
          <w:sz w:val="26"/>
          <w:szCs w:val="26"/>
        </w:rPr>
        <w:t>же проекты внесения изменений в</w:t>
      </w:r>
      <w:r w:rsidR="000A70ED" w:rsidRPr="00A672B5">
        <w:rPr>
          <w:rFonts w:ascii="Times New Roman" w:hAnsi="Times New Roman" w:cs="Times New Roman"/>
          <w:sz w:val="26"/>
          <w:szCs w:val="26"/>
          <w:lang w:val="ru-RU"/>
        </w:rPr>
        <w:t xml:space="preserve"> </w:t>
      </w:r>
      <w:r w:rsidR="004A6DC4" w:rsidRPr="00A672B5">
        <w:rPr>
          <w:rFonts w:ascii="Times New Roman" w:hAnsi="Times New Roman" w:cs="Times New Roman"/>
          <w:sz w:val="26"/>
          <w:szCs w:val="26"/>
        </w:rPr>
        <w:t>такую документацию.</w:t>
      </w:r>
    </w:p>
    <w:p w14:paraId="6D879E0B" w14:textId="2B83FFA1" w:rsidR="004A6DC4" w:rsidRPr="00A672B5" w:rsidRDefault="000C00EB"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w:t>
      </w:r>
      <w:r w:rsidR="00C53DD5" w:rsidRPr="00A672B5">
        <w:rPr>
          <w:rFonts w:ascii="Times New Roman" w:hAnsi="Times New Roman" w:cs="Times New Roman"/>
          <w:sz w:val="26"/>
          <w:szCs w:val="26"/>
        </w:rPr>
        <w:t>МНГП</w:t>
      </w:r>
      <w:r w:rsidRPr="00A672B5">
        <w:rPr>
          <w:rFonts w:ascii="Times New Roman" w:hAnsi="Times New Roman" w:cs="Times New Roman"/>
          <w:sz w:val="26"/>
          <w:szCs w:val="26"/>
        </w:rPr>
        <w:t xml:space="preserve">, </w:t>
      </w:r>
      <w:r w:rsidR="004A6DC4" w:rsidRPr="00A672B5">
        <w:rPr>
          <w:rFonts w:ascii="Times New Roman" w:hAnsi="Times New Roman" w:cs="Times New Roman"/>
          <w:sz w:val="26"/>
          <w:szCs w:val="26"/>
        </w:rPr>
        <w:t>применяются в соответствии с</w:t>
      </w:r>
      <w:r w:rsidR="000A70ED" w:rsidRPr="00A672B5">
        <w:rPr>
          <w:rFonts w:ascii="Times New Roman" w:hAnsi="Times New Roman" w:cs="Times New Roman"/>
          <w:sz w:val="26"/>
          <w:szCs w:val="26"/>
          <w:lang w:val="ru-RU"/>
        </w:rPr>
        <w:t> </w:t>
      </w:r>
      <w:r w:rsidR="004A6DC4" w:rsidRPr="00A672B5">
        <w:rPr>
          <w:rFonts w:ascii="Times New Roman" w:hAnsi="Times New Roman" w:cs="Times New Roman"/>
          <w:sz w:val="26"/>
          <w:szCs w:val="26"/>
        </w:rPr>
        <w:t>настоящим разделом.</w:t>
      </w:r>
    </w:p>
    <w:p w14:paraId="133462B9" w14:textId="6FA09650" w:rsidR="00353BC3" w:rsidRPr="00A672B5" w:rsidRDefault="00353BC3" w:rsidP="00B41F25">
      <w:pPr>
        <w:pStyle w:val="a8"/>
        <w:rPr>
          <w:rFonts w:ascii="Times New Roman" w:hAnsi="Times New Roman" w:cs="Times New Roman"/>
          <w:sz w:val="26"/>
          <w:szCs w:val="26"/>
        </w:rPr>
      </w:pPr>
      <w:r w:rsidRPr="00A672B5">
        <w:rPr>
          <w:rFonts w:ascii="Times New Roman" w:hAnsi="Times New Roman" w:cs="Times New Roman"/>
          <w:sz w:val="26"/>
          <w:szCs w:val="26"/>
        </w:rPr>
        <w:t>Расчетные показатели применяются при разработке следующей градостроительной документации:</w:t>
      </w:r>
    </w:p>
    <w:p w14:paraId="5DF53C8F" w14:textId="2AA81711" w:rsidR="00647818" w:rsidRPr="00A672B5" w:rsidRDefault="00353BC3" w:rsidP="00B41F25">
      <w:pPr>
        <w:pStyle w:val="a2"/>
        <w:rPr>
          <w:rFonts w:ascii="Times New Roman" w:hAnsi="Times New Roman" w:cs="Times New Roman"/>
          <w:sz w:val="26"/>
          <w:szCs w:val="26"/>
        </w:rPr>
      </w:pPr>
      <w:r w:rsidRPr="00A672B5">
        <w:rPr>
          <w:rFonts w:ascii="Times New Roman" w:hAnsi="Times New Roman" w:cs="Times New Roman"/>
          <w:sz w:val="26"/>
          <w:szCs w:val="26"/>
        </w:rPr>
        <w:t>при</w:t>
      </w:r>
      <w:r w:rsidR="00647818" w:rsidRPr="00A672B5">
        <w:rPr>
          <w:rFonts w:ascii="Times New Roman" w:hAnsi="Times New Roman" w:cs="Times New Roman"/>
          <w:sz w:val="26"/>
          <w:szCs w:val="26"/>
        </w:rPr>
        <w:t xml:space="preserve"> разработке </w:t>
      </w:r>
      <w:r w:rsidR="00D86496" w:rsidRPr="00A672B5">
        <w:rPr>
          <w:rFonts w:ascii="Times New Roman" w:hAnsi="Times New Roman" w:cs="Times New Roman"/>
          <w:sz w:val="26"/>
          <w:szCs w:val="26"/>
        </w:rPr>
        <w:t>генерального плана</w:t>
      </w:r>
      <w:r w:rsidR="00647818" w:rsidRPr="00A672B5">
        <w:rPr>
          <w:rFonts w:ascii="Times New Roman" w:hAnsi="Times New Roman" w:cs="Times New Roman"/>
          <w:sz w:val="26"/>
          <w:szCs w:val="26"/>
        </w:rPr>
        <w:t xml:space="preserve"> для определения</w:t>
      </w:r>
      <w:r w:rsidR="00D86496" w:rsidRPr="00A672B5">
        <w:rPr>
          <w:rFonts w:ascii="Times New Roman" w:hAnsi="Times New Roman" w:cs="Times New Roman"/>
          <w:sz w:val="26"/>
          <w:szCs w:val="26"/>
        </w:rPr>
        <w:t xml:space="preserve"> </w:t>
      </w:r>
      <w:r w:rsidRPr="00A672B5">
        <w:rPr>
          <w:rFonts w:ascii="Times New Roman" w:hAnsi="Times New Roman" w:cs="Times New Roman"/>
          <w:sz w:val="26"/>
          <w:szCs w:val="26"/>
        </w:rPr>
        <w:t>ме</w:t>
      </w:r>
      <w:r w:rsidR="009C7BC1" w:rsidRPr="00A672B5">
        <w:rPr>
          <w:rFonts w:ascii="Times New Roman" w:hAnsi="Times New Roman" w:cs="Times New Roman"/>
          <w:sz w:val="26"/>
          <w:szCs w:val="26"/>
        </w:rPr>
        <w:t>сто</w:t>
      </w:r>
      <w:r w:rsidR="008B4BA9" w:rsidRPr="00A672B5">
        <w:rPr>
          <w:rFonts w:ascii="Times New Roman" w:hAnsi="Times New Roman" w:cs="Times New Roman"/>
          <w:sz w:val="26"/>
          <w:szCs w:val="26"/>
        </w:rPr>
        <w:t>положения и </w:t>
      </w:r>
      <w:r w:rsidR="00D86496" w:rsidRPr="00A672B5">
        <w:rPr>
          <w:rFonts w:ascii="Times New Roman" w:hAnsi="Times New Roman" w:cs="Times New Roman"/>
          <w:sz w:val="26"/>
          <w:szCs w:val="26"/>
        </w:rPr>
        <w:t>параметров функциональных зон,</w:t>
      </w:r>
      <w:r w:rsidR="00647818" w:rsidRPr="00A672B5">
        <w:rPr>
          <w:rFonts w:ascii="Times New Roman" w:hAnsi="Times New Roman" w:cs="Times New Roman"/>
          <w:sz w:val="26"/>
          <w:szCs w:val="26"/>
        </w:rPr>
        <w:t xml:space="preserve"> характеристик и местоположения объектов местного значения</w:t>
      </w:r>
      <w:r w:rsidRPr="00A672B5">
        <w:rPr>
          <w:rFonts w:ascii="Times New Roman" w:hAnsi="Times New Roman" w:cs="Times New Roman"/>
          <w:sz w:val="26"/>
          <w:szCs w:val="26"/>
        </w:rPr>
        <w:t>;</w:t>
      </w:r>
    </w:p>
    <w:p w14:paraId="46E041C5" w14:textId="37061790" w:rsidR="004A6DC4" w:rsidRPr="00A672B5" w:rsidRDefault="00353BC3" w:rsidP="00B41F25">
      <w:pPr>
        <w:pStyle w:val="a2"/>
        <w:rPr>
          <w:rFonts w:ascii="Times New Roman" w:hAnsi="Times New Roman" w:cs="Times New Roman"/>
          <w:sz w:val="26"/>
          <w:szCs w:val="26"/>
        </w:rPr>
      </w:pPr>
      <w:r w:rsidRPr="00A672B5">
        <w:rPr>
          <w:rFonts w:ascii="Times New Roman" w:hAnsi="Times New Roman" w:cs="Times New Roman"/>
          <w:sz w:val="26"/>
          <w:szCs w:val="26"/>
        </w:rPr>
        <w:t>при</w:t>
      </w:r>
      <w:r w:rsidR="000C00EB" w:rsidRPr="00A672B5">
        <w:rPr>
          <w:rFonts w:ascii="Times New Roman" w:hAnsi="Times New Roman" w:cs="Times New Roman"/>
          <w:sz w:val="26"/>
          <w:szCs w:val="26"/>
        </w:rPr>
        <w:t xml:space="preserve"> разработке документации по планировке территории для определения характеристик планируемого развития терр</w:t>
      </w:r>
      <w:r w:rsidR="008B4BA9" w:rsidRPr="00A672B5">
        <w:rPr>
          <w:rFonts w:ascii="Times New Roman" w:hAnsi="Times New Roman" w:cs="Times New Roman"/>
          <w:sz w:val="26"/>
          <w:szCs w:val="26"/>
        </w:rPr>
        <w:t>итории, в том числе плотности и </w:t>
      </w:r>
      <w:r w:rsidR="000C00EB" w:rsidRPr="00A672B5">
        <w:rPr>
          <w:rFonts w:ascii="Times New Roman" w:hAnsi="Times New Roman" w:cs="Times New Roman"/>
          <w:sz w:val="26"/>
          <w:szCs w:val="26"/>
        </w:rPr>
        <w:t xml:space="preserve">параметров застройки территории, </w:t>
      </w:r>
      <w:r w:rsidRPr="00A672B5">
        <w:rPr>
          <w:rFonts w:ascii="Times New Roman" w:hAnsi="Times New Roman" w:cs="Times New Roman"/>
          <w:sz w:val="26"/>
          <w:szCs w:val="26"/>
        </w:rPr>
        <w:t>характеристик планируемых к</w:t>
      </w:r>
      <w:r w:rsidR="002B0467" w:rsidRPr="00A672B5">
        <w:rPr>
          <w:rFonts w:ascii="Times New Roman" w:hAnsi="Times New Roman" w:cs="Times New Roman"/>
          <w:sz w:val="26"/>
          <w:szCs w:val="26"/>
        </w:rPr>
        <w:t> </w:t>
      </w:r>
      <w:r w:rsidRPr="00A672B5">
        <w:rPr>
          <w:rFonts w:ascii="Times New Roman" w:hAnsi="Times New Roman" w:cs="Times New Roman"/>
          <w:sz w:val="26"/>
          <w:szCs w:val="26"/>
        </w:rPr>
        <w:t>размещению объектов капитального строительства, размеров земельных участков;</w:t>
      </w:r>
    </w:p>
    <w:p w14:paraId="75C3FC7A" w14:textId="6CEB4303" w:rsidR="003B1ED9" w:rsidRPr="00A672B5" w:rsidRDefault="00C55CF6" w:rsidP="00B41F25">
      <w:pPr>
        <w:pStyle w:val="a2"/>
        <w:rPr>
          <w:rFonts w:ascii="Times New Roman" w:hAnsi="Times New Roman" w:cs="Times New Roman"/>
          <w:sz w:val="26"/>
          <w:szCs w:val="26"/>
        </w:rPr>
      </w:pPr>
      <w:r w:rsidRPr="00A672B5">
        <w:rPr>
          <w:rFonts w:ascii="Times New Roman" w:hAnsi="Times New Roman" w:cs="Times New Roman"/>
          <w:sz w:val="26"/>
          <w:szCs w:val="26"/>
        </w:rPr>
        <w:t>при разработке правил землепользования и застройки для установления предельных размеров земельных участков в градостро</w:t>
      </w:r>
      <w:r w:rsidR="008B4BA9" w:rsidRPr="00A672B5">
        <w:rPr>
          <w:rFonts w:ascii="Times New Roman" w:hAnsi="Times New Roman" w:cs="Times New Roman"/>
          <w:sz w:val="26"/>
          <w:szCs w:val="26"/>
        </w:rPr>
        <w:t>ительных регламентах, а</w:t>
      </w:r>
      <w:r w:rsidR="002B0467" w:rsidRPr="00A672B5">
        <w:rPr>
          <w:rFonts w:ascii="Times New Roman" w:hAnsi="Times New Roman" w:cs="Times New Roman"/>
          <w:sz w:val="26"/>
          <w:szCs w:val="26"/>
        </w:rPr>
        <w:t> </w:t>
      </w:r>
      <w:r w:rsidR="008B4BA9" w:rsidRPr="00A672B5">
        <w:rPr>
          <w:rFonts w:ascii="Times New Roman" w:hAnsi="Times New Roman" w:cs="Times New Roman"/>
          <w:sz w:val="26"/>
          <w:szCs w:val="26"/>
        </w:rPr>
        <w:t>также в </w:t>
      </w:r>
      <w:r w:rsidRPr="00A672B5">
        <w:rPr>
          <w:rFonts w:ascii="Times New Roman" w:hAnsi="Times New Roman" w:cs="Times New Roman"/>
          <w:sz w:val="26"/>
          <w:szCs w:val="26"/>
        </w:rPr>
        <w:t>случае, если в правилах землепользования и зас</w:t>
      </w:r>
      <w:r w:rsidR="008B4BA9" w:rsidRPr="00A672B5">
        <w:rPr>
          <w:rFonts w:ascii="Times New Roman" w:hAnsi="Times New Roman" w:cs="Times New Roman"/>
          <w:sz w:val="26"/>
          <w:szCs w:val="26"/>
        </w:rPr>
        <w:t>тройки определены территории, в </w:t>
      </w:r>
      <w:r w:rsidRPr="00A672B5">
        <w:rPr>
          <w:rFonts w:ascii="Times New Roman" w:hAnsi="Times New Roman" w:cs="Times New Roman"/>
          <w:sz w:val="26"/>
          <w:szCs w:val="26"/>
        </w:rPr>
        <w:t>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w:t>
      </w:r>
      <w:r w:rsidR="008B4BA9" w:rsidRPr="00A672B5">
        <w:rPr>
          <w:rFonts w:ascii="Times New Roman" w:hAnsi="Times New Roman" w:cs="Times New Roman"/>
          <w:sz w:val="26"/>
          <w:szCs w:val="26"/>
        </w:rPr>
        <w:t>ной, социальной инфраструктур и </w:t>
      </w:r>
      <w:r w:rsidRPr="00A672B5">
        <w:rPr>
          <w:rFonts w:ascii="Times New Roman" w:hAnsi="Times New Roman" w:cs="Times New Roman"/>
          <w:sz w:val="26"/>
          <w:szCs w:val="26"/>
        </w:rPr>
        <w:t>расчетных показателей максимально допустимого уровня территориальной доступности указанных объектов для населения.</w:t>
      </w:r>
    </w:p>
    <w:p w14:paraId="0690D1FD" w14:textId="380B425E" w:rsidR="004A6DC4" w:rsidRPr="00A672B5" w:rsidRDefault="003B1ED9"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МНГП применяются </w:t>
      </w:r>
      <w:r w:rsidR="00353BC3" w:rsidRPr="00A672B5">
        <w:rPr>
          <w:rFonts w:ascii="Times New Roman" w:hAnsi="Times New Roman" w:cs="Times New Roman"/>
          <w:sz w:val="26"/>
          <w:szCs w:val="26"/>
        </w:rPr>
        <w:t>при</w:t>
      </w:r>
      <w:r w:rsidR="004A6DC4" w:rsidRPr="00A672B5">
        <w:rPr>
          <w:rFonts w:ascii="Times New Roman" w:hAnsi="Times New Roman" w:cs="Times New Roman"/>
          <w:sz w:val="26"/>
          <w:szCs w:val="26"/>
        </w:rPr>
        <w:t xml:space="preserve"> выдаче разрешения на</w:t>
      </w:r>
      <w:r w:rsidR="000A70ED" w:rsidRPr="00A672B5">
        <w:rPr>
          <w:rFonts w:ascii="Times New Roman" w:hAnsi="Times New Roman" w:cs="Times New Roman"/>
          <w:sz w:val="26"/>
          <w:szCs w:val="26"/>
          <w:lang w:val="ru-RU"/>
        </w:rPr>
        <w:t xml:space="preserve"> </w:t>
      </w:r>
      <w:r w:rsidR="004A6DC4" w:rsidRPr="00A672B5">
        <w:rPr>
          <w:rFonts w:ascii="Times New Roman" w:hAnsi="Times New Roman" w:cs="Times New Roman"/>
          <w:sz w:val="26"/>
          <w:szCs w:val="26"/>
        </w:rPr>
        <w:t>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w:t>
      </w:r>
      <w:r w:rsidR="000A70ED" w:rsidRPr="00A672B5">
        <w:rPr>
          <w:rFonts w:ascii="Times New Roman" w:hAnsi="Times New Roman" w:cs="Times New Roman"/>
          <w:sz w:val="26"/>
          <w:szCs w:val="26"/>
          <w:lang w:val="ru-RU"/>
        </w:rPr>
        <w:t xml:space="preserve"> </w:t>
      </w:r>
      <w:r w:rsidR="004A6DC4" w:rsidRPr="00A672B5">
        <w:rPr>
          <w:rFonts w:ascii="Times New Roman" w:hAnsi="Times New Roman" w:cs="Times New Roman"/>
          <w:sz w:val="26"/>
          <w:szCs w:val="26"/>
        </w:rPr>
        <w:t>разрешенным использованием земельного участка и</w:t>
      </w:r>
      <w:r w:rsidR="000A70ED" w:rsidRPr="00A672B5">
        <w:rPr>
          <w:rFonts w:ascii="Times New Roman" w:hAnsi="Times New Roman" w:cs="Times New Roman"/>
          <w:sz w:val="26"/>
          <w:szCs w:val="26"/>
          <w:lang w:val="ru-RU"/>
        </w:rPr>
        <w:t> </w:t>
      </w:r>
      <w:r w:rsidR="004A6DC4" w:rsidRPr="00A672B5">
        <w:rPr>
          <w:rFonts w:ascii="Times New Roman" w:hAnsi="Times New Roman" w:cs="Times New Roman"/>
          <w:sz w:val="26"/>
          <w:szCs w:val="26"/>
        </w:rPr>
        <w:t>ограничениями, установленными в соответствии с земельным и иным законодательством Российской Федерации.</w:t>
      </w:r>
    </w:p>
    <w:p w14:paraId="217D0852" w14:textId="3F7DB2FF" w:rsidR="00C55CF6" w:rsidRPr="00A672B5" w:rsidRDefault="00C55CF6"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применяются при выдаче разрешения на</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 для подготовки комиссией по</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подготовке проекта правил землепользования и застройки рекомендаций о</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предоставлении такого разрешения или об отказе в его предоставлении.</w:t>
      </w:r>
    </w:p>
    <w:p w14:paraId="54B4FBF8" w14:textId="7093E369" w:rsidR="00C55CF6" w:rsidRPr="00A672B5" w:rsidRDefault="00C55CF6" w:rsidP="00B41F25">
      <w:pPr>
        <w:pStyle w:val="a8"/>
        <w:rPr>
          <w:rFonts w:ascii="Times New Roman" w:hAnsi="Times New Roman" w:cs="Times New Roman"/>
          <w:sz w:val="26"/>
          <w:szCs w:val="26"/>
        </w:rPr>
      </w:pPr>
      <w:r w:rsidRPr="00A672B5">
        <w:rPr>
          <w:rFonts w:ascii="Times New Roman" w:hAnsi="Times New Roman" w:cs="Times New Roman"/>
          <w:sz w:val="26"/>
          <w:szCs w:val="26"/>
        </w:rPr>
        <w:lastRenderedPageBreak/>
        <w:t>МНГП применяются при разработке правил благоустройства территории для</w:t>
      </w:r>
      <w:r w:rsidR="000A70ED" w:rsidRPr="00A672B5">
        <w:rPr>
          <w:rFonts w:ascii="Times New Roman" w:hAnsi="Times New Roman" w:cs="Times New Roman"/>
          <w:sz w:val="26"/>
          <w:szCs w:val="26"/>
          <w:lang w:val="ru-RU"/>
        </w:rPr>
        <w:t> </w:t>
      </w:r>
      <w:r w:rsidRPr="00A672B5">
        <w:rPr>
          <w:rFonts w:ascii="Times New Roman" w:hAnsi="Times New Roman" w:cs="Times New Roman"/>
          <w:sz w:val="26"/>
          <w:szCs w:val="26"/>
        </w:rPr>
        <w:t>установления норм и правил благоустройства, в</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том числе требований к проектам благоустройства.</w:t>
      </w:r>
    </w:p>
    <w:p w14:paraId="5619B97A" w14:textId="1FFA3DE4" w:rsidR="00C55CF6" w:rsidRPr="00A672B5" w:rsidRDefault="00C55CF6"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применяются при организации конкурсов на</w:t>
      </w:r>
      <w:r w:rsidR="000A70ED"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разработку документации архитектурно-строительного проектирования, проектов благоустройства для</w:t>
      </w:r>
      <w:r w:rsidR="000A70ED" w:rsidRPr="00A672B5">
        <w:rPr>
          <w:rFonts w:ascii="Times New Roman" w:hAnsi="Times New Roman" w:cs="Times New Roman"/>
          <w:sz w:val="26"/>
          <w:szCs w:val="26"/>
          <w:lang w:val="ru-RU"/>
        </w:rPr>
        <w:t> </w:t>
      </w:r>
      <w:r w:rsidRPr="00A672B5">
        <w:rPr>
          <w:rFonts w:ascii="Times New Roman" w:hAnsi="Times New Roman" w:cs="Times New Roman"/>
          <w:sz w:val="26"/>
          <w:szCs w:val="26"/>
        </w:rPr>
        <w:t>установления требований к проектным решениям по развитию территории и</w:t>
      </w:r>
      <w:r w:rsidR="000A70ED" w:rsidRPr="00A672B5">
        <w:rPr>
          <w:rFonts w:ascii="Times New Roman" w:hAnsi="Times New Roman" w:cs="Times New Roman"/>
          <w:sz w:val="26"/>
          <w:szCs w:val="26"/>
          <w:lang w:val="ru-RU"/>
        </w:rPr>
        <w:t> </w:t>
      </w:r>
      <w:r w:rsidRPr="00A672B5">
        <w:rPr>
          <w:rFonts w:ascii="Times New Roman" w:hAnsi="Times New Roman" w:cs="Times New Roman"/>
          <w:sz w:val="26"/>
          <w:szCs w:val="26"/>
        </w:rPr>
        <w:t>размещению объектов, содержащихся в конкурсной документации.</w:t>
      </w:r>
    </w:p>
    <w:p w14:paraId="02959E8B" w14:textId="283E1110" w:rsidR="004A6DC4" w:rsidRPr="00A672B5" w:rsidRDefault="004B3C5C"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применяются при</w:t>
      </w:r>
      <w:r w:rsidR="004A6DC4" w:rsidRPr="00A672B5">
        <w:rPr>
          <w:rFonts w:ascii="Times New Roman" w:hAnsi="Times New Roman" w:cs="Times New Roman"/>
          <w:sz w:val="26"/>
          <w:szCs w:val="26"/>
        </w:rPr>
        <w:t xml:space="preserve"> разработке проектной документации, проектов благоустройств</w:t>
      </w:r>
      <w:r w:rsidR="008B4BA9" w:rsidRPr="00A672B5">
        <w:rPr>
          <w:rFonts w:ascii="Times New Roman" w:hAnsi="Times New Roman" w:cs="Times New Roman"/>
          <w:sz w:val="26"/>
          <w:szCs w:val="26"/>
        </w:rPr>
        <w:t>а для установления параметров и</w:t>
      </w:r>
      <w:r w:rsidR="000A70ED" w:rsidRPr="00A672B5">
        <w:rPr>
          <w:rFonts w:ascii="Times New Roman" w:hAnsi="Times New Roman" w:cs="Times New Roman"/>
          <w:sz w:val="26"/>
          <w:szCs w:val="26"/>
          <w:lang w:val="ru-RU"/>
        </w:rPr>
        <w:t xml:space="preserve"> </w:t>
      </w:r>
      <w:r w:rsidR="004A6DC4" w:rsidRPr="00A672B5">
        <w:rPr>
          <w:rFonts w:ascii="Times New Roman" w:hAnsi="Times New Roman" w:cs="Times New Roman"/>
          <w:sz w:val="26"/>
          <w:szCs w:val="26"/>
        </w:rPr>
        <w:t>характеристик территорий, зданий и</w:t>
      </w:r>
      <w:r w:rsidR="000A70ED" w:rsidRPr="00A672B5">
        <w:rPr>
          <w:rFonts w:ascii="Times New Roman" w:hAnsi="Times New Roman" w:cs="Times New Roman"/>
          <w:sz w:val="26"/>
          <w:szCs w:val="26"/>
          <w:lang w:val="ru-RU"/>
        </w:rPr>
        <w:t> </w:t>
      </w:r>
      <w:r w:rsidR="004A6DC4" w:rsidRPr="00A672B5">
        <w:rPr>
          <w:rFonts w:ascii="Times New Roman" w:hAnsi="Times New Roman" w:cs="Times New Roman"/>
          <w:sz w:val="26"/>
          <w:szCs w:val="26"/>
        </w:rPr>
        <w:t>сооружений.</w:t>
      </w:r>
    </w:p>
    <w:p w14:paraId="1DC4C55C" w14:textId="483AF13F" w:rsidR="00511CCF" w:rsidRPr="00A672B5" w:rsidRDefault="004B3C5C"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применяются при</w:t>
      </w:r>
      <w:r w:rsidR="0003126D" w:rsidRPr="00A672B5">
        <w:rPr>
          <w:rFonts w:ascii="Times New Roman" w:hAnsi="Times New Roman" w:cs="Times New Roman"/>
          <w:sz w:val="26"/>
          <w:szCs w:val="26"/>
        </w:rPr>
        <w:t xml:space="preserve"> комплексном развитии территории для определения характеристик планируемого развития территории, в</w:t>
      </w:r>
      <w:r w:rsidR="000A70ED" w:rsidRPr="00A672B5">
        <w:rPr>
          <w:rFonts w:ascii="Times New Roman" w:hAnsi="Times New Roman" w:cs="Times New Roman"/>
          <w:sz w:val="26"/>
          <w:szCs w:val="26"/>
        </w:rPr>
        <w:t xml:space="preserve"> </w:t>
      </w:r>
      <w:r w:rsidR="0003126D" w:rsidRPr="00A672B5">
        <w:rPr>
          <w:rFonts w:ascii="Times New Roman" w:hAnsi="Times New Roman" w:cs="Times New Roman"/>
          <w:sz w:val="26"/>
          <w:szCs w:val="26"/>
        </w:rPr>
        <w:t>том числе параметров застройки территории, видов разрешенного использования и ра</w:t>
      </w:r>
      <w:r w:rsidR="005C1247" w:rsidRPr="00A672B5">
        <w:rPr>
          <w:rFonts w:ascii="Times New Roman" w:hAnsi="Times New Roman" w:cs="Times New Roman"/>
          <w:sz w:val="26"/>
          <w:szCs w:val="26"/>
        </w:rPr>
        <w:t>змеров земельных участков в</w:t>
      </w:r>
      <w:r w:rsidR="005C1247" w:rsidRPr="00A672B5">
        <w:rPr>
          <w:rFonts w:ascii="Times New Roman" w:hAnsi="Times New Roman" w:cs="Times New Roman"/>
          <w:sz w:val="26"/>
          <w:szCs w:val="26"/>
          <w:lang w:val="en-US"/>
        </w:rPr>
        <w:t> </w:t>
      </w:r>
      <w:r w:rsidR="0003126D" w:rsidRPr="00A672B5">
        <w:rPr>
          <w:rFonts w:ascii="Times New Roman" w:hAnsi="Times New Roman" w:cs="Times New Roman"/>
          <w:sz w:val="26"/>
          <w:szCs w:val="26"/>
        </w:rPr>
        <w:t>решениях органа местного самоуправления о комплексном развитии, в документации по планировке территории</w:t>
      </w:r>
      <w:r w:rsidR="000A70ED" w:rsidRPr="00A672B5">
        <w:rPr>
          <w:rFonts w:ascii="Times New Roman" w:hAnsi="Times New Roman" w:cs="Times New Roman"/>
          <w:sz w:val="26"/>
          <w:szCs w:val="26"/>
          <w:lang w:val="ru-RU"/>
        </w:rPr>
        <w:t>, подлежащей</w:t>
      </w:r>
      <w:r w:rsidR="000A70ED" w:rsidRPr="00A672B5">
        <w:rPr>
          <w:rFonts w:ascii="Times New Roman" w:hAnsi="Times New Roman" w:cs="Times New Roman"/>
          <w:sz w:val="26"/>
          <w:szCs w:val="26"/>
        </w:rPr>
        <w:t xml:space="preserve"> </w:t>
      </w:r>
      <w:r w:rsidR="000A70ED" w:rsidRPr="00A672B5">
        <w:rPr>
          <w:rFonts w:ascii="Times New Roman" w:hAnsi="Times New Roman" w:cs="Times New Roman"/>
          <w:sz w:val="26"/>
          <w:szCs w:val="26"/>
          <w:lang w:val="ru-RU"/>
        </w:rPr>
        <w:t>комплексному</w:t>
      </w:r>
      <w:r w:rsidR="000A70ED" w:rsidRPr="00A672B5">
        <w:rPr>
          <w:rFonts w:ascii="Times New Roman" w:hAnsi="Times New Roman" w:cs="Times New Roman"/>
          <w:sz w:val="26"/>
          <w:szCs w:val="26"/>
        </w:rPr>
        <w:t xml:space="preserve"> развити</w:t>
      </w:r>
      <w:r w:rsidR="000A70ED" w:rsidRPr="00A672B5">
        <w:rPr>
          <w:rFonts w:ascii="Times New Roman" w:hAnsi="Times New Roman" w:cs="Times New Roman"/>
          <w:sz w:val="26"/>
          <w:szCs w:val="26"/>
          <w:lang w:val="ru-RU"/>
        </w:rPr>
        <w:t>ю, в эскизе мастер-плана</w:t>
      </w:r>
      <w:r w:rsidR="0003126D" w:rsidRPr="00A672B5">
        <w:rPr>
          <w:rFonts w:ascii="Times New Roman" w:hAnsi="Times New Roman" w:cs="Times New Roman"/>
          <w:sz w:val="26"/>
          <w:szCs w:val="26"/>
        </w:rPr>
        <w:t>.</w:t>
      </w:r>
      <w:bookmarkEnd w:id="374"/>
      <w:bookmarkEnd w:id="375"/>
      <w:bookmarkEnd w:id="376"/>
      <w:bookmarkEnd w:id="377"/>
      <w:bookmarkEnd w:id="378"/>
      <w:bookmarkEnd w:id="379"/>
      <w:bookmarkEnd w:id="380"/>
      <w:bookmarkEnd w:id="381"/>
      <w:bookmarkEnd w:id="382"/>
      <w:bookmarkEnd w:id="383"/>
    </w:p>
    <w:p w14:paraId="1901FCFA" w14:textId="4CB6E86A" w:rsidR="00C55CF6" w:rsidRPr="00A672B5" w:rsidRDefault="00C55CF6" w:rsidP="00B41F25">
      <w:pPr>
        <w:pStyle w:val="a8"/>
        <w:rPr>
          <w:rFonts w:ascii="Times New Roman" w:hAnsi="Times New Roman" w:cs="Times New Roman"/>
          <w:sz w:val="26"/>
          <w:szCs w:val="26"/>
        </w:rPr>
      </w:pPr>
      <w:r w:rsidRPr="00A672B5">
        <w:rPr>
          <w:rFonts w:ascii="Times New Roman" w:hAnsi="Times New Roman" w:cs="Times New Roman"/>
          <w:sz w:val="26"/>
          <w:szCs w:val="26"/>
        </w:rPr>
        <w:t>МНГП применяются при принятии иных документов и решений в сфере управления развитием территории.</w:t>
      </w:r>
    </w:p>
    <w:p w14:paraId="4BC0E6C5" w14:textId="0A466692"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подготовке настоящих </w:t>
      </w:r>
      <w:r w:rsidRPr="00A672B5">
        <w:rPr>
          <w:rFonts w:ascii="Times New Roman" w:hAnsi="Times New Roman" w:cs="Times New Roman"/>
          <w:sz w:val="26"/>
          <w:szCs w:val="26"/>
          <w:lang w:val="ru-RU"/>
        </w:rPr>
        <w:t>МНГП</w:t>
      </w:r>
      <w:r w:rsidRPr="00A672B5">
        <w:rPr>
          <w:rFonts w:ascii="Times New Roman" w:hAnsi="Times New Roman" w:cs="Times New Roman"/>
          <w:sz w:val="26"/>
          <w:szCs w:val="26"/>
        </w:rPr>
        <w:t xml:space="preserve"> и на которые дается ссылка в настоящих </w:t>
      </w:r>
      <w:r w:rsidRPr="00A672B5">
        <w:rPr>
          <w:rFonts w:ascii="Times New Roman" w:hAnsi="Times New Roman" w:cs="Times New Roman"/>
          <w:sz w:val="26"/>
          <w:szCs w:val="26"/>
          <w:lang w:val="ru-RU"/>
        </w:rPr>
        <w:t>МНГП</w:t>
      </w:r>
      <w:r w:rsidRPr="00A672B5">
        <w:rPr>
          <w:rFonts w:ascii="Times New Roman" w:hAnsi="Times New Roman" w:cs="Times New Roman"/>
          <w:sz w:val="26"/>
          <w:szCs w:val="26"/>
        </w:rPr>
        <w:t>, следует руководствоваться нормами, вводимыми взамен отмененных.</w:t>
      </w:r>
    </w:p>
    <w:p w14:paraId="52DE4ADA" w14:textId="77777777" w:rsidR="000A70ED" w:rsidRPr="00A672B5" w:rsidRDefault="000A70ED" w:rsidP="00B41F25">
      <w:pPr>
        <w:pStyle w:val="a8"/>
        <w:rPr>
          <w:rFonts w:ascii="Times New Roman" w:hAnsi="Times New Roman" w:cs="Times New Roman"/>
          <w:sz w:val="26"/>
          <w:szCs w:val="26"/>
        </w:rPr>
      </w:pPr>
    </w:p>
    <w:p w14:paraId="5D65C986" w14:textId="77777777" w:rsidR="004268A2" w:rsidRPr="005C1247" w:rsidRDefault="004268A2" w:rsidP="00B41F25">
      <w:pPr>
        <w:pStyle w:val="a8"/>
        <w:sectPr w:rsidR="004268A2" w:rsidRPr="005C1247" w:rsidSect="00B41F25">
          <w:type w:val="nextColumn"/>
          <w:pgSz w:w="11906" w:h="16838" w:code="9"/>
          <w:pgMar w:top="1134" w:right="851" w:bottom="1134" w:left="1134" w:header="425" w:footer="544" w:gutter="0"/>
          <w:cols w:space="708"/>
          <w:docGrid w:linePitch="360"/>
        </w:sectPr>
      </w:pPr>
    </w:p>
    <w:p w14:paraId="6F98C8BF" w14:textId="2C714FFF" w:rsidR="00CE3A4E" w:rsidRPr="00A672B5" w:rsidRDefault="00975DE1" w:rsidP="005C1247">
      <w:pPr>
        <w:pStyle w:val="10"/>
        <w:numPr>
          <w:ilvl w:val="0"/>
          <w:numId w:val="0"/>
        </w:numPr>
        <w:rPr>
          <w:rFonts w:ascii="Times New Roman" w:hAnsi="Times New Roman" w:cs="Times New Roman"/>
          <w:sz w:val="26"/>
          <w:szCs w:val="26"/>
        </w:rPr>
      </w:pPr>
      <w:bookmarkStart w:id="384" w:name="_Ref136376097"/>
      <w:bookmarkStart w:id="385" w:name="_Toc459302276"/>
      <w:bookmarkStart w:id="386" w:name="_Toc459308313"/>
      <w:bookmarkStart w:id="387" w:name="_Toc459308667"/>
      <w:bookmarkStart w:id="388" w:name="_Toc459308841"/>
      <w:bookmarkStart w:id="389" w:name="_Toc459308984"/>
      <w:bookmarkStart w:id="390" w:name="_Toc440295389"/>
      <w:bookmarkStart w:id="391" w:name="_Toc458948969"/>
      <w:bookmarkStart w:id="392" w:name="_Toc458969823"/>
      <w:bookmarkStart w:id="393" w:name="_Toc458969881"/>
      <w:bookmarkStart w:id="394" w:name="_Toc459029102"/>
      <w:bookmarkStart w:id="395" w:name="_Toc459035992"/>
      <w:bookmarkStart w:id="396" w:name="_Toc459036821"/>
      <w:bookmarkStart w:id="397" w:name="_Toc459042191"/>
      <w:bookmarkStart w:id="398" w:name="_Toc459044663"/>
      <w:bookmarkStart w:id="399" w:name="_Toc459050762"/>
      <w:bookmarkStart w:id="400" w:name="_Toc459051332"/>
      <w:bookmarkStart w:id="401" w:name="_Toc459052282"/>
      <w:bookmarkStart w:id="402" w:name="_Toc459054213"/>
      <w:bookmarkStart w:id="403" w:name="_Toc459055023"/>
      <w:bookmarkStart w:id="404" w:name="_Toc459130847"/>
      <w:bookmarkStart w:id="405" w:name="_Toc459199949"/>
      <w:bookmarkStart w:id="406" w:name="_Toc459202060"/>
      <w:bookmarkStart w:id="407" w:name="_Toc459132880"/>
      <w:bookmarkStart w:id="408" w:name="_Toc459140643"/>
      <w:bookmarkStart w:id="409" w:name="_Toc459141284"/>
      <w:bookmarkStart w:id="410" w:name="_Toc459202485"/>
      <w:bookmarkStart w:id="411" w:name="_Toc459302295"/>
      <w:bookmarkStart w:id="412" w:name="_Toc459308333"/>
      <w:bookmarkStart w:id="413" w:name="_Toc459308687"/>
      <w:bookmarkStart w:id="414" w:name="_Toc459308861"/>
      <w:bookmarkStart w:id="415" w:name="_Toc459309004"/>
      <w:bookmarkStart w:id="416" w:name="_Toc529300682"/>
      <w:bookmarkStart w:id="417" w:name="_Toc6500548"/>
      <w:bookmarkStart w:id="418" w:name="_Toc6567878"/>
      <w:bookmarkStart w:id="419" w:name="_Toc6569483"/>
      <w:bookmarkStart w:id="420" w:name="_Toc6578715"/>
      <w:bookmarkStart w:id="421" w:name="_Toc6667207"/>
      <w:bookmarkStart w:id="422" w:name="_Toc6672920"/>
      <w:bookmarkStart w:id="423" w:name="_Toc40626775"/>
      <w:bookmarkStart w:id="424" w:name="_Toc88828816"/>
      <w:bookmarkStart w:id="425" w:name="_Toc88833645"/>
      <w:bookmarkStart w:id="426" w:name="_Toc89098534"/>
      <w:bookmarkStart w:id="427" w:name="_Toc89247700"/>
      <w:bookmarkStart w:id="428" w:name="_Toc89254586"/>
      <w:bookmarkStart w:id="429" w:name="_Toc89355369"/>
      <w:bookmarkStart w:id="430" w:name="_Toc196299541"/>
      <w:bookmarkEnd w:id="384"/>
      <w:bookmarkEnd w:id="385"/>
      <w:bookmarkEnd w:id="386"/>
      <w:bookmarkEnd w:id="387"/>
      <w:bookmarkEnd w:id="388"/>
      <w:bookmarkEnd w:id="389"/>
      <w:proofErr w:type="gramStart"/>
      <w:r w:rsidRPr="00A672B5">
        <w:rPr>
          <w:rFonts w:ascii="Times New Roman" w:hAnsi="Times New Roman" w:cs="Times New Roman"/>
          <w:sz w:val="26"/>
          <w:szCs w:val="26"/>
        </w:rPr>
        <w:lastRenderedPageBreak/>
        <w:t>ПРИЛОЖЕНИЕ</w:t>
      </w:r>
      <w:r w:rsidR="00340A35" w:rsidRPr="00A672B5">
        <w:rPr>
          <w:rFonts w:ascii="Times New Roman" w:hAnsi="Times New Roman" w:cs="Times New Roman"/>
          <w:sz w:val="26"/>
          <w:szCs w:val="26"/>
        </w:rPr>
        <w:t xml:space="preserve"> </w:t>
      </w:r>
      <w:r w:rsidR="00560B19" w:rsidRPr="00A672B5">
        <w:rPr>
          <w:rFonts w:ascii="Times New Roman" w:hAnsi="Times New Roman" w:cs="Times New Roman"/>
          <w:sz w:val="26"/>
          <w:szCs w:val="26"/>
        </w:rPr>
        <w:t>А</w:t>
      </w:r>
      <w:proofErr w:type="gramEnd"/>
      <w:r w:rsidR="0019130E" w:rsidRPr="00A672B5">
        <w:rPr>
          <w:rFonts w:ascii="Times New Roman" w:hAnsi="Times New Roman" w:cs="Times New Roman"/>
          <w:sz w:val="26"/>
          <w:szCs w:val="26"/>
        </w:rPr>
        <w:t xml:space="preserve">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00EB3C34" w:rsidRPr="00A672B5">
        <w:rPr>
          <w:rFonts w:ascii="Times New Roman" w:hAnsi="Times New Roman" w:cs="Times New Roman"/>
          <w:sz w:val="26"/>
          <w:szCs w:val="26"/>
        </w:rPr>
        <w:t>Перечень основных нормативных документов, использованных при</w:t>
      </w:r>
      <w:r w:rsidR="00803B19" w:rsidRPr="00A672B5">
        <w:rPr>
          <w:rFonts w:ascii="Times New Roman" w:hAnsi="Times New Roman" w:cs="Times New Roman"/>
          <w:sz w:val="26"/>
          <w:szCs w:val="26"/>
        </w:rPr>
        <w:t xml:space="preserve"> </w:t>
      </w:r>
      <w:r w:rsidR="00EB3C34" w:rsidRPr="00A672B5">
        <w:rPr>
          <w:rFonts w:ascii="Times New Roman" w:hAnsi="Times New Roman" w:cs="Times New Roman"/>
          <w:sz w:val="26"/>
          <w:szCs w:val="26"/>
        </w:rPr>
        <w:t>подготовке</w:t>
      </w:r>
      <w:r w:rsidR="00803B19" w:rsidRPr="00A672B5">
        <w:rPr>
          <w:rFonts w:ascii="Times New Roman" w:hAnsi="Times New Roman" w:cs="Times New Roman"/>
          <w:sz w:val="26"/>
          <w:szCs w:val="26"/>
        </w:rPr>
        <w:t xml:space="preserve"> </w:t>
      </w:r>
      <w:r w:rsidR="0019130E" w:rsidRPr="00A672B5">
        <w:rPr>
          <w:rFonts w:ascii="Times New Roman" w:hAnsi="Times New Roman" w:cs="Times New Roman"/>
          <w:sz w:val="26"/>
          <w:szCs w:val="26"/>
        </w:rPr>
        <w:t>местных нормативов градостроительного проектирования Хасанского</w:t>
      </w:r>
      <w:r w:rsidR="00803B19" w:rsidRPr="00A672B5">
        <w:rPr>
          <w:rFonts w:ascii="Times New Roman" w:hAnsi="Times New Roman" w:cs="Times New Roman"/>
          <w:sz w:val="26"/>
          <w:szCs w:val="26"/>
        </w:rPr>
        <w:t xml:space="preserve"> </w:t>
      </w:r>
      <w:r w:rsidR="00EB3C34" w:rsidRPr="00A672B5">
        <w:rPr>
          <w:rFonts w:ascii="Times New Roman" w:hAnsi="Times New Roman" w:cs="Times New Roman"/>
          <w:sz w:val="26"/>
          <w:szCs w:val="26"/>
        </w:rPr>
        <w:t>муниципального округа</w:t>
      </w:r>
      <w:bookmarkEnd w:id="424"/>
      <w:bookmarkEnd w:id="425"/>
      <w:bookmarkEnd w:id="426"/>
      <w:bookmarkEnd w:id="427"/>
      <w:bookmarkEnd w:id="428"/>
      <w:bookmarkEnd w:id="429"/>
      <w:bookmarkEnd w:id="430"/>
      <w:r w:rsidR="00EB3C34" w:rsidRPr="00A672B5">
        <w:rPr>
          <w:rFonts w:ascii="Times New Roman" w:hAnsi="Times New Roman" w:cs="Times New Roman"/>
          <w:sz w:val="26"/>
          <w:szCs w:val="26"/>
        </w:rPr>
        <w:t xml:space="preserve"> </w:t>
      </w:r>
    </w:p>
    <w:p w14:paraId="6ECE722F" w14:textId="14B711E6" w:rsidR="009668FC" w:rsidRPr="00A672B5" w:rsidRDefault="009668FC" w:rsidP="00CE3A4E">
      <w:pPr>
        <w:pStyle w:val="af4"/>
        <w:rPr>
          <w:rFonts w:ascii="Times New Roman" w:hAnsi="Times New Roman" w:cs="Times New Roman"/>
          <w:sz w:val="26"/>
          <w:szCs w:val="26"/>
        </w:rPr>
      </w:pPr>
      <w:r w:rsidRPr="00A672B5">
        <w:rPr>
          <w:rFonts w:ascii="Times New Roman" w:hAnsi="Times New Roman" w:cs="Times New Roman"/>
          <w:sz w:val="26"/>
          <w:szCs w:val="26"/>
        </w:rPr>
        <w:t>Федеральные законы</w:t>
      </w:r>
    </w:p>
    <w:p w14:paraId="265F7DB4"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Градостроительный кодекс Российской Федерации;</w:t>
      </w:r>
    </w:p>
    <w:p w14:paraId="386636E9"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Земельный кодекс Российской Федерации;</w:t>
      </w:r>
    </w:p>
    <w:p w14:paraId="44555E4A"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Жилищный кодекс Российской Федерации;</w:t>
      </w:r>
    </w:p>
    <w:p w14:paraId="1A0F07F7" w14:textId="2CFB1C66"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30.12.2020 № 489-ФЗ «О молодежной политике в</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Российской Федерации»;</w:t>
      </w:r>
    </w:p>
    <w:p w14:paraId="4DB1425B" w14:textId="411FE4B5"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28.06.2014 № 172-ФЗ «О стратегическом планировании в</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Российской Федерации»;</w:t>
      </w:r>
    </w:p>
    <w:p w14:paraId="244B7CAB"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29.12.2012 № 273-ФЗ «Об образовании в Российской Федерации»;</w:t>
      </w:r>
    </w:p>
    <w:p w14:paraId="7EFA7D44" w14:textId="7D58DD8E"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07.12.2011 № 416-ФЗ «О водоснабжении и</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водоотведении»;</w:t>
      </w:r>
    </w:p>
    <w:p w14:paraId="6AA48F0A"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27.07.2010 № 190-ФЗ «О теплоснабжении»;</w:t>
      </w:r>
    </w:p>
    <w:p w14:paraId="46105DDB" w14:textId="4D83B93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08.11.2007 № 257</w:t>
      </w:r>
      <w:r w:rsidR="003776C0" w:rsidRPr="00A672B5">
        <w:rPr>
          <w:rFonts w:ascii="Times New Roman" w:hAnsi="Times New Roman" w:cs="Times New Roman"/>
          <w:sz w:val="26"/>
          <w:szCs w:val="26"/>
        </w:rPr>
        <w:t>-ФЗ «Об автомобильных дорогах и</w:t>
      </w:r>
      <w:r w:rsidR="003776C0" w:rsidRPr="00A672B5">
        <w:rPr>
          <w:rFonts w:ascii="Times New Roman" w:hAnsi="Times New Roman" w:cs="Times New Roman"/>
          <w:sz w:val="26"/>
          <w:szCs w:val="26"/>
          <w:lang w:val="ru-RU"/>
        </w:rPr>
        <w:t> </w:t>
      </w:r>
      <w:r w:rsidR="003776C0" w:rsidRPr="00A672B5">
        <w:rPr>
          <w:rFonts w:ascii="Times New Roman" w:hAnsi="Times New Roman" w:cs="Times New Roman"/>
          <w:sz w:val="26"/>
          <w:szCs w:val="26"/>
        </w:rPr>
        <w:t>о</w:t>
      </w:r>
      <w:r w:rsidR="003776C0" w:rsidRPr="00A672B5">
        <w:rPr>
          <w:rFonts w:ascii="Times New Roman" w:hAnsi="Times New Roman" w:cs="Times New Roman"/>
          <w:sz w:val="26"/>
          <w:szCs w:val="26"/>
          <w:lang w:val="ru-RU"/>
        </w:rPr>
        <w:t> </w:t>
      </w:r>
      <w:r w:rsidRPr="00A672B5">
        <w:rPr>
          <w:rFonts w:ascii="Times New Roman" w:hAnsi="Times New Roman" w:cs="Times New Roman"/>
          <w:sz w:val="26"/>
          <w:szCs w:val="26"/>
        </w:rPr>
        <w:t>дорожной деятельности в Российской Федер</w:t>
      </w:r>
      <w:r w:rsidR="003776C0" w:rsidRPr="00A672B5">
        <w:rPr>
          <w:rFonts w:ascii="Times New Roman" w:hAnsi="Times New Roman" w:cs="Times New Roman"/>
          <w:sz w:val="26"/>
          <w:szCs w:val="26"/>
        </w:rPr>
        <w:t>ации и о внесении изменений в</w:t>
      </w:r>
      <w:r w:rsidR="003776C0" w:rsidRPr="00A672B5">
        <w:rPr>
          <w:rFonts w:ascii="Times New Roman" w:hAnsi="Times New Roman" w:cs="Times New Roman"/>
          <w:sz w:val="26"/>
          <w:szCs w:val="26"/>
          <w:lang w:val="ru-RU"/>
        </w:rPr>
        <w:t> </w:t>
      </w:r>
      <w:r w:rsidRPr="00A672B5">
        <w:rPr>
          <w:rFonts w:ascii="Times New Roman" w:hAnsi="Times New Roman" w:cs="Times New Roman"/>
          <w:sz w:val="26"/>
          <w:szCs w:val="26"/>
        </w:rPr>
        <w:t>отдельные законодательные акты Российской Федерации»;</w:t>
      </w:r>
    </w:p>
    <w:p w14:paraId="7CED719F" w14:textId="33590278"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04.12.2007 № 329-ФЗ «О</w:t>
      </w:r>
      <w:r w:rsidR="003776C0" w:rsidRPr="00A672B5">
        <w:rPr>
          <w:rFonts w:ascii="Times New Roman" w:hAnsi="Times New Roman" w:cs="Times New Roman"/>
          <w:sz w:val="26"/>
          <w:szCs w:val="26"/>
        </w:rPr>
        <w:t xml:space="preserve"> физической культуре и спорте в</w:t>
      </w:r>
      <w:r w:rsidR="003776C0" w:rsidRPr="00A672B5">
        <w:rPr>
          <w:rFonts w:ascii="Times New Roman" w:hAnsi="Times New Roman" w:cs="Times New Roman"/>
          <w:sz w:val="26"/>
          <w:szCs w:val="26"/>
          <w:lang w:val="ru-RU"/>
        </w:rPr>
        <w:t> </w:t>
      </w:r>
      <w:r w:rsidRPr="00A672B5">
        <w:rPr>
          <w:rFonts w:ascii="Times New Roman" w:hAnsi="Times New Roman" w:cs="Times New Roman"/>
          <w:sz w:val="26"/>
          <w:szCs w:val="26"/>
        </w:rPr>
        <w:t>Российской Федерации»;</w:t>
      </w:r>
    </w:p>
    <w:p w14:paraId="3C2CE383"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22.10.2004 № 125-ФЗ «Об архивном деле в Российской Федерации»;</w:t>
      </w:r>
    </w:p>
    <w:p w14:paraId="2120F115"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26.03.2003 № 35-ФЗ «Об электроэнергетике»;</w:t>
      </w:r>
    </w:p>
    <w:p w14:paraId="07CD79F7"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70CCA935"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31.03.1999 № 69-ФЗ «О газоснабжении в Российской Федерации»;</w:t>
      </w:r>
    </w:p>
    <w:p w14:paraId="76844419"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12.01.1996 № 8-ФЗ «О погребении и похоронном деле»;</w:t>
      </w:r>
    </w:p>
    <w:p w14:paraId="4B355803"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26.05.1996 № 54-ФЗ «О Музейном фонде Российской Федерации и музеях в Российской Федерации»;</w:t>
      </w:r>
    </w:p>
    <w:p w14:paraId="587E3857"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21.12.1994 № 69-ФЗ «О пожарной безопасности»;</w:t>
      </w:r>
    </w:p>
    <w:p w14:paraId="7D4445DB" w14:textId="77777777" w:rsidR="000A70ED" w:rsidRPr="00A672B5" w:rsidRDefault="000A70ED" w:rsidP="00B41F25">
      <w:pPr>
        <w:pStyle w:val="a8"/>
        <w:rPr>
          <w:rFonts w:ascii="Times New Roman" w:hAnsi="Times New Roman" w:cs="Times New Roman"/>
          <w:sz w:val="26"/>
          <w:szCs w:val="26"/>
        </w:rPr>
      </w:pPr>
      <w:r w:rsidRPr="00A672B5">
        <w:rPr>
          <w:rFonts w:ascii="Times New Roman" w:hAnsi="Times New Roman" w:cs="Times New Roman"/>
          <w:sz w:val="26"/>
          <w:szCs w:val="26"/>
        </w:rPr>
        <w:t>Федеральный закон от 29.12.1994 № 78-ФЗ «О библиотечном деле»;</w:t>
      </w:r>
    </w:p>
    <w:p w14:paraId="0C9AA17C" w14:textId="3F38E41C" w:rsidR="009668FC" w:rsidRPr="00A672B5" w:rsidRDefault="009668FC" w:rsidP="00B41F25">
      <w:pPr>
        <w:pStyle w:val="a8"/>
        <w:rPr>
          <w:rFonts w:ascii="Times New Roman" w:hAnsi="Times New Roman" w:cs="Times New Roman"/>
          <w:sz w:val="26"/>
          <w:szCs w:val="26"/>
        </w:rPr>
      </w:pPr>
      <w:r w:rsidRPr="00A672B5">
        <w:rPr>
          <w:rFonts w:ascii="Times New Roman" w:hAnsi="Times New Roman" w:cs="Times New Roman"/>
          <w:sz w:val="26"/>
          <w:szCs w:val="26"/>
        </w:rPr>
        <w:t xml:space="preserve">Закон Российской Федерации от 09.10.1992 </w:t>
      </w:r>
      <w:r w:rsidR="00936AF9" w:rsidRPr="00A672B5">
        <w:rPr>
          <w:rFonts w:ascii="Times New Roman" w:hAnsi="Times New Roman" w:cs="Times New Roman"/>
          <w:sz w:val="26"/>
          <w:szCs w:val="26"/>
        </w:rPr>
        <w:t>№</w:t>
      </w:r>
      <w:r w:rsidR="000A70ED" w:rsidRPr="00A672B5">
        <w:rPr>
          <w:rFonts w:ascii="Times New Roman" w:hAnsi="Times New Roman" w:cs="Times New Roman"/>
          <w:sz w:val="26"/>
          <w:szCs w:val="26"/>
        </w:rPr>
        <w:t xml:space="preserve"> </w:t>
      </w:r>
      <w:r w:rsidRPr="00A672B5">
        <w:rPr>
          <w:rFonts w:ascii="Times New Roman" w:hAnsi="Times New Roman" w:cs="Times New Roman"/>
          <w:sz w:val="26"/>
          <w:szCs w:val="26"/>
        </w:rPr>
        <w:t>3612</w:t>
      </w:r>
      <w:r w:rsidR="000A70ED" w:rsidRPr="00A672B5">
        <w:rPr>
          <w:rFonts w:ascii="Times New Roman" w:hAnsi="Times New Roman" w:cs="Times New Roman"/>
          <w:sz w:val="26"/>
          <w:szCs w:val="26"/>
        </w:rPr>
        <w:t>–</w:t>
      </w:r>
      <w:r w:rsidRPr="00A672B5">
        <w:rPr>
          <w:rFonts w:ascii="Times New Roman" w:hAnsi="Times New Roman" w:cs="Times New Roman"/>
          <w:sz w:val="26"/>
          <w:szCs w:val="26"/>
        </w:rPr>
        <w:t>1 «Основы законодательства Российской Федерации о культуре».</w:t>
      </w:r>
    </w:p>
    <w:p w14:paraId="2331C7B3" w14:textId="77777777" w:rsidR="009668FC" w:rsidRPr="00A672B5" w:rsidRDefault="009668FC" w:rsidP="00CE3A4E">
      <w:pPr>
        <w:pStyle w:val="af4"/>
        <w:rPr>
          <w:rFonts w:ascii="Times New Roman" w:hAnsi="Times New Roman" w:cs="Times New Roman"/>
          <w:sz w:val="26"/>
          <w:szCs w:val="26"/>
        </w:rPr>
      </w:pPr>
      <w:r w:rsidRPr="00A672B5">
        <w:rPr>
          <w:rFonts w:ascii="Times New Roman" w:hAnsi="Times New Roman" w:cs="Times New Roman"/>
          <w:sz w:val="26"/>
          <w:szCs w:val="26"/>
        </w:rPr>
        <w:t>Иные нормативные акты Российской Федерации</w:t>
      </w:r>
    </w:p>
    <w:p w14:paraId="5A099B56"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r w:rsidRPr="00A672B5">
        <w:rPr>
          <w:rFonts w:ascii="Times New Roman" w:hAnsi="Times New Roman" w:cs="Times New Roman"/>
          <w:sz w:val="26"/>
          <w:szCs w:val="26"/>
          <w:lang w:val="ru-RU"/>
        </w:rPr>
        <w:t>;</w:t>
      </w:r>
    </w:p>
    <w:p w14:paraId="3D990C4E"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lastRenderedPageBreak/>
        <w:t>распоряжение Министерства культуры Российской Федерации от 23.10.2023 № Р</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2879 «Об утверждении методических рекомендаций органам государственной власти субъектов Российской Федерации и органам местного самоуправления о</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применении нормативов и норм оптимального размещения организаций культуры и</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обеспеченности населения услугами организаций культуры»</w:t>
      </w:r>
      <w:r w:rsidRPr="00A672B5">
        <w:rPr>
          <w:rFonts w:ascii="Times New Roman" w:hAnsi="Times New Roman" w:cs="Times New Roman"/>
          <w:sz w:val="26"/>
          <w:szCs w:val="26"/>
          <w:lang w:val="ru-RU"/>
        </w:rPr>
        <w:t>;</w:t>
      </w:r>
    </w:p>
    <w:p w14:paraId="3379F2EA"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приказ Министерства экономического развития Российской Федерации от</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15.02.2021 № 71 «Об утверждении методических рекомендаций по подготовке нормативов градостроительного проектирования»</w:t>
      </w:r>
      <w:r w:rsidRPr="00A672B5">
        <w:rPr>
          <w:rFonts w:ascii="Times New Roman" w:hAnsi="Times New Roman" w:cs="Times New Roman"/>
          <w:sz w:val="26"/>
          <w:szCs w:val="26"/>
          <w:lang w:val="ru-RU"/>
        </w:rPr>
        <w:t>;</w:t>
      </w:r>
    </w:p>
    <w:p w14:paraId="6868C808"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приказ Министерства спорта Российской Федерации от 19.08.2021 № 649 «О</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рекомендованных нормативах и нормах обеспеченности населения объектами спортивной инфраструктуры»</w:t>
      </w:r>
      <w:r w:rsidRPr="00A672B5">
        <w:rPr>
          <w:rFonts w:ascii="Times New Roman" w:hAnsi="Times New Roman" w:cs="Times New Roman"/>
          <w:sz w:val="26"/>
          <w:szCs w:val="26"/>
          <w:lang w:val="ru-RU"/>
        </w:rPr>
        <w:t>;</w:t>
      </w:r>
    </w:p>
    <w:p w14:paraId="16CED09F"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приказ Федерального агентства по делам молодежи от 13.05.2016 № 167 «Об</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2FF3C8B3" w14:textId="3F7DE333" w:rsidR="00C55CF6" w:rsidRPr="00A672B5" w:rsidRDefault="009668FC" w:rsidP="00CE3A4E">
      <w:pPr>
        <w:pStyle w:val="af4"/>
        <w:rPr>
          <w:rStyle w:val="affff"/>
          <w:rFonts w:ascii="Times New Roman" w:hAnsi="Times New Roman" w:cs="Times New Roman"/>
          <w:b/>
          <w:color w:val="auto"/>
          <w:sz w:val="26"/>
          <w:szCs w:val="26"/>
          <w:u w:val="none"/>
        </w:rPr>
      </w:pPr>
      <w:r w:rsidRPr="00A672B5">
        <w:rPr>
          <w:rFonts w:ascii="Times New Roman" w:hAnsi="Times New Roman" w:cs="Times New Roman"/>
          <w:sz w:val="26"/>
          <w:szCs w:val="26"/>
        </w:rPr>
        <w:t xml:space="preserve">Нормативные акты </w:t>
      </w:r>
      <w:r w:rsidR="00394242" w:rsidRPr="00A672B5">
        <w:rPr>
          <w:rFonts w:ascii="Times New Roman" w:hAnsi="Times New Roman" w:cs="Times New Roman"/>
          <w:sz w:val="26"/>
          <w:szCs w:val="26"/>
        </w:rPr>
        <w:t>Приморского</w:t>
      </w:r>
      <w:r w:rsidR="00F36941" w:rsidRPr="00A672B5">
        <w:rPr>
          <w:rFonts w:ascii="Times New Roman" w:hAnsi="Times New Roman" w:cs="Times New Roman"/>
          <w:sz w:val="26"/>
          <w:szCs w:val="26"/>
        </w:rPr>
        <w:t xml:space="preserve"> края</w:t>
      </w:r>
    </w:p>
    <w:p w14:paraId="6941A940" w14:textId="77777777" w:rsidR="003776C0" w:rsidRPr="00A672B5" w:rsidRDefault="003776C0"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постановление департамента по тарифам Приморского края от 07.08.2019 № 31/2 «Об установлении нормативов потребления коммунальных услуг по газоснабжению (природный газ) для населения при отсутствии приборов учета»</w:t>
      </w:r>
      <w:r w:rsidRPr="00A672B5">
        <w:rPr>
          <w:rFonts w:ascii="Times New Roman" w:hAnsi="Times New Roman" w:cs="Times New Roman"/>
          <w:sz w:val="26"/>
          <w:szCs w:val="26"/>
          <w:lang w:val="ru-RU"/>
        </w:rPr>
        <w:t>;</w:t>
      </w:r>
    </w:p>
    <w:p w14:paraId="1706EB5F"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постановление Администрации Приморского края от 21.12.2016 № 593-па «Об утверждении региональных нормативов градостроительного проектирования в Приморском крае»</w:t>
      </w:r>
      <w:r w:rsidRPr="00A672B5">
        <w:rPr>
          <w:rFonts w:ascii="Times New Roman" w:hAnsi="Times New Roman" w:cs="Times New Roman"/>
          <w:sz w:val="26"/>
          <w:szCs w:val="26"/>
          <w:lang w:val="ru-RU"/>
        </w:rPr>
        <w:t>;</w:t>
      </w:r>
    </w:p>
    <w:p w14:paraId="48850C9C" w14:textId="77777777" w:rsidR="003776C0" w:rsidRPr="00A672B5" w:rsidRDefault="003776C0"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постановление</w:t>
      </w:r>
      <w:r w:rsidR="001E2259" w:rsidRPr="00A672B5">
        <w:rPr>
          <w:rFonts w:ascii="Times New Roman" w:hAnsi="Times New Roman" w:cs="Times New Roman"/>
          <w:sz w:val="26"/>
          <w:szCs w:val="26"/>
        </w:rPr>
        <w:t xml:space="preserve"> департамента по тарифам Приморского края от 26.06.2013 № 39/33 «Об установлении нормативов потребления коммунальных услуг по холодному и горячему водоснабжению, водоотведению на территории Хасанского муниципального района Приморского края</w:t>
      </w:r>
      <w:r w:rsidRPr="00A672B5">
        <w:rPr>
          <w:rFonts w:ascii="Times New Roman" w:hAnsi="Times New Roman" w:cs="Times New Roman"/>
          <w:sz w:val="26"/>
          <w:szCs w:val="26"/>
        </w:rPr>
        <w:t>»;</w:t>
      </w:r>
    </w:p>
    <w:p w14:paraId="2D12127D" w14:textId="35B22BF6" w:rsidR="00394242" w:rsidRPr="00A672B5" w:rsidRDefault="003776C0" w:rsidP="00B41F25">
      <w:pPr>
        <w:pStyle w:val="a8"/>
        <w:rPr>
          <w:rFonts w:ascii="Times New Roman" w:hAnsi="Times New Roman" w:cs="Times New Roman"/>
          <w:sz w:val="26"/>
          <w:szCs w:val="26"/>
          <w:lang w:val="ru-RU"/>
        </w:rPr>
      </w:pPr>
      <w:hyperlink r:id="rId15" w:tooltip="Постановление Администрации Приморского края от 28.06.2010 N 227-па &quot;Об утверждении нормативов потребления сжиженного углеводородного газа населением при отсутствии приборов учета газа в Приморском крае&quot; {КонсультантПлюс}">
        <w:r w:rsidRPr="00A672B5">
          <w:rPr>
            <w:rFonts w:ascii="Times New Roman" w:hAnsi="Times New Roman" w:cs="Times New Roman"/>
            <w:sz w:val="26"/>
            <w:szCs w:val="26"/>
          </w:rPr>
          <w:t>постановление</w:t>
        </w:r>
      </w:hyperlink>
      <w:r w:rsidRPr="00A672B5">
        <w:rPr>
          <w:rFonts w:ascii="Times New Roman" w:hAnsi="Times New Roman" w:cs="Times New Roman"/>
          <w:sz w:val="26"/>
          <w:szCs w:val="26"/>
        </w:rPr>
        <w:t xml:space="preserve"> Администрации Приморского края от 28.06.2010 № 227-па «Об</w:t>
      </w:r>
      <w:r w:rsidRPr="00A672B5">
        <w:rPr>
          <w:rFonts w:ascii="Times New Roman" w:hAnsi="Times New Roman" w:cs="Times New Roman"/>
          <w:sz w:val="26"/>
          <w:szCs w:val="26"/>
          <w:lang w:val="ru-RU"/>
        </w:rPr>
        <w:t> </w:t>
      </w:r>
      <w:r w:rsidRPr="00A672B5">
        <w:rPr>
          <w:rFonts w:ascii="Times New Roman" w:hAnsi="Times New Roman" w:cs="Times New Roman"/>
          <w:sz w:val="26"/>
          <w:szCs w:val="26"/>
        </w:rPr>
        <w:t>утверждении нормативов потребления сжиженного углеводородного газа населением при отсутствии приборов учета газа в Приморском крае</w:t>
      </w:r>
      <w:r w:rsidR="001E2259" w:rsidRPr="00A672B5">
        <w:rPr>
          <w:rFonts w:ascii="Times New Roman" w:hAnsi="Times New Roman" w:cs="Times New Roman"/>
          <w:sz w:val="26"/>
          <w:szCs w:val="26"/>
        </w:rPr>
        <w:t>»</w:t>
      </w:r>
      <w:r w:rsidR="008D0425" w:rsidRPr="00A672B5">
        <w:rPr>
          <w:rFonts w:ascii="Times New Roman" w:hAnsi="Times New Roman" w:cs="Times New Roman"/>
          <w:sz w:val="26"/>
          <w:szCs w:val="26"/>
          <w:lang w:val="ru-RU"/>
        </w:rPr>
        <w:t>.</w:t>
      </w:r>
    </w:p>
    <w:p w14:paraId="49B564B8" w14:textId="30B87883" w:rsidR="006B20B6" w:rsidRPr="00A672B5" w:rsidRDefault="006B20B6" w:rsidP="00CE3A4E">
      <w:pPr>
        <w:pStyle w:val="af4"/>
        <w:rPr>
          <w:rFonts w:ascii="Times New Roman" w:hAnsi="Times New Roman" w:cs="Times New Roman"/>
          <w:sz w:val="26"/>
          <w:szCs w:val="26"/>
        </w:rPr>
      </w:pPr>
      <w:r w:rsidRPr="00A672B5">
        <w:rPr>
          <w:rFonts w:ascii="Times New Roman" w:hAnsi="Times New Roman" w:cs="Times New Roman"/>
          <w:sz w:val="26"/>
          <w:szCs w:val="26"/>
        </w:rPr>
        <w:t>Нормативно-технические документы</w:t>
      </w:r>
    </w:p>
    <w:p w14:paraId="2CFD74DE"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42.13330.2016 «СНиП 2.07.01-89 Градостроительство. Планировка и застройка городских и сельских поселений»</w:t>
      </w:r>
      <w:r w:rsidRPr="00A672B5">
        <w:rPr>
          <w:rFonts w:ascii="Times New Roman" w:hAnsi="Times New Roman" w:cs="Times New Roman"/>
          <w:sz w:val="26"/>
          <w:szCs w:val="26"/>
          <w:lang w:val="ru-RU"/>
        </w:rPr>
        <w:t>;</w:t>
      </w:r>
    </w:p>
    <w:p w14:paraId="1279281E"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131.13330.2020 «СНиП 23-01-99* Строительная климатология»</w:t>
      </w:r>
      <w:r w:rsidRPr="00A672B5">
        <w:rPr>
          <w:rFonts w:ascii="Times New Roman" w:hAnsi="Times New Roman" w:cs="Times New Roman"/>
          <w:sz w:val="26"/>
          <w:szCs w:val="26"/>
          <w:lang w:val="ru-RU"/>
        </w:rPr>
        <w:t>;</w:t>
      </w:r>
    </w:p>
    <w:p w14:paraId="4D04B49B"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251.1325800.2016 «Здания общеобразовательных организаций. Правила проектирования»</w:t>
      </w:r>
      <w:r w:rsidRPr="00A672B5">
        <w:rPr>
          <w:rFonts w:ascii="Times New Roman" w:hAnsi="Times New Roman" w:cs="Times New Roman"/>
          <w:sz w:val="26"/>
          <w:szCs w:val="26"/>
          <w:lang w:val="ru-RU"/>
        </w:rPr>
        <w:t>;</w:t>
      </w:r>
    </w:p>
    <w:p w14:paraId="48917081"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252.1325800.2016 «Здания дошкольных образовательных организаций. Правила проектирования»</w:t>
      </w:r>
      <w:r w:rsidRPr="00A672B5">
        <w:rPr>
          <w:rFonts w:ascii="Times New Roman" w:hAnsi="Times New Roman" w:cs="Times New Roman"/>
          <w:sz w:val="26"/>
          <w:szCs w:val="26"/>
          <w:lang w:val="ru-RU"/>
        </w:rPr>
        <w:t>;</w:t>
      </w:r>
    </w:p>
    <w:p w14:paraId="0E95E8AC"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118.13330.2022. «Общественные здания и сооружения»</w:t>
      </w:r>
      <w:r w:rsidRPr="00A672B5">
        <w:rPr>
          <w:rFonts w:ascii="Times New Roman" w:hAnsi="Times New Roman" w:cs="Times New Roman"/>
          <w:sz w:val="26"/>
          <w:szCs w:val="26"/>
          <w:lang w:val="ru-RU"/>
        </w:rPr>
        <w:t>;</w:t>
      </w:r>
    </w:p>
    <w:p w14:paraId="280BBFDD" w14:textId="77777777" w:rsidR="003776C0" w:rsidRPr="00A672B5" w:rsidRDefault="003776C0"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СП 50.13330.2024 «СНиП 23-02-2003 Тепловая защита зданий»</w:t>
      </w:r>
      <w:r w:rsidRPr="00A672B5">
        <w:rPr>
          <w:rFonts w:ascii="Times New Roman" w:hAnsi="Times New Roman" w:cs="Times New Roman"/>
          <w:sz w:val="26"/>
          <w:szCs w:val="26"/>
          <w:lang w:val="ru-RU"/>
        </w:rPr>
        <w:t>;</w:t>
      </w:r>
    </w:p>
    <w:p w14:paraId="6A3AF735" w14:textId="302170AB" w:rsidR="00C42EE6" w:rsidRPr="00A672B5" w:rsidRDefault="00C42EE6" w:rsidP="00B41F25">
      <w:pPr>
        <w:pStyle w:val="a8"/>
        <w:rPr>
          <w:rFonts w:ascii="Times New Roman" w:hAnsi="Times New Roman" w:cs="Times New Roman"/>
          <w:sz w:val="26"/>
          <w:szCs w:val="26"/>
        </w:rPr>
      </w:pPr>
      <w:r w:rsidRPr="00A672B5">
        <w:rPr>
          <w:rFonts w:ascii="Times New Roman" w:hAnsi="Times New Roman" w:cs="Times New Roman"/>
          <w:sz w:val="26"/>
          <w:szCs w:val="26"/>
        </w:rPr>
        <w:t>СП</w:t>
      </w:r>
      <w:r w:rsidRPr="00A672B5">
        <w:rPr>
          <w:rFonts w:ascii="Times New Roman" w:hAnsi="Times New Roman" w:cs="Times New Roman"/>
          <w:sz w:val="26"/>
          <w:szCs w:val="26"/>
          <w:lang w:val="ru-RU"/>
        </w:rPr>
        <w:t xml:space="preserve"> </w:t>
      </w:r>
      <w:r w:rsidRPr="00A672B5">
        <w:rPr>
          <w:rFonts w:ascii="Times New Roman" w:hAnsi="Times New Roman" w:cs="Times New Roman"/>
          <w:sz w:val="26"/>
          <w:szCs w:val="26"/>
        </w:rPr>
        <w:t>124.13330.2012 «СНиП 41-02-2003 «Тепловые сети»</w:t>
      </w:r>
      <w:r w:rsidRPr="00A672B5">
        <w:rPr>
          <w:rFonts w:ascii="Times New Roman" w:hAnsi="Times New Roman" w:cs="Times New Roman"/>
          <w:sz w:val="26"/>
          <w:szCs w:val="26"/>
          <w:lang w:val="ru-RU"/>
        </w:rPr>
        <w:t>;</w:t>
      </w:r>
    </w:p>
    <w:p w14:paraId="65CC4FA8"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lastRenderedPageBreak/>
        <w:t>СП 31.13330.2021 «СНиП 2.04.02-84* Водоснабжение. Наружные сети и сооружения»</w:t>
      </w:r>
      <w:r w:rsidRPr="00A672B5">
        <w:rPr>
          <w:rFonts w:ascii="Times New Roman" w:hAnsi="Times New Roman" w:cs="Times New Roman"/>
          <w:sz w:val="26"/>
          <w:szCs w:val="26"/>
          <w:lang w:val="ru-RU"/>
        </w:rPr>
        <w:t>;</w:t>
      </w:r>
    </w:p>
    <w:p w14:paraId="6A18E015"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32.13330.2018 «СНиП 2.04.03-85 Канализация, наружные сети и сооружения»</w:t>
      </w:r>
      <w:r w:rsidRPr="00A672B5">
        <w:rPr>
          <w:rFonts w:ascii="Times New Roman" w:hAnsi="Times New Roman" w:cs="Times New Roman"/>
          <w:sz w:val="26"/>
          <w:szCs w:val="26"/>
          <w:lang w:val="ru-RU"/>
        </w:rPr>
        <w:t>;</w:t>
      </w:r>
    </w:p>
    <w:p w14:paraId="57596FBA"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42–101-2003 «Общие положения по проектированию и строительству газораспределительных систем из металлических и полиэтиленовых труб»</w:t>
      </w:r>
      <w:r w:rsidRPr="00A672B5">
        <w:rPr>
          <w:rFonts w:ascii="Times New Roman" w:hAnsi="Times New Roman" w:cs="Times New Roman"/>
          <w:sz w:val="26"/>
          <w:szCs w:val="26"/>
          <w:lang w:val="ru-RU"/>
        </w:rPr>
        <w:t>;</w:t>
      </w:r>
    </w:p>
    <w:p w14:paraId="1D201434"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500.1325800.2018 «Здания полиции. Правила проектирования»</w:t>
      </w:r>
      <w:r w:rsidRPr="00A672B5">
        <w:rPr>
          <w:rFonts w:ascii="Times New Roman" w:hAnsi="Times New Roman" w:cs="Times New Roman"/>
          <w:sz w:val="26"/>
          <w:szCs w:val="26"/>
          <w:lang w:val="ru-RU"/>
        </w:rPr>
        <w:t>;</w:t>
      </w:r>
    </w:p>
    <w:p w14:paraId="72B3DC5D"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СП 476.1325800.2020 «Свод правил. Территории городских и сельских поселений. Правила планировки, застройки и благоустройства жилых микрорайонов»</w:t>
      </w:r>
      <w:r w:rsidRPr="00A672B5">
        <w:rPr>
          <w:rFonts w:ascii="Times New Roman" w:hAnsi="Times New Roman" w:cs="Times New Roman"/>
          <w:sz w:val="26"/>
          <w:szCs w:val="26"/>
          <w:lang w:val="ru-RU"/>
        </w:rPr>
        <w:t>;</w:t>
      </w:r>
    </w:p>
    <w:p w14:paraId="4021A196" w14:textId="7919D4F1" w:rsidR="009668FC" w:rsidRPr="00A672B5" w:rsidRDefault="009668FC" w:rsidP="00B41F25">
      <w:pPr>
        <w:pStyle w:val="a8"/>
        <w:rPr>
          <w:rFonts w:ascii="Times New Roman" w:hAnsi="Times New Roman" w:cs="Times New Roman"/>
          <w:sz w:val="26"/>
          <w:szCs w:val="26"/>
        </w:rPr>
      </w:pPr>
      <w:r w:rsidRPr="00A672B5">
        <w:rPr>
          <w:rFonts w:ascii="Times New Roman" w:hAnsi="Times New Roman" w:cs="Times New Roman"/>
          <w:sz w:val="26"/>
          <w:szCs w:val="26"/>
        </w:rPr>
        <w:t>СП 2.4.3648-20 «Санитарно-эпидемиологические требования к организациям воспитания и обучения, отдыха и оздоровления детей и молодежи»</w:t>
      </w:r>
      <w:r w:rsidRPr="00A672B5">
        <w:rPr>
          <w:rFonts w:ascii="Times New Roman" w:hAnsi="Times New Roman" w:cs="Times New Roman"/>
          <w:sz w:val="26"/>
          <w:szCs w:val="26"/>
          <w:lang w:val="ru-RU"/>
        </w:rPr>
        <w:t>.</w:t>
      </w:r>
    </w:p>
    <w:p w14:paraId="6540D7D9" w14:textId="77777777" w:rsidR="009668FC" w:rsidRPr="00A672B5" w:rsidRDefault="009668FC" w:rsidP="00CE3A4E">
      <w:pPr>
        <w:pStyle w:val="af4"/>
        <w:rPr>
          <w:rFonts w:ascii="Times New Roman" w:hAnsi="Times New Roman" w:cs="Times New Roman"/>
          <w:sz w:val="26"/>
          <w:szCs w:val="26"/>
        </w:rPr>
      </w:pPr>
      <w:r w:rsidRPr="00A672B5">
        <w:rPr>
          <w:rFonts w:ascii="Times New Roman" w:hAnsi="Times New Roman" w:cs="Times New Roman"/>
          <w:sz w:val="26"/>
          <w:szCs w:val="26"/>
        </w:rPr>
        <w:t>Иные документы</w:t>
      </w:r>
    </w:p>
    <w:p w14:paraId="2FB5743B" w14:textId="77777777" w:rsidR="003776C0" w:rsidRPr="00A672B5" w:rsidRDefault="003776C0" w:rsidP="00B41F25">
      <w:pPr>
        <w:pStyle w:val="a8"/>
        <w:rPr>
          <w:rFonts w:ascii="Times New Roman" w:hAnsi="Times New Roman" w:cs="Times New Roman"/>
          <w:sz w:val="26"/>
          <w:szCs w:val="26"/>
          <w:lang w:val="ru-RU"/>
        </w:rPr>
      </w:pPr>
      <w:r w:rsidRPr="00A672B5">
        <w:rPr>
          <w:rFonts w:ascii="Times New Roman" w:hAnsi="Times New Roman" w:cs="Times New Roman"/>
          <w:sz w:val="26"/>
          <w:szCs w:val="26"/>
        </w:rPr>
        <w:t>письмо Министерства образования и науки Российской Федерации от 04.05.2016 № АК-950/02 «О методических рекомендациях»</w:t>
      </w:r>
      <w:r w:rsidRPr="00A672B5">
        <w:rPr>
          <w:rFonts w:ascii="Times New Roman" w:hAnsi="Times New Roman" w:cs="Times New Roman"/>
          <w:sz w:val="26"/>
          <w:szCs w:val="26"/>
          <w:lang w:val="ru-RU"/>
        </w:rPr>
        <w:t>;</w:t>
      </w:r>
    </w:p>
    <w:p w14:paraId="5F38BDAB" w14:textId="77777777" w:rsidR="003776C0" w:rsidRPr="00A672B5" w:rsidRDefault="003776C0" w:rsidP="00B41F25">
      <w:pPr>
        <w:pStyle w:val="a8"/>
        <w:rPr>
          <w:rFonts w:ascii="Times New Roman" w:hAnsi="Times New Roman" w:cs="Times New Roman"/>
          <w:sz w:val="26"/>
          <w:szCs w:val="26"/>
        </w:rPr>
      </w:pPr>
      <w:r w:rsidRPr="00A672B5">
        <w:rPr>
          <w:rFonts w:ascii="Times New Roman" w:hAnsi="Times New Roman" w:cs="Times New Roman"/>
          <w:sz w:val="26"/>
          <w:szCs w:val="26"/>
        </w:rPr>
        <w:t>РД 34.20.185-94 «Инструкция по проектированию городских электрических сетей»</w:t>
      </w:r>
      <w:r w:rsidRPr="00A672B5">
        <w:rPr>
          <w:rFonts w:ascii="Times New Roman" w:hAnsi="Times New Roman" w:cs="Times New Roman"/>
          <w:sz w:val="26"/>
          <w:szCs w:val="26"/>
          <w:lang w:val="ru-RU"/>
        </w:rPr>
        <w:t>;</w:t>
      </w:r>
    </w:p>
    <w:p w14:paraId="5BA522EF" w14:textId="536688FB" w:rsidR="00D85F71" w:rsidRPr="00A672B5" w:rsidRDefault="00E94E6E" w:rsidP="00B41F25">
      <w:pPr>
        <w:pStyle w:val="a8"/>
        <w:rPr>
          <w:rFonts w:ascii="Times New Roman" w:hAnsi="Times New Roman" w:cs="Times New Roman"/>
          <w:sz w:val="26"/>
          <w:szCs w:val="26"/>
        </w:rPr>
      </w:pPr>
      <w:r w:rsidRPr="00A672B5">
        <w:rPr>
          <w:rFonts w:ascii="Times New Roman" w:hAnsi="Times New Roman" w:cs="Times New Roman"/>
          <w:sz w:val="26"/>
          <w:szCs w:val="26"/>
        </w:rPr>
        <w:t>Рекомендации по проектированию музеев, утвержденных ЦНИИЭП</w:t>
      </w:r>
      <w:r w:rsidR="003776C0" w:rsidRPr="00A672B5">
        <w:rPr>
          <w:rFonts w:ascii="Times New Roman" w:hAnsi="Times New Roman" w:cs="Times New Roman"/>
          <w:sz w:val="26"/>
          <w:szCs w:val="26"/>
          <w:lang w:val="ru-RU"/>
        </w:rPr>
        <w:t> </w:t>
      </w:r>
      <w:r w:rsidR="00CE3A4E" w:rsidRPr="00A672B5">
        <w:rPr>
          <w:rFonts w:ascii="Times New Roman" w:hAnsi="Times New Roman" w:cs="Times New Roman"/>
          <w:sz w:val="26"/>
          <w:szCs w:val="26"/>
        </w:rPr>
        <w:t>им.</w:t>
      </w:r>
      <w:r w:rsidR="00CE3A4E" w:rsidRPr="00A672B5">
        <w:rPr>
          <w:rFonts w:ascii="Times New Roman" w:hAnsi="Times New Roman" w:cs="Times New Roman"/>
          <w:sz w:val="26"/>
          <w:szCs w:val="26"/>
          <w:lang w:val="ru-RU"/>
        </w:rPr>
        <w:t> </w:t>
      </w:r>
      <w:r w:rsidR="00CE3A4E" w:rsidRPr="00A672B5">
        <w:rPr>
          <w:rFonts w:ascii="Times New Roman" w:hAnsi="Times New Roman" w:cs="Times New Roman"/>
          <w:sz w:val="26"/>
          <w:szCs w:val="26"/>
        </w:rPr>
        <w:t>Б.С.</w:t>
      </w:r>
      <w:r w:rsidR="00CE3A4E" w:rsidRPr="00A672B5">
        <w:rPr>
          <w:rFonts w:ascii="Times New Roman" w:hAnsi="Times New Roman" w:cs="Times New Roman"/>
          <w:sz w:val="26"/>
          <w:szCs w:val="26"/>
          <w:lang w:val="ru-RU"/>
        </w:rPr>
        <w:t> </w:t>
      </w:r>
      <w:r w:rsidRPr="00A672B5">
        <w:rPr>
          <w:rFonts w:ascii="Times New Roman" w:hAnsi="Times New Roman" w:cs="Times New Roman"/>
          <w:sz w:val="26"/>
          <w:szCs w:val="26"/>
        </w:rPr>
        <w:t>Мезенцева.</w:t>
      </w:r>
    </w:p>
    <w:p w14:paraId="4F0A2650" w14:textId="6AE8467D" w:rsidR="00D85F71" w:rsidRPr="00A672B5" w:rsidRDefault="00D85F71" w:rsidP="005C1247">
      <w:pPr>
        <w:pStyle w:val="10"/>
        <w:numPr>
          <w:ilvl w:val="0"/>
          <w:numId w:val="0"/>
        </w:numPr>
        <w:rPr>
          <w:rFonts w:ascii="Times New Roman" w:hAnsi="Times New Roman" w:cs="Times New Roman"/>
          <w:sz w:val="26"/>
          <w:szCs w:val="26"/>
        </w:rPr>
      </w:pPr>
      <w:bookmarkStart w:id="431" w:name="_Ref182665397"/>
      <w:bookmarkStart w:id="432" w:name="_Toc196299542"/>
      <w:proofErr w:type="gramStart"/>
      <w:r w:rsidRPr="00A672B5">
        <w:rPr>
          <w:rFonts w:ascii="Times New Roman" w:hAnsi="Times New Roman" w:cs="Times New Roman"/>
          <w:sz w:val="26"/>
          <w:szCs w:val="26"/>
        </w:rPr>
        <w:lastRenderedPageBreak/>
        <w:t xml:space="preserve">ПРИЛОЖЕНИЕ </w:t>
      </w:r>
      <w:bookmarkEnd w:id="431"/>
      <w:r w:rsidR="00560B19" w:rsidRPr="00A672B5">
        <w:rPr>
          <w:rFonts w:ascii="Times New Roman" w:hAnsi="Times New Roman" w:cs="Times New Roman"/>
          <w:sz w:val="26"/>
          <w:szCs w:val="26"/>
        </w:rPr>
        <w:t>Б</w:t>
      </w:r>
      <w:proofErr w:type="gramEnd"/>
      <w:r w:rsidRPr="00A672B5">
        <w:rPr>
          <w:rFonts w:ascii="Times New Roman" w:hAnsi="Times New Roman" w:cs="Times New Roman"/>
          <w:sz w:val="26"/>
          <w:szCs w:val="26"/>
        </w:rPr>
        <w:t xml:space="preserve"> </w:t>
      </w:r>
      <w:r w:rsidR="002C112A" w:rsidRPr="00A672B5">
        <w:rPr>
          <w:rFonts w:ascii="Times New Roman" w:hAnsi="Times New Roman" w:cs="Times New Roman"/>
          <w:sz w:val="26"/>
          <w:szCs w:val="26"/>
        </w:rPr>
        <w:t>Характеристика системы расселения Хасанского муниципального округа</w:t>
      </w:r>
      <w:bookmarkEnd w:id="432"/>
    </w:p>
    <w:p w14:paraId="611F817A" w14:textId="77777777" w:rsidR="00D85F71" w:rsidRPr="005C1247" w:rsidRDefault="00D85F71" w:rsidP="00D85F71">
      <w:pPr>
        <w:rPr>
          <w:rFonts w:ascii="Tahoma" w:hAnsi="Tahoma" w:cs="Tahoma"/>
          <w:sz w:val="2"/>
          <w:szCs w:val="2"/>
        </w:rPr>
      </w:pPr>
    </w:p>
    <w:p w14:paraId="10B716D7" w14:textId="77777777" w:rsidR="00D85F71" w:rsidRPr="005C1247" w:rsidRDefault="00D85F71" w:rsidP="00D85F71">
      <w:pPr>
        <w:rPr>
          <w:rFonts w:ascii="Tahoma" w:hAnsi="Tahoma" w:cs="Tahoma"/>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2" w:type="dxa"/>
          <w:right w:w="62" w:type="dxa"/>
        </w:tblCellMar>
        <w:tblLook w:val="04A0" w:firstRow="1" w:lastRow="0" w:firstColumn="1" w:lastColumn="0" w:noHBand="0" w:noVBand="1"/>
      </w:tblPr>
      <w:tblGrid>
        <w:gridCol w:w="741"/>
        <w:gridCol w:w="3148"/>
        <w:gridCol w:w="3685"/>
        <w:gridCol w:w="2471"/>
      </w:tblGrid>
      <w:tr w:rsidR="005C1247" w:rsidRPr="00A672B5" w14:paraId="6F40E078" w14:textId="77777777" w:rsidTr="002D2646">
        <w:trPr>
          <w:trHeight w:val="20"/>
          <w:tblHeader/>
        </w:trPr>
        <w:tc>
          <w:tcPr>
            <w:tcW w:w="741" w:type="dxa"/>
            <w:shd w:val="clear" w:color="auto" w:fill="FFFFFF" w:themeFill="background1"/>
            <w:vAlign w:val="center"/>
          </w:tcPr>
          <w:p w14:paraId="5AF3F0B3" w14:textId="67D548F9" w:rsidR="0033602E" w:rsidRPr="00A672B5" w:rsidRDefault="0033602E" w:rsidP="0033602E">
            <w:pPr>
              <w:jc w:val="center"/>
            </w:pPr>
            <w:r w:rsidRPr="00A672B5">
              <w:t xml:space="preserve">№ </w:t>
            </w:r>
            <w:r w:rsidRPr="00A672B5">
              <w:br/>
              <w:t>п/п</w:t>
            </w:r>
          </w:p>
        </w:tc>
        <w:tc>
          <w:tcPr>
            <w:tcW w:w="3148" w:type="dxa"/>
            <w:shd w:val="clear" w:color="auto" w:fill="auto"/>
            <w:vAlign w:val="center"/>
          </w:tcPr>
          <w:p w14:paraId="5B65DE83" w14:textId="1E2BE507" w:rsidR="0033602E" w:rsidRPr="00A672B5" w:rsidRDefault="0033602E" w:rsidP="0033602E">
            <w:pPr>
              <w:jc w:val="center"/>
            </w:pPr>
            <w:r w:rsidRPr="00A672B5">
              <w:t xml:space="preserve">Наименование </w:t>
            </w:r>
            <w:r w:rsidRPr="00A672B5">
              <w:br/>
              <w:t>населенного пункта</w:t>
            </w:r>
          </w:p>
        </w:tc>
        <w:tc>
          <w:tcPr>
            <w:tcW w:w="3685" w:type="dxa"/>
            <w:shd w:val="clear" w:color="auto" w:fill="FFFFFF" w:themeFill="background1"/>
            <w:vAlign w:val="center"/>
          </w:tcPr>
          <w:p w14:paraId="6E163F79" w14:textId="35E570CE" w:rsidR="0033602E" w:rsidRPr="00A672B5" w:rsidRDefault="0033602E" w:rsidP="0033602E">
            <w:pPr>
              <w:jc w:val="center"/>
            </w:pPr>
            <w:r w:rsidRPr="00A672B5">
              <w:t>Дифференциация населенных пунктов / групповых систем расселения по численности населения, человек</w:t>
            </w:r>
          </w:p>
        </w:tc>
        <w:tc>
          <w:tcPr>
            <w:tcW w:w="2471" w:type="dxa"/>
            <w:shd w:val="clear" w:color="auto" w:fill="FFFFFF" w:themeFill="background1"/>
            <w:vAlign w:val="center"/>
          </w:tcPr>
          <w:p w14:paraId="668DF6C5" w14:textId="064764DD" w:rsidR="0033602E" w:rsidRPr="00A672B5" w:rsidRDefault="0033602E" w:rsidP="0033602E">
            <w:pPr>
              <w:jc w:val="center"/>
            </w:pPr>
            <w:r w:rsidRPr="00A672B5">
              <w:t>Уд</w:t>
            </w:r>
            <w:r w:rsidR="001C14B6" w:rsidRPr="00A672B5">
              <w:t>аленность населенного пункта от </w:t>
            </w:r>
            <w:r w:rsidRPr="00A672B5">
              <w:t>центра групповой системы расселения, км</w:t>
            </w:r>
          </w:p>
        </w:tc>
      </w:tr>
    </w:tbl>
    <w:p w14:paraId="40DF28D9" w14:textId="77777777" w:rsidR="002D2646" w:rsidRPr="00A672B5" w:rsidRDefault="002D2646"/>
    <w:tbl>
      <w:tblPr>
        <w:tblW w:w="0" w:type="auto"/>
        <w:shd w:val="clear" w:color="auto" w:fill="FFFFFF" w:themeFill="background1"/>
        <w:tblLayout w:type="fixed"/>
        <w:tblCellMar>
          <w:left w:w="62" w:type="dxa"/>
          <w:right w:w="62" w:type="dxa"/>
        </w:tblCellMar>
        <w:tblLook w:val="04A0" w:firstRow="1" w:lastRow="0" w:firstColumn="1" w:lastColumn="0" w:noHBand="0" w:noVBand="1"/>
      </w:tblPr>
      <w:tblGrid>
        <w:gridCol w:w="741"/>
        <w:gridCol w:w="3148"/>
        <w:gridCol w:w="3685"/>
        <w:gridCol w:w="2471"/>
      </w:tblGrid>
      <w:tr w:rsidR="005C1247" w:rsidRPr="00A672B5" w14:paraId="21E3DE2E" w14:textId="77777777" w:rsidTr="005C1247">
        <w:trPr>
          <w:trHeight w:val="20"/>
          <w:tblHeader/>
        </w:trPr>
        <w:tc>
          <w:tcPr>
            <w:tcW w:w="74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0C0153F" w14:textId="77777777" w:rsidR="00D85F71" w:rsidRPr="00A672B5" w:rsidRDefault="00D85F71" w:rsidP="0033602E">
            <w:pPr>
              <w:jc w:val="center"/>
            </w:pPr>
            <w:r w:rsidRPr="00A672B5">
              <w:t>1</w:t>
            </w:r>
          </w:p>
        </w:tc>
        <w:tc>
          <w:tcPr>
            <w:tcW w:w="314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FBCB23" w14:textId="77777777" w:rsidR="00D85F71" w:rsidRPr="00A672B5" w:rsidRDefault="00D85F71" w:rsidP="0033602E">
            <w:pPr>
              <w:jc w:val="center"/>
            </w:pPr>
            <w:r w:rsidRPr="00A672B5">
              <w:t>2</w:t>
            </w:r>
          </w:p>
        </w:tc>
        <w:tc>
          <w:tcPr>
            <w:tcW w:w="368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ACA87F" w14:textId="77777777" w:rsidR="00D85F71" w:rsidRPr="00A672B5" w:rsidRDefault="00D85F71" w:rsidP="0033602E">
            <w:pPr>
              <w:jc w:val="center"/>
            </w:pPr>
            <w:r w:rsidRPr="00A672B5">
              <w:t>3</w:t>
            </w:r>
          </w:p>
        </w:tc>
        <w:tc>
          <w:tcPr>
            <w:tcW w:w="247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C9057A" w14:textId="77777777" w:rsidR="00D85F71" w:rsidRPr="00A672B5" w:rsidRDefault="00D85F71" w:rsidP="0033602E">
            <w:pPr>
              <w:jc w:val="center"/>
            </w:pPr>
            <w:r w:rsidRPr="00A672B5">
              <w:t>4</w:t>
            </w:r>
          </w:p>
        </w:tc>
      </w:tr>
      <w:tr w:rsidR="005C1247" w:rsidRPr="00A672B5" w14:paraId="57E6EBAE" w14:textId="77777777" w:rsidTr="005C1247">
        <w:trPr>
          <w:trHeight w:val="20"/>
        </w:trPr>
        <w:tc>
          <w:tcPr>
            <w:tcW w:w="1004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3DCF61C7" w14:textId="77777777" w:rsidR="00D85F71" w:rsidRPr="00A672B5" w:rsidRDefault="00D85F71" w:rsidP="0033602E">
            <w:pPr>
              <w:jc w:val="center"/>
            </w:pPr>
            <w:r w:rsidRPr="00A672B5">
              <w:t>Групповые системы расселения</w:t>
            </w:r>
          </w:p>
        </w:tc>
      </w:tr>
      <w:tr w:rsidR="005C1247" w:rsidRPr="00A672B5" w14:paraId="0607A44E" w14:textId="77777777" w:rsidTr="005C1247">
        <w:trPr>
          <w:trHeight w:val="20"/>
        </w:trPr>
        <w:tc>
          <w:tcPr>
            <w:tcW w:w="741" w:type="dxa"/>
            <w:vMerge w:val="restart"/>
            <w:tcBorders>
              <w:top w:val="nil"/>
              <w:left w:val="single" w:sz="4" w:space="0" w:color="auto"/>
              <w:right w:val="single" w:sz="4" w:space="0" w:color="auto"/>
            </w:tcBorders>
            <w:shd w:val="clear" w:color="auto" w:fill="FFFFFF" w:themeFill="background1"/>
            <w:vAlign w:val="center"/>
          </w:tcPr>
          <w:p w14:paraId="50EC4AA0" w14:textId="77777777" w:rsidR="001C14B6" w:rsidRPr="00A672B5" w:rsidRDefault="001C14B6" w:rsidP="001C14B6">
            <w:pPr>
              <w:jc w:val="center"/>
            </w:pPr>
            <w:r w:rsidRPr="00A672B5">
              <w:t>1</w:t>
            </w:r>
          </w:p>
        </w:tc>
        <w:tc>
          <w:tcPr>
            <w:tcW w:w="3148" w:type="dxa"/>
            <w:tcBorders>
              <w:top w:val="nil"/>
              <w:left w:val="nil"/>
              <w:bottom w:val="single" w:sz="4" w:space="0" w:color="auto"/>
              <w:right w:val="single" w:sz="4" w:space="0" w:color="auto"/>
            </w:tcBorders>
            <w:shd w:val="clear" w:color="auto" w:fill="FFFFFF" w:themeFill="background1"/>
            <w:vAlign w:val="center"/>
          </w:tcPr>
          <w:p w14:paraId="13F7C2DB" w14:textId="3D5119FE" w:rsidR="001C14B6" w:rsidRPr="00A672B5" w:rsidRDefault="001C14B6" w:rsidP="001C14B6">
            <w:r w:rsidRPr="00A672B5">
              <w:t>пгт Славянка – центр групповой системы расселения</w:t>
            </w:r>
          </w:p>
        </w:tc>
        <w:tc>
          <w:tcPr>
            <w:tcW w:w="3685" w:type="dxa"/>
            <w:tcBorders>
              <w:top w:val="nil"/>
              <w:left w:val="nil"/>
              <w:bottom w:val="single" w:sz="4" w:space="0" w:color="auto"/>
              <w:right w:val="single" w:sz="4" w:space="0" w:color="auto"/>
            </w:tcBorders>
            <w:shd w:val="clear" w:color="auto" w:fill="FFFFFF" w:themeFill="background1"/>
            <w:vAlign w:val="center"/>
          </w:tcPr>
          <w:p w14:paraId="22FB0029" w14:textId="30DD37C8" w:rsidR="001C14B6" w:rsidRPr="00A672B5" w:rsidRDefault="001C14B6" w:rsidP="001C14B6">
            <w:r w:rsidRPr="00A672B5">
              <w:t>10 000 и более</w:t>
            </w:r>
          </w:p>
        </w:tc>
        <w:tc>
          <w:tcPr>
            <w:tcW w:w="2471" w:type="dxa"/>
            <w:tcBorders>
              <w:top w:val="nil"/>
              <w:left w:val="nil"/>
              <w:bottom w:val="single" w:sz="4" w:space="0" w:color="auto"/>
              <w:right w:val="single" w:sz="4" w:space="0" w:color="auto"/>
            </w:tcBorders>
            <w:shd w:val="clear" w:color="auto" w:fill="FFFFFF" w:themeFill="background1"/>
            <w:vAlign w:val="center"/>
          </w:tcPr>
          <w:p w14:paraId="1241EC01" w14:textId="0C678199" w:rsidR="001C14B6" w:rsidRPr="00A672B5" w:rsidRDefault="001C14B6" w:rsidP="001C14B6">
            <w:pPr>
              <w:jc w:val="center"/>
            </w:pPr>
            <w:r w:rsidRPr="00A672B5">
              <w:t>–</w:t>
            </w:r>
          </w:p>
        </w:tc>
      </w:tr>
      <w:tr w:rsidR="005C1247" w:rsidRPr="00A672B5" w14:paraId="6532D5EB"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6E36F1D1" w14:textId="77777777"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4CE7C294" w14:textId="41985FB6" w:rsidR="005F04F5" w:rsidRPr="00A672B5" w:rsidRDefault="005F04F5" w:rsidP="001C14B6">
            <w:r w:rsidRPr="00A672B5">
              <w:t>пос. База Круглая</w:t>
            </w:r>
          </w:p>
        </w:tc>
        <w:tc>
          <w:tcPr>
            <w:tcW w:w="3685" w:type="dxa"/>
            <w:tcBorders>
              <w:top w:val="nil"/>
              <w:left w:val="nil"/>
              <w:bottom w:val="single" w:sz="4" w:space="0" w:color="auto"/>
              <w:right w:val="single" w:sz="4" w:space="0" w:color="auto"/>
            </w:tcBorders>
            <w:shd w:val="clear" w:color="auto" w:fill="FFFFFF" w:themeFill="background1"/>
          </w:tcPr>
          <w:p w14:paraId="72209815" w14:textId="5CED87FA"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6777422E" w14:textId="5F8A7334" w:rsidR="005F04F5" w:rsidRPr="00A672B5" w:rsidRDefault="005F04F5" w:rsidP="0033602E">
            <w:pPr>
              <w:jc w:val="center"/>
            </w:pPr>
            <w:r w:rsidRPr="00A672B5">
              <w:t>5,6</w:t>
            </w:r>
          </w:p>
        </w:tc>
      </w:tr>
      <w:tr w:rsidR="005C1247" w:rsidRPr="00A672B5" w14:paraId="29A2443D"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47CF262D" w14:textId="3008E01D"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70F85DF1" w14:textId="662FC99D" w:rsidR="005F04F5" w:rsidRPr="00A672B5" w:rsidRDefault="008A7E6B" w:rsidP="001C14B6">
            <w:r w:rsidRPr="00A672B5">
              <w:t>ж.-д. ст.</w:t>
            </w:r>
            <w:r w:rsidR="005F04F5" w:rsidRPr="00A672B5">
              <w:t xml:space="preserve"> Рязановка</w:t>
            </w:r>
          </w:p>
        </w:tc>
        <w:tc>
          <w:tcPr>
            <w:tcW w:w="3685" w:type="dxa"/>
            <w:tcBorders>
              <w:top w:val="nil"/>
              <w:left w:val="nil"/>
              <w:bottom w:val="single" w:sz="4" w:space="0" w:color="auto"/>
              <w:right w:val="single" w:sz="4" w:space="0" w:color="auto"/>
            </w:tcBorders>
            <w:shd w:val="clear" w:color="auto" w:fill="FFFFFF" w:themeFill="background1"/>
          </w:tcPr>
          <w:p w14:paraId="0338DF57" w14:textId="06E556CF"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37DCB897" w14:textId="30D68068" w:rsidR="005F04F5" w:rsidRPr="00A672B5" w:rsidRDefault="005F04F5" w:rsidP="0033602E">
            <w:pPr>
              <w:jc w:val="center"/>
            </w:pPr>
            <w:r w:rsidRPr="00A672B5">
              <w:t>24,5</w:t>
            </w:r>
          </w:p>
        </w:tc>
      </w:tr>
      <w:tr w:rsidR="005C1247" w:rsidRPr="00A672B5" w14:paraId="5CCEAC22"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39D6F544" w14:textId="612A5A49"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68C16EF" w14:textId="5974DE31" w:rsidR="005F04F5" w:rsidRPr="00A672B5" w:rsidRDefault="008A7E6B" w:rsidP="001C14B6">
            <w:r w:rsidRPr="00A672B5">
              <w:t>ж.-д. ст.</w:t>
            </w:r>
            <w:r w:rsidR="005F04F5" w:rsidRPr="00A672B5">
              <w:t xml:space="preserve"> </w:t>
            </w:r>
            <w:proofErr w:type="spellStart"/>
            <w:r w:rsidR="005F04F5" w:rsidRPr="00A672B5">
              <w:t>Бамбурово</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47589183" w14:textId="03CE0E88"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2BD31B65" w14:textId="5004BF43" w:rsidR="005F04F5" w:rsidRPr="00A672B5" w:rsidRDefault="005F04F5" w:rsidP="0033602E">
            <w:pPr>
              <w:jc w:val="center"/>
            </w:pPr>
            <w:r w:rsidRPr="00A672B5">
              <w:t>16,1</w:t>
            </w:r>
          </w:p>
        </w:tc>
      </w:tr>
      <w:tr w:rsidR="005C1247" w:rsidRPr="00A672B5" w14:paraId="35DB9A2E"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62DC534D" w14:textId="59DB6028"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39748DF6" w14:textId="2B7CA990" w:rsidR="005F04F5" w:rsidRPr="00A672B5" w:rsidRDefault="005F04F5" w:rsidP="001C14B6">
            <w:r w:rsidRPr="00A672B5">
              <w:t>с. Ромашка</w:t>
            </w:r>
          </w:p>
        </w:tc>
        <w:tc>
          <w:tcPr>
            <w:tcW w:w="3685" w:type="dxa"/>
            <w:tcBorders>
              <w:top w:val="nil"/>
              <w:left w:val="nil"/>
              <w:bottom w:val="single" w:sz="4" w:space="0" w:color="auto"/>
              <w:right w:val="single" w:sz="4" w:space="0" w:color="auto"/>
            </w:tcBorders>
            <w:shd w:val="clear" w:color="auto" w:fill="FFFFFF" w:themeFill="background1"/>
          </w:tcPr>
          <w:p w14:paraId="4776D9CD" w14:textId="10A30B68"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358E7998" w14:textId="51B9A427" w:rsidR="005F04F5" w:rsidRPr="00A672B5" w:rsidRDefault="005F04F5" w:rsidP="0033602E">
            <w:pPr>
              <w:jc w:val="center"/>
            </w:pPr>
            <w:r w:rsidRPr="00A672B5">
              <w:t>12,1</w:t>
            </w:r>
          </w:p>
        </w:tc>
      </w:tr>
      <w:tr w:rsidR="005C1247" w:rsidRPr="00A672B5" w14:paraId="6644CEDD" w14:textId="77777777" w:rsidTr="005C1247">
        <w:trPr>
          <w:trHeight w:val="20"/>
        </w:trPr>
        <w:tc>
          <w:tcPr>
            <w:tcW w:w="741" w:type="dxa"/>
            <w:vMerge/>
            <w:tcBorders>
              <w:left w:val="single" w:sz="4" w:space="0" w:color="auto"/>
              <w:bottom w:val="single" w:sz="4" w:space="0" w:color="auto"/>
              <w:right w:val="single" w:sz="4" w:space="0" w:color="auto"/>
            </w:tcBorders>
            <w:shd w:val="clear" w:color="auto" w:fill="FFFFFF" w:themeFill="background1"/>
            <w:vAlign w:val="center"/>
          </w:tcPr>
          <w:p w14:paraId="6A459832" w14:textId="77777777" w:rsidR="00D85F71" w:rsidRPr="00A672B5" w:rsidRDefault="00D85F71"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AECB1B9" w14:textId="77777777" w:rsidR="00D85F71" w:rsidRPr="00A672B5" w:rsidRDefault="00D85F71" w:rsidP="0033602E">
            <w:pPr>
              <w:jc w:val="right"/>
            </w:pPr>
            <w:r w:rsidRPr="00A672B5">
              <w:t>итого по группе</w:t>
            </w:r>
          </w:p>
        </w:tc>
        <w:tc>
          <w:tcPr>
            <w:tcW w:w="3685" w:type="dxa"/>
            <w:tcBorders>
              <w:top w:val="nil"/>
              <w:left w:val="nil"/>
              <w:bottom w:val="single" w:sz="4" w:space="0" w:color="auto"/>
              <w:right w:val="single" w:sz="4" w:space="0" w:color="auto"/>
            </w:tcBorders>
            <w:shd w:val="clear" w:color="auto" w:fill="FFFFFF" w:themeFill="background1"/>
          </w:tcPr>
          <w:p w14:paraId="356ACDD7" w14:textId="3D7CCC52" w:rsidR="00D85F71" w:rsidRPr="00A672B5" w:rsidRDefault="000D3EDF" w:rsidP="0033602E">
            <w:r w:rsidRPr="00A672B5">
              <w:t>10 000 и более</w:t>
            </w:r>
          </w:p>
        </w:tc>
        <w:tc>
          <w:tcPr>
            <w:tcW w:w="2471" w:type="dxa"/>
            <w:tcBorders>
              <w:top w:val="nil"/>
              <w:left w:val="nil"/>
              <w:bottom w:val="single" w:sz="4" w:space="0" w:color="auto"/>
              <w:right w:val="single" w:sz="4" w:space="0" w:color="auto"/>
            </w:tcBorders>
            <w:shd w:val="clear" w:color="auto" w:fill="FFFFFF" w:themeFill="background1"/>
            <w:vAlign w:val="center"/>
          </w:tcPr>
          <w:p w14:paraId="5D677D75" w14:textId="77777777" w:rsidR="00D85F71" w:rsidRPr="00A672B5" w:rsidRDefault="00D85F71" w:rsidP="0033602E">
            <w:pPr>
              <w:jc w:val="center"/>
            </w:pPr>
          </w:p>
        </w:tc>
      </w:tr>
      <w:tr w:rsidR="005C1247" w:rsidRPr="00A672B5" w14:paraId="68F71E13" w14:textId="77777777" w:rsidTr="005C1247">
        <w:trPr>
          <w:trHeight w:val="20"/>
        </w:trPr>
        <w:tc>
          <w:tcPr>
            <w:tcW w:w="741" w:type="dxa"/>
            <w:vMerge w:val="restart"/>
            <w:tcBorders>
              <w:top w:val="nil"/>
              <w:left w:val="single" w:sz="4" w:space="0" w:color="auto"/>
              <w:right w:val="single" w:sz="4" w:space="0" w:color="auto"/>
            </w:tcBorders>
            <w:shd w:val="clear" w:color="auto" w:fill="FFFFFF" w:themeFill="background1"/>
            <w:vAlign w:val="center"/>
          </w:tcPr>
          <w:p w14:paraId="78C0DA8F" w14:textId="77777777" w:rsidR="001C14B6" w:rsidRPr="00A672B5" w:rsidRDefault="001C14B6" w:rsidP="001C14B6">
            <w:pPr>
              <w:jc w:val="center"/>
            </w:pPr>
            <w:r w:rsidRPr="00A672B5">
              <w:t>2</w:t>
            </w:r>
          </w:p>
        </w:tc>
        <w:tc>
          <w:tcPr>
            <w:tcW w:w="3148" w:type="dxa"/>
            <w:tcBorders>
              <w:top w:val="nil"/>
              <w:left w:val="nil"/>
              <w:bottom w:val="single" w:sz="4" w:space="0" w:color="auto"/>
              <w:right w:val="single" w:sz="4" w:space="0" w:color="auto"/>
            </w:tcBorders>
            <w:shd w:val="clear" w:color="auto" w:fill="FFFFFF" w:themeFill="background1"/>
            <w:vAlign w:val="center"/>
          </w:tcPr>
          <w:p w14:paraId="198D9DD5" w14:textId="4B2340C7" w:rsidR="001C14B6" w:rsidRPr="00A672B5" w:rsidRDefault="001C14B6" w:rsidP="001C14B6">
            <w:r w:rsidRPr="00A672B5">
              <w:t>пгт Зарубино – центр групповой системы расселения</w:t>
            </w:r>
          </w:p>
        </w:tc>
        <w:tc>
          <w:tcPr>
            <w:tcW w:w="3685" w:type="dxa"/>
            <w:tcBorders>
              <w:top w:val="nil"/>
              <w:left w:val="nil"/>
              <w:bottom w:val="single" w:sz="4" w:space="0" w:color="auto"/>
              <w:right w:val="single" w:sz="4" w:space="0" w:color="auto"/>
            </w:tcBorders>
            <w:shd w:val="clear" w:color="auto" w:fill="FFFFFF" w:themeFill="background1"/>
          </w:tcPr>
          <w:p w14:paraId="68ECADD9" w14:textId="4DD5E93E" w:rsidR="001C14B6" w:rsidRPr="00A672B5" w:rsidRDefault="001C14B6" w:rsidP="001C14B6">
            <w:r w:rsidRPr="00A672B5">
              <w:t>свыше 2 000 до 5 000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5AD643E2" w14:textId="19440926" w:rsidR="001C14B6" w:rsidRPr="00A672B5" w:rsidRDefault="001C14B6" w:rsidP="001C14B6">
            <w:pPr>
              <w:jc w:val="center"/>
            </w:pPr>
            <w:r w:rsidRPr="00A672B5">
              <w:t>–</w:t>
            </w:r>
          </w:p>
        </w:tc>
      </w:tr>
      <w:tr w:rsidR="005C1247" w:rsidRPr="00A672B5" w14:paraId="60D2FB1C"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6B49AB19" w14:textId="77777777"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435C304" w14:textId="3C026272" w:rsidR="005F04F5" w:rsidRPr="00A672B5" w:rsidRDefault="005F04F5" w:rsidP="001C14B6">
            <w:r w:rsidRPr="00A672B5">
              <w:t>с. Андреевка</w:t>
            </w:r>
          </w:p>
        </w:tc>
        <w:tc>
          <w:tcPr>
            <w:tcW w:w="3685" w:type="dxa"/>
            <w:tcBorders>
              <w:top w:val="nil"/>
              <w:left w:val="nil"/>
              <w:bottom w:val="single" w:sz="4" w:space="0" w:color="auto"/>
              <w:right w:val="single" w:sz="4" w:space="0" w:color="auto"/>
            </w:tcBorders>
            <w:shd w:val="clear" w:color="auto" w:fill="FFFFFF" w:themeFill="background1"/>
          </w:tcPr>
          <w:p w14:paraId="1D871758" w14:textId="53408F63" w:rsidR="005F04F5" w:rsidRPr="00A672B5" w:rsidRDefault="005F04F5" w:rsidP="0033602E">
            <w:r w:rsidRPr="00A672B5">
              <w:t>от 500 до 1 000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629748DC" w14:textId="7A01EA48" w:rsidR="005F04F5" w:rsidRPr="00A672B5" w:rsidRDefault="005F04F5" w:rsidP="0033602E">
            <w:pPr>
              <w:jc w:val="center"/>
            </w:pPr>
            <w:r w:rsidRPr="00A672B5">
              <w:t>7,2</w:t>
            </w:r>
          </w:p>
        </w:tc>
      </w:tr>
      <w:tr w:rsidR="005C1247" w:rsidRPr="00A672B5" w14:paraId="6A5CCF1B"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265C62F3" w14:textId="52E017E7"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414CD127" w14:textId="4287813C" w:rsidR="005F04F5" w:rsidRPr="00A672B5" w:rsidRDefault="005F04F5" w:rsidP="001C14B6">
            <w:r w:rsidRPr="00A672B5">
              <w:t>с. Рисовая падь</w:t>
            </w:r>
          </w:p>
        </w:tc>
        <w:tc>
          <w:tcPr>
            <w:tcW w:w="3685" w:type="dxa"/>
            <w:tcBorders>
              <w:top w:val="nil"/>
              <w:left w:val="nil"/>
              <w:bottom w:val="single" w:sz="4" w:space="0" w:color="auto"/>
              <w:right w:val="single" w:sz="4" w:space="0" w:color="auto"/>
            </w:tcBorders>
            <w:shd w:val="clear" w:color="auto" w:fill="FFFFFF" w:themeFill="background1"/>
          </w:tcPr>
          <w:p w14:paraId="3B00ACF2" w14:textId="6C725E68"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23F78959" w14:textId="7CF15F40" w:rsidR="005F04F5" w:rsidRPr="00A672B5" w:rsidRDefault="005F04F5" w:rsidP="0033602E">
            <w:pPr>
              <w:jc w:val="center"/>
            </w:pPr>
            <w:r w:rsidRPr="00A672B5">
              <w:t>10,3</w:t>
            </w:r>
          </w:p>
        </w:tc>
      </w:tr>
      <w:tr w:rsidR="005C1247" w:rsidRPr="00A672B5" w14:paraId="3E727A44"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05822C5C" w14:textId="6453C675"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6DEC67F6" w14:textId="6375C21F" w:rsidR="005F04F5" w:rsidRPr="00A672B5" w:rsidRDefault="005F04F5" w:rsidP="001C14B6">
            <w:r w:rsidRPr="00A672B5">
              <w:t>с. Витязь</w:t>
            </w:r>
          </w:p>
        </w:tc>
        <w:tc>
          <w:tcPr>
            <w:tcW w:w="3685" w:type="dxa"/>
            <w:tcBorders>
              <w:top w:val="nil"/>
              <w:left w:val="nil"/>
              <w:bottom w:val="single" w:sz="4" w:space="0" w:color="auto"/>
              <w:right w:val="single" w:sz="4" w:space="0" w:color="auto"/>
            </w:tcBorders>
            <w:shd w:val="clear" w:color="auto" w:fill="FFFFFF" w:themeFill="background1"/>
          </w:tcPr>
          <w:p w14:paraId="215D3E75" w14:textId="22BBDE5D"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1131CC2C" w14:textId="5A78B8BB" w:rsidR="005F04F5" w:rsidRPr="00A672B5" w:rsidRDefault="005F04F5" w:rsidP="0033602E">
            <w:pPr>
              <w:jc w:val="center"/>
            </w:pPr>
            <w:r w:rsidRPr="00A672B5">
              <w:t>16,5</w:t>
            </w:r>
          </w:p>
        </w:tc>
      </w:tr>
      <w:tr w:rsidR="005C1247" w:rsidRPr="00A672B5" w14:paraId="4CD316D9"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18F83D30" w14:textId="77777777"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6501004" w14:textId="16752B3F" w:rsidR="005F04F5" w:rsidRPr="00A672B5" w:rsidRDefault="008A7E6B" w:rsidP="001C14B6">
            <w:r w:rsidRPr="00A672B5">
              <w:t>ж.-д. ст.</w:t>
            </w:r>
            <w:r w:rsidR="005F04F5" w:rsidRPr="00A672B5">
              <w:t xml:space="preserve"> </w:t>
            </w:r>
            <w:proofErr w:type="spellStart"/>
            <w:r w:rsidR="005F04F5" w:rsidRPr="00A672B5">
              <w:t>Сухановка</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4883180F" w14:textId="2F147919"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683ED089" w14:textId="2BC393A0" w:rsidR="005F04F5" w:rsidRPr="00A672B5" w:rsidRDefault="005F04F5" w:rsidP="0033602E">
            <w:pPr>
              <w:jc w:val="center"/>
            </w:pPr>
            <w:r w:rsidRPr="00A672B5">
              <w:t>8,4</w:t>
            </w:r>
          </w:p>
        </w:tc>
      </w:tr>
      <w:tr w:rsidR="005C1247" w:rsidRPr="00A672B5" w14:paraId="48A416ED" w14:textId="77777777" w:rsidTr="005C1247">
        <w:trPr>
          <w:trHeight w:val="20"/>
        </w:trPr>
        <w:tc>
          <w:tcPr>
            <w:tcW w:w="741" w:type="dxa"/>
            <w:vMerge/>
            <w:tcBorders>
              <w:left w:val="single" w:sz="4" w:space="0" w:color="auto"/>
              <w:bottom w:val="single" w:sz="4" w:space="0" w:color="auto"/>
              <w:right w:val="single" w:sz="4" w:space="0" w:color="auto"/>
            </w:tcBorders>
            <w:shd w:val="clear" w:color="auto" w:fill="FFFFFF" w:themeFill="background1"/>
            <w:vAlign w:val="center"/>
          </w:tcPr>
          <w:p w14:paraId="59205F11" w14:textId="77777777" w:rsidR="00D85F71" w:rsidRPr="00A672B5" w:rsidRDefault="00D85F71"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49EC0004" w14:textId="77777777" w:rsidR="00D85F71" w:rsidRPr="00A672B5" w:rsidRDefault="00D85F71" w:rsidP="0033602E">
            <w:pPr>
              <w:jc w:val="right"/>
            </w:pPr>
            <w:r w:rsidRPr="00A672B5">
              <w:t>итого по группе</w:t>
            </w:r>
          </w:p>
        </w:tc>
        <w:tc>
          <w:tcPr>
            <w:tcW w:w="3685" w:type="dxa"/>
            <w:tcBorders>
              <w:top w:val="nil"/>
              <w:left w:val="nil"/>
              <w:bottom w:val="single" w:sz="4" w:space="0" w:color="auto"/>
              <w:right w:val="single" w:sz="4" w:space="0" w:color="auto"/>
            </w:tcBorders>
            <w:shd w:val="clear" w:color="auto" w:fill="FFFFFF" w:themeFill="background1"/>
          </w:tcPr>
          <w:p w14:paraId="7DC9886B" w14:textId="77777777" w:rsidR="00D85F71" w:rsidRPr="00A672B5" w:rsidRDefault="00D85F71" w:rsidP="0033602E">
            <w:r w:rsidRPr="00A672B5">
              <w:t>свыше 2 000 до 5 000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37837173" w14:textId="77777777" w:rsidR="00D85F71" w:rsidRPr="00A672B5" w:rsidRDefault="00D85F71" w:rsidP="0033602E">
            <w:pPr>
              <w:jc w:val="center"/>
            </w:pPr>
          </w:p>
        </w:tc>
      </w:tr>
      <w:tr w:rsidR="005C1247" w:rsidRPr="00A672B5" w14:paraId="2DCF43E0" w14:textId="77777777" w:rsidTr="005C1247">
        <w:trPr>
          <w:trHeight w:val="20"/>
        </w:trPr>
        <w:tc>
          <w:tcPr>
            <w:tcW w:w="741" w:type="dxa"/>
            <w:vMerge w:val="restart"/>
            <w:tcBorders>
              <w:top w:val="nil"/>
              <w:left w:val="single" w:sz="4" w:space="0" w:color="auto"/>
              <w:right w:val="single" w:sz="4" w:space="0" w:color="auto"/>
            </w:tcBorders>
            <w:shd w:val="clear" w:color="auto" w:fill="FFFFFF" w:themeFill="background1"/>
            <w:vAlign w:val="center"/>
          </w:tcPr>
          <w:p w14:paraId="5A106D3E" w14:textId="288559A2" w:rsidR="001C14B6" w:rsidRPr="00A672B5" w:rsidRDefault="001C14B6" w:rsidP="001C14B6">
            <w:pPr>
              <w:jc w:val="center"/>
            </w:pPr>
            <w:r w:rsidRPr="00A672B5">
              <w:t>3</w:t>
            </w:r>
          </w:p>
        </w:tc>
        <w:tc>
          <w:tcPr>
            <w:tcW w:w="3148" w:type="dxa"/>
            <w:tcBorders>
              <w:top w:val="nil"/>
              <w:left w:val="nil"/>
              <w:bottom w:val="single" w:sz="4" w:space="0" w:color="auto"/>
              <w:right w:val="single" w:sz="4" w:space="0" w:color="auto"/>
            </w:tcBorders>
            <w:shd w:val="clear" w:color="auto" w:fill="FFFFFF" w:themeFill="background1"/>
            <w:vAlign w:val="center"/>
          </w:tcPr>
          <w:p w14:paraId="433BD9FC" w14:textId="157D93EB" w:rsidR="001C14B6" w:rsidRPr="00A672B5" w:rsidRDefault="001C14B6" w:rsidP="001C14B6">
            <w:r w:rsidRPr="00A672B5">
              <w:t>пгт Краскино – центр групповой системы расселения</w:t>
            </w:r>
          </w:p>
        </w:tc>
        <w:tc>
          <w:tcPr>
            <w:tcW w:w="3685" w:type="dxa"/>
            <w:tcBorders>
              <w:top w:val="nil"/>
              <w:left w:val="nil"/>
              <w:bottom w:val="single" w:sz="4" w:space="0" w:color="auto"/>
              <w:right w:val="single" w:sz="4" w:space="0" w:color="auto"/>
            </w:tcBorders>
            <w:shd w:val="clear" w:color="auto" w:fill="FFFFFF" w:themeFill="background1"/>
          </w:tcPr>
          <w:p w14:paraId="6A26790D" w14:textId="59E3CD86" w:rsidR="001C14B6" w:rsidRPr="00A672B5" w:rsidRDefault="001C14B6" w:rsidP="001C14B6">
            <w:r w:rsidRPr="00A672B5">
              <w:t>свыше 2 000 до 5 000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60FEE620" w14:textId="2ED0A521" w:rsidR="001C14B6" w:rsidRPr="00A672B5" w:rsidRDefault="001C14B6" w:rsidP="001C14B6">
            <w:pPr>
              <w:jc w:val="center"/>
            </w:pPr>
            <w:r w:rsidRPr="00A672B5">
              <w:t>–</w:t>
            </w:r>
          </w:p>
        </w:tc>
      </w:tr>
      <w:tr w:rsidR="005C1247" w:rsidRPr="00A672B5" w14:paraId="0DDB05CE"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5A78E06F" w14:textId="2314B7A2"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6A46E11B" w14:textId="48340997" w:rsidR="005F04F5" w:rsidRPr="00A672B5" w:rsidRDefault="005F04F5" w:rsidP="001C14B6">
            <w:r w:rsidRPr="00A672B5">
              <w:t>с. Камышовый</w:t>
            </w:r>
          </w:p>
        </w:tc>
        <w:tc>
          <w:tcPr>
            <w:tcW w:w="3685" w:type="dxa"/>
            <w:tcBorders>
              <w:top w:val="nil"/>
              <w:left w:val="nil"/>
              <w:bottom w:val="single" w:sz="4" w:space="0" w:color="auto"/>
              <w:right w:val="single" w:sz="4" w:space="0" w:color="auto"/>
            </w:tcBorders>
            <w:shd w:val="clear" w:color="auto" w:fill="FFFFFF" w:themeFill="background1"/>
          </w:tcPr>
          <w:p w14:paraId="3C36C065" w14:textId="4E9EB030"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1B7FB8A3" w14:textId="1CF2A0EF" w:rsidR="005F04F5" w:rsidRPr="00A672B5" w:rsidRDefault="005F04F5" w:rsidP="0033602E">
            <w:pPr>
              <w:jc w:val="center"/>
            </w:pPr>
            <w:r w:rsidRPr="00A672B5">
              <w:t>11,7</w:t>
            </w:r>
          </w:p>
        </w:tc>
      </w:tr>
      <w:tr w:rsidR="005C1247" w:rsidRPr="00A672B5" w14:paraId="24FFB569"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56A0E5C1" w14:textId="1CD7BEB3"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759AF9A6" w14:textId="0EFCF1F3" w:rsidR="005F04F5" w:rsidRPr="00A672B5" w:rsidRDefault="005F04F5" w:rsidP="001C14B6">
            <w:r w:rsidRPr="00A672B5">
              <w:t xml:space="preserve">с. </w:t>
            </w:r>
            <w:proofErr w:type="spellStart"/>
            <w:r w:rsidRPr="00A672B5">
              <w:t>Гвоздево</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55683BA8" w14:textId="70DE66CB"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1AC57AAB" w14:textId="6663C70A" w:rsidR="005F04F5" w:rsidRPr="00A672B5" w:rsidRDefault="005F04F5" w:rsidP="0033602E">
            <w:pPr>
              <w:jc w:val="center"/>
            </w:pPr>
            <w:r w:rsidRPr="00A672B5">
              <w:t>15,8</w:t>
            </w:r>
          </w:p>
        </w:tc>
      </w:tr>
      <w:tr w:rsidR="005C1247" w:rsidRPr="00A672B5" w14:paraId="70A5010E"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00DF34F8" w14:textId="33FC054A"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DFFCDF0" w14:textId="18DAB2A0" w:rsidR="005F04F5" w:rsidRPr="00A672B5" w:rsidRDefault="005F04F5" w:rsidP="001C14B6">
            <w:r w:rsidRPr="00A672B5">
              <w:t xml:space="preserve">с. </w:t>
            </w:r>
            <w:proofErr w:type="spellStart"/>
            <w:r w:rsidRPr="00A672B5">
              <w:t>Цуканово</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298C1A60" w14:textId="1F1A7155"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7EDC9DF7" w14:textId="07F74418" w:rsidR="005F04F5" w:rsidRPr="00A672B5" w:rsidRDefault="005F04F5" w:rsidP="0033602E">
            <w:pPr>
              <w:jc w:val="center"/>
            </w:pPr>
            <w:r w:rsidRPr="00A672B5">
              <w:t>6,7</w:t>
            </w:r>
          </w:p>
        </w:tc>
      </w:tr>
      <w:tr w:rsidR="005C1247" w:rsidRPr="00A672B5" w14:paraId="44798D5B"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58561674" w14:textId="0F970969"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79A85493" w14:textId="52F491AC" w:rsidR="005F04F5" w:rsidRPr="00A672B5" w:rsidRDefault="005F04F5" w:rsidP="001C14B6">
            <w:r w:rsidRPr="00A672B5">
              <w:t xml:space="preserve">с. </w:t>
            </w:r>
            <w:proofErr w:type="spellStart"/>
            <w:r w:rsidRPr="00A672B5">
              <w:t>Зайсановка</w:t>
            </w:r>
            <w:proofErr w:type="spellEnd"/>
          </w:p>
        </w:tc>
        <w:tc>
          <w:tcPr>
            <w:tcW w:w="3685" w:type="dxa"/>
            <w:tcBorders>
              <w:top w:val="nil"/>
              <w:left w:val="nil"/>
              <w:bottom w:val="single" w:sz="4" w:space="0" w:color="auto"/>
              <w:right w:val="single" w:sz="4" w:space="0" w:color="auto"/>
            </w:tcBorders>
            <w:shd w:val="clear" w:color="auto" w:fill="FFFFFF" w:themeFill="background1"/>
            <w:vAlign w:val="center"/>
          </w:tcPr>
          <w:p w14:paraId="49C195F2" w14:textId="0B854B14" w:rsidR="005F04F5" w:rsidRPr="00A672B5" w:rsidRDefault="005F04F5" w:rsidP="0033602E">
            <w:r w:rsidRPr="00A672B5">
              <w:t>населенные пункты без населения</w:t>
            </w:r>
          </w:p>
        </w:tc>
        <w:tc>
          <w:tcPr>
            <w:tcW w:w="2471" w:type="dxa"/>
            <w:tcBorders>
              <w:top w:val="nil"/>
              <w:left w:val="nil"/>
              <w:bottom w:val="single" w:sz="4" w:space="0" w:color="auto"/>
              <w:right w:val="single" w:sz="4" w:space="0" w:color="auto"/>
            </w:tcBorders>
            <w:shd w:val="clear" w:color="auto" w:fill="FFFFFF" w:themeFill="background1"/>
          </w:tcPr>
          <w:p w14:paraId="22A23936" w14:textId="35BED690" w:rsidR="005F04F5" w:rsidRPr="00A672B5" w:rsidRDefault="005F04F5" w:rsidP="0033602E">
            <w:pPr>
              <w:jc w:val="center"/>
            </w:pPr>
            <w:r w:rsidRPr="00A672B5">
              <w:t>6,6</w:t>
            </w:r>
          </w:p>
        </w:tc>
      </w:tr>
      <w:tr w:rsidR="005C1247" w:rsidRPr="00A672B5" w14:paraId="1CF567E8"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7324A5FD" w14:textId="21385249"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6000D3FE" w14:textId="5D5039D5" w:rsidR="005F04F5" w:rsidRPr="00A672B5" w:rsidRDefault="005F04F5" w:rsidP="001C14B6">
            <w:r w:rsidRPr="00A672B5">
              <w:t>с. Шахтерский</w:t>
            </w:r>
          </w:p>
        </w:tc>
        <w:tc>
          <w:tcPr>
            <w:tcW w:w="3685" w:type="dxa"/>
            <w:tcBorders>
              <w:top w:val="nil"/>
              <w:left w:val="nil"/>
              <w:bottom w:val="single" w:sz="4" w:space="0" w:color="auto"/>
              <w:right w:val="single" w:sz="4" w:space="0" w:color="auto"/>
            </w:tcBorders>
            <w:shd w:val="clear" w:color="auto" w:fill="FFFFFF" w:themeFill="background1"/>
            <w:vAlign w:val="center"/>
          </w:tcPr>
          <w:p w14:paraId="1AD1A57F" w14:textId="69C788FA" w:rsidR="005F04F5" w:rsidRPr="00A672B5" w:rsidRDefault="005F04F5" w:rsidP="0033602E">
            <w:r w:rsidRPr="00A672B5">
              <w:t>населенные пункты без населения</w:t>
            </w:r>
          </w:p>
        </w:tc>
        <w:tc>
          <w:tcPr>
            <w:tcW w:w="2471" w:type="dxa"/>
            <w:tcBorders>
              <w:top w:val="nil"/>
              <w:left w:val="nil"/>
              <w:bottom w:val="single" w:sz="4" w:space="0" w:color="auto"/>
              <w:right w:val="single" w:sz="4" w:space="0" w:color="auto"/>
            </w:tcBorders>
            <w:shd w:val="clear" w:color="auto" w:fill="FFFFFF" w:themeFill="background1"/>
          </w:tcPr>
          <w:p w14:paraId="77C6B407" w14:textId="1C5ADFB8" w:rsidR="005F04F5" w:rsidRPr="00A672B5" w:rsidRDefault="005F04F5" w:rsidP="0033602E">
            <w:pPr>
              <w:jc w:val="center"/>
            </w:pPr>
            <w:r w:rsidRPr="00A672B5">
              <w:t>9,8</w:t>
            </w:r>
          </w:p>
        </w:tc>
      </w:tr>
      <w:tr w:rsidR="005C1247" w:rsidRPr="00A672B5" w14:paraId="76EBE97E" w14:textId="77777777" w:rsidTr="005C1247">
        <w:trPr>
          <w:trHeight w:val="20"/>
        </w:trPr>
        <w:tc>
          <w:tcPr>
            <w:tcW w:w="741" w:type="dxa"/>
            <w:vMerge/>
            <w:tcBorders>
              <w:left w:val="single" w:sz="4" w:space="0" w:color="auto"/>
              <w:bottom w:val="single" w:sz="4" w:space="0" w:color="auto"/>
              <w:right w:val="single" w:sz="4" w:space="0" w:color="auto"/>
            </w:tcBorders>
            <w:shd w:val="clear" w:color="auto" w:fill="FFFFFF" w:themeFill="background1"/>
            <w:vAlign w:val="center"/>
          </w:tcPr>
          <w:p w14:paraId="267A7958" w14:textId="2D41B214" w:rsidR="00D85F71" w:rsidRPr="00A672B5" w:rsidRDefault="00D85F71"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438DDFB6" w14:textId="77777777" w:rsidR="00D85F71" w:rsidRPr="00A672B5" w:rsidRDefault="00D85F71" w:rsidP="0033602E">
            <w:pPr>
              <w:jc w:val="right"/>
            </w:pPr>
            <w:r w:rsidRPr="00A672B5">
              <w:t>итого по группе</w:t>
            </w:r>
          </w:p>
        </w:tc>
        <w:tc>
          <w:tcPr>
            <w:tcW w:w="3685" w:type="dxa"/>
            <w:tcBorders>
              <w:top w:val="nil"/>
              <w:left w:val="nil"/>
              <w:bottom w:val="single" w:sz="4" w:space="0" w:color="auto"/>
              <w:right w:val="single" w:sz="4" w:space="0" w:color="auto"/>
            </w:tcBorders>
            <w:shd w:val="clear" w:color="auto" w:fill="FFFFFF" w:themeFill="background1"/>
          </w:tcPr>
          <w:p w14:paraId="34CC328B" w14:textId="77777777" w:rsidR="00D85F71" w:rsidRPr="00A672B5" w:rsidRDefault="00D85F71" w:rsidP="0033602E">
            <w:r w:rsidRPr="00A672B5">
              <w:t>свыше 2 000 до 5 000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18BBC7C7" w14:textId="2E813101" w:rsidR="00D85F71" w:rsidRPr="00A672B5" w:rsidRDefault="00D85F71" w:rsidP="0033602E">
            <w:pPr>
              <w:jc w:val="center"/>
            </w:pPr>
          </w:p>
        </w:tc>
      </w:tr>
      <w:tr w:rsidR="005C1247" w:rsidRPr="00A672B5" w14:paraId="61B52695" w14:textId="77777777" w:rsidTr="005C1247">
        <w:trPr>
          <w:trHeight w:val="20"/>
        </w:trPr>
        <w:tc>
          <w:tcPr>
            <w:tcW w:w="741" w:type="dxa"/>
            <w:vMerge w:val="restart"/>
            <w:tcBorders>
              <w:top w:val="nil"/>
              <w:left w:val="single" w:sz="4" w:space="0" w:color="auto"/>
              <w:right w:val="single" w:sz="4" w:space="0" w:color="auto"/>
            </w:tcBorders>
            <w:shd w:val="clear" w:color="auto" w:fill="FFFFFF" w:themeFill="background1"/>
            <w:vAlign w:val="center"/>
          </w:tcPr>
          <w:p w14:paraId="53697C8F" w14:textId="070D9105" w:rsidR="001C14B6" w:rsidRPr="00A672B5" w:rsidRDefault="001C14B6" w:rsidP="001C14B6">
            <w:pPr>
              <w:jc w:val="center"/>
            </w:pPr>
            <w:r w:rsidRPr="00A672B5">
              <w:t>4</w:t>
            </w:r>
          </w:p>
        </w:tc>
        <w:tc>
          <w:tcPr>
            <w:tcW w:w="3148" w:type="dxa"/>
            <w:tcBorders>
              <w:top w:val="nil"/>
              <w:left w:val="nil"/>
              <w:bottom w:val="single" w:sz="4" w:space="0" w:color="auto"/>
              <w:right w:val="single" w:sz="4" w:space="0" w:color="auto"/>
            </w:tcBorders>
            <w:shd w:val="clear" w:color="auto" w:fill="FFFFFF" w:themeFill="background1"/>
            <w:vAlign w:val="center"/>
          </w:tcPr>
          <w:p w14:paraId="10DC6879" w14:textId="715A81FF" w:rsidR="001C14B6" w:rsidRPr="00A672B5" w:rsidRDefault="001C14B6" w:rsidP="001C14B6">
            <w:r w:rsidRPr="00A672B5">
              <w:t>с. Барабаш – центр групповой системы расселения</w:t>
            </w:r>
          </w:p>
        </w:tc>
        <w:tc>
          <w:tcPr>
            <w:tcW w:w="3685" w:type="dxa"/>
            <w:tcBorders>
              <w:top w:val="nil"/>
              <w:left w:val="nil"/>
              <w:bottom w:val="single" w:sz="4" w:space="0" w:color="auto"/>
              <w:right w:val="single" w:sz="4" w:space="0" w:color="auto"/>
            </w:tcBorders>
            <w:shd w:val="clear" w:color="auto" w:fill="FFFFFF" w:themeFill="background1"/>
          </w:tcPr>
          <w:p w14:paraId="72A09A5C" w14:textId="6DB3BD87" w:rsidR="001C14B6" w:rsidRPr="00A672B5" w:rsidRDefault="001C14B6" w:rsidP="001C14B6">
            <w:r w:rsidRPr="00A672B5">
              <w:t>свыше 2 000 до 5 000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164EA24D" w14:textId="357D2A9B" w:rsidR="001C14B6" w:rsidRPr="00A672B5" w:rsidRDefault="001C14B6" w:rsidP="001C14B6">
            <w:pPr>
              <w:jc w:val="center"/>
            </w:pPr>
            <w:r w:rsidRPr="00A672B5">
              <w:t>–</w:t>
            </w:r>
          </w:p>
        </w:tc>
      </w:tr>
      <w:tr w:rsidR="005C1247" w:rsidRPr="00A672B5" w14:paraId="015C5EF8"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7D960E52" w14:textId="3E6B0599"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00B06B16" w14:textId="3B664E96" w:rsidR="005F04F5" w:rsidRPr="00A672B5" w:rsidRDefault="005F04F5" w:rsidP="001C14B6">
            <w:r w:rsidRPr="00A672B5">
              <w:t xml:space="preserve">с. </w:t>
            </w:r>
            <w:proofErr w:type="spellStart"/>
            <w:r w:rsidRPr="00A672B5">
              <w:t>Овчинниково</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0B08D1E2" w14:textId="42D043C2"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6C6888FE" w14:textId="5A42595C" w:rsidR="005F04F5" w:rsidRPr="00A672B5" w:rsidRDefault="005F04F5" w:rsidP="0033602E">
            <w:pPr>
              <w:jc w:val="center"/>
            </w:pPr>
            <w:r w:rsidRPr="00A672B5">
              <w:t>13,4</w:t>
            </w:r>
          </w:p>
        </w:tc>
      </w:tr>
      <w:tr w:rsidR="005C1247" w:rsidRPr="00A672B5" w14:paraId="065F1884"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063436B0" w14:textId="4C32F734"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1C22A7C0" w14:textId="5EE1B425" w:rsidR="005F04F5" w:rsidRPr="00A672B5" w:rsidRDefault="005F04F5" w:rsidP="001C14B6">
            <w:r w:rsidRPr="00A672B5">
              <w:t>с. Филипповка</w:t>
            </w:r>
          </w:p>
        </w:tc>
        <w:tc>
          <w:tcPr>
            <w:tcW w:w="3685" w:type="dxa"/>
            <w:tcBorders>
              <w:top w:val="nil"/>
              <w:left w:val="nil"/>
              <w:bottom w:val="single" w:sz="4" w:space="0" w:color="auto"/>
              <w:right w:val="single" w:sz="4" w:space="0" w:color="auto"/>
            </w:tcBorders>
            <w:shd w:val="clear" w:color="auto" w:fill="FFFFFF" w:themeFill="background1"/>
          </w:tcPr>
          <w:p w14:paraId="788A31DC" w14:textId="753B356C"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68A7BF34" w14:textId="327EF969" w:rsidR="005F04F5" w:rsidRPr="00A672B5" w:rsidRDefault="005F04F5" w:rsidP="0033602E">
            <w:pPr>
              <w:jc w:val="center"/>
            </w:pPr>
            <w:r w:rsidRPr="00A672B5">
              <w:t>7,9</w:t>
            </w:r>
          </w:p>
        </w:tc>
      </w:tr>
      <w:tr w:rsidR="005C1247" w:rsidRPr="00A672B5" w14:paraId="2297FC2C"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093C45A4" w14:textId="7A127E2A"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68485534" w14:textId="13C8DF9D" w:rsidR="005F04F5" w:rsidRPr="00A672B5" w:rsidRDefault="005F04F5" w:rsidP="001C14B6">
            <w:r w:rsidRPr="00A672B5">
              <w:t xml:space="preserve">с. </w:t>
            </w:r>
            <w:proofErr w:type="spellStart"/>
            <w:r w:rsidRPr="00A672B5">
              <w:t>Занадворовка</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39F9A7AC" w14:textId="2798FB2E" w:rsidR="005F04F5" w:rsidRPr="00A672B5" w:rsidRDefault="005F04F5" w:rsidP="0033602E">
            <w:r w:rsidRPr="00A672B5">
              <w:t>от 500 до 1 000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39A24E06" w14:textId="5A5B427C" w:rsidR="005F04F5" w:rsidRPr="00A672B5" w:rsidRDefault="005F04F5" w:rsidP="0033602E">
            <w:pPr>
              <w:jc w:val="center"/>
            </w:pPr>
            <w:r w:rsidRPr="00A672B5">
              <w:t>18,1</w:t>
            </w:r>
          </w:p>
        </w:tc>
      </w:tr>
      <w:tr w:rsidR="005C1247" w:rsidRPr="00A672B5" w14:paraId="20B2938E"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1F347D1A" w14:textId="737493E9"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3BB01ED8" w14:textId="1C373A4B" w:rsidR="005F04F5" w:rsidRPr="00A672B5" w:rsidRDefault="005F04F5" w:rsidP="001C14B6">
            <w:r w:rsidRPr="00A672B5">
              <w:t xml:space="preserve">с. </w:t>
            </w:r>
            <w:proofErr w:type="spellStart"/>
            <w:r w:rsidRPr="00A672B5">
              <w:t>Кравцовка</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6E9C1A7C" w14:textId="26F2FCB4"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75B0F4F7" w14:textId="2AE02191" w:rsidR="005F04F5" w:rsidRPr="00A672B5" w:rsidRDefault="005F04F5" w:rsidP="0033602E">
            <w:pPr>
              <w:jc w:val="center"/>
            </w:pPr>
            <w:r w:rsidRPr="00A672B5">
              <w:t>29</w:t>
            </w:r>
          </w:p>
        </w:tc>
      </w:tr>
      <w:tr w:rsidR="005C1247" w:rsidRPr="00A672B5" w14:paraId="200D85DE"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7DD370BF" w14:textId="40B2EAA2"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33993823" w14:textId="73EDD070" w:rsidR="005F04F5" w:rsidRPr="00A672B5" w:rsidRDefault="008A7E6B" w:rsidP="001C14B6">
            <w:r w:rsidRPr="00A672B5">
              <w:t>ж.-д. ст.</w:t>
            </w:r>
            <w:r w:rsidR="005F04F5" w:rsidRPr="00A672B5">
              <w:t xml:space="preserve"> </w:t>
            </w:r>
            <w:proofErr w:type="spellStart"/>
            <w:r w:rsidR="005F04F5" w:rsidRPr="00A672B5">
              <w:t>Провалово</w:t>
            </w:r>
            <w:proofErr w:type="spellEnd"/>
          </w:p>
        </w:tc>
        <w:tc>
          <w:tcPr>
            <w:tcW w:w="3685" w:type="dxa"/>
            <w:tcBorders>
              <w:top w:val="nil"/>
              <w:left w:val="nil"/>
              <w:bottom w:val="single" w:sz="4" w:space="0" w:color="auto"/>
              <w:right w:val="single" w:sz="4" w:space="0" w:color="auto"/>
            </w:tcBorders>
            <w:shd w:val="clear" w:color="auto" w:fill="FFFFFF" w:themeFill="background1"/>
          </w:tcPr>
          <w:p w14:paraId="180B6E29" w14:textId="79A00D78"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098DCD66" w14:textId="613EC907" w:rsidR="005F04F5" w:rsidRPr="00A672B5" w:rsidRDefault="005F04F5" w:rsidP="0033602E">
            <w:pPr>
              <w:jc w:val="center"/>
            </w:pPr>
            <w:r w:rsidRPr="00A672B5">
              <w:t>27,3</w:t>
            </w:r>
          </w:p>
        </w:tc>
      </w:tr>
      <w:tr w:rsidR="005C1247" w:rsidRPr="00A672B5" w14:paraId="0B5FA4A3" w14:textId="77777777" w:rsidTr="005C1247">
        <w:trPr>
          <w:trHeight w:val="20"/>
        </w:trPr>
        <w:tc>
          <w:tcPr>
            <w:tcW w:w="741" w:type="dxa"/>
            <w:vMerge/>
            <w:tcBorders>
              <w:left w:val="single" w:sz="4" w:space="0" w:color="auto"/>
              <w:bottom w:val="single" w:sz="4" w:space="0" w:color="auto"/>
              <w:right w:val="single" w:sz="4" w:space="0" w:color="auto"/>
            </w:tcBorders>
            <w:shd w:val="clear" w:color="auto" w:fill="FFFFFF" w:themeFill="background1"/>
            <w:vAlign w:val="center"/>
          </w:tcPr>
          <w:p w14:paraId="4FB3EE24" w14:textId="2BAE855B" w:rsidR="00D85F71" w:rsidRPr="00A672B5" w:rsidRDefault="00D85F71"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44C3AEB3" w14:textId="77777777" w:rsidR="00D85F71" w:rsidRPr="00A672B5" w:rsidRDefault="00D85F71" w:rsidP="0033602E">
            <w:pPr>
              <w:jc w:val="right"/>
            </w:pPr>
            <w:r w:rsidRPr="00A672B5">
              <w:t>итого по группе</w:t>
            </w:r>
          </w:p>
        </w:tc>
        <w:tc>
          <w:tcPr>
            <w:tcW w:w="3685" w:type="dxa"/>
            <w:tcBorders>
              <w:top w:val="nil"/>
              <w:left w:val="nil"/>
              <w:bottom w:val="single" w:sz="4" w:space="0" w:color="auto"/>
              <w:right w:val="single" w:sz="4" w:space="0" w:color="auto"/>
            </w:tcBorders>
            <w:shd w:val="clear" w:color="auto" w:fill="FFFFFF" w:themeFill="background1"/>
          </w:tcPr>
          <w:p w14:paraId="2211E33E" w14:textId="7EAB5912" w:rsidR="00D85F71" w:rsidRPr="00A672B5" w:rsidRDefault="00120FDD" w:rsidP="0033602E">
            <w:r w:rsidRPr="00A672B5">
              <w:t xml:space="preserve">свыше 2 000 </w:t>
            </w:r>
            <w:r w:rsidR="00D85F71" w:rsidRPr="00A672B5">
              <w:t xml:space="preserve">до </w:t>
            </w:r>
            <w:r w:rsidRPr="00A672B5">
              <w:t>5</w:t>
            </w:r>
            <w:r w:rsidR="00D85F71" w:rsidRPr="00A672B5">
              <w:t xml:space="preserve">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23478FAD" w14:textId="12038268" w:rsidR="00D85F71" w:rsidRPr="00A672B5" w:rsidRDefault="00D85F71" w:rsidP="0033602E">
            <w:pPr>
              <w:jc w:val="center"/>
            </w:pPr>
          </w:p>
        </w:tc>
      </w:tr>
      <w:tr w:rsidR="005C1247" w:rsidRPr="00A672B5" w14:paraId="1EB8AC3C" w14:textId="77777777" w:rsidTr="005C1247">
        <w:trPr>
          <w:trHeight w:val="20"/>
        </w:trPr>
        <w:tc>
          <w:tcPr>
            <w:tcW w:w="741" w:type="dxa"/>
            <w:vMerge w:val="restart"/>
            <w:tcBorders>
              <w:top w:val="nil"/>
              <w:left w:val="single" w:sz="4" w:space="0" w:color="auto"/>
              <w:right w:val="single" w:sz="4" w:space="0" w:color="auto"/>
            </w:tcBorders>
            <w:shd w:val="clear" w:color="auto" w:fill="FFFFFF" w:themeFill="background1"/>
            <w:vAlign w:val="center"/>
          </w:tcPr>
          <w:p w14:paraId="6F3BAAF3" w14:textId="719591B3" w:rsidR="001C14B6" w:rsidRPr="00A672B5" w:rsidRDefault="001C14B6" w:rsidP="001C14B6">
            <w:pPr>
              <w:jc w:val="center"/>
            </w:pPr>
            <w:r w:rsidRPr="00A672B5">
              <w:t>5</w:t>
            </w:r>
          </w:p>
        </w:tc>
        <w:tc>
          <w:tcPr>
            <w:tcW w:w="3148" w:type="dxa"/>
            <w:tcBorders>
              <w:top w:val="nil"/>
              <w:left w:val="nil"/>
              <w:bottom w:val="single" w:sz="4" w:space="0" w:color="auto"/>
              <w:right w:val="single" w:sz="4" w:space="0" w:color="auto"/>
            </w:tcBorders>
            <w:shd w:val="clear" w:color="auto" w:fill="FFFFFF" w:themeFill="background1"/>
            <w:vAlign w:val="center"/>
          </w:tcPr>
          <w:p w14:paraId="5F1A0CC9" w14:textId="41699AFC" w:rsidR="001C14B6" w:rsidRPr="00A672B5" w:rsidRDefault="001C14B6" w:rsidP="001C14B6">
            <w:r w:rsidRPr="00A672B5">
              <w:t xml:space="preserve">с. </w:t>
            </w:r>
            <w:proofErr w:type="spellStart"/>
            <w:r w:rsidRPr="00A672B5">
              <w:t>Безверхово</w:t>
            </w:r>
            <w:proofErr w:type="spellEnd"/>
            <w:r w:rsidRPr="00A672B5">
              <w:t xml:space="preserve"> – центр групповой системы расселения</w:t>
            </w:r>
          </w:p>
        </w:tc>
        <w:tc>
          <w:tcPr>
            <w:tcW w:w="3685" w:type="dxa"/>
            <w:tcBorders>
              <w:top w:val="nil"/>
              <w:left w:val="nil"/>
              <w:bottom w:val="single" w:sz="4" w:space="0" w:color="auto"/>
              <w:right w:val="single" w:sz="4" w:space="0" w:color="auto"/>
            </w:tcBorders>
            <w:shd w:val="clear" w:color="auto" w:fill="FFFFFF" w:themeFill="background1"/>
          </w:tcPr>
          <w:p w14:paraId="05695310" w14:textId="41A704D5" w:rsidR="001C14B6" w:rsidRPr="00A672B5" w:rsidRDefault="001C14B6" w:rsidP="001C14B6">
            <w:r w:rsidRPr="00A672B5">
              <w:t>от 500 до 1 000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34A450B3" w14:textId="7109949F" w:rsidR="001C14B6" w:rsidRPr="00A672B5" w:rsidRDefault="001C14B6" w:rsidP="001C14B6">
            <w:pPr>
              <w:jc w:val="center"/>
            </w:pPr>
            <w:r w:rsidRPr="00A672B5">
              <w:t>–</w:t>
            </w:r>
          </w:p>
        </w:tc>
      </w:tr>
      <w:tr w:rsidR="005C1247" w:rsidRPr="00A672B5" w14:paraId="6D51911D"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2DB43F08" w14:textId="5FC4652F"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76E2E973" w14:textId="31C6C767" w:rsidR="005F04F5" w:rsidRPr="00A672B5" w:rsidRDefault="005F04F5" w:rsidP="001C14B6">
            <w:r w:rsidRPr="00A672B5">
              <w:t>с. Перевозная</w:t>
            </w:r>
          </w:p>
        </w:tc>
        <w:tc>
          <w:tcPr>
            <w:tcW w:w="3685" w:type="dxa"/>
            <w:tcBorders>
              <w:top w:val="nil"/>
              <w:left w:val="nil"/>
              <w:bottom w:val="single" w:sz="4" w:space="0" w:color="auto"/>
              <w:right w:val="single" w:sz="4" w:space="0" w:color="auto"/>
            </w:tcBorders>
            <w:shd w:val="clear" w:color="auto" w:fill="FFFFFF" w:themeFill="background1"/>
          </w:tcPr>
          <w:p w14:paraId="7A22CEEB" w14:textId="24919148" w:rsidR="005F04F5" w:rsidRPr="00A672B5" w:rsidRDefault="005F04F5" w:rsidP="0033602E">
            <w:r w:rsidRPr="00A672B5">
              <w:t>от 50 до 500</w:t>
            </w:r>
          </w:p>
        </w:tc>
        <w:tc>
          <w:tcPr>
            <w:tcW w:w="2471" w:type="dxa"/>
            <w:tcBorders>
              <w:top w:val="nil"/>
              <w:left w:val="nil"/>
              <w:bottom w:val="single" w:sz="4" w:space="0" w:color="auto"/>
              <w:right w:val="single" w:sz="4" w:space="0" w:color="auto"/>
            </w:tcBorders>
            <w:shd w:val="clear" w:color="auto" w:fill="FFFFFF" w:themeFill="background1"/>
            <w:vAlign w:val="center"/>
          </w:tcPr>
          <w:p w14:paraId="24690E2D" w14:textId="47ECBABB" w:rsidR="005F04F5" w:rsidRPr="00A672B5" w:rsidRDefault="005F04F5" w:rsidP="0033602E">
            <w:pPr>
              <w:jc w:val="center"/>
            </w:pPr>
            <w:r w:rsidRPr="00A672B5">
              <w:t>13,9</w:t>
            </w:r>
          </w:p>
        </w:tc>
      </w:tr>
      <w:tr w:rsidR="005C1247" w:rsidRPr="00A672B5" w14:paraId="5C671A0A" w14:textId="77777777" w:rsidTr="005C1247">
        <w:trPr>
          <w:trHeight w:val="20"/>
        </w:trPr>
        <w:tc>
          <w:tcPr>
            <w:tcW w:w="741" w:type="dxa"/>
            <w:vMerge/>
            <w:tcBorders>
              <w:left w:val="single" w:sz="4" w:space="0" w:color="auto"/>
              <w:right w:val="single" w:sz="4" w:space="0" w:color="auto"/>
            </w:tcBorders>
            <w:shd w:val="clear" w:color="auto" w:fill="FFFFFF" w:themeFill="background1"/>
            <w:vAlign w:val="center"/>
          </w:tcPr>
          <w:p w14:paraId="6D38EB49" w14:textId="6ACCA542" w:rsidR="005F04F5" w:rsidRPr="00A672B5" w:rsidRDefault="005F04F5"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3BA74322" w14:textId="251C2111" w:rsidR="005F04F5" w:rsidRPr="00A672B5" w:rsidRDefault="008A7E6B" w:rsidP="001C14B6">
            <w:r w:rsidRPr="00A672B5">
              <w:t>ж.-д. ст.</w:t>
            </w:r>
            <w:r w:rsidR="005F04F5" w:rsidRPr="00A672B5">
              <w:t xml:space="preserve"> Кедровый</w:t>
            </w:r>
          </w:p>
        </w:tc>
        <w:tc>
          <w:tcPr>
            <w:tcW w:w="3685" w:type="dxa"/>
            <w:tcBorders>
              <w:top w:val="nil"/>
              <w:left w:val="nil"/>
              <w:bottom w:val="single" w:sz="4" w:space="0" w:color="auto"/>
              <w:right w:val="single" w:sz="4" w:space="0" w:color="auto"/>
            </w:tcBorders>
            <w:shd w:val="clear" w:color="auto" w:fill="FFFFFF" w:themeFill="background1"/>
          </w:tcPr>
          <w:p w14:paraId="1AC753AF" w14:textId="559F2461" w:rsidR="005F04F5" w:rsidRPr="00A672B5" w:rsidRDefault="005F04F5" w:rsidP="0033602E">
            <w:r w:rsidRPr="00A672B5">
              <w:t>до 50</w:t>
            </w:r>
          </w:p>
        </w:tc>
        <w:tc>
          <w:tcPr>
            <w:tcW w:w="2471" w:type="dxa"/>
            <w:tcBorders>
              <w:top w:val="nil"/>
              <w:left w:val="nil"/>
              <w:bottom w:val="single" w:sz="4" w:space="0" w:color="auto"/>
              <w:right w:val="single" w:sz="4" w:space="0" w:color="auto"/>
            </w:tcBorders>
            <w:shd w:val="clear" w:color="auto" w:fill="FFFFFF" w:themeFill="background1"/>
            <w:vAlign w:val="center"/>
          </w:tcPr>
          <w:p w14:paraId="6BE21C5D" w14:textId="2F1C4696" w:rsidR="005F04F5" w:rsidRPr="00A672B5" w:rsidRDefault="005F04F5" w:rsidP="0033602E">
            <w:pPr>
              <w:jc w:val="center"/>
            </w:pPr>
            <w:r w:rsidRPr="00A672B5">
              <w:t>18</w:t>
            </w:r>
          </w:p>
        </w:tc>
      </w:tr>
      <w:tr w:rsidR="005C1247" w:rsidRPr="00A672B5" w14:paraId="445BAEEC" w14:textId="77777777" w:rsidTr="005C1247">
        <w:trPr>
          <w:trHeight w:val="20"/>
        </w:trPr>
        <w:tc>
          <w:tcPr>
            <w:tcW w:w="741" w:type="dxa"/>
            <w:vMerge/>
            <w:tcBorders>
              <w:left w:val="single" w:sz="4" w:space="0" w:color="auto"/>
              <w:bottom w:val="single" w:sz="4" w:space="0" w:color="auto"/>
              <w:right w:val="single" w:sz="4" w:space="0" w:color="auto"/>
            </w:tcBorders>
            <w:shd w:val="clear" w:color="auto" w:fill="FFFFFF" w:themeFill="background1"/>
            <w:vAlign w:val="center"/>
          </w:tcPr>
          <w:p w14:paraId="675E12D7" w14:textId="6B797F79" w:rsidR="00D85F71" w:rsidRPr="00A672B5" w:rsidRDefault="00D85F71" w:rsidP="0033602E">
            <w:pPr>
              <w:jc w:val="center"/>
            </w:pPr>
          </w:p>
        </w:tc>
        <w:tc>
          <w:tcPr>
            <w:tcW w:w="3148" w:type="dxa"/>
            <w:tcBorders>
              <w:top w:val="nil"/>
              <w:left w:val="nil"/>
              <w:bottom w:val="single" w:sz="4" w:space="0" w:color="auto"/>
              <w:right w:val="single" w:sz="4" w:space="0" w:color="auto"/>
            </w:tcBorders>
            <w:shd w:val="clear" w:color="auto" w:fill="FFFFFF" w:themeFill="background1"/>
            <w:vAlign w:val="center"/>
          </w:tcPr>
          <w:p w14:paraId="1F05BC51" w14:textId="77777777" w:rsidR="00D85F71" w:rsidRPr="00A672B5" w:rsidRDefault="00D85F71" w:rsidP="0033602E">
            <w:pPr>
              <w:jc w:val="right"/>
            </w:pPr>
            <w:r w:rsidRPr="00A672B5">
              <w:t>итого по группе</w:t>
            </w:r>
          </w:p>
        </w:tc>
        <w:tc>
          <w:tcPr>
            <w:tcW w:w="3685" w:type="dxa"/>
            <w:tcBorders>
              <w:top w:val="nil"/>
              <w:left w:val="nil"/>
              <w:bottom w:val="single" w:sz="4" w:space="0" w:color="auto"/>
              <w:right w:val="single" w:sz="4" w:space="0" w:color="auto"/>
            </w:tcBorders>
            <w:shd w:val="clear" w:color="auto" w:fill="FFFFFF" w:themeFill="background1"/>
          </w:tcPr>
          <w:p w14:paraId="3A162CB8" w14:textId="3E459A88" w:rsidR="00D85F71" w:rsidRPr="00A672B5" w:rsidRDefault="00120FDD" w:rsidP="0033602E">
            <w:r w:rsidRPr="00A672B5">
              <w:t>от 500</w:t>
            </w:r>
            <w:r w:rsidR="00D85F71" w:rsidRPr="00A672B5">
              <w:t xml:space="preserve"> до </w:t>
            </w:r>
            <w:r w:rsidRPr="00A672B5">
              <w:t>1</w:t>
            </w:r>
            <w:r w:rsidR="00D85F71" w:rsidRPr="00A672B5">
              <w:t xml:space="preserve"> 000 включительно</w:t>
            </w:r>
          </w:p>
        </w:tc>
        <w:tc>
          <w:tcPr>
            <w:tcW w:w="2471" w:type="dxa"/>
            <w:tcBorders>
              <w:top w:val="nil"/>
              <w:left w:val="nil"/>
              <w:bottom w:val="single" w:sz="4" w:space="0" w:color="auto"/>
              <w:right w:val="single" w:sz="4" w:space="0" w:color="auto"/>
            </w:tcBorders>
            <w:shd w:val="clear" w:color="auto" w:fill="FFFFFF" w:themeFill="background1"/>
            <w:vAlign w:val="center"/>
          </w:tcPr>
          <w:p w14:paraId="7FBE58A5" w14:textId="4533B37C" w:rsidR="00D85F71" w:rsidRPr="00A672B5" w:rsidRDefault="00D85F71" w:rsidP="0033602E">
            <w:pPr>
              <w:jc w:val="center"/>
            </w:pPr>
          </w:p>
        </w:tc>
      </w:tr>
      <w:tr w:rsidR="005C1247" w:rsidRPr="00A672B5" w14:paraId="16CD1EA4" w14:textId="77777777" w:rsidTr="005C1247">
        <w:trPr>
          <w:trHeight w:val="20"/>
        </w:trPr>
        <w:tc>
          <w:tcPr>
            <w:tcW w:w="10045"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4483FEA7" w14:textId="7196E748" w:rsidR="00D85F71" w:rsidRPr="00A672B5" w:rsidRDefault="00D85F71" w:rsidP="0033602E">
            <w:pPr>
              <w:jc w:val="center"/>
            </w:pPr>
            <w:r w:rsidRPr="00A672B5">
              <w:t>Населенные пункты вне групповых систем расселения</w:t>
            </w:r>
          </w:p>
        </w:tc>
      </w:tr>
      <w:tr w:rsidR="005C1247" w:rsidRPr="00A672B5" w14:paraId="1DFAA22F"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D487A" w14:textId="2BAD83F5" w:rsidR="001C14B6" w:rsidRPr="00A672B5" w:rsidRDefault="001C14B6" w:rsidP="001C14B6">
            <w:pPr>
              <w:jc w:val="center"/>
            </w:pPr>
            <w:r w:rsidRPr="00A672B5">
              <w:t>1</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3C72546D" w14:textId="4ABA1494" w:rsidR="001C14B6" w:rsidRPr="00A672B5" w:rsidRDefault="001C14B6" w:rsidP="001C14B6">
            <w:r w:rsidRPr="00A672B5">
              <w:t xml:space="preserve">пгт Приморский </w:t>
            </w:r>
          </w:p>
        </w:tc>
        <w:tc>
          <w:tcPr>
            <w:tcW w:w="3685" w:type="dxa"/>
            <w:tcBorders>
              <w:top w:val="single" w:sz="4" w:space="0" w:color="auto"/>
              <w:left w:val="nil"/>
              <w:bottom w:val="single" w:sz="4" w:space="0" w:color="auto"/>
              <w:right w:val="single" w:sz="4" w:space="0" w:color="auto"/>
            </w:tcBorders>
            <w:shd w:val="clear" w:color="auto" w:fill="FFFFFF" w:themeFill="background1"/>
          </w:tcPr>
          <w:p w14:paraId="091DA6DA" w14:textId="77777777" w:rsidR="001C14B6" w:rsidRPr="00A672B5" w:rsidRDefault="001C14B6" w:rsidP="001C14B6">
            <w:r w:rsidRPr="00A672B5">
              <w:t>свыше 1 000 до 2 000 включительно</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5196B716" w14:textId="6A2A1F60" w:rsidR="001C14B6" w:rsidRPr="00A672B5" w:rsidRDefault="001C14B6" w:rsidP="001C14B6">
            <w:pPr>
              <w:jc w:val="center"/>
            </w:pPr>
            <w:r w:rsidRPr="00A672B5">
              <w:t>–</w:t>
            </w:r>
          </w:p>
        </w:tc>
      </w:tr>
      <w:tr w:rsidR="005C1247" w:rsidRPr="00A672B5" w14:paraId="2975FA84"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C9AB9" w14:textId="3AAC0A66" w:rsidR="001C14B6" w:rsidRPr="00A672B5" w:rsidRDefault="001C14B6" w:rsidP="001C14B6">
            <w:pPr>
              <w:jc w:val="center"/>
            </w:pPr>
            <w:r w:rsidRPr="00A672B5">
              <w:t>2</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51388725" w14:textId="24ADF4FF" w:rsidR="001C14B6" w:rsidRPr="00A672B5" w:rsidRDefault="001C14B6" w:rsidP="001C14B6">
            <w:r w:rsidRPr="00A672B5">
              <w:t>пгт Посьет</w:t>
            </w:r>
          </w:p>
        </w:tc>
        <w:tc>
          <w:tcPr>
            <w:tcW w:w="3685" w:type="dxa"/>
            <w:tcBorders>
              <w:top w:val="single" w:sz="4" w:space="0" w:color="auto"/>
              <w:left w:val="nil"/>
              <w:bottom w:val="single" w:sz="4" w:space="0" w:color="auto"/>
              <w:right w:val="single" w:sz="4" w:space="0" w:color="auto"/>
            </w:tcBorders>
            <w:shd w:val="clear" w:color="auto" w:fill="FFFFFF" w:themeFill="background1"/>
          </w:tcPr>
          <w:p w14:paraId="00A56B6A" w14:textId="77777777" w:rsidR="001C14B6" w:rsidRPr="00A672B5" w:rsidRDefault="001C14B6" w:rsidP="001C14B6">
            <w:r w:rsidRPr="00A672B5">
              <w:t>свыше 1 000 до 2 000 включительно</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6516743B" w14:textId="19BE3E09" w:rsidR="001C14B6" w:rsidRPr="00A672B5" w:rsidRDefault="001C14B6" w:rsidP="001C14B6">
            <w:pPr>
              <w:jc w:val="center"/>
            </w:pPr>
            <w:r w:rsidRPr="00A672B5">
              <w:t>–</w:t>
            </w:r>
          </w:p>
        </w:tc>
      </w:tr>
      <w:tr w:rsidR="005C1247" w:rsidRPr="00A672B5" w14:paraId="08542A83"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85B4B" w14:textId="618BA321" w:rsidR="001C14B6" w:rsidRPr="00A672B5" w:rsidRDefault="001C14B6" w:rsidP="001C14B6">
            <w:pPr>
              <w:jc w:val="center"/>
            </w:pPr>
            <w:r w:rsidRPr="00A672B5">
              <w:t>3</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7730EB4" w14:textId="55321019" w:rsidR="001C14B6" w:rsidRPr="00A672B5" w:rsidRDefault="001C14B6" w:rsidP="001C14B6">
            <w:r w:rsidRPr="00A672B5">
              <w:t xml:space="preserve">м. Маяк </w:t>
            </w:r>
            <w:proofErr w:type="spellStart"/>
            <w:r w:rsidRPr="00A672B5">
              <w:t>Бюссе</w:t>
            </w:r>
            <w:proofErr w:type="spellEnd"/>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14081404" w14:textId="1E37E41D"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14F4A46A" w14:textId="728F2B47" w:rsidR="001C14B6" w:rsidRPr="00A672B5" w:rsidRDefault="001C14B6" w:rsidP="001C14B6">
            <w:pPr>
              <w:jc w:val="center"/>
            </w:pPr>
            <w:r w:rsidRPr="00A672B5">
              <w:t>–</w:t>
            </w:r>
          </w:p>
        </w:tc>
      </w:tr>
      <w:tr w:rsidR="005C1247" w:rsidRPr="00A672B5" w14:paraId="0B562ABB"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EB7CC" w14:textId="275F6FA4" w:rsidR="001C14B6" w:rsidRPr="00A672B5" w:rsidRDefault="001C14B6" w:rsidP="001C14B6">
            <w:pPr>
              <w:jc w:val="center"/>
            </w:pPr>
            <w:r w:rsidRPr="00A672B5">
              <w:t>4</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C7E0285" w14:textId="7CA069F7" w:rsidR="001C14B6" w:rsidRPr="00A672B5" w:rsidRDefault="001C14B6" w:rsidP="001C14B6">
            <w:r w:rsidRPr="00A672B5">
              <w:t>с. Пойма</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09339A70" w14:textId="03D7954C"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1BB86061" w14:textId="2E768A25" w:rsidR="001C14B6" w:rsidRPr="00A672B5" w:rsidRDefault="001C14B6" w:rsidP="001C14B6">
            <w:pPr>
              <w:jc w:val="center"/>
            </w:pPr>
            <w:r w:rsidRPr="00A672B5">
              <w:t>–</w:t>
            </w:r>
          </w:p>
        </w:tc>
      </w:tr>
      <w:tr w:rsidR="005C1247" w:rsidRPr="00A672B5" w14:paraId="773FCE13"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1F1F9" w14:textId="2FB1224F" w:rsidR="001C14B6" w:rsidRPr="00A672B5" w:rsidRDefault="001C14B6" w:rsidP="001C14B6">
            <w:pPr>
              <w:jc w:val="center"/>
            </w:pPr>
            <w:r w:rsidRPr="00A672B5">
              <w:t>5</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5C9C8D1C" w14:textId="310E3599" w:rsidR="001C14B6" w:rsidRPr="00A672B5" w:rsidRDefault="001C14B6" w:rsidP="001C14B6">
            <w:r w:rsidRPr="00A672B5">
              <w:t>м. Маяк Гамов</w:t>
            </w:r>
          </w:p>
        </w:tc>
        <w:tc>
          <w:tcPr>
            <w:tcW w:w="3685" w:type="dxa"/>
            <w:tcBorders>
              <w:top w:val="single" w:sz="4" w:space="0" w:color="auto"/>
              <w:left w:val="nil"/>
              <w:bottom w:val="single" w:sz="4" w:space="0" w:color="auto"/>
              <w:right w:val="single" w:sz="4" w:space="0" w:color="auto"/>
            </w:tcBorders>
            <w:shd w:val="clear" w:color="auto" w:fill="FFFFFF" w:themeFill="background1"/>
          </w:tcPr>
          <w:p w14:paraId="7CDE5917" w14:textId="546D7DFA" w:rsidR="001C14B6" w:rsidRPr="00A672B5" w:rsidRDefault="001C14B6" w:rsidP="001C14B6">
            <w:r w:rsidRPr="00A672B5">
              <w:t>до 50</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790CB319" w14:textId="1E85402E" w:rsidR="001C14B6" w:rsidRPr="00A672B5" w:rsidRDefault="001C14B6" w:rsidP="001C14B6">
            <w:pPr>
              <w:jc w:val="center"/>
            </w:pPr>
            <w:r w:rsidRPr="00A672B5">
              <w:t>–</w:t>
            </w:r>
          </w:p>
        </w:tc>
      </w:tr>
      <w:tr w:rsidR="005C1247" w:rsidRPr="00A672B5" w14:paraId="5B1A786D"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1A2D0" w14:textId="579B445D" w:rsidR="001C14B6" w:rsidRPr="00A672B5" w:rsidRDefault="001C14B6" w:rsidP="001C14B6">
            <w:pPr>
              <w:jc w:val="center"/>
            </w:pPr>
            <w:r w:rsidRPr="00A672B5">
              <w:t>6</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366005C4" w14:textId="092AF4A5" w:rsidR="001C14B6" w:rsidRPr="00A672B5" w:rsidRDefault="001C14B6" w:rsidP="001C14B6">
            <w:r w:rsidRPr="00A672B5">
              <w:t>с. Маячное</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1CCA01E1" w14:textId="2CDD5431"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0CB6C7C5" w14:textId="70E0B843" w:rsidR="001C14B6" w:rsidRPr="00A672B5" w:rsidRDefault="001C14B6" w:rsidP="001C14B6">
            <w:pPr>
              <w:jc w:val="center"/>
            </w:pPr>
            <w:r w:rsidRPr="00A672B5">
              <w:t>–</w:t>
            </w:r>
          </w:p>
        </w:tc>
      </w:tr>
      <w:tr w:rsidR="005C1247" w:rsidRPr="00A672B5" w14:paraId="0A0EC76A"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75DF7" w14:textId="0FCEC62A" w:rsidR="001C14B6" w:rsidRPr="00A672B5" w:rsidRDefault="001C14B6" w:rsidP="001C14B6">
            <w:pPr>
              <w:jc w:val="center"/>
            </w:pPr>
            <w:r w:rsidRPr="00A672B5">
              <w:t>7</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53CCB8B4" w14:textId="4FF80B0C" w:rsidR="001C14B6" w:rsidRPr="00A672B5" w:rsidRDefault="001C14B6" w:rsidP="001C14B6">
            <w:r w:rsidRPr="00A672B5">
              <w:t>пгт Хасан</w:t>
            </w:r>
          </w:p>
        </w:tc>
        <w:tc>
          <w:tcPr>
            <w:tcW w:w="3685" w:type="dxa"/>
            <w:tcBorders>
              <w:top w:val="single" w:sz="4" w:space="0" w:color="auto"/>
              <w:left w:val="nil"/>
              <w:bottom w:val="single" w:sz="4" w:space="0" w:color="auto"/>
              <w:right w:val="single" w:sz="4" w:space="0" w:color="auto"/>
            </w:tcBorders>
            <w:shd w:val="clear" w:color="auto" w:fill="FFFFFF" w:themeFill="background1"/>
          </w:tcPr>
          <w:p w14:paraId="6FD6A17D" w14:textId="798CFEA7" w:rsidR="001C14B6" w:rsidRPr="00A672B5" w:rsidRDefault="001C14B6" w:rsidP="001C14B6">
            <w:r w:rsidRPr="00A672B5">
              <w:t>от 50 до 500</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17FE18EC" w14:textId="2C1CD913" w:rsidR="001C14B6" w:rsidRPr="00A672B5" w:rsidRDefault="001C14B6" w:rsidP="001C14B6">
            <w:pPr>
              <w:jc w:val="center"/>
            </w:pPr>
            <w:r w:rsidRPr="00A672B5">
              <w:t>–</w:t>
            </w:r>
          </w:p>
        </w:tc>
      </w:tr>
      <w:tr w:rsidR="005C1247" w:rsidRPr="00A672B5" w14:paraId="2636E801"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4F164" w14:textId="561FA4B7" w:rsidR="001C14B6" w:rsidRPr="00A672B5" w:rsidRDefault="001C14B6" w:rsidP="001C14B6">
            <w:pPr>
              <w:jc w:val="center"/>
            </w:pPr>
            <w:r w:rsidRPr="00A672B5">
              <w:t>8</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CAD78E5" w14:textId="79CCB288" w:rsidR="001C14B6" w:rsidRPr="00A672B5" w:rsidRDefault="001C14B6" w:rsidP="001C14B6">
            <w:r w:rsidRPr="00A672B5">
              <w:t>с. Лебединое</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2603D4DE" w14:textId="7A957119"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7C09FCDF" w14:textId="18F96326" w:rsidR="001C14B6" w:rsidRPr="00A672B5" w:rsidRDefault="001C14B6" w:rsidP="001C14B6">
            <w:pPr>
              <w:jc w:val="center"/>
            </w:pPr>
            <w:r w:rsidRPr="00A672B5">
              <w:t>–</w:t>
            </w:r>
          </w:p>
        </w:tc>
      </w:tr>
      <w:tr w:rsidR="005C1247" w:rsidRPr="00A672B5" w14:paraId="311908C9"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F44E8" w14:textId="0C184963" w:rsidR="001C14B6" w:rsidRPr="00A672B5" w:rsidRDefault="001C14B6" w:rsidP="001C14B6">
            <w:pPr>
              <w:jc w:val="center"/>
            </w:pPr>
            <w:r w:rsidRPr="00A672B5">
              <w:t>9</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EB34A40" w14:textId="08B3044A" w:rsidR="001C14B6" w:rsidRPr="00A672B5" w:rsidRDefault="001C14B6" w:rsidP="001C14B6">
            <w:r w:rsidRPr="00A672B5">
              <w:t>ж.-д. рзд Пожарский</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3F346E83" w14:textId="5220CF6E"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59807BC5" w14:textId="4395BD39" w:rsidR="001C14B6" w:rsidRPr="00A672B5" w:rsidRDefault="001C14B6" w:rsidP="001C14B6">
            <w:pPr>
              <w:jc w:val="center"/>
            </w:pPr>
            <w:r w:rsidRPr="00A672B5">
              <w:t>–</w:t>
            </w:r>
          </w:p>
        </w:tc>
      </w:tr>
      <w:tr w:rsidR="005C1247" w:rsidRPr="00A672B5" w14:paraId="685E25BB"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4CA38" w14:textId="77B6B737" w:rsidR="001C14B6" w:rsidRPr="00A672B5" w:rsidRDefault="001C14B6" w:rsidP="001C14B6">
            <w:pPr>
              <w:jc w:val="center"/>
            </w:pPr>
            <w:r w:rsidRPr="00A672B5">
              <w:t>10</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AAE8907" w14:textId="7A7B8974" w:rsidR="001C14B6" w:rsidRPr="00A672B5" w:rsidRDefault="001C14B6" w:rsidP="001C14B6">
            <w:r w:rsidRPr="00A672B5">
              <w:t>с. Нарва</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14CBC4B6" w14:textId="4FC298D5"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684634A2" w14:textId="3FE1F9A2" w:rsidR="001C14B6" w:rsidRPr="00A672B5" w:rsidRDefault="001C14B6" w:rsidP="001C14B6">
            <w:pPr>
              <w:jc w:val="center"/>
            </w:pPr>
            <w:r w:rsidRPr="00A672B5">
              <w:t>–</w:t>
            </w:r>
          </w:p>
        </w:tc>
      </w:tr>
      <w:tr w:rsidR="005C1247" w:rsidRPr="00A672B5" w14:paraId="3DDC5E64"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A72F0" w14:textId="7233B79E" w:rsidR="001C14B6" w:rsidRPr="00A672B5" w:rsidRDefault="001C14B6" w:rsidP="001C14B6">
            <w:pPr>
              <w:jc w:val="center"/>
            </w:pPr>
            <w:r w:rsidRPr="00A672B5">
              <w:t>11</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1D7852A2" w14:textId="705511B0" w:rsidR="001C14B6" w:rsidRPr="00A672B5" w:rsidRDefault="001C14B6" w:rsidP="001C14B6">
            <w:r w:rsidRPr="00A672B5">
              <w:t>с. Сухая Речка</w:t>
            </w:r>
          </w:p>
        </w:tc>
        <w:tc>
          <w:tcPr>
            <w:tcW w:w="3685" w:type="dxa"/>
            <w:tcBorders>
              <w:top w:val="single" w:sz="4" w:space="0" w:color="auto"/>
              <w:left w:val="nil"/>
              <w:bottom w:val="single" w:sz="4" w:space="0" w:color="auto"/>
              <w:right w:val="single" w:sz="4" w:space="0" w:color="auto"/>
            </w:tcBorders>
            <w:shd w:val="clear" w:color="auto" w:fill="FFFFFF" w:themeFill="background1"/>
          </w:tcPr>
          <w:p w14:paraId="2C06C4A1" w14:textId="65EFF3D0" w:rsidR="001C14B6" w:rsidRPr="00A672B5" w:rsidRDefault="001C14B6" w:rsidP="001C14B6">
            <w:r w:rsidRPr="00A672B5">
              <w:t>до 50</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1AB21BAC" w14:textId="3F40B1FD" w:rsidR="001C14B6" w:rsidRPr="00A672B5" w:rsidRDefault="001C14B6" w:rsidP="001C14B6">
            <w:pPr>
              <w:jc w:val="center"/>
            </w:pPr>
            <w:r w:rsidRPr="00A672B5">
              <w:t>–</w:t>
            </w:r>
          </w:p>
        </w:tc>
      </w:tr>
      <w:tr w:rsidR="005C1247" w:rsidRPr="00A672B5" w14:paraId="5758A7CE" w14:textId="77777777" w:rsidTr="005C1247">
        <w:trPr>
          <w:trHeight w:val="20"/>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DF20D" w14:textId="39EF39F9" w:rsidR="001C14B6" w:rsidRPr="00A672B5" w:rsidRDefault="001C14B6" w:rsidP="001C14B6">
            <w:pPr>
              <w:jc w:val="center"/>
            </w:pPr>
            <w:r w:rsidRPr="00A672B5">
              <w:t>12</w:t>
            </w:r>
          </w:p>
        </w:tc>
        <w:tc>
          <w:tcPr>
            <w:tcW w:w="3148" w:type="dxa"/>
            <w:tcBorders>
              <w:top w:val="single" w:sz="4" w:space="0" w:color="auto"/>
              <w:left w:val="nil"/>
              <w:bottom w:val="single" w:sz="4" w:space="0" w:color="auto"/>
              <w:right w:val="single" w:sz="4" w:space="0" w:color="auto"/>
            </w:tcBorders>
            <w:shd w:val="clear" w:color="auto" w:fill="FFFFFF" w:themeFill="background1"/>
            <w:vAlign w:val="center"/>
          </w:tcPr>
          <w:p w14:paraId="79DBC0C0" w14:textId="6297725D" w:rsidR="001C14B6" w:rsidRPr="00A672B5" w:rsidRDefault="001C14B6" w:rsidP="001C14B6">
            <w:r w:rsidRPr="00A672B5">
              <w:t>ж.-д. рзд Барсовый</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7E7E7264" w14:textId="3795ADAB" w:rsidR="001C14B6" w:rsidRPr="00A672B5" w:rsidRDefault="001C14B6" w:rsidP="001C14B6">
            <w:r w:rsidRPr="00A672B5">
              <w:t>населенные пункты без населения</w:t>
            </w:r>
          </w:p>
        </w:tc>
        <w:tc>
          <w:tcPr>
            <w:tcW w:w="2471" w:type="dxa"/>
            <w:tcBorders>
              <w:top w:val="single" w:sz="4" w:space="0" w:color="auto"/>
              <w:left w:val="nil"/>
              <w:bottom w:val="single" w:sz="4" w:space="0" w:color="auto"/>
              <w:right w:val="single" w:sz="4" w:space="0" w:color="auto"/>
            </w:tcBorders>
            <w:shd w:val="clear" w:color="auto" w:fill="FFFFFF" w:themeFill="background1"/>
            <w:vAlign w:val="center"/>
          </w:tcPr>
          <w:p w14:paraId="53F77537" w14:textId="02185B03" w:rsidR="001C14B6" w:rsidRPr="00A672B5" w:rsidRDefault="001C14B6" w:rsidP="001C14B6">
            <w:pPr>
              <w:jc w:val="center"/>
            </w:pPr>
            <w:r w:rsidRPr="00A672B5">
              <w:t>–</w:t>
            </w:r>
          </w:p>
        </w:tc>
      </w:tr>
    </w:tbl>
    <w:p w14:paraId="296164BF" w14:textId="05572556" w:rsidR="00D85F71" w:rsidRPr="00A672B5" w:rsidRDefault="00D85F71" w:rsidP="00CE6548">
      <w:pPr>
        <w:spacing w:after="160" w:line="259" w:lineRule="auto"/>
        <w:rPr>
          <w:lang w:val="x-none" w:eastAsia="x-none"/>
        </w:rPr>
      </w:pPr>
    </w:p>
    <w:sectPr w:rsidR="00D85F71" w:rsidRPr="00A672B5" w:rsidSect="00B41F25">
      <w:type w:val="nextColumn"/>
      <w:pgSz w:w="11906" w:h="16838" w:code="9"/>
      <w:pgMar w:top="1134" w:right="851" w:bottom="1134" w:left="1134" w:header="425" w:footer="54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6CDC" w14:textId="77777777" w:rsidR="003A27E4" w:rsidRDefault="003A27E4">
      <w:r>
        <w:separator/>
      </w:r>
    </w:p>
    <w:p w14:paraId="5CF4F795" w14:textId="77777777" w:rsidR="003A27E4" w:rsidRDefault="003A27E4"/>
  </w:endnote>
  <w:endnote w:type="continuationSeparator" w:id="0">
    <w:p w14:paraId="4F77E258" w14:textId="77777777" w:rsidR="003A27E4" w:rsidRDefault="003A27E4">
      <w:r>
        <w:continuationSeparator/>
      </w:r>
    </w:p>
    <w:p w14:paraId="45331C64" w14:textId="77777777" w:rsidR="003A27E4" w:rsidRDefault="003A27E4"/>
  </w:endnote>
  <w:endnote w:type="continuationNotice" w:id="1">
    <w:p w14:paraId="09A18A3B" w14:textId="77777777" w:rsidR="003A27E4" w:rsidRDefault="003A2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7952" w14:textId="77777777" w:rsidR="003A27E4" w:rsidRDefault="003A27E4">
      <w:r>
        <w:separator/>
      </w:r>
    </w:p>
    <w:p w14:paraId="06BBE070" w14:textId="77777777" w:rsidR="003A27E4" w:rsidRDefault="003A27E4"/>
  </w:footnote>
  <w:footnote w:type="continuationSeparator" w:id="0">
    <w:p w14:paraId="70878649" w14:textId="77777777" w:rsidR="003A27E4" w:rsidRDefault="003A27E4">
      <w:r>
        <w:continuationSeparator/>
      </w:r>
    </w:p>
    <w:p w14:paraId="1A3786BF" w14:textId="77777777" w:rsidR="003A27E4" w:rsidRDefault="003A27E4"/>
  </w:footnote>
  <w:footnote w:type="continuationNotice" w:id="1">
    <w:p w14:paraId="2CB443FD" w14:textId="77777777" w:rsidR="003A27E4" w:rsidRDefault="003A2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1E1" w14:textId="77777777" w:rsidR="002D2646" w:rsidRPr="007C4B51" w:rsidRDefault="002D2646" w:rsidP="007C4B51">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2791A40"/>
    <w:multiLevelType w:val="multilevel"/>
    <w:tmpl w:val="C338AE54"/>
    <w:lvl w:ilvl="0">
      <w:start w:val="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03BC7793"/>
    <w:multiLevelType w:val="hybridMultilevel"/>
    <w:tmpl w:val="CA26C278"/>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15:restartNumberingAfterBreak="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1179FB"/>
    <w:multiLevelType w:val="multilevel"/>
    <w:tmpl w:val="E64A488C"/>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15:restartNumberingAfterBreak="0">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D105B05"/>
    <w:multiLevelType w:val="multilevel"/>
    <w:tmpl w:val="CF00E49C"/>
    <w:lvl w:ilvl="0">
      <w:start w:val="1"/>
      <w:numFmt w:val="decimal"/>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E417E96"/>
    <w:multiLevelType w:val="multilevel"/>
    <w:tmpl w:val="E64A488C"/>
    <w:numStyleLink w:val="1111111"/>
  </w:abstractNum>
  <w:abstractNum w:abstractNumId="12" w15:restartNumberingAfterBreak="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3" w15:restartNumberingAfterBreak="0">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89A795C"/>
    <w:multiLevelType w:val="multilevel"/>
    <w:tmpl w:val="5AC011B4"/>
    <w:lvl w:ilvl="0">
      <w:start w:val="1"/>
      <w:numFmt w:val="russianLower"/>
      <w:pStyle w:val="a0"/>
      <w:suff w:val="space"/>
      <w:lvlText w:val="%1)"/>
      <w:lvlJc w:val="left"/>
      <w:pPr>
        <w:ind w:left="567" w:firstLine="0"/>
      </w:pPr>
      <w:rPr>
        <w:rFonts w:ascii="Tahoma" w:hAnsi="Tahoma" w:cs="Tahoma"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E3F7DD0"/>
    <w:multiLevelType w:val="hybridMultilevel"/>
    <w:tmpl w:val="4792FA66"/>
    <w:lvl w:ilvl="0" w:tplc="62C0E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4FD4A05"/>
    <w:multiLevelType w:val="multilevel"/>
    <w:tmpl w:val="A72AA12A"/>
    <w:lvl w:ilvl="0">
      <w:start w:val="1"/>
      <w:numFmt w:val="decimal"/>
      <w:pStyle w:val="10"/>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15:restartNumberingAfterBreak="0">
    <w:nsid w:val="30EE5DFF"/>
    <w:multiLevelType w:val="hybridMultilevel"/>
    <w:tmpl w:val="7FF68A6E"/>
    <w:lvl w:ilvl="0" w:tplc="B2FA9D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14276C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44210E7"/>
    <w:multiLevelType w:val="hybridMultilevel"/>
    <w:tmpl w:val="CA26C278"/>
    <w:styleLink w:val="11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1" w15:restartNumberingAfterBreak="0">
    <w:nsid w:val="358D20BF"/>
    <w:multiLevelType w:val="hybridMultilevel"/>
    <w:tmpl w:val="A5D2031A"/>
    <w:lvl w:ilvl="0" w:tplc="793ECD66">
      <w:start w:val="1"/>
      <w:numFmt w:val="bullet"/>
      <w:pStyle w:val="a2"/>
      <w:lvlText w:val=""/>
      <w:lvlJc w:val="left"/>
      <w:pPr>
        <w:ind w:left="1287" w:hanging="360"/>
      </w:pPr>
      <w:rPr>
        <w:rFonts w:ascii="Symbol" w:hAnsi="Symbol" w:hint="default"/>
        <w:lang w:val="x-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7765D40"/>
    <w:multiLevelType w:val="hybridMultilevel"/>
    <w:tmpl w:val="DFA41986"/>
    <w:styleLink w:val="2010"/>
    <w:lvl w:ilvl="0" w:tplc="6FE4F5F6">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F736E6"/>
    <w:multiLevelType w:val="hybridMultilevel"/>
    <w:tmpl w:val="98F4310E"/>
    <w:lvl w:ilvl="0" w:tplc="68F87BA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2033E4D"/>
    <w:multiLevelType w:val="hybridMultilevel"/>
    <w:tmpl w:val="53322E88"/>
    <w:styleLink w:val="21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15:restartNumberingAfterBreak="0">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524598"/>
    <w:multiLevelType w:val="hybridMultilevel"/>
    <w:tmpl w:val="38D6B882"/>
    <w:styleLink w:val="21"/>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30" w15:restartNumberingAfterBreak="0">
    <w:nsid w:val="4FC74F09"/>
    <w:multiLevelType w:val="multilevel"/>
    <w:tmpl w:val="0FA2118A"/>
    <w:styleLink w:val="WW8Num7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31" w15:restartNumberingAfterBreak="0">
    <w:nsid w:val="50FF12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C7743"/>
    <w:multiLevelType w:val="hybridMultilevel"/>
    <w:tmpl w:val="2FD0BFA0"/>
    <w:lvl w:ilvl="0" w:tplc="6E680124">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59E60585"/>
    <w:multiLevelType w:val="hybridMultilevel"/>
    <w:tmpl w:val="45A8D424"/>
    <w:styleLink w:val="a3"/>
    <w:lvl w:ilvl="0" w:tplc="6AEA35D6">
      <w:start w:val="1"/>
      <w:numFmt w:val="bullet"/>
      <w:lvlText w:val=""/>
      <w:lvlJc w:val="left"/>
      <w:pPr>
        <w:ind w:left="2487" w:hanging="360"/>
      </w:pPr>
      <w:rPr>
        <w:rFonts w:ascii="Symbol" w:hAnsi="Symbol"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5" w15:restartNumberingAfterBreak="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6" w15:restartNumberingAfterBreak="0">
    <w:nsid w:val="60A265F6"/>
    <w:multiLevelType w:val="hybridMultilevel"/>
    <w:tmpl w:val="4AFE60C2"/>
    <w:lvl w:ilvl="0" w:tplc="6D221C30">
      <w:numFmt w:val="bullet"/>
      <w:pStyle w:val="a4"/>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A754FD2"/>
    <w:multiLevelType w:val="hybridMultilevel"/>
    <w:tmpl w:val="5DC48A50"/>
    <w:lvl w:ilvl="0" w:tplc="90AA559A">
      <w:start w:val="1"/>
      <w:numFmt w:val="decimal"/>
      <w:pStyle w:val="22"/>
      <w:lvlText w:val="%1."/>
      <w:lvlJc w:val="left"/>
      <w:pPr>
        <w:ind w:left="1429" w:hanging="360"/>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28501E"/>
    <w:multiLevelType w:val="multilevel"/>
    <w:tmpl w:val="0B2872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9143E67"/>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3394736">
    <w:abstractNumId w:val="14"/>
  </w:num>
  <w:num w:numId="2" w16cid:durableId="1922906526">
    <w:abstractNumId w:val="17"/>
  </w:num>
  <w:num w:numId="3" w16cid:durableId="226888630">
    <w:abstractNumId w:val="29"/>
  </w:num>
  <w:num w:numId="4" w16cid:durableId="2061050818">
    <w:abstractNumId w:val="39"/>
  </w:num>
  <w:num w:numId="5" w16cid:durableId="823349852">
    <w:abstractNumId w:val="7"/>
  </w:num>
  <w:num w:numId="6" w16cid:durableId="1273126593">
    <w:abstractNumId w:val="27"/>
  </w:num>
  <w:num w:numId="7" w16cid:durableId="1605530835">
    <w:abstractNumId w:val="25"/>
  </w:num>
  <w:num w:numId="8" w16cid:durableId="2024474040">
    <w:abstractNumId w:val="12"/>
  </w:num>
  <w:num w:numId="9" w16cid:durableId="992028957">
    <w:abstractNumId w:val="6"/>
  </w:num>
  <w:num w:numId="10" w16cid:durableId="1697465826">
    <w:abstractNumId w:val="26"/>
  </w:num>
  <w:num w:numId="11" w16cid:durableId="1775713621">
    <w:abstractNumId w:val="33"/>
  </w:num>
  <w:num w:numId="12" w16cid:durableId="574555194">
    <w:abstractNumId w:val="9"/>
  </w:num>
  <w:num w:numId="13" w16cid:durableId="1275406575">
    <w:abstractNumId w:val="8"/>
  </w:num>
  <w:num w:numId="14" w16cid:durableId="1630553577">
    <w:abstractNumId w:val="35"/>
  </w:num>
  <w:num w:numId="15" w16cid:durableId="1443693487">
    <w:abstractNumId w:val="13"/>
  </w:num>
  <w:num w:numId="16" w16cid:durableId="2049793904">
    <w:abstractNumId w:val="34"/>
  </w:num>
  <w:num w:numId="17" w16cid:durableId="1867019703">
    <w:abstractNumId w:val="22"/>
  </w:num>
  <w:num w:numId="18" w16cid:durableId="777989018">
    <w:abstractNumId w:val="28"/>
  </w:num>
  <w:num w:numId="19" w16cid:durableId="173961089">
    <w:abstractNumId w:val="30"/>
  </w:num>
  <w:num w:numId="20" w16cid:durableId="1819372842">
    <w:abstractNumId w:val="24"/>
  </w:num>
  <w:num w:numId="21" w16cid:durableId="498691699">
    <w:abstractNumId w:val="20"/>
  </w:num>
  <w:num w:numId="22" w16cid:durableId="307710347">
    <w:abstractNumId w:val="36"/>
  </w:num>
  <w:num w:numId="23" w16cid:durableId="995500170">
    <w:abstractNumId w:val="21"/>
  </w:num>
  <w:num w:numId="24" w16cid:durableId="1390226493">
    <w:abstractNumId w:val="37"/>
  </w:num>
  <w:num w:numId="25" w16cid:durableId="1063453167">
    <w:abstractNumId w:val="38"/>
  </w:num>
  <w:num w:numId="26" w16cid:durableId="476653107">
    <w:abstractNumId w:val="32"/>
  </w:num>
  <w:num w:numId="27" w16cid:durableId="5008545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421206">
    <w:abstractNumId w:val="11"/>
    <w:lvlOverride w:ilvl="0">
      <w:lvl w:ilvl="0">
        <w:start w:val="1"/>
        <w:numFmt w:val="decimal"/>
        <w:isLgl/>
        <w:suff w:val="space"/>
        <w:lvlText w:val="%1"/>
        <w:lvlJc w:val="left"/>
        <w:pPr>
          <w:ind w:left="1" w:firstLine="567"/>
        </w:pPr>
        <w:rPr>
          <w:rFonts w:hint="default"/>
        </w:rPr>
      </w:lvl>
    </w:lvlOverride>
    <w:lvlOverride w:ilvl="1">
      <w:lvl w:ilvl="1">
        <w:start w:val="1"/>
        <w:numFmt w:val="decimal"/>
        <w:isLgl/>
        <w:suff w:val="space"/>
        <w:lvlText w:val="%1.%2"/>
        <w:lvlJc w:val="left"/>
        <w:pPr>
          <w:ind w:left="0" w:firstLine="567"/>
        </w:pPr>
        <w:rPr>
          <w:rFonts w:hint="default"/>
        </w:rPr>
      </w:lvl>
    </w:lvlOverride>
    <w:lvlOverride w:ilvl="2">
      <w:lvl w:ilvl="2">
        <w:start w:val="1"/>
        <w:numFmt w:val="decimal"/>
        <w:isLgl/>
        <w:suff w:val="space"/>
        <w:lvlText w:val="%1.%2.%3"/>
        <w:lvlJc w:val="left"/>
        <w:pPr>
          <w:ind w:left="0" w:firstLine="567"/>
        </w:pPr>
        <w:rPr>
          <w:rFonts w:hint="default"/>
        </w:rPr>
      </w:lvl>
    </w:lvlOverride>
    <w:lvlOverride w:ilvl="3">
      <w:lvl w:ilvl="3">
        <w:start w:val="1"/>
        <w:numFmt w:val="decimal"/>
        <w:isLgl/>
        <w:suff w:val="space"/>
        <w:lvlText w:val="2.3.4.%4"/>
        <w:lvlJc w:val="left"/>
        <w:pPr>
          <w:ind w:left="0" w:firstLine="567"/>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2268" w:firstLine="709"/>
        </w:pPr>
        <w:rPr>
          <w:rFonts w:hint="default"/>
        </w:rPr>
      </w:lvl>
    </w:lvlOverride>
    <w:lvlOverride w:ilvl="6">
      <w:lvl w:ilvl="6">
        <w:start w:val="1"/>
        <w:numFmt w:val="decimal"/>
        <w:isLgl/>
        <w:suff w:val="space"/>
        <w:lvlText w:val="%1.%2.%3.%4.%5.%6.%7"/>
        <w:lvlJc w:val="left"/>
        <w:pPr>
          <w:ind w:left="2268" w:firstLine="709"/>
        </w:pPr>
        <w:rPr>
          <w:rFonts w:hint="default"/>
        </w:rPr>
      </w:lvl>
    </w:lvlOverride>
    <w:lvlOverride w:ilvl="7">
      <w:lvl w:ilvl="7">
        <w:start w:val="1"/>
        <w:numFmt w:val="decimal"/>
        <w:suff w:val="space"/>
        <w:lvlText w:val="%1.%2.%3.%4.%5.%6.%7.%8"/>
        <w:lvlJc w:val="left"/>
        <w:pPr>
          <w:ind w:left="2268" w:firstLine="709"/>
        </w:pPr>
        <w:rPr>
          <w:rFonts w:hint="default"/>
        </w:rPr>
      </w:lvl>
    </w:lvlOverride>
    <w:lvlOverride w:ilvl="8">
      <w:lvl w:ilvl="8">
        <w:start w:val="1"/>
        <w:numFmt w:val="decimal"/>
        <w:suff w:val="space"/>
        <w:lvlText w:val="%1.%2.%3.%4.%5.%6.%7.%8.%9"/>
        <w:lvlJc w:val="left"/>
        <w:pPr>
          <w:ind w:left="2268" w:firstLine="709"/>
        </w:pPr>
        <w:rPr>
          <w:rFonts w:hint="default"/>
        </w:rPr>
      </w:lvl>
    </w:lvlOverride>
  </w:num>
  <w:num w:numId="29" w16cid:durableId="323899581">
    <w:abstractNumId w:val="11"/>
    <w:lvlOverride w:ilvl="0">
      <w:startOverride w:val="1"/>
      <w:lvl w:ilvl="0">
        <w:start w:val="1"/>
        <w:numFmt w:val="decimal"/>
        <w:isLgl/>
        <w:suff w:val="space"/>
        <w:lvlText w:val="%1"/>
        <w:lvlJc w:val="left"/>
        <w:pPr>
          <w:ind w:left="1" w:firstLine="567"/>
        </w:pPr>
        <w:rPr>
          <w:rFonts w:hint="default"/>
        </w:rPr>
      </w:lvl>
    </w:lvlOverride>
    <w:lvlOverride w:ilvl="1">
      <w:startOverride w:val="1"/>
      <w:lvl w:ilvl="1">
        <w:start w:val="1"/>
        <w:numFmt w:val="decimal"/>
        <w:isLgl/>
        <w:suff w:val="space"/>
        <w:lvlText w:val="%1.%2"/>
        <w:lvlJc w:val="left"/>
        <w:pPr>
          <w:ind w:left="0" w:firstLine="567"/>
        </w:pPr>
        <w:rPr>
          <w:rFonts w:hint="default"/>
        </w:rPr>
      </w:lvl>
    </w:lvlOverride>
    <w:lvlOverride w:ilvl="2">
      <w:startOverride w:val="1"/>
      <w:lvl w:ilvl="2">
        <w:start w:val="1"/>
        <w:numFmt w:val="decimal"/>
        <w:isLgl/>
        <w:suff w:val="space"/>
        <w:lvlText w:val="%1.%2.%3"/>
        <w:lvlJc w:val="left"/>
        <w:pPr>
          <w:ind w:left="0" w:firstLine="567"/>
        </w:pPr>
        <w:rPr>
          <w:rFonts w:hint="default"/>
        </w:rPr>
      </w:lvl>
    </w:lvlOverride>
    <w:lvlOverride w:ilvl="3">
      <w:startOverride w:val="1"/>
      <w:lvl w:ilvl="3">
        <w:start w:val="1"/>
        <w:numFmt w:val="decimal"/>
        <w:isLgl/>
        <w:suff w:val="space"/>
        <w:lvlText w:val="2.3.4.%4"/>
        <w:lvlJc w:val="left"/>
        <w:pPr>
          <w:ind w:left="0" w:firstLine="567"/>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decimal"/>
        <w:isLgl/>
        <w:suff w:val="space"/>
        <w:lvlText w:val="%1.%2.%3.%4.%5"/>
        <w:lvlJc w:val="left"/>
        <w:pPr>
          <w:ind w:left="0" w:firstLine="567"/>
        </w:pPr>
        <w:rPr>
          <w:rFonts w:hint="default"/>
        </w:rPr>
      </w:lvl>
    </w:lvlOverride>
    <w:lvlOverride w:ilvl="5">
      <w:startOverride w:val="1"/>
      <w:lvl w:ilvl="5">
        <w:start w:val="1"/>
        <w:numFmt w:val="decimal"/>
        <w:isLgl/>
        <w:suff w:val="space"/>
        <w:lvlText w:val="%1.%2.%3.%4.%5.%6"/>
        <w:lvlJc w:val="left"/>
        <w:pPr>
          <w:ind w:left="2268" w:firstLine="709"/>
        </w:pPr>
        <w:rPr>
          <w:rFonts w:hint="default"/>
        </w:rPr>
      </w:lvl>
    </w:lvlOverride>
    <w:lvlOverride w:ilvl="6">
      <w:startOverride w:val="1"/>
      <w:lvl w:ilvl="6">
        <w:start w:val="1"/>
        <w:numFmt w:val="decimal"/>
        <w:isLgl/>
        <w:suff w:val="space"/>
        <w:lvlText w:val="%1.%2.%3.%4.%5.%6.%7"/>
        <w:lvlJc w:val="left"/>
        <w:pPr>
          <w:ind w:left="2268" w:firstLine="709"/>
        </w:pPr>
        <w:rPr>
          <w:rFonts w:hint="default"/>
        </w:rPr>
      </w:lvl>
    </w:lvlOverride>
    <w:lvlOverride w:ilvl="7">
      <w:startOverride w:val="1"/>
      <w:lvl w:ilvl="7">
        <w:start w:val="1"/>
        <w:numFmt w:val="decimal"/>
        <w:suff w:val="space"/>
        <w:lvlText w:val="%1.%2.%3.%4.%5.%6.%7.%8"/>
        <w:lvlJc w:val="left"/>
        <w:pPr>
          <w:ind w:left="2268" w:firstLine="709"/>
        </w:pPr>
        <w:rPr>
          <w:rFonts w:hint="default"/>
        </w:rPr>
      </w:lvl>
    </w:lvlOverride>
    <w:lvlOverride w:ilvl="8">
      <w:startOverride w:val="1"/>
      <w:lvl w:ilvl="8">
        <w:start w:val="1"/>
        <w:numFmt w:val="decimal"/>
        <w:suff w:val="space"/>
        <w:lvlText w:val="%1.%2.%3.%4.%5.%6.%7.%8.%9"/>
        <w:lvlJc w:val="left"/>
        <w:pPr>
          <w:ind w:left="2268" w:firstLine="709"/>
        </w:pPr>
        <w:rPr>
          <w:rFonts w:hint="default"/>
        </w:rPr>
      </w:lvl>
    </w:lvlOverride>
  </w:num>
  <w:num w:numId="30" w16cid:durableId="29376103">
    <w:abstractNumId w:val="38"/>
  </w:num>
  <w:num w:numId="31" w16cid:durableId="2093963060">
    <w:abstractNumId w:val="40"/>
  </w:num>
  <w:num w:numId="32" w16cid:durableId="705830186">
    <w:abstractNumId w:val="18"/>
  </w:num>
  <w:num w:numId="33" w16cid:durableId="1229341677">
    <w:abstractNumId w:val="5"/>
  </w:num>
  <w:num w:numId="34" w16cid:durableId="1573930048">
    <w:abstractNumId w:val="31"/>
  </w:num>
  <w:num w:numId="35" w16cid:durableId="315115808">
    <w:abstractNumId w:val="16"/>
  </w:num>
  <w:num w:numId="36" w16cid:durableId="808132397">
    <w:abstractNumId w:val="10"/>
  </w:num>
  <w:num w:numId="37" w16cid:durableId="1501265824">
    <w:abstractNumId w:val="10"/>
  </w:num>
  <w:num w:numId="38" w16cid:durableId="1027410825">
    <w:abstractNumId w:val="4"/>
  </w:num>
  <w:num w:numId="39" w16cid:durableId="691028983">
    <w:abstractNumId w:val="21"/>
  </w:num>
  <w:num w:numId="40" w16cid:durableId="377554691">
    <w:abstractNumId w:val="19"/>
  </w:num>
  <w:num w:numId="41" w16cid:durableId="2081176717">
    <w:abstractNumId w:val="23"/>
  </w:num>
  <w:num w:numId="42" w16cid:durableId="80989979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FE"/>
    <w:rsid w:val="00000056"/>
    <w:rsid w:val="000000CC"/>
    <w:rsid w:val="0000033E"/>
    <w:rsid w:val="000003FD"/>
    <w:rsid w:val="00000B95"/>
    <w:rsid w:val="00000FBF"/>
    <w:rsid w:val="000010AE"/>
    <w:rsid w:val="00001155"/>
    <w:rsid w:val="00001341"/>
    <w:rsid w:val="0000166C"/>
    <w:rsid w:val="000018BE"/>
    <w:rsid w:val="00001947"/>
    <w:rsid w:val="00001D2C"/>
    <w:rsid w:val="00002191"/>
    <w:rsid w:val="000024A3"/>
    <w:rsid w:val="00002770"/>
    <w:rsid w:val="000028CC"/>
    <w:rsid w:val="00002B6A"/>
    <w:rsid w:val="00002B8B"/>
    <w:rsid w:val="00002BD7"/>
    <w:rsid w:val="00002EEA"/>
    <w:rsid w:val="00002F3C"/>
    <w:rsid w:val="0000393F"/>
    <w:rsid w:val="00003A00"/>
    <w:rsid w:val="00003A31"/>
    <w:rsid w:val="00003CDE"/>
    <w:rsid w:val="00003ED2"/>
    <w:rsid w:val="000040B7"/>
    <w:rsid w:val="000040F3"/>
    <w:rsid w:val="00004380"/>
    <w:rsid w:val="0000443A"/>
    <w:rsid w:val="000045B6"/>
    <w:rsid w:val="00004611"/>
    <w:rsid w:val="0000478F"/>
    <w:rsid w:val="000048F7"/>
    <w:rsid w:val="00004A3E"/>
    <w:rsid w:val="00004AD2"/>
    <w:rsid w:val="00005261"/>
    <w:rsid w:val="00005468"/>
    <w:rsid w:val="00005491"/>
    <w:rsid w:val="00005615"/>
    <w:rsid w:val="000056ED"/>
    <w:rsid w:val="0000593F"/>
    <w:rsid w:val="00005B47"/>
    <w:rsid w:val="00005B67"/>
    <w:rsid w:val="00005C13"/>
    <w:rsid w:val="00005C1C"/>
    <w:rsid w:val="00005FF8"/>
    <w:rsid w:val="0000632C"/>
    <w:rsid w:val="00006763"/>
    <w:rsid w:val="00006817"/>
    <w:rsid w:val="00006A88"/>
    <w:rsid w:val="00006AA7"/>
    <w:rsid w:val="00006AF4"/>
    <w:rsid w:val="00006DA7"/>
    <w:rsid w:val="00006F9F"/>
    <w:rsid w:val="0000717D"/>
    <w:rsid w:val="00007255"/>
    <w:rsid w:val="0000768F"/>
    <w:rsid w:val="00007867"/>
    <w:rsid w:val="0000798B"/>
    <w:rsid w:val="00007F64"/>
    <w:rsid w:val="00010257"/>
    <w:rsid w:val="000102DD"/>
    <w:rsid w:val="00010C59"/>
    <w:rsid w:val="00010DE7"/>
    <w:rsid w:val="00011641"/>
    <w:rsid w:val="0001165D"/>
    <w:rsid w:val="000117BD"/>
    <w:rsid w:val="00011D7A"/>
    <w:rsid w:val="00011DE0"/>
    <w:rsid w:val="00011EF3"/>
    <w:rsid w:val="00011FA5"/>
    <w:rsid w:val="0001212C"/>
    <w:rsid w:val="0001251A"/>
    <w:rsid w:val="00012895"/>
    <w:rsid w:val="00012A87"/>
    <w:rsid w:val="000137D8"/>
    <w:rsid w:val="00013853"/>
    <w:rsid w:val="00013989"/>
    <w:rsid w:val="00013AA8"/>
    <w:rsid w:val="00013DBB"/>
    <w:rsid w:val="00013FE6"/>
    <w:rsid w:val="00013FFB"/>
    <w:rsid w:val="000141B9"/>
    <w:rsid w:val="0001432F"/>
    <w:rsid w:val="000143F3"/>
    <w:rsid w:val="00014409"/>
    <w:rsid w:val="000144AA"/>
    <w:rsid w:val="00014848"/>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6DD2"/>
    <w:rsid w:val="0001750F"/>
    <w:rsid w:val="00017D7D"/>
    <w:rsid w:val="00017EAC"/>
    <w:rsid w:val="000201BA"/>
    <w:rsid w:val="00020246"/>
    <w:rsid w:val="000202F6"/>
    <w:rsid w:val="000203F1"/>
    <w:rsid w:val="000204E5"/>
    <w:rsid w:val="00020610"/>
    <w:rsid w:val="000207C9"/>
    <w:rsid w:val="00020C7A"/>
    <w:rsid w:val="00020D01"/>
    <w:rsid w:val="00020EF9"/>
    <w:rsid w:val="0002109E"/>
    <w:rsid w:val="000213E9"/>
    <w:rsid w:val="0002165B"/>
    <w:rsid w:val="00021A1F"/>
    <w:rsid w:val="00021FF1"/>
    <w:rsid w:val="000220CA"/>
    <w:rsid w:val="000228F1"/>
    <w:rsid w:val="00022AF5"/>
    <w:rsid w:val="00022D2E"/>
    <w:rsid w:val="000230AF"/>
    <w:rsid w:val="00023178"/>
    <w:rsid w:val="00023398"/>
    <w:rsid w:val="00023420"/>
    <w:rsid w:val="00023438"/>
    <w:rsid w:val="000234A0"/>
    <w:rsid w:val="000234D7"/>
    <w:rsid w:val="000239E0"/>
    <w:rsid w:val="00023C06"/>
    <w:rsid w:val="00023E19"/>
    <w:rsid w:val="00024943"/>
    <w:rsid w:val="0002494F"/>
    <w:rsid w:val="00024DB4"/>
    <w:rsid w:val="00024DEA"/>
    <w:rsid w:val="00024F05"/>
    <w:rsid w:val="00025299"/>
    <w:rsid w:val="00025A3A"/>
    <w:rsid w:val="00025AB2"/>
    <w:rsid w:val="00025B45"/>
    <w:rsid w:val="00025E76"/>
    <w:rsid w:val="00025F09"/>
    <w:rsid w:val="00026689"/>
    <w:rsid w:val="00026697"/>
    <w:rsid w:val="00026791"/>
    <w:rsid w:val="000273D7"/>
    <w:rsid w:val="00027560"/>
    <w:rsid w:val="00027801"/>
    <w:rsid w:val="00027808"/>
    <w:rsid w:val="000279A7"/>
    <w:rsid w:val="00027A8A"/>
    <w:rsid w:val="00030031"/>
    <w:rsid w:val="0003048E"/>
    <w:rsid w:val="000304CB"/>
    <w:rsid w:val="000304FA"/>
    <w:rsid w:val="00030773"/>
    <w:rsid w:val="00030C71"/>
    <w:rsid w:val="0003126D"/>
    <w:rsid w:val="000312EE"/>
    <w:rsid w:val="000314E6"/>
    <w:rsid w:val="0003160B"/>
    <w:rsid w:val="00031DA7"/>
    <w:rsid w:val="00031E98"/>
    <w:rsid w:val="00031ED6"/>
    <w:rsid w:val="0003212F"/>
    <w:rsid w:val="00032542"/>
    <w:rsid w:val="00032674"/>
    <w:rsid w:val="0003293E"/>
    <w:rsid w:val="00032B04"/>
    <w:rsid w:val="00032C5E"/>
    <w:rsid w:val="00032E61"/>
    <w:rsid w:val="00032F7E"/>
    <w:rsid w:val="000330E8"/>
    <w:rsid w:val="00033262"/>
    <w:rsid w:val="000334A6"/>
    <w:rsid w:val="000336F5"/>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C36"/>
    <w:rsid w:val="00034D4D"/>
    <w:rsid w:val="00034E4B"/>
    <w:rsid w:val="00035008"/>
    <w:rsid w:val="000356E1"/>
    <w:rsid w:val="00035BEE"/>
    <w:rsid w:val="00035CC6"/>
    <w:rsid w:val="00035CD8"/>
    <w:rsid w:val="00035E3E"/>
    <w:rsid w:val="00036226"/>
    <w:rsid w:val="000362F7"/>
    <w:rsid w:val="0003679A"/>
    <w:rsid w:val="00036B8F"/>
    <w:rsid w:val="00036CCD"/>
    <w:rsid w:val="00036D87"/>
    <w:rsid w:val="00036DA4"/>
    <w:rsid w:val="00036EE7"/>
    <w:rsid w:val="00037157"/>
    <w:rsid w:val="000372BB"/>
    <w:rsid w:val="000372E1"/>
    <w:rsid w:val="000374F8"/>
    <w:rsid w:val="00040080"/>
    <w:rsid w:val="00040347"/>
    <w:rsid w:val="000408A2"/>
    <w:rsid w:val="00040966"/>
    <w:rsid w:val="00040994"/>
    <w:rsid w:val="00041119"/>
    <w:rsid w:val="00041173"/>
    <w:rsid w:val="0004118B"/>
    <w:rsid w:val="00041626"/>
    <w:rsid w:val="00041AAE"/>
    <w:rsid w:val="00041F00"/>
    <w:rsid w:val="00042250"/>
    <w:rsid w:val="000422D8"/>
    <w:rsid w:val="000423C4"/>
    <w:rsid w:val="00042474"/>
    <w:rsid w:val="00042640"/>
    <w:rsid w:val="00042920"/>
    <w:rsid w:val="00042F15"/>
    <w:rsid w:val="0004379B"/>
    <w:rsid w:val="000439B9"/>
    <w:rsid w:val="000439DB"/>
    <w:rsid w:val="00043A9B"/>
    <w:rsid w:val="00043ED6"/>
    <w:rsid w:val="00044128"/>
    <w:rsid w:val="000442C0"/>
    <w:rsid w:val="00044487"/>
    <w:rsid w:val="000444FE"/>
    <w:rsid w:val="000446D0"/>
    <w:rsid w:val="000446D3"/>
    <w:rsid w:val="00044916"/>
    <w:rsid w:val="0004499B"/>
    <w:rsid w:val="00044DDC"/>
    <w:rsid w:val="00044DE5"/>
    <w:rsid w:val="000451F5"/>
    <w:rsid w:val="0004540A"/>
    <w:rsid w:val="000457D6"/>
    <w:rsid w:val="00045981"/>
    <w:rsid w:val="00045A7D"/>
    <w:rsid w:val="00045B7A"/>
    <w:rsid w:val="00045F89"/>
    <w:rsid w:val="000461AE"/>
    <w:rsid w:val="00046240"/>
    <w:rsid w:val="000462F8"/>
    <w:rsid w:val="00046487"/>
    <w:rsid w:val="000464EF"/>
    <w:rsid w:val="00046546"/>
    <w:rsid w:val="000467D4"/>
    <w:rsid w:val="00046A5D"/>
    <w:rsid w:val="00046E47"/>
    <w:rsid w:val="00046F28"/>
    <w:rsid w:val="00047106"/>
    <w:rsid w:val="00047212"/>
    <w:rsid w:val="0004737F"/>
    <w:rsid w:val="00047442"/>
    <w:rsid w:val="000474CE"/>
    <w:rsid w:val="000479ED"/>
    <w:rsid w:val="0005030D"/>
    <w:rsid w:val="00050563"/>
    <w:rsid w:val="0005058C"/>
    <w:rsid w:val="00050634"/>
    <w:rsid w:val="000507C1"/>
    <w:rsid w:val="00050AC1"/>
    <w:rsid w:val="00050B07"/>
    <w:rsid w:val="00050BA5"/>
    <w:rsid w:val="00051087"/>
    <w:rsid w:val="0005109D"/>
    <w:rsid w:val="00051332"/>
    <w:rsid w:val="000517CD"/>
    <w:rsid w:val="0005196D"/>
    <w:rsid w:val="00051A0F"/>
    <w:rsid w:val="00051B81"/>
    <w:rsid w:val="00051B97"/>
    <w:rsid w:val="00051CBD"/>
    <w:rsid w:val="00052543"/>
    <w:rsid w:val="000525BF"/>
    <w:rsid w:val="00052824"/>
    <w:rsid w:val="00052871"/>
    <w:rsid w:val="00052A19"/>
    <w:rsid w:val="00052AC2"/>
    <w:rsid w:val="00052D2C"/>
    <w:rsid w:val="00052EAE"/>
    <w:rsid w:val="00052F67"/>
    <w:rsid w:val="00052F8B"/>
    <w:rsid w:val="000536B2"/>
    <w:rsid w:val="00053949"/>
    <w:rsid w:val="00053E52"/>
    <w:rsid w:val="00054127"/>
    <w:rsid w:val="00054446"/>
    <w:rsid w:val="0005459E"/>
    <w:rsid w:val="000546DE"/>
    <w:rsid w:val="0005479A"/>
    <w:rsid w:val="00054896"/>
    <w:rsid w:val="00054C84"/>
    <w:rsid w:val="00055058"/>
    <w:rsid w:val="000554C0"/>
    <w:rsid w:val="00055849"/>
    <w:rsid w:val="00055971"/>
    <w:rsid w:val="00055A2A"/>
    <w:rsid w:val="00055C50"/>
    <w:rsid w:val="00055D22"/>
    <w:rsid w:val="00055D27"/>
    <w:rsid w:val="00055F31"/>
    <w:rsid w:val="00056537"/>
    <w:rsid w:val="00056804"/>
    <w:rsid w:val="00056861"/>
    <w:rsid w:val="0005695E"/>
    <w:rsid w:val="0005697A"/>
    <w:rsid w:val="000569B7"/>
    <w:rsid w:val="00056A1C"/>
    <w:rsid w:val="00056DAA"/>
    <w:rsid w:val="00057012"/>
    <w:rsid w:val="000571FA"/>
    <w:rsid w:val="000572F1"/>
    <w:rsid w:val="0005739E"/>
    <w:rsid w:val="000574D5"/>
    <w:rsid w:val="000575C6"/>
    <w:rsid w:val="000576F3"/>
    <w:rsid w:val="000578F7"/>
    <w:rsid w:val="00057934"/>
    <w:rsid w:val="00057AD8"/>
    <w:rsid w:val="00057C16"/>
    <w:rsid w:val="00057F87"/>
    <w:rsid w:val="000606B0"/>
    <w:rsid w:val="000608AA"/>
    <w:rsid w:val="00060934"/>
    <w:rsid w:val="00060D76"/>
    <w:rsid w:val="0006100E"/>
    <w:rsid w:val="00061282"/>
    <w:rsid w:val="00061BB2"/>
    <w:rsid w:val="00061CD9"/>
    <w:rsid w:val="00061D77"/>
    <w:rsid w:val="00061DD6"/>
    <w:rsid w:val="0006214B"/>
    <w:rsid w:val="00062942"/>
    <w:rsid w:val="00062ACF"/>
    <w:rsid w:val="00062C25"/>
    <w:rsid w:val="00062DEE"/>
    <w:rsid w:val="00063251"/>
    <w:rsid w:val="00063279"/>
    <w:rsid w:val="000632D0"/>
    <w:rsid w:val="00063904"/>
    <w:rsid w:val="00063CFE"/>
    <w:rsid w:val="00064101"/>
    <w:rsid w:val="0006416C"/>
    <w:rsid w:val="00064292"/>
    <w:rsid w:val="00064479"/>
    <w:rsid w:val="000649C8"/>
    <w:rsid w:val="000649DC"/>
    <w:rsid w:val="00064D1C"/>
    <w:rsid w:val="00064DF5"/>
    <w:rsid w:val="000651E0"/>
    <w:rsid w:val="00065323"/>
    <w:rsid w:val="00065436"/>
    <w:rsid w:val="000654E1"/>
    <w:rsid w:val="00065652"/>
    <w:rsid w:val="00065CBF"/>
    <w:rsid w:val="00065E37"/>
    <w:rsid w:val="00065F6C"/>
    <w:rsid w:val="00066785"/>
    <w:rsid w:val="00066E0A"/>
    <w:rsid w:val="00066F7C"/>
    <w:rsid w:val="00067156"/>
    <w:rsid w:val="00067453"/>
    <w:rsid w:val="00067AF3"/>
    <w:rsid w:val="00067C7B"/>
    <w:rsid w:val="00067DA2"/>
    <w:rsid w:val="00067EFF"/>
    <w:rsid w:val="00070297"/>
    <w:rsid w:val="0007039B"/>
    <w:rsid w:val="00070517"/>
    <w:rsid w:val="00070B0B"/>
    <w:rsid w:val="00070CB9"/>
    <w:rsid w:val="00070D00"/>
    <w:rsid w:val="00070DF4"/>
    <w:rsid w:val="00070E04"/>
    <w:rsid w:val="00071016"/>
    <w:rsid w:val="000710CB"/>
    <w:rsid w:val="0007114B"/>
    <w:rsid w:val="00071331"/>
    <w:rsid w:val="00071B69"/>
    <w:rsid w:val="00072523"/>
    <w:rsid w:val="00072736"/>
    <w:rsid w:val="000727C0"/>
    <w:rsid w:val="000728E1"/>
    <w:rsid w:val="00072E3A"/>
    <w:rsid w:val="0007363E"/>
    <w:rsid w:val="000736AF"/>
    <w:rsid w:val="000737D9"/>
    <w:rsid w:val="00073CCD"/>
    <w:rsid w:val="00074CD7"/>
    <w:rsid w:val="00074E52"/>
    <w:rsid w:val="00074EF8"/>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77FE0"/>
    <w:rsid w:val="00080583"/>
    <w:rsid w:val="00080722"/>
    <w:rsid w:val="0008115C"/>
    <w:rsid w:val="000812AF"/>
    <w:rsid w:val="00081357"/>
    <w:rsid w:val="0008141E"/>
    <w:rsid w:val="0008164D"/>
    <w:rsid w:val="000816E0"/>
    <w:rsid w:val="000817C4"/>
    <w:rsid w:val="00081808"/>
    <w:rsid w:val="00081C20"/>
    <w:rsid w:val="00082020"/>
    <w:rsid w:val="000823EC"/>
    <w:rsid w:val="000824B1"/>
    <w:rsid w:val="00082610"/>
    <w:rsid w:val="00082742"/>
    <w:rsid w:val="000828B7"/>
    <w:rsid w:val="00082BD8"/>
    <w:rsid w:val="00082C2E"/>
    <w:rsid w:val="00083048"/>
    <w:rsid w:val="000835A1"/>
    <w:rsid w:val="0008395B"/>
    <w:rsid w:val="00083FDE"/>
    <w:rsid w:val="0008407E"/>
    <w:rsid w:val="000843B5"/>
    <w:rsid w:val="0008457A"/>
    <w:rsid w:val="000848F3"/>
    <w:rsid w:val="00084BD9"/>
    <w:rsid w:val="00084C97"/>
    <w:rsid w:val="00084C9F"/>
    <w:rsid w:val="00084EBB"/>
    <w:rsid w:val="00084F4B"/>
    <w:rsid w:val="000850E0"/>
    <w:rsid w:val="000851A1"/>
    <w:rsid w:val="000853F0"/>
    <w:rsid w:val="000854CA"/>
    <w:rsid w:val="000855B2"/>
    <w:rsid w:val="000855E9"/>
    <w:rsid w:val="0008587B"/>
    <w:rsid w:val="00085ECB"/>
    <w:rsid w:val="00086046"/>
    <w:rsid w:val="000862FF"/>
    <w:rsid w:val="0008646A"/>
    <w:rsid w:val="000865D4"/>
    <w:rsid w:val="00086822"/>
    <w:rsid w:val="00086824"/>
    <w:rsid w:val="00086ADA"/>
    <w:rsid w:val="00087414"/>
    <w:rsid w:val="000875EE"/>
    <w:rsid w:val="00087975"/>
    <w:rsid w:val="00087C77"/>
    <w:rsid w:val="0009024D"/>
    <w:rsid w:val="00090254"/>
    <w:rsid w:val="00090782"/>
    <w:rsid w:val="000907EF"/>
    <w:rsid w:val="00090A3E"/>
    <w:rsid w:val="000910F4"/>
    <w:rsid w:val="000910FB"/>
    <w:rsid w:val="0009141B"/>
    <w:rsid w:val="0009151A"/>
    <w:rsid w:val="00091588"/>
    <w:rsid w:val="00091725"/>
    <w:rsid w:val="00091A0E"/>
    <w:rsid w:val="00092445"/>
    <w:rsid w:val="0009244C"/>
    <w:rsid w:val="0009251E"/>
    <w:rsid w:val="000926D9"/>
    <w:rsid w:val="00092891"/>
    <w:rsid w:val="00092954"/>
    <w:rsid w:val="000929C2"/>
    <w:rsid w:val="00092A06"/>
    <w:rsid w:val="00092AB3"/>
    <w:rsid w:val="00092EE8"/>
    <w:rsid w:val="000931BB"/>
    <w:rsid w:val="0009321C"/>
    <w:rsid w:val="000934B3"/>
    <w:rsid w:val="000935E0"/>
    <w:rsid w:val="00093739"/>
    <w:rsid w:val="00093944"/>
    <w:rsid w:val="00093B8B"/>
    <w:rsid w:val="00093BB0"/>
    <w:rsid w:val="00093FAE"/>
    <w:rsid w:val="000942E0"/>
    <w:rsid w:val="0009495C"/>
    <w:rsid w:val="00094A35"/>
    <w:rsid w:val="00094FD9"/>
    <w:rsid w:val="00095107"/>
    <w:rsid w:val="0009517F"/>
    <w:rsid w:val="000952D8"/>
    <w:rsid w:val="00095437"/>
    <w:rsid w:val="000954F9"/>
    <w:rsid w:val="00095760"/>
    <w:rsid w:val="00095800"/>
    <w:rsid w:val="00095FA0"/>
    <w:rsid w:val="00095FE0"/>
    <w:rsid w:val="00096368"/>
    <w:rsid w:val="000966B6"/>
    <w:rsid w:val="00096857"/>
    <w:rsid w:val="00096CB7"/>
    <w:rsid w:val="000971EB"/>
    <w:rsid w:val="0009759D"/>
    <w:rsid w:val="000978DE"/>
    <w:rsid w:val="00097A64"/>
    <w:rsid w:val="00097C08"/>
    <w:rsid w:val="00097C99"/>
    <w:rsid w:val="00097D36"/>
    <w:rsid w:val="00097DFD"/>
    <w:rsid w:val="000A001B"/>
    <w:rsid w:val="000A026F"/>
    <w:rsid w:val="000A02D9"/>
    <w:rsid w:val="000A0545"/>
    <w:rsid w:val="000A08C6"/>
    <w:rsid w:val="000A08F9"/>
    <w:rsid w:val="000A0A53"/>
    <w:rsid w:val="000A0B0A"/>
    <w:rsid w:val="000A0DA2"/>
    <w:rsid w:val="000A0EB8"/>
    <w:rsid w:val="000A0F8C"/>
    <w:rsid w:val="000A10C8"/>
    <w:rsid w:val="000A1B3A"/>
    <w:rsid w:val="000A1C65"/>
    <w:rsid w:val="000A1C74"/>
    <w:rsid w:val="000A20CF"/>
    <w:rsid w:val="000A237F"/>
    <w:rsid w:val="000A23E9"/>
    <w:rsid w:val="000A254B"/>
    <w:rsid w:val="000A255C"/>
    <w:rsid w:val="000A2589"/>
    <w:rsid w:val="000A2BC2"/>
    <w:rsid w:val="000A2FF8"/>
    <w:rsid w:val="000A301A"/>
    <w:rsid w:val="000A3264"/>
    <w:rsid w:val="000A3760"/>
    <w:rsid w:val="000A37FF"/>
    <w:rsid w:val="000A389E"/>
    <w:rsid w:val="000A39C6"/>
    <w:rsid w:val="000A3B37"/>
    <w:rsid w:val="000A3D46"/>
    <w:rsid w:val="000A4641"/>
    <w:rsid w:val="000A46CD"/>
    <w:rsid w:val="000A46D3"/>
    <w:rsid w:val="000A4759"/>
    <w:rsid w:val="000A4B45"/>
    <w:rsid w:val="000A4C84"/>
    <w:rsid w:val="000A4EE4"/>
    <w:rsid w:val="000A4F20"/>
    <w:rsid w:val="000A52A4"/>
    <w:rsid w:val="000A52CB"/>
    <w:rsid w:val="000A5329"/>
    <w:rsid w:val="000A5CA9"/>
    <w:rsid w:val="000A5EBB"/>
    <w:rsid w:val="000A60C3"/>
    <w:rsid w:val="000A64F9"/>
    <w:rsid w:val="000A6ED8"/>
    <w:rsid w:val="000A7071"/>
    <w:rsid w:val="000A70ED"/>
    <w:rsid w:val="000A71DC"/>
    <w:rsid w:val="000A751D"/>
    <w:rsid w:val="000A76D3"/>
    <w:rsid w:val="000A7700"/>
    <w:rsid w:val="000A7F91"/>
    <w:rsid w:val="000A7FDB"/>
    <w:rsid w:val="000B02D4"/>
    <w:rsid w:val="000B04B5"/>
    <w:rsid w:val="000B0561"/>
    <w:rsid w:val="000B0A3C"/>
    <w:rsid w:val="000B0B9B"/>
    <w:rsid w:val="000B0DBA"/>
    <w:rsid w:val="000B0EC1"/>
    <w:rsid w:val="000B0EED"/>
    <w:rsid w:val="000B0F61"/>
    <w:rsid w:val="000B1098"/>
    <w:rsid w:val="000B139D"/>
    <w:rsid w:val="000B17AD"/>
    <w:rsid w:val="000B18FC"/>
    <w:rsid w:val="000B1C13"/>
    <w:rsid w:val="000B1D5C"/>
    <w:rsid w:val="000B1E7B"/>
    <w:rsid w:val="000B1F5B"/>
    <w:rsid w:val="000B1FEE"/>
    <w:rsid w:val="000B2393"/>
    <w:rsid w:val="000B2A2C"/>
    <w:rsid w:val="000B2BEE"/>
    <w:rsid w:val="000B2C9D"/>
    <w:rsid w:val="000B2E64"/>
    <w:rsid w:val="000B2FF3"/>
    <w:rsid w:val="000B30E9"/>
    <w:rsid w:val="000B32B6"/>
    <w:rsid w:val="000B3335"/>
    <w:rsid w:val="000B3625"/>
    <w:rsid w:val="000B3677"/>
    <w:rsid w:val="000B36F4"/>
    <w:rsid w:val="000B378C"/>
    <w:rsid w:val="000B3869"/>
    <w:rsid w:val="000B39E5"/>
    <w:rsid w:val="000B402C"/>
    <w:rsid w:val="000B4277"/>
    <w:rsid w:val="000B433F"/>
    <w:rsid w:val="000B43C6"/>
    <w:rsid w:val="000B46D8"/>
    <w:rsid w:val="000B4778"/>
    <w:rsid w:val="000B479A"/>
    <w:rsid w:val="000B47E6"/>
    <w:rsid w:val="000B4800"/>
    <w:rsid w:val="000B48C7"/>
    <w:rsid w:val="000B490F"/>
    <w:rsid w:val="000B4BA8"/>
    <w:rsid w:val="000B4C4C"/>
    <w:rsid w:val="000B4E1A"/>
    <w:rsid w:val="000B5784"/>
    <w:rsid w:val="000B58CE"/>
    <w:rsid w:val="000B5E44"/>
    <w:rsid w:val="000B5F6F"/>
    <w:rsid w:val="000B5FA8"/>
    <w:rsid w:val="000B60B9"/>
    <w:rsid w:val="000B61E0"/>
    <w:rsid w:val="000B63D7"/>
    <w:rsid w:val="000B654C"/>
    <w:rsid w:val="000B67F4"/>
    <w:rsid w:val="000B69C0"/>
    <w:rsid w:val="000B6A05"/>
    <w:rsid w:val="000B6C22"/>
    <w:rsid w:val="000B6CAE"/>
    <w:rsid w:val="000B7058"/>
    <w:rsid w:val="000B7097"/>
    <w:rsid w:val="000B7434"/>
    <w:rsid w:val="000B781F"/>
    <w:rsid w:val="000B78D6"/>
    <w:rsid w:val="000B7A05"/>
    <w:rsid w:val="000B7C19"/>
    <w:rsid w:val="000C00EB"/>
    <w:rsid w:val="000C013C"/>
    <w:rsid w:val="000C0299"/>
    <w:rsid w:val="000C02A7"/>
    <w:rsid w:val="000C0344"/>
    <w:rsid w:val="000C0655"/>
    <w:rsid w:val="000C0874"/>
    <w:rsid w:val="000C11FF"/>
    <w:rsid w:val="000C1415"/>
    <w:rsid w:val="000C1548"/>
    <w:rsid w:val="000C15C7"/>
    <w:rsid w:val="000C176C"/>
    <w:rsid w:val="000C19BD"/>
    <w:rsid w:val="000C19E9"/>
    <w:rsid w:val="000C1BBD"/>
    <w:rsid w:val="000C1D44"/>
    <w:rsid w:val="000C1DE0"/>
    <w:rsid w:val="000C203B"/>
    <w:rsid w:val="000C2540"/>
    <w:rsid w:val="000C2BE3"/>
    <w:rsid w:val="000C2D77"/>
    <w:rsid w:val="000C37EC"/>
    <w:rsid w:val="000C4210"/>
    <w:rsid w:val="000C43EC"/>
    <w:rsid w:val="000C44D8"/>
    <w:rsid w:val="000C4590"/>
    <w:rsid w:val="000C4E9D"/>
    <w:rsid w:val="000C5054"/>
    <w:rsid w:val="000C51D2"/>
    <w:rsid w:val="000C5370"/>
    <w:rsid w:val="000C547A"/>
    <w:rsid w:val="000C58E4"/>
    <w:rsid w:val="000C5E55"/>
    <w:rsid w:val="000C6027"/>
    <w:rsid w:val="000C6394"/>
    <w:rsid w:val="000C65DC"/>
    <w:rsid w:val="000C663E"/>
    <w:rsid w:val="000C667E"/>
    <w:rsid w:val="000C67E7"/>
    <w:rsid w:val="000C695C"/>
    <w:rsid w:val="000C6A61"/>
    <w:rsid w:val="000C6AD1"/>
    <w:rsid w:val="000C6BB4"/>
    <w:rsid w:val="000C6F66"/>
    <w:rsid w:val="000C745B"/>
    <w:rsid w:val="000C7483"/>
    <w:rsid w:val="000C75F0"/>
    <w:rsid w:val="000C77F2"/>
    <w:rsid w:val="000C7835"/>
    <w:rsid w:val="000C79FC"/>
    <w:rsid w:val="000C7E1A"/>
    <w:rsid w:val="000D002D"/>
    <w:rsid w:val="000D00B5"/>
    <w:rsid w:val="000D0306"/>
    <w:rsid w:val="000D0FE2"/>
    <w:rsid w:val="000D106E"/>
    <w:rsid w:val="000D117F"/>
    <w:rsid w:val="000D11A5"/>
    <w:rsid w:val="000D13A6"/>
    <w:rsid w:val="000D19D6"/>
    <w:rsid w:val="000D1BA1"/>
    <w:rsid w:val="000D1C87"/>
    <w:rsid w:val="000D1EDE"/>
    <w:rsid w:val="000D2030"/>
    <w:rsid w:val="000D2167"/>
    <w:rsid w:val="000D2514"/>
    <w:rsid w:val="000D2972"/>
    <w:rsid w:val="000D2A11"/>
    <w:rsid w:val="000D2A48"/>
    <w:rsid w:val="000D2D39"/>
    <w:rsid w:val="000D3016"/>
    <w:rsid w:val="000D329E"/>
    <w:rsid w:val="000D3352"/>
    <w:rsid w:val="000D3675"/>
    <w:rsid w:val="000D3D3F"/>
    <w:rsid w:val="000D3DB1"/>
    <w:rsid w:val="000D3EDF"/>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5A74"/>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1E6"/>
    <w:rsid w:val="000E12BD"/>
    <w:rsid w:val="000E1630"/>
    <w:rsid w:val="000E1733"/>
    <w:rsid w:val="000E1B1E"/>
    <w:rsid w:val="000E1B31"/>
    <w:rsid w:val="000E1D4B"/>
    <w:rsid w:val="000E2086"/>
    <w:rsid w:val="000E237B"/>
    <w:rsid w:val="000E28E2"/>
    <w:rsid w:val="000E2928"/>
    <w:rsid w:val="000E2B22"/>
    <w:rsid w:val="000E2D79"/>
    <w:rsid w:val="000E3152"/>
    <w:rsid w:val="000E3293"/>
    <w:rsid w:val="000E340A"/>
    <w:rsid w:val="000E398C"/>
    <w:rsid w:val="000E3A32"/>
    <w:rsid w:val="000E3B3B"/>
    <w:rsid w:val="000E3E77"/>
    <w:rsid w:val="000E4068"/>
    <w:rsid w:val="000E4360"/>
    <w:rsid w:val="000E451D"/>
    <w:rsid w:val="000E46E4"/>
    <w:rsid w:val="000E47F2"/>
    <w:rsid w:val="000E4E68"/>
    <w:rsid w:val="000E55F8"/>
    <w:rsid w:val="000E560F"/>
    <w:rsid w:val="000E570F"/>
    <w:rsid w:val="000E5C26"/>
    <w:rsid w:val="000E5ECB"/>
    <w:rsid w:val="000E62C1"/>
    <w:rsid w:val="000E62CA"/>
    <w:rsid w:val="000E6683"/>
    <w:rsid w:val="000E67C6"/>
    <w:rsid w:val="000E6824"/>
    <w:rsid w:val="000E6868"/>
    <w:rsid w:val="000E6ABC"/>
    <w:rsid w:val="000E6BB6"/>
    <w:rsid w:val="000E7055"/>
    <w:rsid w:val="000E71F7"/>
    <w:rsid w:val="000E76E6"/>
    <w:rsid w:val="000E77C5"/>
    <w:rsid w:val="000E7C55"/>
    <w:rsid w:val="000E7CB9"/>
    <w:rsid w:val="000F023F"/>
    <w:rsid w:val="000F043A"/>
    <w:rsid w:val="000F0448"/>
    <w:rsid w:val="000F04A7"/>
    <w:rsid w:val="000F07C4"/>
    <w:rsid w:val="000F0824"/>
    <w:rsid w:val="000F0FF3"/>
    <w:rsid w:val="000F1078"/>
    <w:rsid w:val="000F107E"/>
    <w:rsid w:val="000F10B0"/>
    <w:rsid w:val="000F14F6"/>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44C"/>
    <w:rsid w:val="000F4533"/>
    <w:rsid w:val="000F4660"/>
    <w:rsid w:val="000F48F1"/>
    <w:rsid w:val="000F4BA7"/>
    <w:rsid w:val="000F50E5"/>
    <w:rsid w:val="000F5516"/>
    <w:rsid w:val="000F5557"/>
    <w:rsid w:val="000F55C3"/>
    <w:rsid w:val="000F561A"/>
    <w:rsid w:val="000F56EF"/>
    <w:rsid w:val="000F58B1"/>
    <w:rsid w:val="000F5C68"/>
    <w:rsid w:val="000F5E08"/>
    <w:rsid w:val="000F5FC3"/>
    <w:rsid w:val="000F64B3"/>
    <w:rsid w:val="000F6771"/>
    <w:rsid w:val="000F6A8F"/>
    <w:rsid w:val="000F708E"/>
    <w:rsid w:val="000F7123"/>
    <w:rsid w:val="000F7886"/>
    <w:rsid w:val="000F7A15"/>
    <w:rsid w:val="001002EB"/>
    <w:rsid w:val="00100B6B"/>
    <w:rsid w:val="00100B95"/>
    <w:rsid w:val="00100D0D"/>
    <w:rsid w:val="00100DC8"/>
    <w:rsid w:val="001014A6"/>
    <w:rsid w:val="00101557"/>
    <w:rsid w:val="001016A7"/>
    <w:rsid w:val="00101755"/>
    <w:rsid w:val="001017FD"/>
    <w:rsid w:val="00101865"/>
    <w:rsid w:val="0010203A"/>
    <w:rsid w:val="0010248D"/>
    <w:rsid w:val="00102B12"/>
    <w:rsid w:val="00102B48"/>
    <w:rsid w:val="00102C13"/>
    <w:rsid w:val="00102C34"/>
    <w:rsid w:val="00102C55"/>
    <w:rsid w:val="00102CF2"/>
    <w:rsid w:val="00102E32"/>
    <w:rsid w:val="00102E3E"/>
    <w:rsid w:val="00102ECE"/>
    <w:rsid w:val="0010302B"/>
    <w:rsid w:val="001031BF"/>
    <w:rsid w:val="0010341A"/>
    <w:rsid w:val="001034BE"/>
    <w:rsid w:val="00103624"/>
    <w:rsid w:val="00103A4A"/>
    <w:rsid w:val="00103B07"/>
    <w:rsid w:val="00103BB3"/>
    <w:rsid w:val="00103D12"/>
    <w:rsid w:val="00103ECF"/>
    <w:rsid w:val="00103EF0"/>
    <w:rsid w:val="00103F18"/>
    <w:rsid w:val="0010414C"/>
    <w:rsid w:val="00104293"/>
    <w:rsid w:val="00104553"/>
    <w:rsid w:val="001046ED"/>
    <w:rsid w:val="00104935"/>
    <w:rsid w:val="00104AE7"/>
    <w:rsid w:val="00104BC7"/>
    <w:rsid w:val="0010511D"/>
    <w:rsid w:val="00105350"/>
    <w:rsid w:val="0010571C"/>
    <w:rsid w:val="00105BD6"/>
    <w:rsid w:val="00106223"/>
    <w:rsid w:val="001062B7"/>
    <w:rsid w:val="001069A2"/>
    <w:rsid w:val="00107007"/>
    <w:rsid w:val="001074EE"/>
    <w:rsid w:val="00107592"/>
    <w:rsid w:val="00107EB4"/>
    <w:rsid w:val="00107EFE"/>
    <w:rsid w:val="00110480"/>
    <w:rsid w:val="00110A1B"/>
    <w:rsid w:val="00110B8D"/>
    <w:rsid w:val="00110C4F"/>
    <w:rsid w:val="00110C66"/>
    <w:rsid w:val="00111031"/>
    <w:rsid w:val="00111044"/>
    <w:rsid w:val="0011155B"/>
    <w:rsid w:val="001116E1"/>
    <w:rsid w:val="001117F8"/>
    <w:rsid w:val="0011186F"/>
    <w:rsid w:val="00111926"/>
    <w:rsid w:val="001119E1"/>
    <w:rsid w:val="00111BA8"/>
    <w:rsid w:val="001121D3"/>
    <w:rsid w:val="001122AF"/>
    <w:rsid w:val="001122D5"/>
    <w:rsid w:val="001125A5"/>
    <w:rsid w:val="001126EB"/>
    <w:rsid w:val="00112808"/>
    <w:rsid w:val="00113064"/>
    <w:rsid w:val="00113A5D"/>
    <w:rsid w:val="0011412A"/>
    <w:rsid w:val="0011421E"/>
    <w:rsid w:val="001144CA"/>
    <w:rsid w:val="00114F76"/>
    <w:rsid w:val="00115285"/>
    <w:rsid w:val="001155FF"/>
    <w:rsid w:val="00115804"/>
    <w:rsid w:val="00115886"/>
    <w:rsid w:val="001158B8"/>
    <w:rsid w:val="00115A33"/>
    <w:rsid w:val="00115A63"/>
    <w:rsid w:val="00115C25"/>
    <w:rsid w:val="00115DF9"/>
    <w:rsid w:val="00115FDF"/>
    <w:rsid w:val="00116340"/>
    <w:rsid w:val="00116683"/>
    <w:rsid w:val="001167B1"/>
    <w:rsid w:val="00116B2C"/>
    <w:rsid w:val="00116B7F"/>
    <w:rsid w:val="00116BF4"/>
    <w:rsid w:val="00117169"/>
    <w:rsid w:val="00117A04"/>
    <w:rsid w:val="001200BB"/>
    <w:rsid w:val="001200BC"/>
    <w:rsid w:val="001201A0"/>
    <w:rsid w:val="001201A9"/>
    <w:rsid w:val="00120577"/>
    <w:rsid w:val="00120B49"/>
    <w:rsid w:val="00120BDB"/>
    <w:rsid w:val="00120DDE"/>
    <w:rsid w:val="00120F52"/>
    <w:rsid w:val="00120FDD"/>
    <w:rsid w:val="00121127"/>
    <w:rsid w:val="00121499"/>
    <w:rsid w:val="001217FE"/>
    <w:rsid w:val="00121A20"/>
    <w:rsid w:val="00121A23"/>
    <w:rsid w:val="00122057"/>
    <w:rsid w:val="00122301"/>
    <w:rsid w:val="001223F4"/>
    <w:rsid w:val="001224A9"/>
    <w:rsid w:val="00122567"/>
    <w:rsid w:val="00122727"/>
    <w:rsid w:val="001227A7"/>
    <w:rsid w:val="00122AD7"/>
    <w:rsid w:val="00122EBA"/>
    <w:rsid w:val="00122F7A"/>
    <w:rsid w:val="0012311B"/>
    <w:rsid w:val="00123120"/>
    <w:rsid w:val="0012314C"/>
    <w:rsid w:val="001232F5"/>
    <w:rsid w:val="00123580"/>
    <w:rsid w:val="00123620"/>
    <w:rsid w:val="001236EC"/>
    <w:rsid w:val="0012378A"/>
    <w:rsid w:val="00123878"/>
    <w:rsid w:val="001239FA"/>
    <w:rsid w:val="00123BD8"/>
    <w:rsid w:val="0012409F"/>
    <w:rsid w:val="001243C2"/>
    <w:rsid w:val="001243D8"/>
    <w:rsid w:val="001246D6"/>
    <w:rsid w:val="00124740"/>
    <w:rsid w:val="001248E0"/>
    <w:rsid w:val="00124BAA"/>
    <w:rsid w:val="00124DE8"/>
    <w:rsid w:val="00125067"/>
    <w:rsid w:val="001250CB"/>
    <w:rsid w:val="00125571"/>
    <w:rsid w:val="00125593"/>
    <w:rsid w:val="001255FF"/>
    <w:rsid w:val="001258B4"/>
    <w:rsid w:val="001261E6"/>
    <w:rsid w:val="00126203"/>
    <w:rsid w:val="001266C6"/>
    <w:rsid w:val="0012686B"/>
    <w:rsid w:val="0012691E"/>
    <w:rsid w:val="001269E7"/>
    <w:rsid w:val="001271E6"/>
    <w:rsid w:val="00127715"/>
    <w:rsid w:val="001277E2"/>
    <w:rsid w:val="00127CE3"/>
    <w:rsid w:val="00127EC1"/>
    <w:rsid w:val="00127F83"/>
    <w:rsid w:val="00130236"/>
    <w:rsid w:val="00130354"/>
    <w:rsid w:val="001303FB"/>
    <w:rsid w:val="0013053E"/>
    <w:rsid w:val="00130567"/>
    <w:rsid w:val="00130B7A"/>
    <w:rsid w:val="00130E04"/>
    <w:rsid w:val="001314AD"/>
    <w:rsid w:val="001316E2"/>
    <w:rsid w:val="0013170F"/>
    <w:rsid w:val="00131C87"/>
    <w:rsid w:val="00132124"/>
    <w:rsid w:val="001322FE"/>
    <w:rsid w:val="00132A61"/>
    <w:rsid w:val="00132E01"/>
    <w:rsid w:val="00132E3B"/>
    <w:rsid w:val="00132E54"/>
    <w:rsid w:val="001340A6"/>
    <w:rsid w:val="001340E5"/>
    <w:rsid w:val="00134102"/>
    <w:rsid w:val="00134429"/>
    <w:rsid w:val="0013448A"/>
    <w:rsid w:val="001344B1"/>
    <w:rsid w:val="001346A3"/>
    <w:rsid w:val="00135109"/>
    <w:rsid w:val="00135159"/>
    <w:rsid w:val="0013530B"/>
    <w:rsid w:val="00135695"/>
    <w:rsid w:val="00135A75"/>
    <w:rsid w:val="00135B61"/>
    <w:rsid w:val="00135CFA"/>
    <w:rsid w:val="00135EE2"/>
    <w:rsid w:val="00135EF3"/>
    <w:rsid w:val="00136070"/>
    <w:rsid w:val="0013607A"/>
    <w:rsid w:val="00136368"/>
    <w:rsid w:val="00136758"/>
    <w:rsid w:val="00136802"/>
    <w:rsid w:val="001368C9"/>
    <w:rsid w:val="00136B84"/>
    <w:rsid w:val="00136C8A"/>
    <w:rsid w:val="00136F8B"/>
    <w:rsid w:val="001370D0"/>
    <w:rsid w:val="0013722F"/>
    <w:rsid w:val="00137516"/>
    <w:rsid w:val="00137C43"/>
    <w:rsid w:val="00140095"/>
    <w:rsid w:val="001400B9"/>
    <w:rsid w:val="00140133"/>
    <w:rsid w:val="001402E0"/>
    <w:rsid w:val="0014035F"/>
    <w:rsid w:val="00140369"/>
    <w:rsid w:val="00140512"/>
    <w:rsid w:val="00140698"/>
    <w:rsid w:val="001406B6"/>
    <w:rsid w:val="00140A43"/>
    <w:rsid w:val="00140A78"/>
    <w:rsid w:val="00140C53"/>
    <w:rsid w:val="00140C68"/>
    <w:rsid w:val="00140DC1"/>
    <w:rsid w:val="0014129B"/>
    <w:rsid w:val="001413C0"/>
    <w:rsid w:val="0014153A"/>
    <w:rsid w:val="001415EF"/>
    <w:rsid w:val="00141BCF"/>
    <w:rsid w:val="00141C38"/>
    <w:rsid w:val="00141F2D"/>
    <w:rsid w:val="00142122"/>
    <w:rsid w:val="001425EB"/>
    <w:rsid w:val="001426CC"/>
    <w:rsid w:val="001429F2"/>
    <w:rsid w:val="00142BB8"/>
    <w:rsid w:val="00142BE6"/>
    <w:rsid w:val="00142D71"/>
    <w:rsid w:val="00142D74"/>
    <w:rsid w:val="00142F3B"/>
    <w:rsid w:val="001431A7"/>
    <w:rsid w:val="001431EA"/>
    <w:rsid w:val="001435C3"/>
    <w:rsid w:val="0014361F"/>
    <w:rsid w:val="00143934"/>
    <w:rsid w:val="00143981"/>
    <w:rsid w:val="001439CB"/>
    <w:rsid w:val="00143B62"/>
    <w:rsid w:val="00143BCE"/>
    <w:rsid w:val="00143C96"/>
    <w:rsid w:val="00143CA7"/>
    <w:rsid w:val="00143FA3"/>
    <w:rsid w:val="0014415A"/>
    <w:rsid w:val="00144195"/>
    <w:rsid w:val="001441BB"/>
    <w:rsid w:val="001443EB"/>
    <w:rsid w:val="00144488"/>
    <w:rsid w:val="00144584"/>
    <w:rsid w:val="00144855"/>
    <w:rsid w:val="001448BF"/>
    <w:rsid w:val="00144B97"/>
    <w:rsid w:val="00144D04"/>
    <w:rsid w:val="00144F46"/>
    <w:rsid w:val="00144F8A"/>
    <w:rsid w:val="00145494"/>
    <w:rsid w:val="001457E6"/>
    <w:rsid w:val="0014591F"/>
    <w:rsid w:val="00145B09"/>
    <w:rsid w:val="00145EE6"/>
    <w:rsid w:val="00145EFA"/>
    <w:rsid w:val="00146193"/>
    <w:rsid w:val="0014637E"/>
    <w:rsid w:val="00146513"/>
    <w:rsid w:val="001469D4"/>
    <w:rsid w:val="00146DC6"/>
    <w:rsid w:val="00146DD2"/>
    <w:rsid w:val="00146E58"/>
    <w:rsid w:val="00146EB3"/>
    <w:rsid w:val="0014728A"/>
    <w:rsid w:val="00147572"/>
    <w:rsid w:val="00147681"/>
    <w:rsid w:val="0014776E"/>
    <w:rsid w:val="00147784"/>
    <w:rsid w:val="00147C47"/>
    <w:rsid w:val="00147D60"/>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41"/>
    <w:rsid w:val="00153691"/>
    <w:rsid w:val="001537BB"/>
    <w:rsid w:val="0015393F"/>
    <w:rsid w:val="0015395F"/>
    <w:rsid w:val="00153CCB"/>
    <w:rsid w:val="00153D87"/>
    <w:rsid w:val="00153E1C"/>
    <w:rsid w:val="001541B1"/>
    <w:rsid w:val="00154414"/>
    <w:rsid w:val="0015451F"/>
    <w:rsid w:val="00154C83"/>
    <w:rsid w:val="00154E23"/>
    <w:rsid w:val="00154E42"/>
    <w:rsid w:val="001552D7"/>
    <w:rsid w:val="001558CC"/>
    <w:rsid w:val="00155DB9"/>
    <w:rsid w:val="00155EBB"/>
    <w:rsid w:val="001566A8"/>
    <w:rsid w:val="001567AE"/>
    <w:rsid w:val="00156875"/>
    <w:rsid w:val="00156F81"/>
    <w:rsid w:val="00157043"/>
    <w:rsid w:val="001572EF"/>
    <w:rsid w:val="00157586"/>
    <w:rsid w:val="001575E9"/>
    <w:rsid w:val="00157884"/>
    <w:rsid w:val="00157AB4"/>
    <w:rsid w:val="00157BF1"/>
    <w:rsid w:val="00157C08"/>
    <w:rsid w:val="00157D7B"/>
    <w:rsid w:val="00157F8E"/>
    <w:rsid w:val="00160353"/>
    <w:rsid w:val="0016038F"/>
    <w:rsid w:val="001603EF"/>
    <w:rsid w:val="001608D9"/>
    <w:rsid w:val="00160D4F"/>
    <w:rsid w:val="00160DDD"/>
    <w:rsid w:val="00160E13"/>
    <w:rsid w:val="00160E45"/>
    <w:rsid w:val="00160F78"/>
    <w:rsid w:val="001611A2"/>
    <w:rsid w:val="001612A2"/>
    <w:rsid w:val="00161335"/>
    <w:rsid w:val="00161B96"/>
    <w:rsid w:val="00161E11"/>
    <w:rsid w:val="00161E36"/>
    <w:rsid w:val="001620E3"/>
    <w:rsid w:val="00162261"/>
    <w:rsid w:val="00162334"/>
    <w:rsid w:val="001629D9"/>
    <w:rsid w:val="00162BE6"/>
    <w:rsid w:val="00162C2D"/>
    <w:rsid w:val="00162C45"/>
    <w:rsid w:val="00162DBA"/>
    <w:rsid w:val="00162FE9"/>
    <w:rsid w:val="0016362B"/>
    <w:rsid w:val="00163643"/>
    <w:rsid w:val="00163909"/>
    <w:rsid w:val="00163B9C"/>
    <w:rsid w:val="00163FAD"/>
    <w:rsid w:val="00164647"/>
    <w:rsid w:val="00164899"/>
    <w:rsid w:val="00164D12"/>
    <w:rsid w:val="001653AB"/>
    <w:rsid w:val="001653AE"/>
    <w:rsid w:val="0016561D"/>
    <w:rsid w:val="00165670"/>
    <w:rsid w:val="001657FA"/>
    <w:rsid w:val="00165AA3"/>
    <w:rsid w:val="00165B32"/>
    <w:rsid w:val="00165CD8"/>
    <w:rsid w:val="00166719"/>
    <w:rsid w:val="0016677F"/>
    <w:rsid w:val="00166918"/>
    <w:rsid w:val="00166AA9"/>
    <w:rsid w:val="00166B55"/>
    <w:rsid w:val="00166B5C"/>
    <w:rsid w:val="00166D22"/>
    <w:rsid w:val="00166FB3"/>
    <w:rsid w:val="00167428"/>
    <w:rsid w:val="001675B7"/>
    <w:rsid w:val="0016780C"/>
    <w:rsid w:val="00167EA1"/>
    <w:rsid w:val="00167EA3"/>
    <w:rsid w:val="0017008C"/>
    <w:rsid w:val="0017043A"/>
    <w:rsid w:val="00170DC5"/>
    <w:rsid w:val="00170DED"/>
    <w:rsid w:val="001711EA"/>
    <w:rsid w:val="0017124D"/>
    <w:rsid w:val="001714EB"/>
    <w:rsid w:val="00171708"/>
    <w:rsid w:val="00171A27"/>
    <w:rsid w:val="001722EB"/>
    <w:rsid w:val="00172520"/>
    <w:rsid w:val="0017255F"/>
    <w:rsid w:val="0017272B"/>
    <w:rsid w:val="00172CDF"/>
    <w:rsid w:val="00172F58"/>
    <w:rsid w:val="0017301C"/>
    <w:rsid w:val="00173101"/>
    <w:rsid w:val="001734C1"/>
    <w:rsid w:val="001734CE"/>
    <w:rsid w:val="00173A28"/>
    <w:rsid w:val="00173C25"/>
    <w:rsid w:val="00173E0B"/>
    <w:rsid w:val="001746BA"/>
    <w:rsid w:val="001746C5"/>
    <w:rsid w:val="001747B5"/>
    <w:rsid w:val="00174ABB"/>
    <w:rsid w:val="00174B71"/>
    <w:rsid w:val="00174C1B"/>
    <w:rsid w:val="00174DBB"/>
    <w:rsid w:val="00174FFC"/>
    <w:rsid w:val="001750E8"/>
    <w:rsid w:val="00175303"/>
    <w:rsid w:val="001756B7"/>
    <w:rsid w:val="001756FA"/>
    <w:rsid w:val="00175737"/>
    <w:rsid w:val="00175788"/>
    <w:rsid w:val="00175A3F"/>
    <w:rsid w:val="00175B8D"/>
    <w:rsid w:val="00175E44"/>
    <w:rsid w:val="00175E47"/>
    <w:rsid w:val="00176064"/>
    <w:rsid w:val="0017632F"/>
    <w:rsid w:val="00176671"/>
    <w:rsid w:val="00176CE6"/>
    <w:rsid w:val="00176D94"/>
    <w:rsid w:val="00176F6E"/>
    <w:rsid w:val="00176FD9"/>
    <w:rsid w:val="0017706F"/>
    <w:rsid w:val="001770CB"/>
    <w:rsid w:val="0017744D"/>
    <w:rsid w:val="00177489"/>
    <w:rsid w:val="00177869"/>
    <w:rsid w:val="00177C9A"/>
    <w:rsid w:val="00177F50"/>
    <w:rsid w:val="00180469"/>
    <w:rsid w:val="00181134"/>
    <w:rsid w:val="0018119E"/>
    <w:rsid w:val="0018128F"/>
    <w:rsid w:val="001812D9"/>
    <w:rsid w:val="00181315"/>
    <w:rsid w:val="001818EE"/>
    <w:rsid w:val="00181C1C"/>
    <w:rsid w:val="00181D1E"/>
    <w:rsid w:val="00181EC7"/>
    <w:rsid w:val="00182127"/>
    <w:rsid w:val="0018216A"/>
    <w:rsid w:val="00182424"/>
    <w:rsid w:val="001827F4"/>
    <w:rsid w:val="00182814"/>
    <w:rsid w:val="00182A41"/>
    <w:rsid w:val="00182C49"/>
    <w:rsid w:val="00182E9B"/>
    <w:rsid w:val="001837C5"/>
    <w:rsid w:val="001839C6"/>
    <w:rsid w:val="001843E7"/>
    <w:rsid w:val="00184475"/>
    <w:rsid w:val="00184501"/>
    <w:rsid w:val="0018465A"/>
    <w:rsid w:val="00184738"/>
    <w:rsid w:val="00184947"/>
    <w:rsid w:val="00184C51"/>
    <w:rsid w:val="00184CF4"/>
    <w:rsid w:val="00184D3E"/>
    <w:rsid w:val="00184FCF"/>
    <w:rsid w:val="001852A4"/>
    <w:rsid w:val="0018557D"/>
    <w:rsid w:val="0018578F"/>
    <w:rsid w:val="0018580E"/>
    <w:rsid w:val="00185AA2"/>
    <w:rsid w:val="00185C4B"/>
    <w:rsid w:val="0018617A"/>
    <w:rsid w:val="00186184"/>
    <w:rsid w:val="001864C7"/>
    <w:rsid w:val="0018654A"/>
    <w:rsid w:val="00186CC0"/>
    <w:rsid w:val="00186F17"/>
    <w:rsid w:val="0018707E"/>
    <w:rsid w:val="00187257"/>
    <w:rsid w:val="001872A6"/>
    <w:rsid w:val="001874B4"/>
    <w:rsid w:val="00187630"/>
    <w:rsid w:val="00187892"/>
    <w:rsid w:val="001878FB"/>
    <w:rsid w:val="001879D6"/>
    <w:rsid w:val="00190160"/>
    <w:rsid w:val="00190236"/>
    <w:rsid w:val="00190238"/>
    <w:rsid w:val="00190594"/>
    <w:rsid w:val="0019091D"/>
    <w:rsid w:val="00190C08"/>
    <w:rsid w:val="00190D6D"/>
    <w:rsid w:val="00190DF1"/>
    <w:rsid w:val="00191139"/>
    <w:rsid w:val="00191205"/>
    <w:rsid w:val="0019130E"/>
    <w:rsid w:val="00191317"/>
    <w:rsid w:val="0019149E"/>
    <w:rsid w:val="0019169D"/>
    <w:rsid w:val="001917B3"/>
    <w:rsid w:val="00191908"/>
    <w:rsid w:val="00191AE0"/>
    <w:rsid w:val="00191D55"/>
    <w:rsid w:val="00191F93"/>
    <w:rsid w:val="0019259C"/>
    <w:rsid w:val="0019266D"/>
    <w:rsid w:val="00192993"/>
    <w:rsid w:val="001929BD"/>
    <w:rsid w:val="00192BA7"/>
    <w:rsid w:val="00192CB1"/>
    <w:rsid w:val="00192DA4"/>
    <w:rsid w:val="00192F52"/>
    <w:rsid w:val="001930DA"/>
    <w:rsid w:val="0019321D"/>
    <w:rsid w:val="0019327C"/>
    <w:rsid w:val="00193921"/>
    <w:rsid w:val="00193ABE"/>
    <w:rsid w:val="00193C03"/>
    <w:rsid w:val="00193D31"/>
    <w:rsid w:val="001942AD"/>
    <w:rsid w:val="0019431E"/>
    <w:rsid w:val="00194743"/>
    <w:rsid w:val="00194786"/>
    <w:rsid w:val="00194B05"/>
    <w:rsid w:val="00194BB1"/>
    <w:rsid w:val="00194E8C"/>
    <w:rsid w:val="0019520B"/>
    <w:rsid w:val="001953DD"/>
    <w:rsid w:val="00195989"/>
    <w:rsid w:val="0019614C"/>
    <w:rsid w:val="00196254"/>
    <w:rsid w:val="00196615"/>
    <w:rsid w:val="0019661A"/>
    <w:rsid w:val="0019663C"/>
    <w:rsid w:val="001968CA"/>
    <w:rsid w:val="00196A01"/>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831"/>
    <w:rsid w:val="001A1C22"/>
    <w:rsid w:val="001A1D95"/>
    <w:rsid w:val="001A23EC"/>
    <w:rsid w:val="001A29E5"/>
    <w:rsid w:val="001A302C"/>
    <w:rsid w:val="001A30A6"/>
    <w:rsid w:val="001A3198"/>
    <w:rsid w:val="001A37E8"/>
    <w:rsid w:val="001A3FCF"/>
    <w:rsid w:val="001A47D2"/>
    <w:rsid w:val="001A4BCA"/>
    <w:rsid w:val="001A4D48"/>
    <w:rsid w:val="001A4E55"/>
    <w:rsid w:val="001A548C"/>
    <w:rsid w:val="001A59BE"/>
    <w:rsid w:val="001A5E2F"/>
    <w:rsid w:val="001A5E6C"/>
    <w:rsid w:val="001A6242"/>
    <w:rsid w:val="001A678D"/>
    <w:rsid w:val="001A6B95"/>
    <w:rsid w:val="001A7175"/>
    <w:rsid w:val="001A7384"/>
    <w:rsid w:val="001A749D"/>
    <w:rsid w:val="001A7599"/>
    <w:rsid w:val="001A7D50"/>
    <w:rsid w:val="001A7D98"/>
    <w:rsid w:val="001A7DC7"/>
    <w:rsid w:val="001A7ED4"/>
    <w:rsid w:val="001A7F15"/>
    <w:rsid w:val="001B0472"/>
    <w:rsid w:val="001B062E"/>
    <w:rsid w:val="001B06DA"/>
    <w:rsid w:val="001B0778"/>
    <w:rsid w:val="001B07C6"/>
    <w:rsid w:val="001B09AE"/>
    <w:rsid w:val="001B09F0"/>
    <w:rsid w:val="001B0D34"/>
    <w:rsid w:val="001B123E"/>
    <w:rsid w:val="001B1255"/>
    <w:rsid w:val="001B1444"/>
    <w:rsid w:val="001B14FA"/>
    <w:rsid w:val="001B1567"/>
    <w:rsid w:val="001B16A5"/>
    <w:rsid w:val="001B1EC9"/>
    <w:rsid w:val="001B212A"/>
    <w:rsid w:val="001B2271"/>
    <w:rsid w:val="001B2498"/>
    <w:rsid w:val="001B29F2"/>
    <w:rsid w:val="001B2A00"/>
    <w:rsid w:val="001B2F58"/>
    <w:rsid w:val="001B3031"/>
    <w:rsid w:val="001B3119"/>
    <w:rsid w:val="001B3185"/>
    <w:rsid w:val="001B338E"/>
    <w:rsid w:val="001B382E"/>
    <w:rsid w:val="001B3AC0"/>
    <w:rsid w:val="001B3B51"/>
    <w:rsid w:val="001B3CD7"/>
    <w:rsid w:val="001B3D1A"/>
    <w:rsid w:val="001B3E3A"/>
    <w:rsid w:val="001B4112"/>
    <w:rsid w:val="001B4130"/>
    <w:rsid w:val="001B4170"/>
    <w:rsid w:val="001B453F"/>
    <w:rsid w:val="001B48B7"/>
    <w:rsid w:val="001B494F"/>
    <w:rsid w:val="001B4A6A"/>
    <w:rsid w:val="001B4AB1"/>
    <w:rsid w:val="001B4AF0"/>
    <w:rsid w:val="001B4BF3"/>
    <w:rsid w:val="001B4FD7"/>
    <w:rsid w:val="001B5320"/>
    <w:rsid w:val="001B5595"/>
    <w:rsid w:val="001B5622"/>
    <w:rsid w:val="001B56B8"/>
    <w:rsid w:val="001B5889"/>
    <w:rsid w:val="001B58C3"/>
    <w:rsid w:val="001B595A"/>
    <w:rsid w:val="001B5ACA"/>
    <w:rsid w:val="001B5C81"/>
    <w:rsid w:val="001B5FF9"/>
    <w:rsid w:val="001B60CF"/>
    <w:rsid w:val="001B62D3"/>
    <w:rsid w:val="001B6341"/>
    <w:rsid w:val="001B63BA"/>
    <w:rsid w:val="001B66CF"/>
    <w:rsid w:val="001B66E1"/>
    <w:rsid w:val="001B725B"/>
    <w:rsid w:val="001B7786"/>
    <w:rsid w:val="001B7980"/>
    <w:rsid w:val="001B7B9C"/>
    <w:rsid w:val="001B7E86"/>
    <w:rsid w:val="001C006F"/>
    <w:rsid w:val="001C0463"/>
    <w:rsid w:val="001C048B"/>
    <w:rsid w:val="001C0656"/>
    <w:rsid w:val="001C0DCD"/>
    <w:rsid w:val="001C0DF6"/>
    <w:rsid w:val="001C1008"/>
    <w:rsid w:val="001C1160"/>
    <w:rsid w:val="001C14B6"/>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32F"/>
    <w:rsid w:val="001C33C7"/>
    <w:rsid w:val="001C3702"/>
    <w:rsid w:val="001C38C3"/>
    <w:rsid w:val="001C3E1D"/>
    <w:rsid w:val="001C3FCA"/>
    <w:rsid w:val="001C4196"/>
    <w:rsid w:val="001C4596"/>
    <w:rsid w:val="001C49E8"/>
    <w:rsid w:val="001C4A3C"/>
    <w:rsid w:val="001C4A3E"/>
    <w:rsid w:val="001C4A8C"/>
    <w:rsid w:val="001C4AA7"/>
    <w:rsid w:val="001C4E71"/>
    <w:rsid w:val="001C4F8F"/>
    <w:rsid w:val="001C51DE"/>
    <w:rsid w:val="001C5AFE"/>
    <w:rsid w:val="001C5C6D"/>
    <w:rsid w:val="001C5CCB"/>
    <w:rsid w:val="001C5D6C"/>
    <w:rsid w:val="001C5FEA"/>
    <w:rsid w:val="001C6254"/>
    <w:rsid w:val="001C63CA"/>
    <w:rsid w:val="001C645B"/>
    <w:rsid w:val="001C64D7"/>
    <w:rsid w:val="001C66CD"/>
    <w:rsid w:val="001C6D0B"/>
    <w:rsid w:val="001C6FAB"/>
    <w:rsid w:val="001C7054"/>
    <w:rsid w:val="001C7134"/>
    <w:rsid w:val="001C750F"/>
    <w:rsid w:val="001C7949"/>
    <w:rsid w:val="001C7CC8"/>
    <w:rsid w:val="001C7E1B"/>
    <w:rsid w:val="001D002B"/>
    <w:rsid w:val="001D0065"/>
    <w:rsid w:val="001D01F4"/>
    <w:rsid w:val="001D0489"/>
    <w:rsid w:val="001D098C"/>
    <w:rsid w:val="001D0B67"/>
    <w:rsid w:val="001D0EB2"/>
    <w:rsid w:val="001D0FDB"/>
    <w:rsid w:val="001D1092"/>
    <w:rsid w:val="001D1615"/>
    <w:rsid w:val="001D1902"/>
    <w:rsid w:val="001D1A1C"/>
    <w:rsid w:val="001D1D41"/>
    <w:rsid w:val="001D25EF"/>
    <w:rsid w:val="001D2991"/>
    <w:rsid w:val="001D2A81"/>
    <w:rsid w:val="001D2AF3"/>
    <w:rsid w:val="001D2E3A"/>
    <w:rsid w:val="001D2E7B"/>
    <w:rsid w:val="001D2FE9"/>
    <w:rsid w:val="001D301A"/>
    <w:rsid w:val="001D3047"/>
    <w:rsid w:val="001D340C"/>
    <w:rsid w:val="001D3453"/>
    <w:rsid w:val="001D34CA"/>
    <w:rsid w:val="001D3574"/>
    <w:rsid w:val="001D3ABE"/>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BEC"/>
    <w:rsid w:val="001E0C10"/>
    <w:rsid w:val="001E0C61"/>
    <w:rsid w:val="001E1032"/>
    <w:rsid w:val="001E1364"/>
    <w:rsid w:val="001E1447"/>
    <w:rsid w:val="001E14A9"/>
    <w:rsid w:val="001E1A3F"/>
    <w:rsid w:val="001E1FBF"/>
    <w:rsid w:val="001E216C"/>
    <w:rsid w:val="001E2259"/>
    <w:rsid w:val="001E23CE"/>
    <w:rsid w:val="001E2515"/>
    <w:rsid w:val="001E257D"/>
    <w:rsid w:val="001E283F"/>
    <w:rsid w:val="001E2A6A"/>
    <w:rsid w:val="001E2BCD"/>
    <w:rsid w:val="001E2DFC"/>
    <w:rsid w:val="001E2E51"/>
    <w:rsid w:val="001E3038"/>
    <w:rsid w:val="001E305E"/>
    <w:rsid w:val="001E31A4"/>
    <w:rsid w:val="001E34FD"/>
    <w:rsid w:val="001E3AD9"/>
    <w:rsid w:val="001E3C45"/>
    <w:rsid w:val="001E45A9"/>
    <w:rsid w:val="001E4873"/>
    <w:rsid w:val="001E48C0"/>
    <w:rsid w:val="001E49A8"/>
    <w:rsid w:val="001E4CEB"/>
    <w:rsid w:val="001E4EBB"/>
    <w:rsid w:val="001E50DB"/>
    <w:rsid w:val="001E533E"/>
    <w:rsid w:val="001E53B7"/>
    <w:rsid w:val="001E53D4"/>
    <w:rsid w:val="001E5683"/>
    <w:rsid w:val="001E59AE"/>
    <w:rsid w:val="001E5C4F"/>
    <w:rsid w:val="001E5C94"/>
    <w:rsid w:val="001E6165"/>
    <w:rsid w:val="001E62F1"/>
    <w:rsid w:val="001E62F3"/>
    <w:rsid w:val="001E64BC"/>
    <w:rsid w:val="001E64F2"/>
    <w:rsid w:val="001E6818"/>
    <w:rsid w:val="001E6926"/>
    <w:rsid w:val="001E6963"/>
    <w:rsid w:val="001E6D35"/>
    <w:rsid w:val="001E6DBA"/>
    <w:rsid w:val="001E6EF0"/>
    <w:rsid w:val="001E7124"/>
    <w:rsid w:val="001E7259"/>
    <w:rsid w:val="001E7852"/>
    <w:rsid w:val="001E7BF0"/>
    <w:rsid w:val="001E7C7A"/>
    <w:rsid w:val="001E7DF6"/>
    <w:rsid w:val="001E7FA8"/>
    <w:rsid w:val="001F0073"/>
    <w:rsid w:val="001F02DE"/>
    <w:rsid w:val="001F03DB"/>
    <w:rsid w:val="001F0851"/>
    <w:rsid w:val="001F089A"/>
    <w:rsid w:val="001F0B1A"/>
    <w:rsid w:val="001F0E42"/>
    <w:rsid w:val="001F1003"/>
    <w:rsid w:val="001F1383"/>
    <w:rsid w:val="001F1653"/>
    <w:rsid w:val="001F172D"/>
    <w:rsid w:val="001F1CA9"/>
    <w:rsid w:val="001F1F98"/>
    <w:rsid w:val="001F200F"/>
    <w:rsid w:val="001F235D"/>
    <w:rsid w:val="001F2521"/>
    <w:rsid w:val="001F25AE"/>
    <w:rsid w:val="001F2787"/>
    <w:rsid w:val="001F2AA3"/>
    <w:rsid w:val="001F2B64"/>
    <w:rsid w:val="001F2DA7"/>
    <w:rsid w:val="001F2E92"/>
    <w:rsid w:val="001F3501"/>
    <w:rsid w:val="001F3909"/>
    <w:rsid w:val="001F3B45"/>
    <w:rsid w:val="001F3B9C"/>
    <w:rsid w:val="001F3DE3"/>
    <w:rsid w:val="001F3F17"/>
    <w:rsid w:val="001F44B5"/>
    <w:rsid w:val="001F4D95"/>
    <w:rsid w:val="001F5228"/>
    <w:rsid w:val="001F5319"/>
    <w:rsid w:val="001F57F1"/>
    <w:rsid w:val="001F586E"/>
    <w:rsid w:val="001F5DC0"/>
    <w:rsid w:val="001F5DD6"/>
    <w:rsid w:val="001F5F29"/>
    <w:rsid w:val="001F6538"/>
    <w:rsid w:val="001F67B9"/>
    <w:rsid w:val="001F6A9F"/>
    <w:rsid w:val="001F6D4C"/>
    <w:rsid w:val="001F6E35"/>
    <w:rsid w:val="001F725A"/>
    <w:rsid w:val="001F7336"/>
    <w:rsid w:val="001F7579"/>
    <w:rsid w:val="001F7DB7"/>
    <w:rsid w:val="001F7EA8"/>
    <w:rsid w:val="002001A6"/>
    <w:rsid w:val="0020023E"/>
    <w:rsid w:val="00200362"/>
    <w:rsid w:val="002003BA"/>
    <w:rsid w:val="0020090D"/>
    <w:rsid w:val="00200C3C"/>
    <w:rsid w:val="00200E99"/>
    <w:rsid w:val="00200ED8"/>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9D8"/>
    <w:rsid w:val="00203C31"/>
    <w:rsid w:val="002040CF"/>
    <w:rsid w:val="00204162"/>
    <w:rsid w:val="0020417B"/>
    <w:rsid w:val="002042C4"/>
    <w:rsid w:val="00204622"/>
    <w:rsid w:val="00204781"/>
    <w:rsid w:val="002049A5"/>
    <w:rsid w:val="00204A01"/>
    <w:rsid w:val="00204B1F"/>
    <w:rsid w:val="00204B33"/>
    <w:rsid w:val="00204C62"/>
    <w:rsid w:val="00204F88"/>
    <w:rsid w:val="002058C2"/>
    <w:rsid w:val="00205947"/>
    <w:rsid w:val="00205A76"/>
    <w:rsid w:val="00205C44"/>
    <w:rsid w:val="00205DA5"/>
    <w:rsid w:val="00205E77"/>
    <w:rsid w:val="00205F69"/>
    <w:rsid w:val="00206361"/>
    <w:rsid w:val="002066DB"/>
    <w:rsid w:val="0020705C"/>
    <w:rsid w:val="00207100"/>
    <w:rsid w:val="002073C3"/>
    <w:rsid w:val="0020743F"/>
    <w:rsid w:val="0020760D"/>
    <w:rsid w:val="0020781B"/>
    <w:rsid w:val="00207BCE"/>
    <w:rsid w:val="00207F95"/>
    <w:rsid w:val="00210043"/>
    <w:rsid w:val="0021017A"/>
    <w:rsid w:val="00210B8B"/>
    <w:rsid w:val="00210F6A"/>
    <w:rsid w:val="002111BF"/>
    <w:rsid w:val="002116B0"/>
    <w:rsid w:val="002117AC"/>
    <w:rsid w:val="0021184C"/>
    <w:rsid w:val="00211A51"/>
    <w:rsid w:val="00211AA4"/>
    <w:rsid w:val="00211AAA"/>
    <w:rsid w:val="002122B1"/>
    <w:rsid w:val="0021244C"/>
    <w:rsid w:val="002124E9"/>
    <w:rsid w:val="002125B9"/>
    <w:rsid w:val="002126D1"/>
    <w:rsid w:val="0021270D"/>
    <w:rsid w:val="002128EF"/>
    <w:rsid w:val="00212C5D"/>
    <w:rsid w:val="00212C69"/>
    <w:rsid w:val="00212CBC"/>
    <w:rsid w:val="00212CE6"/>
    <w:rsid w:val="00212DD1"/>
    <w:rsid w:val="00212E79"/>
    <w:rsid w:val="00212F22"/>
    <w:rsid w:val="00213322"/>
    <w:rsid w:val="00213895"/>
    <w:rsid w:val="00213A45"/>
    <w:rsid w:val="00213B26"/>
    <w:rsid w:val="00213CBF"/>
    <w:rsid w:val="00213EA0"/>
    <w:rsid w:val="00213F5C"/>
    <w:rsid w:val="00213F6B"/>
    <w:rsid w:val="00214158"/>
    <w:rsid w:val="002141EB"/>
    <w:rsid w:val="002144FE"/>
    <w:rsid w:val="00214668"/>
    <w:rsid w:val="00214DC3"/>
    <w:rsid w:val="00214EA4"/>
    <w:rsid w:val="00214F93"/>
    <w:rsid w:val="00215346"/>
    <w:rsid w:val="00215534"/>
    <w:rsid w:val="002155E8"/>
    <w:rsid w:val="00215631"/>
    <w:rsid w:val="002156A6"/>
    <w:rsid w:val="00215DED"/>
    <w:rsid w:val="00216265"/>
    <w:rsid w:val="00216425"/>
    <w:rsid w:val="002165CC"/>
    <w:rsid w:val="002168EE"/>
    <w:rsid w:val="002168FA"/>
    <w:rsid w:val="00216BCB"/>
    <w:rsid w:val="002171DA"/>
    <w:rsid w:val="00217394"/>
    <w:rsid w:val="0021746D"/>
    <w:rsid w:val="002174EF"/>
    <w:rsid w:val="00217CC1"/>
    <w:rsid w:val="00217D02"/>
    <w:rsid w:val="00217F6F"/>
    <w:rsid w:val="0022010B"/>
    <w:rsid w:val="002207A6"/>
    <w:rsid w:val="002208A6"/>
    <w:rsid w:val="00221236"/>
    <w:rsid w:val="0022126B"/>
    <w:rsid w:val="002214E7"/>
    <w:rsid w:val="002215F4"/>
    <w:rsid w:val="002220F4"/>
    <w:rsid w:val="0022212A"/>
    <w:rsid w:val="0022223C"/>
    <w:rsid w:val="002227D1"/>
    <w:rsid w:val="00222822"/>
    <w:rsid w:val="00222C60"/>
    <w:rsid w:val="00222E35"/>
    <w:rsid w:val="00223176"/>
    <w:rsid w:val="002231D2"/>
    <w:rsid w:val="002232C3"/>
    <w:rsid w:val="002235C4"/>
    <w:rsid w:val="00223EBB"/>
    <w:rsid w:val="00224359"/>
    <w:rsid w:val="0022435A"/>
    <w:rsid w:val="002248AC"/>
    <w:rsid w:val="00224963"/>
    <w:rsid w:val="00224EDA"/>
    <w:rsid w:val="00224F7B"/>
    <w:rsid w:val="00224F99"/>
    <w:rsid w:val="002250AF"/>
    <w:rsid w:val="002250D8"/>
    <w:rsid w:val="002252A7"/>
    <w:rsid w:val="002252CD"/>
    <w:rsid w:val="002252E6"/>
    <w:rsid w:val="0022556A"/>
    <w:rsid w:val="00225865"/>
    <w:rsid w:val="002258B1"/>
    <w:rsid w:val="00225B08"/>
    <w:rsid w:val="00225D24"/>
    <w:rsid w:val="00226661"/>
    <w:rsid w:val="00226890"/>
    <w:rsid w:val="00226CA0"/>
    <w:rsid w:val="00226CE6"/>
    <w:rsid w:val="002272E6"/>
    <w:rsid w:val="002272F0"/>
    <w:rsid w:val="00227323"/>
    <w:rsid w:val="00227C67"/>
    <w:rsid w:val="00227CF0"/>
    <w:rsid w:val="00227E29"/>
    <w:rsid w:val="00227FFC"/>
    <w:rsid w:val="0023012B"/>
    <w:rsid w:val="002301E9"/>
    <w:rsid w:val="00230B48"/>
    <w:rsid w:val="00230BA4"/>
    <w:rsid w:val="002313F4"/>
    <w:rsid w:val="002318BD"/>
    <w:rsid w:val="00231B63"/>
    <w:rsid w:val="00231D1C"/>
    <w:rsid w:val="00231DA0"/>
    <w:rsid w:val="00232463"/>
    <w:rsid w:val="00232E55"/>
    <w:rsid w:val="00233780"/>
    <w:rsid w:val="00233834"/>
    <w:rsid w:val="0023397A"/>
    <w:rsid w:val="00233A34"/>
    <w:rsid w:val="00233DB1"/>
    <w:rsid w:val="002342DA"/>
    <w:rsid w:val="002344DC"/>
    <w:rsid w:val="0023462A"/>
    <w:rsid w:val="00234701"/>
    <w:rsid w:val="0023485A"/>
    <w:rsid w:val="00235057"/>
    <w:rsid w:val="00235249"/>
    <w:rsid w:val="002357FE"/>
    <w:rsid w:val="00235F41"/>
    <w:rsid w:val="00236033"/>
    <w:rsid w:val="00236179"/>
    <w:rsid w:val="00236491"/>
    <w:rsid w:val="00236571"/>
    <w:rsid w:val="00236700"/>
    <w:rsid w:val="00236CA5"/>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B2A"/>
    <w:rsid w:val="00241C49"/>
    <w:rsid w:val="00241CDA"/>
    <w:rsid w:val="002421A7"/>
    <w:rsid w:val="002422FA"/>
    <w:rsid w:val="00242618"/>
    <w:rsid w:val="00242776"/>
    <w:rsid w:val="0024292C"/>
    <w:rsid w:val="00242A54"/>
    <w:rsid w:val="00242AB4"/>
    <w:rsid w:val="00242DCB"/>
    <w:rsid w:val="00242E45"/>
    <w:rsid w:val="0024316E"/>
    <w:rsid w:val="00243514"/>
    <w:rsid w:val="00243544"/>
    <w:rsid w:val="0024365E"/>
    <w:rsid w:val="0024371E"/>
    <w:rsid w:val="00244033"/>
    <w:rsid w:val="0024441E"/>
    <w:rsid w:val="00244451"/>
    <w:rsid w:val="00244921"/>
    <w:rsid w:val="002449F3"/>
    <w:rsid w:val="00244FF1"/>
    <w:rsid w:val="00245136"/>
    <w:rsid w:val="002451D1"/>
    <w:rsid w:val="002451FE"/>
    <w:rsid w:val="00245383"/>
    <w:rsid w:val="00245A00"/>
    <w:rsid w:val="00245F4E"/>
    <w:rsid w:val="00245FC7"/>
    <w:rsid w:val="002461EF"/>
    <w:rsid w:val="00246600"/>
    <w:rsid w:val="00246748"/>
    <w:rsid w:val="00246AB5"/>
    <w:rsid w:val="00246B37"/>
    <w:rsid w:val="00246B86"/>
    <w:rsid w:val="00246B9D"/>
    <w:rsid w:val="00246BD1"/>
    <w:rsid w:val="00246C5D"/>
    <w:rsid w:val="00247033"/>
    <w:rsid w:val="00247316"/>
    <w:rsid w:val="002478DF"/>
    <w:rsid w:val="00247B6E"/>
    <w:rsid w:val="00247BC4"/>
    <w:rsid w:val="00247BEF"/>
    <w:rsid w:val="00247F81"/>
    <w:rsid w:val="00247FB3"/>
    <w:rsid w:val="00247FF4"/>
    <w:rsid w:val="002502F5"/>
    <w:rsid w:val="0025068E"/>
    <w:rsid w:val="00250920"/>
    <w:rsid w:val="00250A73"/>
    <w:rsid w:val="00251052"/>
    <w:rsid w:val="002515F6"/>
    <w:rsid w:val="00251993"/>
    <w:rsid w:val="0025199B"/>
    <w:rsid w:val="00251E95"/>
    <w:rsid w:val="0025201C"/>
    <w:rsid w:val="00252137"/>
    <w:rsid w:val="0025221B"/>
    <w:rsid w:val="00252685"/>
    <w:rsid w:val="00252705"/>
    <w:rsid w:val="002530A6"/>
    <w:rsid w:val="002532E4"/>
    <w:rsid w:val="00253BD7"/>
    <w:rsid w:val="00253E07"/>
    <w:rsid w:val="00253F50"/>
    <w:rsid w:val="0025418B"/>
    <w:rsid w:val="002541D8"/>
    <w:rsid w:val="002542A5"/>
    <w:rsid w:val="002542F8"/>
    <w:rsid w:val="00254337"/>
    <w:rsid w:val="0025443D"/>
    <w:rsid w:val="002544F0"/>
    <w:rsid w:val="002546DA"/>
    <w:rsid w:val="002548C6"/>
    <w:rsid w:val="002549A8"/>
    <w:rsid w:val="00254A9C"/>
    <w:rsid w:val="00254C6F"/>
    <w:rsid w:val="00254C82"/>
    <w:rsid w:val="00255CDF"/>
    <w:rsid w:val="002566FA"/>
    <w:rsid w:val="0025676D"/>
    <w:rsid w:val="0025685D"/>
    <w:rsid w:val="00256980"/>
    <w:rsid w:val="002570C1"/>
    <w:rsid w:val="002571FF"/>
    <w:rsid w:val="0025752E"/>
    <w:rsid w:val="0025757C"/>
    <w:rsid w:val="0025767C"/>
    <w:rsid w:val="00257739"/>
    <w:rsid w:val="00257805"/>
    <w:rsid w:val="00257D9C"/>
    <w:rsid w:val="00260223"/>
    <w:rsid w:val="002603DB"/>
    <w:rsid w:val="002603F2"/>
    <w:rsid w:val="00260900"/>
    <w:rsid w:val="002609A9"/>
    <w:rsid w:val="00260BE1"/>
    <w:rsid w:val="00260EC0"/>
    <w:rsid w:val="00261554"/>
    <w:rsid w:val="00261570"/>
    <w:rsid w:val="0026171E"/>
    <w:rsid w:val="00261851"/>
    <w:rsid w:val="002620FA"/>
    <w:rsid w:val="002621D1"/>
    <w:rsid w:val="002622A1"/>
    <w:rsid w:val="0026245C"/>
    <w:rsid w:val="0026251A"/>
    <w:rsid w:val="0026254E"/>
    <w:rsid w:val="002629A2"/>
    <w:rsid w:val="00262D7A"/>
    <w:rsid w:val="00262EE9"/>
    <w:rsid w:val="00263489"/>
    <w:rsid w:val="002634FD"/>
    <w:rsid w:val="00263623"/>
    <w:rsid w:val="00263689"/>
    <w:rsid w:val="00263754"/>
    <w:rsid w:val="00263A98"/>
    <w:rsid w:val="00263AEA"/>
    <w:rsid w:val="002640A2"/>
    <w:rsid w:val="002644ED"/>
    <w:rsid w:val="002645F1"/>
    <w:rsid w:val="00264850"/>
    <w:rsid w:val="00264B05"/>
    <w:rsid w:val="00265167"/>
    <w:rsid w:val="0026548A"/>
    <w:rsid w:val="002658F7"/>
    <w:rsid w:val="00265B45"/>
    <w:rsid w:val="002661FE"/>
    <w:rsid w:val="0026626E"/>
    <w:rsid w:val="0026637A"/>
    <w:rsid w:val="00266591"/>
    <w:rsid w:val="00266A73"/>
    <w:rsid w:val="00266BF6"/>
    <w:rsid w:val="00266C7E"/>
    <w:rsid w:val="002673FF"/>
    <w:rsid w:val="00267541"/>
    <w:rsid w:val="0026767E"/>
    <w:rsid w:val="002677E4"/>
    <w:rsid w:val="0026786C"/>
    <w:rsid w:val="00267A07"/>
    <w:rsid w:val="00267A3F"/>
    <w:rsid w:val="00267D5F"/>
    <w:rsid w:val="002704DC"/>
    <w:rsid w:val="00270523"/>
    <w:rsid w:val="002707E2"/>
    <w:rsid w:val="00270855"/>
    <w:rsid w:val="002709EC"/>
    <w:rsid w:val="00270A60"/>
    <w:rsid w:val="00270BC0"/>
    <w:rsid w:val="00270C8B"/>
    <w:rsid w:val="00270DA3"/>
    <w:rsid w:val="00270EE9"/>
    <w:rsid w:val="002715F2"/>
    <w:rsid w:val="002719C7"/>
    <w:rsid w:val="002719C9"/>
    <w:rsid w:val="002719E4"/>
    <w:rsid w:val="00271AFA"/>
    <w:rsid w:val="00271B93"/>
    <w:rsid w:val="00272101"/>
    <w:rsid w:val="0027218C"/>
    <w:rsid w:val="00272769"/>
    <w:rsid w:val="00272BE8"/>
    <w:rsid w:val="00272DEF"/>
    <w:rsid w:val="00272E57"/>
    <w:rsid w:val="00272FD6"/>
    <w:rsid w:val="002730E8"/>
    <w:rsid w:val="00273244"/>
    <w:rsid w:val="0027339F"/>
    <w:rsid w:val="00273610"/>
    <w:rsid w:val="00273618"/>
    <w:rsid w:val="00273643"/>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F6"/>
    <w:rsid w:val="00276719"/>
    <w:rsid w:val="002768A4"/>
    <w:rsid w:val="00276C5B"/>
    <w:rsid w:val="00276FA8"/>
    <w:rsid w:val="002778B4"/>
    <w:rsid w:val="00277A47"/>
    <w:rsid w:val="00277C9D"/>
    <w:rsid w:val="00277E8E"/>
    <w:rsid w:val="00280091"/>
    <w:rsid w:val="00280100"/>
    <w:rsid w:val="00280163"/>
    <w:rsid w:val="002805DC"/>
    <w:rsid w:val="002806B4"/>
    <w:rsid w:val="00280ABB"/>
    <w:rsid w:val="00280B61"/>
    <w:rsid w:val="00280D0E"/>
    <w:rsid w:val="00280DA9"/>
    <w:rsid w:val="00280EA0"/>
    <w:rsid w:val="00280F54"/>
    <w:rsid w:val="002819F1"/>
    <w:rsid w:val="00281B04"/>
    <w:rsid w:val="00281B3D"/>
    <w:rsid w:val="00281D0D"/>
    <w:rsid w:val="00281EE8"/>
    <w:rsid w:val="002821B7"/>
    <w:rsid w:val="00282292"/>
    <w:rsid w:val="002822CB"/>
    <w:rsid w:val="002823C3"/>
    <w:rsid w:val="0028250D"/>
    <w:rsid w:val="002825FE"/>
    <w:rsid w:val="002827F8"/>
    <w:rsid w:val="00282992"/>
    <w:rsid w:val="00282A0F"/>
    <w:rsid w:val="00282F8B"/>
    <w:rsid w:val="00283060"/>
    <w:rsid w:val="0028309B"/>
    <w:rsid w:val="00283467"/>
    <w:rsid w:val="00283584"/>
    <w:rsid w:val="00283A5C"/>
    <w:rsid w:val="00283D7B"/>
    <w:rsid w:val="00283F3F"/>
    <w:rsid w:val="00283F67"/>
    <w:rsid w:val="00284455"/>
    <w:rsid w:val="002849D3"/>
    <w:rsid w:val="00284A44"/>
    <w:rsid w:val="00284BCE"/>
    <w:rsid w:val="0028546A"/>
    <w:rsid w:val="00285660"/>
    <w:rsid w:val="002859E9"/>
    <w:rsid w:val="00285B5D"/>
    <w:rsid w:val="00285BB0"/>
    <w:rsid w:val="00285D76"/>
    <w:rsid w:val="002863FA"/>
    <w:rsid w:val="00286674"/>
    <w:rsid w:val="00286A32"/>
    <w:rsid w:val="00286B3F"/>
    <w:rsid w:val="00286D33"/>
    <w:rsid w:val="00286F42"/>
    <w:rsid w:val="0028735B"/>
    <w:rsid w:val="002873D0"/>
    <w:rsid w:val="002877FD"/>
    <w:rsid w:val="00287923"/>
    <w:rsid w:val="00287AF9"/>
    <w:rsid w:val="00287B0E"/>
    <w:rsid w:val="00287D32"/>
    <w:rsid w:val="00287FED"/>
    <w:rsid w:val="002905C0"/>
    <w:rsid w:val="002907BB"/>
    <w:rsid w:val="00290B14"/>
    <w:rsid w:val="00290C94"/>
    <w:rsid w:val="00290CA0"/>
    <w:rsid w:val="00290CB2"/>
    <w:rsid w:val="002910A8"/>
    <w:rsid w:val="00291684"/>
    <w:rsid w:val="002916D7"/>
    <w:rsid w:val="00291C6C"/>
    <w:rsid w:val="00291D93"/>
    <w:rsid w:val="00291F96"/>
    <w:rsid w:val="00292074"/>
    <w:rsid w:val="002922EE"/>
    <w:rsid w:val="0029247C"/>
    <w:rsid w:val="0029248D"/>
    <w:rsid w:val="00292940"/>
    <w:rsid w:val="00292A3B"/>
    <w:rsid w:val="00292B68"/>
    <w:rsid w:val="00292BEA"/>
    <w:rsid w:val="00292E17"/>
    <w:rsid w:val="00292E5F"/>
    <w:rsid w:val="00293098"/>
    <w:rsid w:val="0029340A"/>
    <w:rsid w:val="00293548"/>
    <w:rsid w:val="00293A4D"/>
    <w:rsid w:val="00293CDF"/>
    <w:rsid w:val="00293F80"/>
    <w:rsid w:val="002941C5"/>
    <w:rsid w:val="00294447"/>
    <w:rsid w:val="00294AF1"/>
    <w:rsid w:val="00294B52"/>
    <w:rsid w:val="00294C1C"/>
    <w:rsid w:val="00294CA9"/>
    <w:rsid w:val="00294DFA"/>
    <w:rsid w:val="00294F62"/>
    <w:rsid w:val="002952DA"/>
    <w:rsid w:val="0029562F"/>
    <w:rsid w:val="002957FE"/>
    <w:rsid w:val="00295D59"/>
    <w:rsid w:val="0029620D"/>
    <w:rsid w:val="0029675C"/>
    <w:rsid w:val="00296B12"/>
    <w:rsid w:val="00296DAF"/>
    <w:rsid w:val="00296ED0"/>
    <w:rsid w:val="002970A8"/>
    <w:rsid w:val="002971C8"/>
    <w:rsid w:val="00297201"/>
    <w:rsid w:val="0029746C"/>
    <w:rsid w:val="00297635"/>
    <w:rsid w:val="002977C7"/>
    <w:rsid w:val="002978AF"/>
    <w:rsid w:val="00297A41"/>
    <w:rsid w:val="002A0746"/>
    <w:rsid w:val="002A0981"/>
    <w:rsid w:val="002A13A3"/>
    <w:rsid w:val="002A13FC"/>
    <w:rsid w:val="002A14BF"/>
    <w:rsid w:val="002A1745"/>
    <w:rsid w:val="002A1B18"/>
    <w:rsid w:val="002A1E1D"/>
    <w:rsid w:val="002A1F6C"/>
    <w:rsid w:val="002A20D3"/>
    <w:rsid w:val="002A22F0"/>
    <w:rsid w:val="002A2964"/>
    <w:rsid w:val="002A2D33"/>
    <w:rsid w:val="002A2D3D"/>
    <w:rsid w:val="002A2FA5"/>
    <w:rsid w:val="002A306E"/>
    <w:rsid w:val="002A334A"/>
    <w:rsid w:val="002A33A2"/>
    <w:rsid w:val="002A3A18"/>
    <w:rsid w:val="002A3BB9"/>
    <w:rsid w:val="002A3C4B"/>
    <w:rsid w:val="002A3EC4"/>
    <w:rsid w:val="002A3F23"/>
    <w:rsid w:val="002A4336"/>
    <w:rsid w:val="002A4498"/>
    <w:rsid w:val="002A4684"/>
    <w:rsid w:val="002A4700"/>
    <w:rsid w:val="002A471F"/>
    <w:rsid w:val="002A4720"/>
    <w:rsid w:val="002A474E"/>
    <w:rsid w:val="002A4769"/>
    <w:rsid w:val="002A49AB"/>
    <w:rsid w:val="002A4EA2"/>
    <w:rsid w:val="002A52D8"/>
    <w:rsid w:val="002A548A"/>
    <w:rsid w:val="002A5A7D"/>
    <w:rsid w:val="002A650B"/>
    <w:rsid w:val="002A67C9"/>
    <w:rsid w:val="002A6A5F"/>
    <w:rsid w:val="002A6B7A"/>
    <w:rsid w:val="002A6CB3"/>
    <w:rsid w:val="002A6EF8"/>
    <w:rsid w:val="002A70C5"/>
    <w:rsid w:val="002A7469"/>
    <w:rsid w:val="002A798A"/>
    <w:rsid w:val="002A7AB6"/>
    <w:rsid w:val="002A7C3F"/>
    <w:rsid w:val="002B0467"/>
    <w:rsid w:val="002B07CC"/>
    <w:rsid w:val="002B0939"/>
    <w:rsid w:val="002B0E18"/>
    <w:rsid w:val="002B0F68"/>
    <w:rsid w:val="002B0F8E"/>
    <w:rsid w:val="002B140A"/>
    <w:rsid w:val="002B1586"/>
    <w:rsid w:val="002B15D6"/>
    <w:rsid w:val="002B19DB"/>
    <w:rsid w:val="002B20E3"/>
    <w:rsid w:val="002B2238"/>
    <w:rsid w:val="002B23C6"/>
    <w:rsid w:val="002B23D8"/>
    <w:rsid w:val="002B28F2"/>
    <w:rsid w:val="002B2A95"/>
    <w:rsid w:val="002B2C11"/>
    <w:rsid w:val="002B2CE6"/>
    <w:rsid w:val="002B2D1B"/>
    <w:rsid w:val="002B2F23"/>
    <w:rsid w:val="002B3147"/>
    <w:rsid w:val="002B3213"/>
    <w:rsid w:val="002B375F"/>
    <w:rsid w:val="002B37A3"/>
    <w:rsid w:val="002B3C87"/>
    <w:rsid w:val="002B3D9E"/>
    <w:rsid w:val="002B3DCF"/>
    <w:rsid w:val="002B3F97"/>
    <w:rsid w:val="002B3FFC"/>
    <w:rsid w:val="002B4803"/>
    <w:rsid w:val="002B49B2"/>
    <w:rsid w:val="002B4A01"/>
    <w:rsid w:val="002B527D"/>
    <w:rsid w:val="002B532D"/>
    <w:rsid w:val="002B56AE"/>
    <w:rsid w:val="002B5AF7"/>
    <w:rsid w:val="002B5C6F"/>
    <w:rsid w:val="002B5D79"/>
    <w:rsid w:val="002B5E7B"/>
    <w:rsid w:val="002B62E9"/>
    <w:rsid w:val="002B684F"/>
    <w:rsid w:val="002B6E81"/>
    <w:rsid w:val="002B7171"/>
    <w:rsid w:val="002B727B"/>
    <w:rsid w:val="002B749D"/>
    <w:rsid w:val="002B7F93"/>
    <w:rsid w:val="002C0020"/>
    <w:rsid w:val="002C014D"/>
    <w:rsid w:val="002C01DC"/>
    <w:rsid w:val="002C0414"/>
    <w:rsid w:val="002C06B6"/>
    <w:rsid w:val="002C08F1"/>
    <w:rsid w:val="002C0E8B"/>
    <w:rsid w:val="002C0FA7"/>
    <w:rsid w:val="002C112A"/>
    <w:rsid w:val="002C13C0"/>
    <w:rsid w:val="002C13E5"/>
    <w:rsid w:val="002C1691"/>
    <w:rsid w:val="002C1701"/>
    <w:rsid w:val="002C1A09"/>
    <w:rsid w:val="002C1A2E"/>
    <w:rsid w:val="002C1B06"/>
    <w:rsid w:val="002C1CE1"/>
    <w:rsid w:val="002C2396"/>
    <w:rsid w:val="002C24D0"/>
    <w:rsid w:val="002C28AF"/>
    <w:rsid w:val="002C28E9"/>
    <w:rsid w:val="002C29ED"/>
    <w:rsid w:val="002C2B62"/>
    <w:rsid w:val="002C2D10"/>
    <w:rsid w:val="002C2F30"/>
    <w:rsid w:val="002C2F82"/>
    <w:rsid w:val="002C35E3"/>
    <w:rsid w:val="002C37C6"/>
    <w:rsid w:val="002C381A"/>
    <w:rsid w:val="002C3ACA"/>
    <w:rsid w:val="002C3C6A"/>
    <w:rsid w:val="002C3D19"/>
    <w:rsid w:val="002C3D82"/>
    <w:rsid w:val="002C3E81"/>
    <w:rsid w:val="002C3EFC"/>
    <w:rsid w:val="002C4044"/>
    <w:rsid w:val="002C40A8"/>
    <w:rsid w:val="002C416D"/>
    <w:rsid w:val="002C437A"/>
    <w:rsid w:val="002C4572"/>
    <w:rsid w:val="002C47C0"/>
    <w:rsid w:val="002C4CBB"/>
    <w:rsid w:val="002C4CCA"/>
    <w:rsid w:val="002C4EA6"/>
    <w:rsid w:val="002C5774"/>
    <w:rsid w:val="002C5ADD"/>
    <w:rsid w:val="002C6148"/>
    <w:rsid w:val="002C64EA"/>
    <w:rsid w:val="002C68EC"/>
    <w:rsid w:val="002C729E"/>
    <w:rsid w:val="002C77C1"/>
    <w:rsid w:val="002C77DB"/>
    <w:rsid w:val="002C7898"/>
    <w:rsid w:val="002C7A6C"/>
    <w:rsid w:val="002D012D"/>
    <w:rsid w:val="002D0167"/>
    <w:rsid w:val="002D017C"/>
    <w:rsid w:val="002D024B"/>
    <w:rsid w:val="002D0583"/>
    <w:rsid w:val="002D07A0"/>
    <w:rsid w:val="002D0811"/>
    <w:rsid w:val="002D0A00"/>
    <w:rsid w:val="002D0ADD"/>
    <w:rsid w:val="002D0F03"/>
    <w:rsid w:val="002D0FD0"/>
    <w:rsid w:val="002D1154"/>
    <w:rsid w:val="002D1174"/>
    <w:rsid w:val="002D1179"/>
    <w:rsid w:val="002D1680"/>
    <w:rsid w:val="002D174A"/>
    <w:rsid w:val="002D1BA6"/>
    <w:rsid w:val="002D1BA9"/>
    <w:rsid w:val="002D20DF"/>
    <w:rsid w:val="002D2379"/>
    <w:rsid w:val="002D24B6"/>
    <w:rsid w:val="002D2553"/>
    <w:rsid w:val="002D2646"/>
    <w:rsid w:val="002D2725"/>
    <w:rsid w:val="002D288F"/>
    <w:rsid w:val="002D2BBE"/>
    <w:rsid w:val="002D2C07"/>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DF2"/>
    <w:rsid w:val="002D63F1"/>
    <w:rsid w:val="002D65A5"/>
    <w:rsid w:val="002D6704"/>
    <w:rsid w:val="002D6790"/>
    <w:rsid w:val="002D6828"/>
    <w:rsid w:val="002D68B7"/>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DAD"/>
    <w:rsid w:val="002E1084"/>
    <w:rsid w:val="002E1318"/>
    <w:rsid w:val="002E1727"/>
    <w:rsid w:val="002E1A26"/>
    <w:rsid w:val="002E1BC2"/>
    <w:rsid w:val="002E1C1A"/>
    <w:rsid w:val="002E1C4C"/>
    <w:rsid w:val="002E1D2B"/>
    <w:rsid w:val="002E1EB3"/>
    <w:rsid w:val="002E1F18"/>
    <w:rsid w:val="002E2287"/>
    <w:rsid w:val="002E2986"/>
    <w:rsid w:val="002E29D7"/>
    <w:rsid w:val="002E2AF8"/>
    <w:rsid w:val="002E2CD7"/>
    <w:rsid w:val="002E3086"/>
    <w:rsid w:val="002E33D6"/>
    <w:rsid w:val="002E34E4"/>
    <w:rsid w:val="002E353F"/>
    <w:rsid w:val="002E3909"/>
    <w:rsid w:val="002E3935"/>
    <w:rsid w:val="002E3AD4"/>
    <w:rsid w:val="002E3CEE"/>
    <w:rsid w:val="002E3DDE"/>
    <w:rsid w:val="002E3E6C"/>
    <w:rsid w:val="002E4897"/>
    <w:rsid w:val="002E4CA1"/>
    <w:rsid w:val="002E5072"/>
    <w:rsid w:val="002E52B5"/>
    <w:rsid w:val="002E5602"/>
    <w:rsid w:val="002E5CD9"/>
    <w:rsid w:val="002E60BA"/>
    <w:rsid w:val="002E637B"/>
    <w:rsid w:val="002E63A4"/>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978"/>
    <w:rsid w:val="002F1B4D"/>
    <w:rsid w:val="002F247B"/>
    <w:rsid w:val="002F2893"/>
    <w:rsid w:val="002F3288"/>
    <w:rsid w:val="002F390C"/>
    <w:rsid w:val="002F3B91"/>
    <w:rsid w:val="002F3E4F"/>
    <w:rsid w:val="002F3E6C"/>
    <w:rsid w:val="002F3FAF"/>
    <w:rsid w:val="002F4657"/>
    <w:rsid w:val="002F4C53"/>
    <w:rsid w:val="002F5108"/>
    <w:rsid w:val="002F52FE"/>
    <w:rsid w:val="002F531C"/>
    <w:rsid w:val="002F536C"/>
    <w:rsid w:val="002F5495"/>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2F7527"/>
    <w:rsid w:val="003000BE"/>
    <w:rsid w:val="00300776"/>
    <w:rsid w:val="00300B54"/>
    <w:rsid w:val="00300CA1"/>
    <w:rsid w:val="00300CEB"/>
    <w:rsid w:val="00301125"/>
    <w:rsid w:val="003012EE"/>
    <w:rsid w:val="00301B92"/>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759"/>
    <w:rsid w:val="003048F0"/>
    <w:rsid w:val="00304B7F"/>
    <w:rsid w:val="00304D69"/>
    <w:rsid w:val="00304DD1"/>
    <w:rsid w:val="00304DEC"/>
    <w:rsid w:val="00304E95"/>
    <w:rsid w:val="0030506A"/>
    <w:rsid w:val="00305633"/>
    <w:rsid w:val="00305DB8"/>
    <w:rsid w:val="00306204"/>
    <w:rsid w:val="003062EA"/>
    <w:rsid w:val="0030652D"/>
    <w:rsid w:val="00306677"/>
    <w:rsid w:val="003068BA"/>
    <w:rsid w:val="0030696A"/>
    <w:rsid w:val="00306BBB"/>
    <w:rsid w:val="00306DC1"/>
    <w:rsid w:val="00306E29"/>
    <w:rsid w:val="003070D0"/>
    <w:rsid w:val="00307259"/>
    <w:rsid w:val="003101BF"/>
    <w:rsid w:val="00310212"/>
    <w:rsid w:val="00310C4C"/>
    <w:rsid w:val="00310EDA"/>
    <w:rsid w:val="00310F6B"/>
    <w:rsid w:val="0031156C"/>
    <w:rsid w:val="00311B38"/>
    <w:rsid w:val="00311BD7"/>
    <w:rsid w:val="0031213A"/>
    <w:rsid w:val="003121F0"/>
    <w:rsid w:val="00312A0F"/>
    <w:rsid w:val="0031329B"/>
    <w:rsid w:val="00313448"/>
    <w:rsid w:val="00313771"/>
    <w:rsid w:val="003139AD"/>
    <w:rsid w:val="003139E2"/>
    <w:rsid w:val="00313A83"/>
    <w:rsid w:val="00313B04"/>
    <w:rsid w:val="00313B77"/>
    <w:rsid w:val="00314093"/>
    <w:rsid w:val="003140A6"/>
    <w:rsid w:val="00314117"/>
    <w:rsid w:val="0031429B"/>
    <w:rsid w:val="003144B7"/>
    <w:rsid w:val="003144D3"/>
    <w:rsid w:val="003145D2"/>
    <w:rsid w:val="0031464E"/>
    <w:rsid w:val="003147E5"/>
    <w:rsid w:val="00314DFB"/>
    <w:rsid w:val="003151F4"/>
    <w:rsid w:val="003152FB"/>
    <w:rsid w:val="003153BB"/>
    <w:rsid w:val="003157AE"/>
    <w:rsid w:val="003158A5"/>
    <w:rsid w:val="00315ACA"/>
    <w:rsid w:val="00315CA9"/>
    <w:rsid w:val="00315CBF"/>
    <w:rsid w:val="00315D0D"/>
    <w:rsid w:val="00315D77"/>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427"/>
    <w:rsid w:val="00317979"/>
    <w:rsid w:val="00317AE9"/>
    <w:rsid w:val="00320414"/>
    <w:rsid w:val="003204C9"/>
    <w:rsid w:val="00320543"/>
    <w:rsid w:val="0032065F"/>
    <w:rsid w:val="003208B0"/>
    <w:rsid w:val="00320966"/>
    <w:rsid w:val="003209B7"/>
    <w:rsid w:val="00320C8D"/>
    <w:rsid w:val="0032156F"/>
    <w:rsid w:val="00321BA7"/>
    <w:rsid w:val="00321E4A"/>
    <w:rsid w:val="00321E93"/>
    <w:rsid w:val="0032204E"/>
    <w:rsid w:val="00322289"/>
    <w:rsid w:val="00322551"/>
    <w:rsid w:val="00322727"/>
    <w:rsid w:val="00322C67"/>
    <w:rsid w:val="00322C90"/>
    <w:rsid w:val="00322E64"/>
    <w:rsid w:val="00323384"/>
    <w:rsid w:val="0032385A"/>
    <w:rsid w:val="003238B4"/>
    <w:rsid w:val="0032405D"/>
    <w:rsid w:val="00324092"/>
    <w:rsid w:val="003241D0"/>
    <w:rsid w:val="0032441F"/>
    <w:rsid w:val="00325035"/>
    <w:rsid w:val="00325307"/>
    <w:rsid w:val="003253DA"/>
    <w:rsid w:val="003256AA"/>
    <w:rsid w:val="003256D8"/>
    <w:rsid w:val="003258AC"/>
    <w:rsid w:val="00325A47"/>
    <w:rsid w:val="00325A7D"/>
    <w:rsid w:val="00325F46"/>
    <w:rsid w:val="00326540"/>
    <w:rsid w:val="00326C88"/>
    <w:rsid w:val="0032718E"/>
    <w:rsid w:val="003271CA"/>
    <w:rsid w:val="0032780B"/>
    <w:rsid w:val="00327AEC"/>
    <w:rsid w:val="00327BCA"/>
    <w:rsid w:val="00327BFD"/>
    <w:rsid w:val="00327C37"/>
    <w:rsid w:val="0033002F"/>
    <w:rsid w:val="0033025E"/>
    <w:rsid w:val="003305EC"/>
    <w:rsid w:val="00330A1C"/>
    <w:rsid w:val="00330A65"/>
    <w:rsid w:val="00331175"/>
    <w:rsid w:val="003311EC"/>
    <w:rsid w:val="00331213"/>
    <w:rsid w:val="003312C0"/>
    <w:rsid w:val="0033132D"/>
    <w:rsid w:val="003313BB"/>
    <w:rsid w:val="00331867"/>
    <w:rsid w:val="00331871"/>
    <w:rsid w:val="003319E6"/>
    <w:rsid w:val="0033205B"/>
    <w:rsid w:val="003324BB"/>
    <w:rsid w:val="00332746"/>
    <w:rsid w:val="00332889"/>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5AB"/>
    <w:rsid w:val="0033468E"/>
    <w:rsid w:val="003347B7"/>
    <w:rsid w:val="00334976"/>
    <w:rsid w:val="00334A67"/>
    <w:rsid w:val="00334D13"/>
    <w:rsid w:val="00335038"/>
    <w:rsid w:val="003350EB"/>
    <w:rsid w:val="0033553E"/>
    <w:rsid w:val="0033577F"/>
    <w:rsid w:val="00335940"/>
    <w:rsid w:val="003359B7"/>
    <w:rsid w:val="00335A50"/>
    <w:rsid w:val="00335AAC"/>
    <w:rsid w:val="0033602E"/>
    <w:rsid w:val="00336460"/>
    <w:rsid w:val="003368E8"/>
    <w:rsid w:val="00336C9A"/>
    <w:rsid w:val="0033706B"/>
    <w:rsid w:val="0033717D"/>
    <w:rsid w:val="00337716"/>
    <w:rsid w:val="00337B83"/>
    <w:rsid w:val="00337DF0"/>
    <w:rsid w:val="00337F06"/>
    <w:rsid w:val="00340200"/>
    <w:rsid w:val="00340211"/>
    <w:rsid w:val="0034048D"/>
    <w:rsid w:val="00340638"/>
    <w:rsid w:val="00340923"/>
    <w:rsid w:val="00340A35"/>
    <w:rsid w:val="00340AC0"/>
    <w:rsid w:val="00340AC9"/>
    <w:rsid w:val="00340CCF"/>
    <w:rsid w:val="00340D6E"/>
    <w:rsid w:val="00340FA4"/>
    <w:rsid w:val="0034105A"/>
    <w:rsid w:val="003410A2"/>
    <w:rsid w:val="003411A7"/>
    <w:rsid w:val="00341206"/>
    <w:rsid w:val="0034121E"/>
    <w:rsid w:val="003412FA"/>
    <w:rsid w:val="00341334"/>
    <w:rsid w:val="00341531"/>
    <w:rsid w:val="00341590"/>
    <w:rsid w:val="003418DA"/>
    <w:rsid w:val="00341BB5"/>
    <w:rsid w:val="00341CCA"/>
    <w:rsid w:val="003420F1"/>
    <w:rsid w:val="00342138"/>
    <w:rsid w:val="00342240"/>
    <w:rsid w:val="0034227F"/>
    <w:rsid w:val="0034241E"/>
    <w:rsid w:val="00342644"/>
    <w:rsid w:val="003427B4"/>
    <w:rsid w:val="00342BDB"/>
    <w:rsid w:val="00342BE8"/>
    <w:rsid w:val="00342D2E"/>
    <w:rsid w:val="00342E6A"/>
    <w:rsid w:val="0034306B"/>
    <w:rsid w:val="003433BB"/>
    <w:rsid w:val="003434A1"/>
    <w:rsid w:val="0034351C"/>
    <w:rsid w:val="0034358E"/>
    <w:rsid w:val="003444F2"/>
    <w:rsid w:val="00344965"/>
    <w:rsid w:val="00344A1F"/>
    <w:rsid w:val="00344D9B"/>
    <w:rsid w:val="00344EF8"/>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5C6"/>
    <w:rsid w:val="003505E6"/>
    <w:rsid w:val="00350872"/>
    <w:rsid w:val="00350911"/>
    <w:rsid w:val="00350AC7"/>
    <w:rsid w:val="00350E3A"/>
    <w:rsid w:val="003511B8"/>
    <w:rsid w:val="003512DD"/>
    <w:rsid w:val="00351317"/>
    <w:rsid w:val="0035149D"/>
    <w:rsid w:val="003514B9"/>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2F50"/>
    <w:rsid w:val="003530CA"/>
    <w:rsid w:val="003534D2"/>
    <w:rsid w:val="00353619"/>
    <w:rsid w:val="00353A17"/>
    <w:rsid w:val="00353BC3"/>
    <w:rsid w:val="00353E8F"/>
    <w:rsid w:val="00353EEA"/>
    <w:rsid w:val="003543DA"/>
    <w:rsid w:val="0035441B"/>
    <w:rsid w:val="0035467A"/>
    <w:rsid w:val="00354A50"/>
    <w:rsid w:val="00354B43"/>
    <w:rsid w:val="00354C15"/>
    <w:rsid w:val="00354FD6"/>
    <w:rsid w:val="003552FD"/>
    <w:rsid w:val="00355821"/>
    <w:rsid w:val="00355A31"/>
    <w:rsid w:val="00355C8A"/>
    <w:rsid w:val="00355C8E"/>
    <w:rsid w:val="00355D03"/>
    <w:rsid w:val="00355F27"/>
    <w:rsid w:val="00355F3A"/>
    <w:rsid w:val="003561DC"/>
    <w:rsid w:val="00356392"/>
    <w:rsid w:val="0035667F"/>
    <w:rsid w:val="0035682C"/>
    <w:rsid w:val="00356B02"/>
    <w:rsid w:val="0035736D"/>
    <w:rsid w:val="00357451"/>
    <w:rsid w:val="00357614"/>
    <w:rsid w:val="00357923"/>
    <w:rsid w:val="00357BEC"/>
    <w:rsid w:val="00357D05"/>
    <w:rsid w:val="003600FD"/>
    <w:rsid w:val="0036016B"/>
    <w:rsid w:val="00360176"/>
    <w:rsid w:val="00360237"/>
    <w:rsid w:val="00360307"/>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A06"/>
    <w:rsid w:val="00362B98"/>
    <w:rsid w:val="00362C61"/>
    <w:rsid w:val="00362FD5"/>
    <w:rsid w:val="003630CF"/>
    <w:rsid w:val="0036367D"/>
    <w:rsid w:val="003639C0"/>
    <w:rsid w:val="00363B93"/>
    <w:rsid w:val="00363E62"/>
    <w:rsid w:val="00363EE7"/>
    <w:rsid w:val="00364936"/>
    <w:rsid w:val="00364DDB"/>
    <w:rsid w:val="00364E4B"/>
    <w:rsid w:val="00364F51"/>
    <w:rsid w:val="00364F57"/>
    <w:rsid w:val="00364F6F"/>
    <w:rsid w:val="0036563C"/>
    <w:rsid w:val="003656A5"/>
    <w:rsid w:val="00365880"/>
    <w:rsid w:val="00365AA2"/>
    <w:rsid w:val="00365C7F"/>
    <w:rsid w:val="00365D28"/>
    <w:rsid w:val="00365DC8"/>
    <w:rsid w:val="003660FD"/>
    <w:rsid w:val="0036622A"/>
    <w:rsid w:val="00366324"/>
    <w:rsid w:val="0036637D"/>
    <w:rsid w:val="00366E10"/>
    <w:rsid w:val="00366F5C"/>
    <w:rsid w:val="00367012"/>
    <w:rsid w:val="0036718C"/>
    <w:rsid w:val="0036785F"/>
    <w:rsid w:val="003679CB"/>
    <w:rsid w:val="00367EFF"/>
    <w:rsid w:val="00370087"/>
    <w:rsid w:val="0037032E"/>
    <w:rsid w:val="00370C3E"/>
    <w:rsid w:val="00371239"/>
    <w:rsid w:val="003712FA"/>
    <w:rsid w:val="0037148C"/>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4C3"/>
    <w:rsid w:val="00373533"/>
    <w:rsid w:val="0037358B"/>
    <w:rsid w:val="003735E3"/>
    <w:rsid w:val="003739A9"/>
    <w:rsid w:val="00373C62"/>
    <w:rsid w:val="00373CF4"/>
    <w:rsid w:val="00374029"/>
    <w:rsid w:val="003742A8"/>
    <w:rsid w:val="003742BE"/>
    <w:rsid w:val="0037457D"/>
    <w:rsid w:val="003745A6"/>
    <w:rsid w:val="003745F1"/>
    <w:rsid w:val="003745FD"/>
    <w:rsid w:val="003746D2"/>
    <w:rsid w:val="003747C3"/>
    <w:rsid w:val="003749AD"/>
    <w:rsid w:val="003749CA"/>
    <w:rsid w:val="00374A5C"/>
    <w:rsid w:val="00374A8D"/>
    <w:rsid w:val="00374B26"/>
    <w:rsid w:val="00374B34"/>
    <w:rsid w:val="00374CF0"/>
    <w:rsid w:val="00374F5C"/>
    <w:rsid w:val="00374FB4"/>
    <w:rsid w:val="003750EE"/>
    <w:rsid w:val="0037533E"/>
    <w:rsid w:val="0037541C"/>
    <w:rsid w:val="003757D7"/>
    <w:rsid w:val="00375D89"/>
    <w:rsid w:val="00375E7C"/>
    <w:rsid w:val="00375EF0"/>
    <w:rsid w:val="00375F90"/>
    <w:rsid w:val="00376512"/>
    <w:rsid w:val="00376AD6"/>
    <w:rsid w:val="00376D95"/>
    <w:rsid w:val="00377063"/>
    <w:rsid w:val="003770AE"/>
    <w:rsid w:val="00377135"/>
    <w:rsid w:val="003775E4"/>
    <w:rsid w:val="003776C0"/>
    <w:rsid w:val="00377CC8"/>
    <w:rsid w:val="00377CD3"/>
    <w:rsid w:val="003801FF"/>
    <w:rsid w:val="003804B8"/>
    <w:rsid w:val="00380580"/>
    <w:rsid w:val="003805F4"/>
    <w:rsid w:val="0038093A"/>
    <w:rsid w:val="00380B6E"/>
    <w:rsid w:val="00380B7A"/>
    <w:rsid w:val="00380F25"/>
    <w:rsid w:val="0038101B"/>
    <w:rsid w:val="00381051"/>
    <w:rsid w:val="0038106F"/>
    <w:rsid w:val="003812BE"/>
    <w:rsid w:val="003816C2"/>
    <w:rsid w:val="003817E7"/>
    <w:rsid w:val="00381937"/>
    <w:rsid w:val="00381BB8"/>
    <w:rsid w:val="00382015"/>
    <w:rsid w:val="00382191"/>
    <w:rsid w:val="003824E0"/>
    <w:rsid w:val="0038257B"/>
    <w:rsid w:val="00382594"/>
    <w:rsid w:val="0038271D"/>
    <w:rsid w:val="00382940"/>
    <w:rsid w:val="003829AC"/>
    <w:rsid w:val="003829E2"/>
    <w:rsid w:val="00382BC8"/>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1B"/>
    <w:rsid w:val="00384D62"/>
    <w:rsid w:val="003850E5"/>
    <w:rsid w:val="0038516A"/>
    <w:rsid w:val="00385754"/>
    <w:rsid w:val="003857C9"/>
    <w:rsid w:val="00385A38"/>
    <w:rsid w:val="00385B14"/>
    <w:rsid w:val="00385C28"/>
    <w:rsid w:val="00385E73"/>
    <w:rsid w:val="00386B4C"/>
    <w:rsid w:val="00386B9D"/>
    <w:rsid w:val="003872FB"/>
    <w:rsid w:val="00387592"/>
    <w:rsid w:val="0038776E"/>
    <w:rsid w:val="00387BA7"/>
    <w:rsid w:val="00387BF1"/>
    <w:rsid w:val="00387C90"/>
    <w:rsid w:val="00390235"/>
    <w:rsid w:val="0039069F"/>
    <w:rsid w:val="00390A24"/>
    <w:rsid w:val="00390AD7"/>
    <w:rsid w:val="0039113F"/>
    <w:rsid w:val="0039132F"/>
    <w:rsid w:val="0039156B"/>
    <w:rsid w:val="00391997"/>
    <w:rsid w:val="00391A9F"/>
    <w:rsid w:val="00391F4F"/>
    <w:rsid w:val="0039209F"/>
    <w:rsid w:val="003920F7"/>
    <w:rsid w:val="00392148"/>
    <w:rsid w:val="003923DB"/>
    <w:rsid w:val="003924E0"/>
    <w:rsid w:val="00392709"/>
    <w:rsid w:val="00392904"/>
    <w:rsid w:val="00392CAE"/>
    <w:rsid w:val="00392E5A"/>
    <w:rsid w:val="00392FCB"/>
    <w:rsid w:val="0039332D"/>
    <w:rsid w:val="003933BA"/>
    <w:rsid w:val="003934CF"/>
    <w:rsid w:val="003936C5"/>
    <w:rsid w:val="003938D6"/>
    <w:rsid w:val="00393AEB"/>
    <w:rsid w:val="00393C74"/>
    <w:rsid w:val="00393E7D"/>
    <w:rsid w:val="00393F50"/>
    <w:rsid w:val="0039405A"/>
    <w:rsid w:val="0039418F"/>
    <w:rsid w:val="00394242"/>
    <w:rsid w:val="003942AB"/>
    <w:rsid w:val="003945E2"/>
    <w:rsid w:val="00394894"/>
    <w:rsid w:val="00394DCA"/>
    <w:rsid w:val="00394F99"/>
    <w:rsid w:val="0039505E"/>
    <w:rsid w:val="003954D0"/>
    <w:rsid w:val="00395766"/>
    <w:rsid w:val="0039577B"/>
    <w:rsid w:val="0039587B"/>
    <w:rsid w:val="003958D0"/>
    <w:rsid w:val="003958DD"/>
    <w:rsid w:val="00395976"/>
    <w:rsid w:val="00395987"/>
    <w:rsid w:val="00395D19"/>
    <w:rsid w:val="00395E88"/>
    <w:rsid w:val="00396008"/>
    <w:rsid w:val="003960D7"/>
    <w:rsid w:val="00396362"/>
    <w:rsid w:val="0039646C"/>
    <w:rsid w:val="00396597"/>
    <w:rsid w:val="0039667B"/>
    <w:rsid w:val="003968F0"/>
    <w:rsid w:val="003971F3"/>
    <w:rsid w:val="00397311"/>
    <w:rsid w:val="003974B4"/>
    <w:rsid w:val="003974FC"/>
    <w:rsid w:val="00397633"/>
    <w:rsid w:val="003A04FE"/>
    <w:rsid w:val="003A07C0"/>
    <w:rsid w:val="003A0A1D"/>
    <w:rsid w:val="003A100B"/>
    <w:rsid w:val="003A1072"/>
    <w:rsid w:val="003A109F"/>
    <w:rsid w:val="003A142E"/>
    <w:rsid w:val="003A1CDB"/>
    <w:rsid w:val="003A1F28"/>
    <w:rsid w:val="003A1FFC"/>
    <w:rsid w:val="003A23B6"/>
    <w:rsid w:val="003A26A0"/>
    <w:rsid w:val="003A2767"/>
    <w:rsid w:val="003A27E4"/>
    <w:rsid w:val="003A29B4"/>
    <w:rsid w:val="003A2EDC"/>
    <w:rsid w:val="003A3087"/>
    <w:rsid w:val="003A3294"/>
    <w:rsid w:val="003A358A"/>
    <w:rsid w:val="003A3698"/>
    <w:rsid w:val="003A3A57"/>
    <w:rsid w:val="003A3A65"/>
    <w:rsid w:val="003A3D9C"/>
    <w:rsid w:val="003A400F"/>
    <w:rsid w:val="003A406A"/>
    <w:rsid w:val="003A44B7"/>
    <w:rsid w:val="003A4651"/>
    <w:rsid w:val="003A487A"/>
    <w:rsid w:val="003A48F0"/>
    <w:rsid w:val="003A4925"/>
    <w:rsid w:val="003A4958"/>
    <w:rsid w:val="003A4A00"/>
    <w:rsid w:val="003A4C70"/>
    <w:rsid w:val="003A4EF0"/>
    <w:rsid w:val="003A5340"/>
    <w:rsid w:val="003A5408"/>
    <w:rsid w:val="003A557B"/>
    <w:rsid w:val="003A566E"/>
    <w:rsid w:val="003A58C9"/>
    <w:rsid w:val="003A5956"/>
    <w:rsid w:val="003A5A38"/>
    <w:rsid w:val="003A5A5C"/>
    <w:rsid w:val="003A5B91"/>
    <w:rsid w:val="003A5C4C"/>
    <w:rsid w:val="003A5D2A"/>
    <w:rsid w:val="003A602C"/>
    <w:rsid w:val="003A6271"/>
    <w:rsid w:val="003A634B"/>
    <w:rsid w:val="003A64D6"/>
    <w:rsid w:val="003A657F"/>
    <w:rsid w:val="003A69FD"/>
    <w:rsid w:val="003A6B1A"/>
    <w:rsid w:val="003A6C23"/>
    <w:rsid w:val="003A6F0D"/>
    <w:rsid w:val="003A7040"/>
    <w:rsid w:val="003A70DC"/>
    <w:rsid w:val="003A7389"/>
    <w:rsid w:val="003A73F7"/>
    <w:rsid w:val="003A74B0"/>
    <w:rsid w:val="003A74C4"/>
    <w:rsid w:val="003A74F2"/>
    <w:rsid w:val="003A751F"/>
    <w:rsid w:val="003A755D"/>
    <w:rsid w:val="003A7636"/>
    <w:rsid w:val="003A783E"/>
    <w:rsid w:val="003A7C0B"/>
    <w:rsid w:val="003A7CA4"/>
    <w:rsid w:val="003A7D77"/>
    <w:rsid w:val="003B0050"/>
    <w:rsid w:val="003B04BA"/>
    <w:rsid w:val="003B05D5"/>
    <w:rsid w:val="003B060B"/>
    <w:rsid w:val="003B09FA"/>
    <w:rsid w:val="003B1235"/>
    <w:rsid w:val="003B146A"/>
    <w:rsid w:val="003B1AAB"/>
    <w:rsid w:val="003B1BCC"/>
    <w:rsid w:val="003B1E5B"/>
    <w:rsid w:val="003B1ED9"/>
    <w:rsid w:val="003B1F5C"/>
    <w:rsid w:val="003B214E"/>
    <w:rsid w:val="003B2151"/>
    <w:rsid w:val="003B24DD"/>
    <w:rsid w:val="003B2681"/>
    <w:rsid w:val="003B278F"/>
    <w:rsid w:val="003B2952"/>
    <w:rsid w:val="003B2AAB"/>
    <w:rsid w:val="003B2B5A"/>
    <w:rsid w:val="003B2B60"/>
    <w:rsid w:val="003B2FDF"/>
    <w:rsid w:val="003B3157"/>
    <w:rsid w:val="003B32C2"/>
    <w:rsid w:val="003B3BB5"/>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97A"/>
    <w:rsid w:val="003B6A06"/>
    <w:rsid w:val="003B6A1A"/>
    <w:rsid w:val="003B6B1F"/>
    <w:rsid w:val="003B6C43"/>
    <w:rsid w:val="003B6C81"/>
    <w:rsid w:val="003B73DD"/>
    <w:rsid w:val="003B746C"/>
    <w:rsid w:val="003B7478"/>
    <w:rsid w:val="003B78F3"/>
    <w:rsid w:val="003B7982"/>
    <w:rsid w:val="003B7A31"/>
    <w:rsid w:val="003B7A62"/>
    <w:rsid w:val="003B7CC9"/>
    <w:rsid w:val="003B7D26"/>
    <w:rsid w:val="003B7D2E"/>
    <w:rsid w:val="003C0352"/>
    <w:rsid w:val="003C05C5"/>
    <w:rsid w:val="003C09CF"/>
    <w:rsid w:val="003C09EF"/>
    <w:rsid w:val="003C0DE9"/>
    <w:rsid w:val="003C0E4C"/>
    <w:rsid w:val="003C193E"/>
    <w:rsid w:val="003C1953"/>
    <w:rsid w:val="003C200D"/>
    <w:rsid w:val="003C2043"/>
    <w:rsid w:val="003C210C"/>
    <w:rsid w:val="003C215E"/>
    <w:rsid w:val="003C22F2"/>
    <w:rsid w:val="003C2C2A"/>
    <w:rsid w:val="003C2ED9"/>
    <w:rsid w:val="003C319C"/>
    <w:rsid w:val="003C3349"/>
    <w:rsid w:val="003C36C5"/>
    <w:rsid w:val="003C387A"/>
    <w:rsid w:val="003C39B2"/>
    <w:rsid w:val="003C39CE"/>
    <w:rsid w:val="003C409B"/>
    <w:rsid w:val="003C433F"/>
    <w:rsid w:val="003C48E7"/>
    <w:rsid w:val="003C4D8D"/>
    <w:rsid w:val="003C501B"/>
    <w:rsid w:val="003C525C"/>
    <w:rsid w:val="003C550D"/>
    <w:rsid w:val="003C570F"/>
    <w:rsid w:val="003C5A6E"/>
    <w:rsid w:val="003C6484"/>
    <w:rsid w:val="003C64FD"/>
    <w:rsid w:val="003C6533"/>
    <w:rsid w:val="003C6561"/>
    <w:rsid w:val="003C66F2"/>
    <w:rsid w:val="003C6C27"/>
    <w:rsid w:val="003C6C59"/>
    <w:rsid w:val="003C70FA"/>
    <w:rsid w:val="003C73A9"/>
    <w:rsid w:val="003C7D7F"/>
    <w:rsid w:val="003C7DB7"/>
    <w:rsid w:val="003C7EC7"/>
    <w:rsid w:val="003C7F71"/>
    <w:rsid w:val="003D0390"/>
    <w:rsid w:val="003D045D"/>
    <w:rsid w:val="003D0730"/>
    <w:rsid w:val="003D09D3"/>
    <w:rsid w:val="003D0C26"/>
    <w:rsid w:val="003D0DAF"/>
    <w:rsid w:val="003D0DDE"/>
    <w:rsid w:val="003D1158"/>
    <w:rsid w:val="003D1643"/>
    <w:rsid w:val="003D1697"/>
    <w:rsid w:val="003D1A1E"/>
    <w:rsid w:val="003D1AA6"/>
    <w:rsid w:val="003D1E52"/>
    <w:rsid w:val="003D229B"/>
    <w:rsid w:val="003D243B"/>
    <w:rsid w:val="003D256D"/>
    <w:rsid w:val="003D2641"/>
    <w:rsid w:val="003D2662"/>
    <w:rsid w:val="003D2832"/>
    <w:rsid w:val="003D2834"/>
    <w:rsid w:val="003D2B5A"/>
    <w:rsid w:val="003D366D"/>
    <w:rsid w:val="003D383A"/>
    <w:rsid w:val="003D3893"/>
    <w:rsid w:val="003D39D5"/>
    <w:rsid w:val="003D4158"/>
    <w:rsid w:val="003D41BC"/>
    <w:rsid w:val="003D44DC"/>
    <w:rsid w:val="003D4687"/>
    <w:rsid w:val="003D47C6"/>
    <w:rsid w:val="003D47CB"/>
    <w:rsid w:val="003D48CF"/>
    <w:rsid w:val="003D4A2F"/>
    <w:rsid w:val="003D4A8C"/>
    <w:rsid w:val="003D4BDE"/>
    <w:rsid w:val="003D4F18"/>
    <w:rsid w:val="003D5155"/>
    <w:rsid w:val="003D51E0"/>
    <w:rsid w:val="003D5733"/>
    <w:rsid w:val="003D5833"/>
    <w:rsid w:val="003D5855"/>
    <w:rsid w:val="003D5D80"/>
    <w:rsid w:val="003D6250"/>
    <w:rsid w:val="003D6464"/>
    <w:rsid w:val="003D646A"/>
    <w:rsid w:val="003D659F"/>
    <w:rsid w:val="003D6650"/>
    <w:rsid w:val="003D672C"/>
    <w:rsid w:val="003D6D77"/>
    <w:rsid w:val="003D6EFD"/>
    <w:rsid w:val="003D6FA3"/>
    <w:rsid w:val="003D71C5"/>
    <w:rsid w:val="003D7366"/>
    <w:rsid w:val="003D7549"/>
    <w:rsid w:val="003D75BB"/>
    <w:rsid w:val="003D7D0E"/>
    <w:rsid w:val="003E0394"/>
    <w:rsid w:val="003E0700"/>
    <w:rsid w:val="003E086A"/>
    <w:rsid w:val="003E1164"/>
    <w:rsid w:val="003E17A6"/>
    <w:rsid w:val="003E20E4"/>
    <w:rsid w:val="003E21BF"/>
    <w:rsid w:val="003E28B3"/>
    <w:rsid w:val="003E3104"/>
    <w:rsid w:val="003E3484"/>
    <w:rsid w:val="003E36CA"/>
    <w:rsid w:val="003E3A9C"/>
    <w:rsid w:val="003E3BD6"/>
    <w:rsid w:val="003E3CBF"/>
    <w:rsid w:val="003E3E69"/>
    <w:rsid w:val="003E401F"/>
    <w:rsid w:val="003E404F"/>
    <w:rsid w:val="003E409E"/>
    <w:rsid w:val="003E424D"/>
    <w:rsid w:val="003E46CA"/>
    <w:rsid w:val="003E483A"/>
    <w:rsid w:val="003E4A88"/>
    <w:rsid w:val="003E5622"/>
    <w:rsid w:val="003E58F4"/>
    <w:rsid w:val="003E5E26"/>
    <w:rsid w:val="003E6029"/>
    <w:rsid w:val="003E640B"/>
    <w:rsid w:val="003E657E"/>
    <w:rsid w:val="003E67AC"/>
    <w:rsid w:val="003E6A52"/>
    <w:rsid w:val="003E6A6B"/>
    <w:rsid w:val="003E6B24"/>
    <w:rsid w:val="003E6C8B"/>
    <w:rsid w:val="003E71A0"/>
    <w:rsid w:val="003E7658"/>
    <w:rsid w:val="003E7849"/>
    <w:rsid w:val="003E79A5"/>
    <w:rsid w:val="003E79D4"/>
    <w:rsid w:val="003E7E54"/>
    <w:rsid w:val="003F003C"/>
    <w:rsid w:val="003F003F"/>
    <w:rsid w:val="003F015E"/>
    <w:rsid w:val="003F01C1"/>
    <w:rsid w:val="003F01FB"/>
    <w:rsid w:val="003F06FA"/>
    <w:rsid w:val="003F0C2F"/>
    <w:rsid w:val="003F0E3D"/>
    <w:rsid w:val="003F0E59"/>
    <w:rsid w:val="003F0F36"/>
    <w:rsid w:val="003F1AD5"/>
    <w:rsid w:val="003F1C6A"/>
    <w:rsid w:val="003F203B"/>
    <w:rsid w:val="003F2455"/>
    <w:rsid w:val="003F2EF3"/>
    <w:rsid w:val="003F2F34"/>
    <w:rsid w:val="003F3049"/>
    <w:rsid w:val="003F33A2"/>
    <w:rsid w:val="003F3535"/>
    <w:rsid w:val="003F35BF"/>
    <w:rsid w:val="003F3650"/>
    <w:rsid w:val="003F3835"/>
    <w:rsid w:val="003F38A8"/>
    <w:rsid w:val="003F3C6E"/>
    <w:rsid w:val="003F3F4A"/>
    <w:rsid w:val="003F47F6"/>
    <w:rsid w:val="003F488D"/>
    <w:rsid w:val="003F4941"/>
    <w:rsid w:val="003F4A33"/>
    <w:rsid w:val="003F51D3"/>
    <w:rsid w:val="003F55F2"/>
    <w:rsid w:val="003F5630"/>
    <w:rsid w:val="003F56CE"/>
    <w:rsid w:val="003F5A40"/>
    <w:rsid w:val="003F5DD0"/>
    <w:rsid w:val="003F5E05"/>
    <w:rsid w:val="003F662B"/>
    <w:rsid w:val="003F6672"/>
    <w:rsid w:val="003F6857"/>
    <w:rsid w:val="003F6B12"/>
    <w:rsid w:val="003F6C0B"/>
    <w:rsid w:val="003F6C24"/>
    <w:rsid w:val="003F6CAF"/>
    <w:rsid w:val="003F730A"/>
    <w:rsid w:val="003F75F6"/>
    <w:rsid w:val="00400117"/>
    <w:rsid w:val="00400792"/>
    <w:rsid w:val="004007E3"/>
    <w:rsid w:val="0040088F"/>
    <w:rsid w:val="00400A0C"/>
    <w:rsid w:val="00400BDF"/>
    <w:rsid w:val="0040136E"/>
    <w:rsid w:val="00401377"/>
    <w:rsid w:val="004015CE"/>
    <w:rsid w:val="00401620"/>
    <w:rsid w:val="00401C0B"/>
    <w:rsid w:val="00401DCC"/>
    <w:rsid w:val="00401F2D"/>
    <w:rsid w:val="00401F33"/>
    <w:rsid w:val="004020F5"/>
    <w:rsid w:val="00402270"/>
    <w:rsid w:val="004023B4"/>
    <w:rsid w:val="004025D0"/>
    <w:rsid w:val="0040286B"/>
    <w:rsid w:val="004028BB"/>
    <w:rsid w:val="00402BA5"/>
    <w:rsid w:val="00402E57"/>
    <w:rsid w:val="004035AD"/>
    <w:rsid w:val="00403622"/>
    <w:rsid w:val="004038B1"/>
    <w:rsid w:val="00403B08"/>
    <w:rsid w:val="00403E44"/>
    <w:rsid w:val="00403F34"/>
    <w:rsid w:val="0040455A"/>
    <w:rsid w:val="004047A2"/>
    <w:rsid w:val="00404C93"/>
    <w:rsid w:val="0040550D"/>
    <w:rsid w:val="00405834"/>
    <w:rsid w:val="004059FD"/>
    <w:rsid w:val="00405E58"/>
    <w:rsid w:val="0040650A"/>
    <w:rsid w:val="0040651D"/>
    <w:rsid w:val="0040662A"/>
    <w:rsid w:val="004067E7"/>
    <w:rsid w:val="004068F7"/>
    <w:rsid w:val="004069A3"/>
    <w:rsid w:val="00406A96"/>
    <w:rsid w:val="00406B66"/>
    <w:rsid w:val="00406E5B"/>
    <w:rsid w:val="004071F4"/>
    <w:rsid w:val="0040738E"/>
    <w:rsid w:val="00407553"/>
    <w:rsid w:val="004076AB"/>
    <w:rsid w:val="004078D3"/>
    <w:rsid w:val="00407EDB"/>
    <w:rsid w:val="00407F74"/>
    <w:rsid w:val="004102C4"/>
    <w:rsid w:val="00410404"/>
    <w:rsid w:val="004105C3"/>
    <w:rsid w:val="004105CE"/>
    <w:rsid w:val="004109B9"/>
    <w:rsid w:val="0041104F"/>
    <w:rsid w:val="00411182"/>
    <w:rsid w:val="0041152A"/>
    <w:rsid w:val="0041214D"/>
    <w:rsid w:val="004123FF"/>
    <w:rsid w:val="0041244F"/>
    <w:rsid w:val="00412543"/>
    <w:rsid w:val="004126C2"/>
    <w:rsid w:val="0041274A"/>
    <w:rsid w:val="004129F3"/>
    <w:rsid w:val="004134BD"/>
    <w:rsid w:val="0041363E"/>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5EC"/>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44"/>
    <w:rsid w:val="00420967"/>
    <w:rsid w:val="00420D87"/>
    <w:rsid w:val="00420E2B"/>
    <w:rsid w:val="00421272"/>
    <w:rsid w:val="004213E7"/>
    <w:rsid w:val="0042142A"/>
    <w:rsid w:val="004214C0"/>
    <w:rsid w:val="004214C9"/>
    <w:rsid w:val="00421506"/>
    <w:rsid w:val="0042161C"/>
    <w:rsid w:val="00421F85"/>
    <w:rsid w:val="00421FF9"/>
    <w:rsid w:val="0042203A"/>
    <w:rsid w:val="004222B2"/>
    <w:rsid w:val="00422328"/>
    <w:rsid w:val="00422684"/>
    <w:rsid w:val="00422850"/>
    <w:rsid w:val="00422C09"/>
    <w:rsid w:val="00422FF7"/>
    <w:rsid w:val="004231E8"/>
    <w:rsid w:val="004233A8"/>
    <w:rsid w:val="00423640"/>
    <w:rsid w:val="00423A43"/>
    <w:rsid w:val="00423CBE"/>
    <w:rsid w:val="00423CFC"/>
    <w:rsid w:val="00423EBF"/>
    <w:rsid w:val="0042444B"/>
    <w:rsid w:val="004246EB"/>
    <w:rsid w:val="0042479A"/>
    <w:rsid w:val="004248E5"/>
    <w:rsid w:val="00424ADF"/>
    <w:rsid w:val="004251C4"/>
    <w:rsid w:val="00425480"/>
    <w:rsid w:val="004257C8"/>
    <w:rsid w:val="00425AE3"/>
    <w:rsid w:val="00425FA0"/>
    <w:rsid w:val="00426136"/>
    <w:rsid w:val="004268A2"/>
    <w:rsid w:val="0042690E"/>
    <w:rsid w:val="00426A46"/>
    <w:rsid w:val="00426C2A"/>
    <w:rsid w:val="00426C81"/>
    <w:rsid w:val="00426D64"/>
    <w:rsid w:val="00426DC1"/>
    <w:rsid w:val="00427031"/>
    <w:rsid w:val="0042711F"/>
    <w:rsid w:val="0042720F"/>
    <w:rsid w:val="004272B2"/>
    <w:rsid w:val="00427319"/>
    <w:rsid w:val="00427422"/>
    <w:rsid w:val="0042742F"/>
    <w:rsid w:val="0042750F"/>
    <w:rsid w:val="004276B7"/>
    <w:rsid w:val="0042790A"/>
    <w:rsid w:val="00427993"/>
    <w:rsid w:val="00427A87"/>
    <w:rsid w:val="00427BC5"/>
    <w:rsid w:val="00430039"/>
    <w:rsid w:val="004303FA"/>
    <w:rsid w:val="004304FF"/>
    <w:rsid w:val="004307FE"/>
    <w:rsid w:val="0043091F"/>
    <w:rsid w:val="00430C02"/>
    <w:rsid w:val="00430E52"/>
    <w:rsid w:val="0043133C"/>
    <w:rsid w:val="004313B8"/>
    <w:rsid w:val="00431F5A"/>
    <w:rsid w:val="00432483"/>
    <w:rsid w:val="00432504"/>
    <w:rsid w:val="0043256A"/>
    <w:rsid w:val="004326A1"/>
    <w:rsid w:val="00432AC2"/>
    <w:rsid w:val="00432BEA"/>
    <w:rsid w:val="00432C15"/>
    <w:rsid w:val="00432D1C"/>
    <w:rsid w:val="00432E05"/>
    <w:rsid w:val="00432F04"/>
    <w:rsid w:val="0043320C"/>
    <w:rsid w:val="00433239"/>
    <w:rsid w:val="004333CB"/>
    <w:rsid w:val="004334B0"/>
    <w:rsid w:val="00433879"/>
    <w:rsid w:val="00433B9B"/>
    <w:rsid w:val="00433EC4"/>
    <w:rsid w:val="00433F18"/>
    <w:rsid w:val="004341B4"/>
    <w:rsid w:val="004341FE"/>
    <w:rsid w:val="004345A3"/>
    <w:rsid w:val="004349A8"/>
    <w:rsid w:val="00434EA6"/>
    <w:rsid w:val="00434FED"/>
    <w:rsid w:val="00435010"/>
    <w:rsid w:val="0043520D"/>
    <w:rsid w:val="00435ACA"/>
    <w:rsid w:val="00435D1A"/>
    <w:rsid w:val="0043619C"/>
    <w:rsid w:val="004361FD"/>
    <w:rsid w:val="00436429"/>
    <w:rsid w:val="0043651A"/>
    <w:rsid w:val="00436D09"/>
    <w:rsid w:val="00436DA4"/>
    <w:rsid w:val="0043733F"/>
    <w:rsid w:val="00437397"/>
    <w:rsid w:val="0044003A"/>
    <w:rsid w:val="00440063"/>
    <w:rsid w:val="00440360"/>
    <w:rsid w:val="004406C0"/>
    <w:rsid w:val="00440710"/>
    <w:rsid w:val="00440A22"/>
    <w:rsid w:val="00440A8A"/>
    <w:rsid w:val="00440F81"/>
    <w:rsid w:val="004410D9"/>
    <w:rsid w:val="00441344"/>
    <w:rsid w:val="0044143A"/>
    <w:rsid w:val="004415B2"/>
    <w:rsid w:val="0044179D"/>
    <w:rsid w:val="00441BCE"/>
    <w:rsid w:val="00441E78"/>
    <w:rsid w:val="004426DE"/>
    <w:rsid w:val="004429EC"/>
    <w:rsid w:val="00442A7B"/>
    <w:rsid w:val="00442B33"/>
    <w:rsid w:val="00442D19"/>
    <w:rsid w:val="00442EF2"/>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EFF"/>
    <w:rsid w:val="00444FE1"/>
    <w:rsid w:val="00445821"/>
    <w:rsid w:val="00445BDE"/>
    <w:rsid w:val="00445F17"/>
    <w:rsid w:val="00446219"/>
    <w:rsid w:val="00446443"/>
    <w:rsid w:val="004464FA"/>
    <w:rsid w:val="0044654F"/>
    <w:rsid w:val="00446759"/>
    <w:rsid w:val="004467CC"/>
    <w:rsid w:val="00446887"/>
    <w:rsid w:val="004470D2"/>
    <w:rsid w:val="00447315"/>
    <w:rsid w:val="00447318"/>
    <w:rsid w:val="0044759D"/>
    <w:rsid w:val="004476FC"/>
    <w:rsid w:val="00447876"/>
    <w:rsid w:val="00447BC8"/>
    <w:rsid w:val="00450167"/>
    <w:rsid w:val="004502BC"/>
    <w:rsid w:val="0045089F"/>
    <w:rsid w:val="00450ABD"/>
    <w:rsid w:val="004517AB"/>
    <w:rsid w:val="004518E6"/>
    <w:rsid w:val="00451B23"/>
    <w:rsid w:val="004522FC"/>
    <w:rsid w:val="004527A4"/>
    <w:rsid w:val="00453156"/>
    <w:rsid w:val="00453171"/>
    <w:rsid w:val="004533E0"/>
    <w:rsid w:val="004533F3"/>
    <w:rsid w:val="00453434"/>
    <w:rsid w:val="00453B76"/>
    <w:rsid w:val="00454461"/>
    <w:rsid w:val="00454613"/>
    <w:rsid w:val="0045473C"/>
    <w:rsid w:val="00454749"/>
    <w:rsid w:val="00454ED0"/>
    <w:rsid w:val="00454F7B"/>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0F46"/>
    <w:rsid w:val="0046117B"/>
    <w:rsid w:val="004616BD"/>
    <w:rsid w:val="00461789"/>
    <w:rsid w:val="00461EFC"/>
    <w:rsid w:val="00462341"/>
    <w:rsid w:val="0046252B"/>
    <w:rsid w:val="00462810"/>
    <w:rsid w:val="00462FB3"/>
    <w:rsid w:val="0046385F"/>
    <w:rsid w:val="00463C03"/>
    <w:rsid w:val="00463D99"/>
    <w:rsid w:val="00463EA1"/>
    <w:rsid w:val="00464C2D"/>
    <w:rsid w:val="00464D07"/>
    <w:rsid w:val="00464DA7"/>
    <w:rsid w:val="00464E47"/>
    <w:rsid w:val="00464E9F"/>
    <w:rsid w:val="00465423"/>
    <w:rsid w:val="00465641"/>
    <w:rsid w:val="004657AE"/>
    <w:rsid w:val="00465DCE"/>
    <w:rsid w:val="00465E7F"/>
    <w:rsid w:val="00465E89"/>
    <w:rsid w:val="0046611C"/>
    <w:rsid w:val="00466648"/>
    <w:rsid w:val="00466731"/>
    <w:rsid w:val="0046676F"/>
    <w:rsid w:val="00466874"/>
    <w:rsid w:val="004669BE"/>
    <w:rsid w:val="004669E7"/>
    <w:rsid w:val="00466B4F"/>
    <w:rsid w:val="00466B61"/>
    <w:rsid w:val="00466BC6"/>
    <w:rsid w:val="00466D23"/>
    <w:rsid w:val="00467006"/>
    <w:rsid w:val="00467083"/>
    <w:rsid w:val="004672E4"/>
    <w:rsid w:val="00467567"/>
    <w:rsid w:val="004679B3"/>
    <w:rsid w:val="004679E5"/>
    <w:rsid w:val="00467ACA"/>
    <w:rsid w:val="00467B74"/>
    <w:rsid w:val="00467D2D"/>
    <w:rsid w:val="00467FCC"/>
    <w:rsid w:val="004701CF"/>
    <w:rsid w:val="004702E7"/>
    <w:rsid w:val="0047039F"/>
    <w:rsid w:val="00470503"/>
    <w:rsid w:val="0047053B"/>
    <w:rsid w:val="004705AA"/>
    <w:rsid w:val="00470755"/>
    <w:rsid w:val="00470846"/>
    <w:rsid w:val="00470A2C"/>
    <w:rsid w:val="00470FC8"/>
    <w:rsid w:val="004715F6"/>
    <w:rsid w:val="004718AF"/>
    <w:rsid w:val="00471B9A"/>
    <w:rsid w:val="00471C1F"/>
    <w:rsid w:val="00471C7D"/>
    <w:rsid w:val="00471CF1"/>
    <w:rsid w:val="00471F80"/>
    <w:rsid w:val="004727C7"/>
    <w:rsid w:val="0047294C"/>
    <w:rsid w:val="00472B69"/>
    <w:rsid w:val="00472F0B"/>
    <w:rsid w:val="00472F1C"/>
    <w:rsid w:val="00473066"/>
    <w:rsid w:val="00473097"/>
    <w:rsid w:val="00473113"/>
    <w:rsid w:val="0047329F"/>
    <w:rsid w:val="00473650"/>
    <w:rsid w:val="004736DE"/>
    <w:rsid w:val="00473726"/>
    <w:rsid w:val="0047397B"/>
    <w:rsid w:val="00473F89"/>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92C"/>
    <w:rsid w:val="00481B5E"/>
    <w:rsid w:val="00481C9D"/>
    <w:rsid w:val="00481E3C"/>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6D7"/>
    <w:rsid w:val="004848D4"/>
    <w:rsid w:val="004849B0"/>
    <w:rsid w:val="00484A8C"/>
    <w:rsid w:val="00484C01"/>
    <w:rsid w:val="00484EB0"/>
    <w:rsid w:val="00484FA6"/>
    <w:rsid w:val="0048513F"/>
    <w:rsid w:val="00485792"/>
    <w:rsid w:val="00485918"/>
    <w:rsid w:val="00485F80"/>
    <w:rsid w:val="00486079"/>
    <w:rsid w:val="0048626C"/>
    <w:rsid w:val="004865D1"/>
    <w:rsid w:val="00486708"/>
    <w:rsid w:val="0048681A"/>
    <w:rsid w:val="00486D82"/>
    <w:rsid w:val="00486F2C"/>
    <w:rsid w:val="0048714C"/>
    <w:rsid w:val="004871E6"/>
    <w:rsid w:val="004872BA"/>
    <w:rsid w:val="004872EF"/>
    <w:rsid w:val="00487885"/>
    <w:rsid w:val="004878CD"/>
    <w:rsid w:val="004879BF"/>
    <w:rsid w:val="00487E15"/>
    <w:rsid w:val="00487EC9"/>
    <w:rsid w:val="004902D5"/>
    <w:rsid w:val="0049037E"/>
    <w:rsid w:val="0049061C"/>
    <w:rsid w:val="00490BE0"/>
    <w:rsid w:val="00490F6B"/>
    <w:rsid w:val="00491155"/>
    <w:rsid w:val="004911B8"/>
    <w:rsid w:val="004911BE"/>
    <w:rsid w:val="004912A7"/>
    <w:rsid w:val="00491850"/>
    <w:rsid w:val="00491A3A"/>
    <w:rsid w:val="00492110"/>
    <w:rsid w:val="004921F1"/>
    <w:rsid w:val="00492807"/>
    <w:rsid w:val="00492A47"/>
    <w:rsid w:val="004930AF"/>
    <w:rsid w:val="004930BC"/>
    <w:rsid w:val="004930F4"/>
    <w:rsid w:val="0049312C"/>
    <w:rsid w:val="0049330D"/>
    <w:rsid w:val="0049343C"/>
    <w:rsid w:val="004935B5"/>
    <w:rsid w:val="00493863"/>
    <w:rsid w:val="00493C75"/>
    <w:rsid w:val="00493C83"/>
    <w:rsid w:val="00493D27"/>
    <w:rsid w:val="00493E9D"/>
    <w:rsid w:val="00493F52"/>
    <w:rsid w:val="00494314"/>
    <w:rsid w:val="004949F3"/>
    <w:rsid w:val="00494E83"/>
    <w:rsid w:val="0049523C"/>
    <w:rsid w:val="00495456"/>
    <w:rsid w:val="00495550"/>
    <w:rsid w:val="004955C0"/>
    <w:rsid w:val="0049563C"/>
    <w:rsid w:val="00495668"/>
    <w:rsid w:val="0049589C"/>
    <w:rsid w:val="00495BD1"/>
    <w:rsid w:val="00495C2C"/>
    <w:rsid w:val="00495E53"/>
    <w:rsid w:val="0049608B"/>
    <w:rsid w:val="0049634F"/>
    <w:rsid w:val="00496369"/>
    <w:rsid w:val="00496437"/>
    <w:rsid w:val="0049664E"/>
    <w:rsid w:val="00496DEA"/>
    <w:rsid w:val="00497472"/>
    <w:rsid w:val="004976A5"/>
    <w:rsid w:val="004977AC"/>
    <w:rsid w:val="00497882"/>
    <w:rsid w:val="004979FD"/>
    <w:rsid w:val="00497E62"/>
    <w:rsid w:val="004A005C"/>
    <w:rsid w:val="004A01B7"/>
    <w:rsid w:val="004A023F"/>
    <w:rsid w:val="004A0578"/>
    <w:rsid w:val="004A062F"/>
    <w:rsid w:val="004A09A5"/>
    <w:rsid w:val="004A0F9B"/>
    <w:rsid w:val="004A146F"/>
    <w:rsid w:val="004A1497"/>
    <w:rsid w:val="004A15F1"/>
    <w:rsid w:val="004A169E"/>
    <w:rsid w:val="004A1758"/>
    <w:rsid w:val="004A195E"/>
    <w:rsid w:val="004A1A9C"/>
    <w:rsid w:val="004A1D48"/>
    <w:rsid w:val="004A1DF1"/>
    <w:rsid w:val="004A1F02"/>
    <w:rsid w:val="004A1F3F"/>
    <w:rsid w:val="004A238F"/>
    <w:rsid w:val="004A26BF"/>
    <w:rsid w:val="004A2A4F"/>
    <w:rsid w:val="004A2EF8"/>
    <w:rsid w:val="004A3303"/>
    <w:rsid w:val="004A334D"/>
    <w:rsid w:val="004A34D3"/>
    <w:rsid w:val="004A34F2"/>
    <w:rsid w:val="004A3768"/>
    <w:rsid w:val="004A3798"/>
    <w:rsid w:val="004A3AE4"/>
    <w:rsid w:val="004A3C6F"/>
    <w:rsid w:val="004A3D5E"/>
    <w:rsid w:val="004A3EE2"/>
    <w:rsid w:val="004A3F6B"/>
    <w:rsid w:val="004A3F6D"/>
    <w:rsid w:val="004A4617"/>
    <w:rsid w:val="004A4771"/>
    <w:rsid w:val="004A492E"/>
    <w:rsid w:val="004A49D1"/>
    <w:rsid w:val="004A4D2B"/>
    <w:rsid w:val="004A5046"/>
    <w:rsid w:val="004A521D"/>
    <w:rsid w:val="004A5772"/>
    <w:rsid w:val="004A5993"/>
    <w:rsid w:val="004A5A30"/>
    <w:rsid w:val="004A5C24"/>
    <w:rsid w:val="004A5CBE"/>
    <w:rsid w:val="004A60EB"/>
    <w:rsid w:val="004A6275"/>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611"/>
    <w:rsid w:val="004B0137"/>
    <w:rsid w:val="004B0190"/>
    <w:rsid w:val="004B0194"/>
    <w:rsid w:val="004B0C7F"/>
    <w:rsid w:val="004B1145"/>
    <w:rsid w:val="004B1343"/>
    <w:rsid w:val="004B138F"/>
    <w:rsid w:val="004B157C"/>
    <w:rsid w:val="004B15A5"/>
    <w:rsid w:val="004B1605"/>
    <w:rsid w:val="004B1632"/>
    <w:rsid w:val="004B1BC9"/>
    <w:rsid w:val="004B1E16"/>
    <w:rsid w:val="004B202D"/>
    <w:rsid w:val="004B21D2"/>
    <w:rsid w:val="004B2277"/>
    <w:rsid w:val="004B22E1"/>
    <w:rsid w:val="004B29BD"/>
    <w:rsid w:val="004B2BA7"/>
    <w:rsid w:val="004B2C20"/>
    <w:rsid w:val="004B2D44"/>
    <w:rsid w:val="004B2DEE"/>
    <w:rsid w:val="004B33D7"/>
    <w:rsid w:val="004B358A"/>
    <w:rsid w:val="004B3904"/>
    <w:rsid w:val="004B3C5C"/>
    <w:rsid w:val="004B44E0"/>
    <w:rsid w:val="004B4746"/>
    <w:rsid w:val="004B4AE3"/>
    <w:rsid w:val="004B4AEE"/>
    <w:rsid w:val="004B4C6B"/>
    <w:rsid w:val="004B4DA3"/>
    <w:rsid w:val="004B51A0"/>
    <w:rsid w:val="004B52CA"/>
    <w:rsid w:val="004B54A3"/>
    <w:rsid w:val="004B556C"/>
    <w:rsid w:val="004B57F5"/>
    <w:rsid w:val="004B5867"/>
    <w:rsid w:val="004B58D2"/>
    <w:rsid w:val="004B58E1"/>
    <w:rsid w:val="004B58E4"/>
    <w:rsid w:val="004B5932"/>
    <w:rsid w:val="004B5BCC"/>
    <w:rsid w:val="004B5BF9"/>
    <w:rsid w:val="004B5C8D"/>
    <w:rsid w:val="004B64D6"/>
    <w:rsid w:val="004B689A"/>
    <w:rsid w:val="004B6999"/>
    <w:rsid w:val="004B6A36"/>
    <w:rsid w:val="004B6B42"/>
    <w:rsid w:val="004B6C9D"/>
    <w:rsid w:val="004B6E8C"/>
    <w:rsid w:val="004B7066"/>
    <w:rsid w:val="004B7296"/>
    <w:rsid w:val="004B77E9"/>
    <w:rsid w:val="004B7A5D"/>
    <w:rsid w:val="004B7DA4"/>
    <w:rsid w:val="004C036B"/>
    <w:rsid w:val="004C08E8"/>
    <w:rsid w:val="004C0967"/>
    <w:rsid w:val="004C0B7B"/>
    <w:rsid w:val="004C0D45"/>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3AC2"/>
    <w:rsid w:val="004C4012"/>
    <w:rsid w:val="004C403D"/>
    <w:rsid w:val="004C40B1"/>
    <w:rsid w:val="004C4203"/>
    <w:rsid w:val="004C4234"/>
    <w:rsid w:val="004C458A"/>
    <w:rsid w:val="004C45D9"/>
    <w:rsid w:val="004C47AB"/>
    <w:rsid w:val="004C491A"/>
    <w:rsid w:val="004C4976"/>
    <w:rsid w:val="004C4B9B"/>
    <w:rsid w:val="004C4D10"/>
    <w:rsid w:val="004C518B"/>
    <w:rsid w:val="004C5373"/>
    <w:rsid w:val="004C53C4"/>
    <w:rsid w:val="004C564F"/>
    <w:rsid w:val="004C5691"/>
    <w:rsid w:val="004C5B4F"/>
    <w:rsid w:val="004C5C84"/>
    <w:rsid w:val="004C5F3E"/>
    <w:rsid w:val="004C6645"/>
    <w:rsid w:val="004C6BF2"/>
    <w:rsid w:val="004C73ED"/>
    <w:rsid w:val="004C7640"/>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A16"/>
    <w:rsid w:val="004D2A32"/>
    <w:rsid w:val="004D2B4B"/>
    <w:rsid w:val="004D2B87"/>
    <w:rsid w:val="004D3331"/>
    <w:rsid w:val="004D3495"/>
    <w:rsid w:val="004D36D5"/>
    <w:rsid w:val="004D36EB"/>
    <w:rsid w:val="004D3721"/>
    <w:rsid w:val="004D3829"/>
    <w:rsid w:val="004D386B"/>
    <w:rsid w:val="004D3B15"/>
    <w:rsid w:val="004D3C68"/>
    <w:rsid w:val="004D3CB5"/>
    <w:rsid w:val="004D3D2B"/>
    <w:rsid w:val="004D3EF9"/>
    <w:rsid w:val="004D4014"/>
    <w:rsid w:val="004D42BA"/>
    <w:rsid w:val="004D431E"/>
    <w:rsid w:val="004D44AC"/>
    <w:rsid w:val="004D44B5"/>
    <w:rsid w:val="004D4559"/>
    <w:rsid w:val="004D456B"/>
    <w:rsid w:val="004D4966"/>
    <w:rsid w:val="004D5296"/>
    <w:rsid w:val="004D5300"/>
    <w:rsid w:val="004D5421"/>
    <w:rsid w:val="004D55D0"/>
    <w:rsid w:val="004D5635"/>
    <w:rsid w:val="004D56B4"/>
    <w:rsid w:val="004D5870"/>
    <w:rsid w:val="004D5A2D"/>
    <w:rsid w:val="004D5A63"/>
    <w:rsid w:val="004D5DF0"/>
    <w:rsid w:val="004D5F17"/>
    <w:rsid w:val="004D6002"/>
    <w:rsid w:val="004D6440"/>
    <w:rsid w:val="004D6877"/>
    <w:rsid w:val="004D69CC"/>
    <w:rsid w:val="004D6A43"/>
    <w:rsid w:val="004D6E24"/>
    <w:rsid w:val="004D6F49"/>
    <w:rsid w:val="004D7012"/>
    <w:rsid w:val="004D75EB"/>
    <w:rsid w:val="004D7BB2"/>
    <w:rsid w:val="004D7E67"/>
    <w:rsid w:val="004D7E74"/>
    <w:rsid w:val="004D7F9D"/>
    <w:rsid w:val="004E029A"/>
    <w:rsid w:val="004E048E"/>
    <w:rsid w:val="004E0D38"/>
    <w:rsid w:val="004E0DA1"/>
    <w:rsid w:val="004E0DB7"/>
    <w:rsid w:val="004E1270"/>
    <w:rsid w:val="004E128D"/>
    <w:rsid w:val="004E13E5"/>
    <w:rsid w:val="004E1893"/>
    <w:rsid w:val="004E1DB2"/>
    <w:rsid w:val="004E2079"/>
    <w:rsid w:val="004E2605"/>
    <w:rsid w:val="004E2B3E"/>
    <w:rsid w:val="004E2BD5"/>
    <w:rsid w:val="004E2C1D"/>
    <w:rsid w:val="004E305F"/>
    <w:rsid w:val="004E33E8"/>
    <w:rsid w:val="004E3552"/>
    <w:rsid w:val="004E36C8"/>
    <w:rsid w:val="004E3760"/>
    <w:rsid w:val="004E3C6B"/>
    <w:rsid w:val="004E3EB2"/>
    <w:rsid w:val="004E403A"/>
    <w:rsid w:val="004E4234"/>
    <w:rsid w:val="004E43FF"/>
    <w:rsid w:val="004E44F5"/>
    <w:rsid w:val="004E48EB"/>
    <w:rsid w:val="004E4931"/>
    <w:rsid w:val="004E4C43"/>
    <w:rsid w:val="004E4F51"/>
    <w:rsid w:val="004E5855"/>
    <w:rsid w:val="004E59F0"/>
    <w:rsid w:val="004E5A6C"/>
    <w:rsid w:val="004E5B2F"/>
    <w:rsid w:val="004E6393"/>
    <w:rsid w:val="004E64EF"/>
    <w:rsid w:val="004E6582"/>
    <w:rsid w:val="004E684B"/>
    <w:rsid w:val="004E6955"/>
    <w:rsid w:val="004E6A16"/>
    <w:rsid w:val="004E6BAE"/>
    <w:rsid w:val="004E6FF3"/>
    <w:rsid w:val="004E6FF6"/>
    <w:rsid w:val="004E7169"/>
    <w:rsid w:val="004E7391"/>
    <w:rsid w:val="004E73CB"/>
    <w:rsid w:val="004E7AFA"/>
    <w:rsid w:val="004E7B95"/>
    <w:rsid w:val="004E7BB8"/>
    <w:rsid w:val="004E7CA5"/>
    <w:rsid w:val="004E7FF5"/>
    <w:rsid w:val="004F012C"/>
    <w:rsid w:val="004F0389"/>
    <w:rsid w:val="004F0421"/>
    <w:rsid w:val="004F086C"/>
    <w:rsid w:val="004F0A10"/>
    <w:rsid w:val="004F116C"/>
    <w:rsid w:val="004F1178"/>
    <w:rsid w:val="004F130A"/>
    <w:rsid w:val="004F1402"/>
    <w:rsid w:val="004F1630"/>
    <w:rsid w:val="004F1637"/>
    <w:rsid w:val="004F1DBC"/>
    <w:rsid w:val="004F213A"/>
    <w:rsid w:val="004F2213"/>
    <w:rsid w:val="004F250E"/>
    <w:rsid w:val="004F2570"/>
    <w:rsid w:val="004F2620"/>
    <w:rsid w:val="004F2695"/>
    <w:rsid w:val="004F26AE"/>
    <w:rsid w:val="004F27B6"/>
    <w:rsid w:val="004F2DBD"/>
    <w:rsid w:val="004F2E06"/>
    <w:rsid w:val="004F2F67"/>
    <w:rsid w:val="004F3375"/>
    <w:rsid w:val="004F3502"/>
    <w:rsid w:val="004F36A9"/>
    <w:rsid w:val="004F37E1"/>
    <w:rsid w:val="004F3843"/>
    <w:rsid w:val="004F40BF"/>
    <w:rsid w:val="004F41DA"/>
    <w:rsid w:val="004F44D4"/>
    <w:rsid w:val="004F4508"/>
    <w:rsid w:val="004F4745"/>
    <w:rsid w:val="004F4873"/>
    <w:rsid w:val="004F49B4"/>
    <w:rsid w:val="004F49E4"/>
    <w:rsid w:val="004F4FE9"/>
    <w:rsid w:val="004F507D"/>
    <w:rsid w:val="004F5289"/>
    <w:rsid w:val="004F5773"/>
    <w:rsid w:val="004F581A"/>
    <w:rsid w:val="004F5C8C"/>
    <w:rsid w:val="004F624E"/>
    <w:rsid w:val="004F62E3"/>
    <w:rsid w:val="004F63D1"/>
    <w:rsid w:val="004F6453"/>
    <w:rsid w:val="004F6B85"/>
    <w:rsid w:val="004F6BD0"/>
    <w:rsid w:val="004F70B8"/>
    <w:rsid w:val="004F751D"/>
    <w:rsid w:val="004F7556"/>
    <w:rsid w:val="004F7673"/>
    <w:rsid w:val="004F76F2"/>
    <w:rsid w:val="004F7712"/>
    <w:rsid w:val="004F7810"/>
    <w:rsid w:val="004F7819"/>
    <w:rsid w:val="004F7A81"/>
    <w:rsid w:val="004F7D32"/>
    <w:rsid w:val="004F7D5E"/>
    <w:rsid w:val="005006F9"/>
    <w:rsid w:val="0050072E"/>
    <w:rsid w:val="00500C31"/>
    <w:rsid w:val="00500EB0"/>
    <w:rsid w:val="00501095"/>
    <w:rsid w:val="005011AB"/>
    <w:rsid w:val="00501311"/>
    <w:rsid w:val="00501316"/>
    <w:rsid w:val="005018B7"/>
    <w:rsid w:val="00501A72"/>
    <w:rsid w:val="00501AE4"/>
    <w:rsid w:val="00501B50"/>
    <w:rsid w:val="00501D12"/>
    <w:rsid w:val="00501E7D"/>
    <w:rsid w:val="00502042"/>
    <w:rsid w:val="0050273B"/>
    <w:rsid w:val="00502B44"/>
    <w:rsid w:val="00502E98"/>
    <w:rsid w:val="005033E2"/>
    <w:rsid w:val="005035A4"/>
    <w:rsid w:val="0050363E"/>
    <w:rsid w:val="00503A8F"/>
    <w:rsid w:val="00503BE9"/>
    <w:rsid w:val="00503D78"/>
    <w:rsid w:val="00504338"/>
    <w:rsid w:val="00504354"/>
    <w:rsid w:val="0050440D"/>
    <w:rsid w:val="00504817"/>
    <w:rsid w:val="00504FE6"/>
    <w:rsid w:val="0050511B"/>
    <w:rsid w:val="00505227"/>
    <w:rsid w:val="00505517"/>
    <w:rsid w:val="00505884"/>
    <w:rsid w:val="00505912"/>
    <w:rsid w:val="00505AE1"/>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850"/>
    <w:rsid w:val="0051014C"/>
    <w:rsid w:val="005102AC"/>
    <w:rsid w:val="0051037F"/>
    <w:rsid w:val="00510514"/>
    <w:rsid w:val="00510A94"/>
    <w:rsid w:val="00510AF9"/>
    <w:rsid w:val="00510E31"/>
    <w:rsid w:val="00511075"/>
    <w:rsid w:val="005110CF"/>
    <w:rsid w:val="00511A30"/>
    <w:rsid w:val="00511C99"/>
    <w:rsid w:val="00511CCF"/>
    <w:rsid w:val="00511CDB"/>
    <w:rsid w:val="00511FC6"/>
    <w:rsid w:val="00511FE7"/>
    <w:rsid w:val="005121E2"/>
    <w:rsid w:val="005123D6"/>
    <w:rsid w:val="005127EB"/>
    <w:rsid w:val="005128FF"/>
    <w:rsid w:val="00512AD9"/>
    <w:rsid w:val="00512F03"/>
    <w:rsid w:val="00512F89"/>
    <w:rsid w:val="0051350A"/>
    <w:rsid w:val="005136CD"/>
    <w:rsid w:val="00513872"/>
    <w:rsid w:val="00513971"/>
    <w:rsid w:val="00513A55"/>
    <w:rsid w:val="00513A60"/>
    <w:rsid w:val="00514485"/>
    <w:rsid w:val="00514526"/>
    <w:rsid w:val="005145B1"/>
    <w:rsid w:val="00514786"/>
    <w:rsid w:val="00514A1D"/>
    <w:rsid w:val="00514A47"/>
    <w:rsid w:val="00514B1A"/>
    <w:rsid w:val="00514C32"/>
    <w:rsid w:val="005150C7"/>
    <w:rsid w:val="00515392"/>
    <w:rsid w:val="005153CB"/>
    <w:rsid w:val="005154D9"/>
    <w:rsid w:val="005156D5"/>
    <w:rsid w:val="005157FF"/>
    <w:rsid w:val="00515BD3"/>
    <w:rsid w:val="00515C51"/>
    <w:rsid w:val="00515DEB"/>
    <w:rsid w:val="00515E37"/>
    <w:rsid w:val="00515E65"/>
    <w:rsid w:val="00515EA7"/>
    <w:rsid w:val="00516184"/>
    <w:rsid w:val="005162D5"/>
    <w:rsid w:val="0051638D"/>
    <w:rsid w:val="005166B1"/>
    <w:rsid w:val="005166B2"/>
    <w:rsid w:val="0051681C"/>
    <w:rsid w:val="00516887"/>
    <w:rsid w:val="00516B4E"/>
    <w:rsid w:val="00516CE1"/>
    <w:rsid w:val="00516E87"/>
    <w:rsid w:val="00516EBB"/>
    <w:rsid w:val="00516F10"/>
    <w:rsid w:val="005170B9"/>
    <w:rsid w:val="0051713F"/>
    <w:rsid w:val="00517B99"/>
    <w:rsid w:val="00517DD6"/>
    <w:rsid w:val="00517E8A"/>
    <w:rsid w:val="00517F12"/>
    <w:rsid w:val="00520226"/>
    <w:rsid w:val="00520230"/>
    <w:rsid w:val="00520259"/>
    <w:rsid w:val="0052057C"/>
    <w:rsid w:val="0052064C"/>
    <w:rsid w:val="005208D2"/>
    <w:rsid w:val="005208F9"/>
    <w:rsid w:val="00520ACF"/>
    <w:rsid w:val="00520F9D"/>
    <w:rsid w:val="0052164D"/>
    <w:rsid w:val="005217C5"/>
    <w:rsid w:val="00521A64"/>
    <w:rsid w:val="00521E82"/>
    <w:rsid w:val="005220C6"/>
    <w:rsid w:val="005225C2"/>
    <w:rsid w:val="0052269D"/>
    <w:rsid w:val="00522740"/>
    <w:rsid w:val="005228BC"/>
    <w:rsid w:val="00522A4A"/>
    <w:rsid w:val="00522ABF"/>
    <w:rsid w:val="005230B7"/>
    <w:rsid w:val="0052387E"/>
    <w:rsid w:val="005239F3"/>
    <w:rsid w:val="00523AB2"/>
    <w:rsid w:val="00523B2D"/>
    <w:rsid w:val="0052415A"/>
    <w:rsid w:val="00524164"/>
    <w:rsid w:val="00524389"/>
    <w:rsid w:val="005243B0"/>
    <w:rsid w:val="005245B4"/>
    <w:rsid w:val="00524C79"/>
    <w:rsid w:val="00524D2C"/>
    <w:rsid w:val="00524E2B"/>
    <w:rsid w:val="00524F00"/>
    <w:rsid w:val="00525265"/>
    <w:rsid w:val="005252F3"/>
    <w:rsid w:val="0052556E"/>
    <w:rsid w:val="005257D4"/>
    <w:rsid w:val="00525A52"/>
    <w:rsid w:val="00525B4B"/>
    <w:rsid w:val="005263C4"/>
    <w:rsid w:val="0052642B"/>
    <w:rsid w:val="00526819"/>
    <w:rsid w:val="0052751B"/>
    <w:rsid w:val="00527775"/>
    <w:rsid w:val="005278B1"/>
    <w:rsid w:val="00527936"/>
    <w:rsid w:val="00527F8C"/>
    <w:rsid w:val="00527FD8"/>
    <w:rsid w:val="00530031"/>
    <w:rsid w:val="00530049"/>
    <w:rsid w:val="005300BE"/>
    <w:rsid w:val="005301D0"/>
    <w:rsid w:val="005302ED"/>
    <w:rsid w:val="0053099E"/>
    <w:rsid w:val="00530E5B"/>
    <w:rsid w:val="00530E90"/>
    <w:rsid w:val="00531031"/>
    <w:rsid w:val="005310C0"/>
    <w:rsid w:val="00531406"/>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42E"/>
    <w:rsid w:val="005346CA"/>
    <w:rsid w:val="00534E6E"/>
    <w:rsid w:val="00535172"/>
    <w:rsid w:val="00535302"/>
    <w:rsid w:val="005355C8"/>
    <w:rsid w:val="005359E2"/>
    <w:rsid w:val="00535AB5"/>
    <w:rsid w:val="00535B79"/>
    <w:rsid w:val="00535C8C"/>
    <w:rsid w:val="00535CDC"/>
    <w:rsid w:val="00535D14"/>
    <w:rsid w:val="00535DB6"/>
    <w:rsid w:val="00535FAA"/>
    <w:rsid w:val="0053604F"/>
    <w:rsid w:val="0053652F"/>
    <w:rsid w:val="00536671"/>
    <w:rsid w:val="0053667E"/>
    <w:rsid w:val="00536835"/>
    <w:rsid w:val="005368F6"/>
    <w:rsid w:val="00536B13"/>
    <w:rsid w:val="00536B21"/>
    <w:rsid w:val="00536B56"/>
    <w:rsid w:val="00536BA9"/>
    <w:rsid w:val="00536F46"/>
    <w:rsid w:val="0053706F"/>
    <w:rsid w:val="005372DB"/>
    <w:rsid w:val="005374E0"/>
    <w:rsid w:val="005379A1"/>
    <w:rsid w:val="00537A1F"/>
    <w:rsid w:val="00537C93"/>
    <w:rsid w:val="00537D1C"/>
    <w:rsid w:val="00537FDB"/>
    <w:rsid w:val="00540317"/>
    <w:rsid w:val="0054040A"/>
    <w:rsid w:val="0054049B"/>
    <w:rsid w:val="005407B1"/>
    <w:rsid w:val="0054092F"/>
    <w:rsid w:val="00540B47"/>
    <w:rsid w:val="00540BD7"/>
    <w:rsid w:val="00541018"/>
    <w:rsid w:val="005414D8"/>
    <w:rsid w:val="005418B9"/>
    <w:rsid w:val="005419A1"/>
    <w:rsid w:val="00541B21"/>
    <w:rsid w:val="00541F59"/>
    <w:rsid w:val="005420D8"/>
    <w:rsid w:val="00542387"/>
    <w:rsid w:val="00542888"/>
    <w:rsid w:val="00542940"/>
    <w:rsid w:val="00542B30"/>
    <w:rsid w:val="0054305F"/>
    <w:rsid w:val="005432B9"/>
    <w:rsid w:val="00543719"/>
    <w:rsid w:val="005437BD"/>
    <w:rsid w:val="005439D6"/>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5ADD"/>
    <w:rsid w:val="00546239"/>
    <w:rsid w:val="0054625D"/>
    <w:rsid w:val="00546AF8"/>
    <w:rsid w:val="00546C95"/>
    <w:rsid w:val="00547060"/>
    <w:rsid w:val="005470A0"/>
    <w:rsid w:val="005471AE"/>
    <w:rsid w:val="00547491"/>
    <w:rsid w:val="00547611"/>
    <w:rsid w:val="005476C3"/>
    <w:rsid w:val="00547C65"/>
    <w:rsid w:val="00547C92"/>
    <w:rsid w:val="00547D76"/>
    <w:rsid w:val="00547E58"/>
    <w:rsid w:val="00547F23"/>
    <w:rsid w:val="00550448"/>
    <w:rsid w:val="00550562"/>
    <w:rsid w:val="0055060E"/>
    <w:rsid w:val="005511AC"/>
    <w:rsid w:val="0055194F"/>
    <w:rsid w:val="00551D5E"/>
    <w:rsid w:val="00551F7C"/>
    <w:rsid w:val="0055242E"/>
    <w:rsid w:val="005524EE"/>
    <w:rsid w:val="00552577"/>
    <w:rsid w:val="00552F66"/>
    <w:rsid w:val="005533B4"/>
    <w:rsid w:val="0055391B"/>
    <w:rsid w:val="00553929"/>
    <w:rsid w:val="00553A6B"/>
    <w:rsid w:val="00553C75"/>
    <w:rsid w:val="005540A2"/>
    <w:rsid w:val="00554173"/>
    <w:rsid w:val="00554436"/>
    <w:rsid w:val="0055448A"/>
    <w:rsid w:val="005547E3"/>
    <w:rsid w:val="005549E6"/>
    <w:rsid w:val="00554BDA"/>
    <w:rsid w:val="00554DC8"/>
    <w:rsid w:val="00554DC9"/>
    <w:rsid w:val="00554EAA"/>
    <w:rsid w:val="0055522B"/>
    <w:rsid w:val="005553CF"/>
    <w:rsid w:val="0055587E"/>
    <w:rsid w:val="005558C3"/>
    <w:rsid w:val="00555BB6"/>
    <w:rsid w:val="00555C81"/>
    <w:rsid w:val="00555D0F"/>
    <w:rsid w:val="00555D3B"/>
    <w:rsid w:val="00555FEF"/>
    <w:rsid w:val="005561C7"/>
    <w:rsid w:val="00556257"/>
    <w:rsid w:val="005567C0"/>
    <w:rsid w:val="00556A5A"/>
    <w:rsid w:val="00556BE1"/>
    <w:rsid w:val="00556F34"/>
    <w:rsid w:val="00556F3F"/>
    <w:rsid w:val="005574E8"/>
    <w:rsid w:val="00557648"/>
    <w:rsid w:val="0055768B"/>
    <w:rsid w:val="00557934"/>
    <w:rsid w:val="00557C34"/>
    <w:rsid w:val="00557F2C"/>
    <w:rsid w:val="00560018"/>
    <w:rsid w:val="005602F3"/>
    <w:rsid w:val="00560459"/>
    <w:rsid w:val="00560590"/>
    <w:rsid w:val="00560614"/>
    <w:rsid w:val="00560658"/>
    <w:rsid w:val="005607F1"/>
    <w:rsid w:val="00560896"/>
    <w:rsid w:val="0056095D"/>
    <w:rsid w:val="0056097A"/>
    <w:rsid w:val="00560B19"/>
    <w:rsid w:val="00560C0E"/>
    <w:rsid w:val="0056100E"/>
    <w:rsid w:val="00561473"/>
    <w:rsid w:val="005616A5"/>
    <w:rsid w:val="005616B5"/>
    <w:rsid w:val="00561BA5"/>
    <w:rsid w:val="00561D67"/>
    <w:rsid w:val="00561F08"/>
    <w:rsid w:val="00562608"/>
    <w:rsid w:val="0056265F"/>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473"/>
    <w:rsid w:val="005654FD"/>
    <w:rsid w:val="0056596F"/>
    <w:rsid w:val="00565C64"/>
    <w:rsid w:val="00566772"/>
    <w:rsid w:val="005669D0"/>
    <w:rsid w:val="00566FDB"/>
    <w:rsid w:val="005670FC"/>
    <w:rsid w:val="00567147"/>
    <w:rsid w:val="00567190"/>
    <w:rsid w:val="0056729F"/>
    <w:rsid w:val="005675F5"/>
    <w:rsid w:val="005679B3"/>
    <w:rsid w:val="00567A72"/>
    <w:rsid w:val="00567B58"/>
    <w:rsid w:val="00567C2A"/>
    <w:rsid w:val="00570702"/>
    <w:rsid w:val="0057083C"/>
    <w:rsid w:val="005708ED"/>
    <w:rsid w:val="00570921"/>
    <w:rsid w:val="00570B89"/>
    <w:rsid w:val="00570CD4"/>
    <w:rsid w:val="00571041"/>
    <w:rsid w:val="005712B6"/>
    <w:rsid w:val="0057136A"/>
    <w:rsid w:val="00571484"/>
    <w:rsid w:val="00571724"/>
    <w:rsid w:val="005717AA"/>
    <w:rsid w:val="005719BE"/>
    <w:rsid w:val="00571EAF"/>
    <w:rsid w:val="00571F1D"/>
    <w:rsid w:val="005724E0"/>
    <w:rsid w:val="00572540"/>
    <w:rsid w:val="00572757"/>
    <w:rsid w:val="00572951"/>
    <w:rsid w:val="00572B01"/>
    <w:rsid w:val="00572D80"/>
    <w:rsid w:val="00572E79"/>
    <w:rsid w:val="005730A8"/>
    <w:rsid w:val="005731A2"/>
    <w:rsid w:val="00573666"/>
    <w:rsid w:val="005736F5"/>
    <w:rsid w:val="005736FA"/>
    <w:rsid w:val="00573708"/>
    <w:rsid w:val="00573759"/>
    <w:rsid w:val="00573E31"/>
    <w:rsid w:val="00573ED4"/>
    <w:rsid w:val="00573F88"/>
    <w:rsid w:val="00574831"/>
    <w:rsid w:val="00574839"/>
    <w:rsid w:val="00574B92"/>
    <w:rsid w:val="00574E5F"/>
    <w:rsid w:val="00574FFF"/>
    <w:rsid w:val="00575320"/>
    <w:rsid w:val="0057532F"/>
    <w:rsid w:val="005758CB"/>
    <w:rsid w:val="00575B46"/>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7A9"/>
    <w:rsid w:val="00580A25"/>
    <w:rsid w:val="00580B2A"/>
    <w:rsid w:val="00580BE6"/>
    <w:rsid w:val="00580CF8"/>
    <w:rsid w:val="005812E1"/>
    <w:rsid w:val="005815A8"/>
    <w:rsid w:val="005817E5"/>
    <w:rsid w:val="00581853"/>
    <w:rsid w:val="00581985"/>
    <w:rsid w:val="00581B49"/>
    <w:rsid w:val="00581BF0"/>
    <w:rsid w:val="00581D94"/>
    <w:rsid w:val="0058218D"/>
    <w:rsid w:val="00582D69"/>
    <w:rsid w:val="00582FFE"/>
    <w:rsid w:val="00582FFF"/>
    <w:rsid w:val="00583084"/>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DB8"/>
    <w:rsid w:val="00584F89"/>
    <w:rsid w:val="00585894"/>
    <w:rsid w:val="005859E4"/>
    <w:rsid w:val="00585D82"/>
    <w:rsid w:val="005862EE"/>
    <w:rsid w:val="0058664D"/>
    <w:rsid w:val="00586810"/>
    <w:rsid w:val="00586846"/>
    <w:rsid w:val="00586869"/>
    <w:rsid w:val="005868C9"/>
    <w:rsid w:val="00586CA0"/>
    <w:rsid w:val="00586D8F"/>
    <w:rsid w:val="00586EB1"/>
    <w:rsid w:val="00587260"/>
    <w:rsid w:val="00587763"/>
    <w:rsid w:val="00587BF5"/>
    <w:rsid w:val="00587C41"/>
    <w:rsid w:val="00587E2D"/>
    <w:rsid w:val="005903F8"/>
    <w:rsid w:val="005905A3"/>
    <w:rsid w:val="00590667"/>
    <w:rsid w:val="00590BD2"/>
    <w:rsid w:val="00590D25"/>
    <w:rsid w:val="00591382"/>
    <w:rsid w:val="00591D64"/>
    <w:rsid w:val="00591E21"/>
    <w:rsid w:val="00592097"/>
    <w:rsid w:val="005924D4"/>
    <w:rsid w:val="005926DA"/>
    <w:rsid w:val="005927D4"/>
    <w:rsid w:val="005929E3"/>
    <w:rsid w:val="00592C2B"/>
    <w:rsid w:val="00592C69"/>
    <w:rsid w:val="00592E31"/>
    <w:rsid w:val="00592E3E"/>
    <w:rsid w:val="005931D4"/>
    <w:rsid w:val="0059328B"/>
    <w:rsid w:val="005932D7"/>
    <w:rsid w:val="005936E4"/>
    <w:rsid w:val="00593839"/>
    <w:rsid w:val="005939DA"/>
    <w:rsid w:val="00593DAF"/>
    <w:rsid w:val="0059417E"/>
    <w:rsid w:val="005944BB"/>
    <w:rsid w:val="00594813"/>
    <w:rsid w:val="005950E2"/>
    <w:rsid w:val="005953D0"/>
    <w:rsid w:val="00595451"/>
    <w:rsid w:val="00595555"/>
    <w:rsid w:val="005956DA"/>
    <w:rsid w:val="00595D86"/>
    <w:rsid w:val="0059612A"/>
    <w:rsid w:val="00596157"/>
    <w:rsid w:val="005962F8"/>
    <w:rsid w:val="005964AE"/>
    <w:rsid w:val="00596841"/>
    <w:rsid w:val="00596C85"/>
    <w:rsid w:val="00596DDE"/>
    <w:rsid w:val="00596F76"/>
    <w:rsid w:val="005970B2"/>
    <w:rsid w:val="005970F2"/>
    <w:rsid w:val="005971B2"/>
    <w:rsid w:val="00597225"/>
    <w:rsid w:val="005973A5"/>
    <w:rsid w:val="0059749D"/>
    <w:rsid w:val="0059765C"/>
    <w:rsid w:val="005976F9"/>
    <w:rsid w:val="00597BC6"/>
    <w:rsid w:val="005A097F"/>
    <w:rsid w:val="005A0D53"/>
    <w:rsid w:val="005A0E08"/>
    <w:rsid w:val="005A11E0"/>
    <w:rsid w:val="005A1697"/>
    <w:rsid w:val="005A1B59"/>
    <w:rsid w:val="005A1BFB"/>
    <w:rsid w:val="005A1D4C"/>
    <w:rsid w:val="005A22B1"/>
    <w:rsid w:val="005A27B2"/>
    <w:rsid w:val="005A27EE"/>
    <w:rsid w:val="005A2938"/>
    <w:rsid w:val="005A2AB3"/>
    <w:rsid w:val="005A2C8A"/>
    <w:rsid w:val="005A2CBB"/>
    <w:rsid w:val="005A2DD3"/>
    <w:rsid w:val="005A3173"/>
    <w:rsid w:val="005A31A0"/>
    <w:rsid w:val="005A32CA"/>
    <w:rsid w:val="005A3688"/>
    <w:rsid w:val="005A3753"/>
    <w:rsid w:val="005A385B"/>
    <w:rsid w:val="005A3AC2"/>
    <w:rsid w:val="005A3AC4"/>
    <w:rsid w:val="005A3C41"/>
    <w:rsid w:val="005A3DE5"/>
    <w:rsid w:val="005A4010"/>
    <w:rsid w:val="005A4429"/>
    <w:rsid w:val="005A45D2"/>
    <w:rsid w:val="005A469D"/>
    <w:rsid w:val="005A4767"/>
    <w:rsid w:val="005A54F2"/>
    <w:rsid w:val="005A550D"/>
    <w:rsid w:val="005A55F0"/>
    <w:rsid w:val="005A58FC"/>
    <w:rsid w:val="005A5BD4"/>
    <w:rsid w:val="005A5C18"/>
    <w:rsid w:val="005A5DE3"/>
    <w:rsid w:val="005A5E0B"/>
    <w:rsid w:val="005A62E5"/>
    <w:rsid w:val="005A68B4"/>
    <w:rsid w:val="005A6973"/>
    <w:rsid w:val="005A6D59"/>
    <w:rsid w:val="005A6E4D"/>
    <w:rsid w:val="005A6F20"/>
    <w:rsid w:val="005A6F65"/>
    <w:rsid w:val="005A6F72"/>
    <w:rsid w:val="005A7038"/>
    <w:rsid w:val="005A74D8"/>
    <w:rsid w:val="005A763A"/>
    <w:rsid w:val="005A7840"/>
    <w:rsid w:val="005A784B"/>
    <w:rsid w:val="005A7932"/>
    <w:rsid w:val="005A7A2A"/>
    <w:rsid w:val="005A7A88"/>
    <w:rsid w:val="005A7C7B"/>
    <w:rsid w:val="005A7E49"/>
    <w:rsid w:val="005A7F8A"/>
    <w:rsid w:val="005B0465"/>
    <w:rsid w:val="005B08E7"/>
    <w:rsid w:val="005B0914"/>
    <w:rsid w:val="005B0B13"/>
    <w:rsid w:val="005B0BBB"/>
    <w:rsid w:val="005B0C30"/>
    <w:rsid w:val="005B0FB4"/>
    <w:rsid w:val="005B1127"/>
    <w:rsid w:val="005B132F"/>
    <w:rsid w:val="005B13DB"/>
    <w:rsid w:val="005B1648"/>
    <w:rsid w:val="005B19A9"/>
    <w:rsid w:val="005B1CD5"/>
    <w:rsid w:val="005B1DFC"/>
    <w:rsid w:val="005B1E70"/>
    <w:rsid w:val="005B1F69"/>
    <w:rsid w:val="005B2103"/>
    <w:rsid w:val="005B2371"/>
    <w:rsid w:val="005B240D"/>
    <w:rsid w:val="005B247A"/>
    <w:rsid w:val="005B250C"/>
    <w:rsid w:val="005B26D9"/>
    <w:rsid w:val="005B26FE"/>
    <w:rsid w:val="005B2906"/>
    <w:rsid w:val="005B2B01"/>
    <w:rsid w:val="005B2D02"/>
    <w:rsid w:val="005B3005"/>
    <w:rsid w:val="005B3412"/>
    <w:rsid w:val="005B342F"/>
    <w:rsid w:val="005B357D"/>
    <w:rsid w:val="005B39DA"/>
    <w:rsid w:val="005B3CAD"/>
    <w:rsid w:val="005B3F45"/>
    <w:rsid w:val="005B425B"/>
    <w:rsid w:val="005B431E"/>
    <w:rsid w:val="005B43F7"/>
    <w:rsid w:val="005B4424"/>
    <w:rsid w:val="005B44C1"/>
    <w:rsid w:val="005B44E5"/>
    <w:rsid w:val="005B4893"/>
    <w:rsid w:val="005B497F"/>
    <w:rsid w:val="005B5004"/>
    <w:rsid w:val="005B5078"/>
    <w:rsid w:val="005B5422"/>
    <w:rsid w:val="005B55DE"/>
    <w:rsid w:val="005B598D"/>
    <w:rsid w:val="005B5EC5"/>
    <w:rsid w:val="005B618C"/>
    <w:rsid w:val="005B621F"/>
    <w:rsid w:val="005B6241"/>
    <w:rsid w:val="005B6521"/>
    <w:rsid w:val="005B653B"/>
    <w:rsid w:val="005B653E"/>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1214"/>
    <w:rsid w:val="005C1247"/>
    <w:rsid w:val="005C12C6"/>
    <w:rsid w:val="005C12FB"/>
    <w:rsid w:val="005C1894"/>
    <w:rsid w:val="005C1C1F"/>
    <w:rsid w:val="005C1DA8"/>
    <w:rsid w:val="005C1E6F"/>
    <w:rsid w:val="005C20D2"/>
    <w:rsid w:val="005C23F2"/>
    <w:rsid w:val="005C23FA"/>
    <w:rsid w:val="005C2997"/>
    <w:rsid w:val="005C2B73"/>
    <w:rsid w:val="005C2E8D"/>
    <w:rsid w:val="005C2F61"/>
    <w:rsid w:val="005C31B8"/>
    <w:rsid w:val="005C38B0"/>
    <w:rsid w:val="005C3A6D"/>
    <w:rsid w:val="005C3C64"/>
    <w:rsid w:val="005C3DE5"/>
    <w:rsid w:val="005C3E4D"/>
    <w:rsid w:val="005C3FD7"/>
    <w:rsid w:val="005C4785"/>
    <w:rsid w:val="005C4788"/>
    <w:rsid w:val="005C4966"/>
    <w:rsid w:val="005C5580"/>
    <w:rsid w:val="005C58B9"/>
    <w:rsid w:val="005C5936"/>
    <w:rsid w:val="005C5AB6"/>
    <w:rsid w:val="005C5C1D"/>
    <w:rsid w:val="005C61E6"/>
    <w:rsid w:val="005C63CC"/>
    <w:rsid w:val="005C66B1"/>
    <w:rsid w:val="005C6CC1"/>
    <w:rsid w:val="005C7122"/>
    <w:rsid w:val="005C7507"/>
    <w:rsid w:val="005C7854"/>
    <w:rsid w:val="005C787B"/>
    <w:rsid w:val="005C7EA0"/>
    <w:rsid w:val="005C7F38"/>
    <w:rsid w:val="005D002D"/>
    <w:rsid w:val="005D0064"/>
    <w:rsid w:val="005D00DD"/>
    <w:rsid w:val="005D0681"/>
    <w:rsid w:val="005D0768"/>
    <w:rsid w:val="005D07E2"/>
    <w:rsid w:val="005D0A3A"/>
    <w:rsid w:val="005D0CD7"/>
    <w:rsid w:val="005D0E95"/>
    <w:rsid w:val="005D1386"/>
    <w:rsid w:val="005D13E7"/>
    <w:rsid w:val="005D140D"/>
    <w:rsid w:val="005D1494"/>
    <w:rsid w:val="005D1716"/>
    <w:rsid w:val="005D1771"/>
    <w:rsid w:val="005D194D"/>
    <w:rsid w:val="005D1B82"/>
    <w:rsid w:val="005D1C86"/>
    <w:rsid w:val="005D2316"/>
    <w:rsid w:val="005D2AA8"/>
    <w:rsid w:val="005D2AF2"/>
    <w:rsid w:val="005D2B5A"/>
    <w:rsid w:val="005D2D4F"/>
    <w:rsid w:val="005D30AC"/>
    <w:rsid w:val="005D3347"/>
    <w:rsid w:val="005D3821"/>
    <w:rsid w:val="005D398A"/>
    <w:rsid w:val="005D3BB1"/>
    <w:rsid w:val="005D3C88"/>
    <w:rsid w:val="005D3D14"/>
    <w:rsid w:val="005D3D88"/>
    <w:rsid w:val="005D425E"/>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CC6"/>
    <w:rsid w:val="005D6D4B"/>
    <w:rsid w:val="005D6F47"/>
    <w:rsid w:val="005D73F0"/>
    <w:rsid w:val="005D7489"/>
    <w:rsid w:val="005D74F6"/>
    <w:rsid w:val="005D74F9"/>
    <w:rsid w:val="005D7825"/>
    <w:rsid w:val="005D795A"/>
    <w:rsid w:val="005D7BEC"/>
    <w:rsid w:val="005D7E5E"/>
    <w:rsid w:val="005E019D"/>
    <w:rsid w:val="005E07AD"/>
    <w:rsid w:val="005E084B"/>
    <w:rsid w:val="005E09FB"/>
    <w:rsid w:val="005E0B76"/>
    <w:rsid w:val="005E0B79"/>
    <w:rsid w:val="005E101D"/>
    <w:rsid w:val="005E1096"/>
    <w:rsid w:val="005E11D8"/>
    <w:rsid w:val="005E1424"/>
    <w:rsid w:val="005E16B2"/>
    <w:rsid w:val="005E175A"/>
    <w:rsid w:val="005E176B"/>
    <w:rsid w:val="005E1855"/>
    <w:rsid w:val="005E1D7C"/>
    <w:rsid w:val="005E2904"/>
    <w:rsid w:val="005E2905"/>
    <w:rsid w:val="005E294E"/>
    <w:rsid w:val="005E2B45"/>
    <w:rsid w:val="005E2D58"/>
    <w:rsid w:val="005E2DB4"/>
    <w:rsid w:val="005E2F98"/>
    <w:rsid w:val="005E3093"/>
    <w:rsid w:val="005E338A"/>
    <w:rsid w:val="005E3C61"/>
    <w:rsid w:val="005E3E3F"/>
    <w:rsid w:val="005E3ED7"/>
    <w:rsid w:val="005E4CD5"/>
    <w:rsid w:val="005E4E80"/>
    <w:rsid w:val="005E530E"/>
    <w:rsid w:val="005E5493"/>
    <w:rsid w:val="005E59C7"/>
    <w:rsid w:val="005E5AB0"/>
    <w:rsid w:val="005E5C75"/>
    <w:rsid w:val="005E5DEF"/>
    <w:rsid w:val="005E62FA"/>
    <w:rsid w:val="005E668F"/>
    <w:rsid w:val="005E6F33"/>
    <w:rsid w:val="005E6FF0"/>
    <w:rsid w:val="005E7287"/>
    <w:rsid w:val="005E72D0"/>
    <w:rsid w:val="005E78DF"/>
    <w:rsid w:val="005E7D56"/>
    <w:rsid w:val="005F0299"/>
    <w:rsid w:val="005F02D4"/>
    <w:rsid w:val="005F04F5"/>
    <w:rsid w:val="005F050B"/>
    <w:rsid w:val="005F070D"/>
    <w:rsid w:val="005F088A"/>
    <w:rsid w:val="005F0A7C"/>
    <w:rsid w:val="005F108B"/>
    <w:rsid w:val="005F12FA"/>
    <w:rsid w:val="005F1421"/>
    <w:rsid w:val="005F1646"/>
    <w:rsid w:val="005F16CB"/>
    <w:rsid w:val="005F1B54"/>
    <w:rsid w:val="005F1B78"/>
    <w:rsid w:val="005F1EC5"/>
    <w:rsid w:val="005F1FA5"/>
    <w:rsid w:val="005F200A"/>
    <w:rsid w:val="005F2094"/>
    <w:rsid w:val="005F2376"/>
    <w:rsid w:val="005F23E3"/>
    <w:rsid w:val="005F245F"/>
    <w:rsid w:val="005F272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4D98"/>
    <w:rsid w:val="005F5259"/>
    <w:rsid w:val="005F5291"/>
    <w:rsid w:val="005F5437"/>
    <w:rsid w:val="005F55AC"/>
    <w:rsid w:val="005F587C"/>
    <w:rsid w:val="005F5C7D"/>
    <w:rsid w:val="005F5E03"/>
    <w:rsid w:val="005F643B"/>
    <w:rsid w:val="005F64EE"/>
    <w:rsid w:val="005F6555"/>
    <w:rsid w:val="005F65E2"/>
    <w:rsid w:val="005F693C"/>
    <w:rsid w:val="005F6954"/>
    <w:rsid w:val="005F6BEE"/>
    <w:rsid w:val="005F6CA9"/>
    <w:rsid w:val="005F7754"/>
    <w:rsid w:val="005F78E3"/>
    <w:rsid w:val="005F7B62"/>
    <w:rsid w:val="005F7C07"/>
    <w:rsid w:val="005F7F57"/>
    <w:rsid w:val="00600459"/>
    <w:rsid w:val="0060064E"/>
    <w:rsid w:val="006006A2"/>
    <w:rsid w:val="006009C1"/>
    <w:rsid w:val="00600CCE"/>
    <w:rsid w:val="00601055"/>
    <w:rsid w:val="0060122C"/>
    <w:rsid w:val="00601245"/>
    <w:rsid w:val="006012A7"/>
    <w:rsid w:val="00601C1C"/>
    <w:rsid w:val="00601E17"/>
    <w:rsid w:val="00601F8C"/>
    <w:rsid w:val="006020E7"/>
    <w:rsid w:val="006024D8"/>
    <w:rsid w:val="00602592"/>
    <w:rsid w:val="00602734"/>
    <w:rsid w:val="00602AE0"/>
    <w:rsid w:val="00602B04"/>
    <w:rsid w:val="00602BC1"/>
    <w:rsid w:val="00602EA8"/>
    <w:rsid w:val="0060312D"/>
    <w:rsid w:val="006033EF"/>
    <w:rsid w:val="00603474"/>
    <w:rsid w:val="00603534"/>
    <w:rsid w:val="00603554"/>
    <w:rsid w:val="00603823"/>
    <w:rsid w:val="00603A59"/>
    <w:rsid w:val="00603A83"/>
    <w:rsid w:val="00603BCD"/>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3B3"/>
    <w:rsid w:val="0060651B"/>
    <w:rsid w:val="0060655C"/>
    <w:rsid w:val="006067AE"/>
    <w:rsid w:val="00606ADB"/>
    <w:rsid w:val="00606B04"/>
    <w:rsid w:val="0060710C"/>
    <w:rsid w:val="006072C3"/>
    <w:rsid w:val="006075F8"/>
    <w:rsid w:val="00607C2F"/>
    <w:rsid w:val="00607CA4"/>
    <w:rsid w:val="00607E55"/>
    <w:rsid w:val="00610140"/>
    <w:rsid w:val="006103F9"/>
    <w:rsid w:val="006104A9"/>
    <w:rsid w:val="00610A7B"/>
    <w:rsid w:val="00610B10"/>
    <w:rsid w:val="00610C0E"/>
    <w:rsid w:val="0061135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085"/>
    <w:rsid w:val="0061524E"/>
    <w:rsid w:val="00615BCD"/>
    <w:rsid w:val="00616293"/>
    <w:rsid w:val="006168A8"/>
    <w:rsid w:val="00616DB1"/>
    <w:rsid w:val="00617519"/>
    <w:rsid w:val="006175A8"/>
    <w:rsid w:val="00617611"/>
    <w:rsid w:val="00617765"/>
    <w:rsid w:val="006177EF"/>
    <w:rsid w:val="00617E59"/>
    <w:rsid w:val="00620AE7"/>
    <w:rsid w:val="00620F63"/>
    <w:rsid w:val="006211E1"/>
    <w:rsid w:val="00621275"/>
    <w:rsid w:val="006212F7"/>
    <w:rsid w:val="006215F8"/>
    <w:rsid w:val="00621722"/>
    <w:rsid w:val="00621869"/>
    <w:rsid w:val="0062192A"/>
    <w:rsid w:val="00621F30"/>
    <w:rsid w:val="006220CA"/>
    <w:rsid w:val="006221F9"/>
    <w:rsid w:val="006221FF"/>
    <w:rsid w:val="00622411"/>
    <w:rsid w:val="00622686"/>
    <w:rsid w:val="006229A1"/>
    <w:rsid w:val="00622A96"/>
    <w:rsid w:val="00623054"/>
    <w:rsid w:val="0062346E"/>
    <w:rsid w:val="00623653"/>
    <w:rsid w:val="00623784"/>
    <w:rsid w:val="00623B16"/>
    <w:rsid w:val="006242AA"/>
    <w:rsid w:val="006242AE"/>
    <w:rsid w:val="006242B4"/>
    <w:rsid w:val="006242C5"/>
    <w:rsid w:val="0062437C"/>
    <w:rsid w:val="00624517"/>
    <w:rsid w:val="0062475F"/>
    <w:rsid w:val="006248F8"/>
    <w:rsid w:val="00624CE7"/>
    <w:rsid w:val="00624E51"/>
    <w:rsid w:val="00625318"/>
    <w:rsid w:val="006253AC"/>
    <w:rsid w:val="006253C0"/>
    <w:rsid w:val="00625B1C"/>
    <w:rsid w:val="00625CC8"/>
    <w:rsid w:val="00625CE3"/>
    <w:rsid w:val="00625E57"/>
    <w:rsid w:val="00625F2B"/>
    <w:rsid w:val="00626334"/>
    <w:rsid w:val="00626733"/>
    <w:rsid w:val="006269AB"/>
    <w:rsid w:val="00626A89"/>
    <w:rsid w:val="00626DE5"/>
    <w:rsid w:val="006274A2"/>
    <w:rsid w:val="00627893"/>
    <w:rsid w:val="00627C2B"/>
    <w:rsid w:val="00627D60"/>
    <w:rsid w:val="006300BE"/>
    <w:rsid w:val="0063015E"/>
    <w:rsid w:val="0063018D"/>
    <w:rsid w:val="0063058C"/>
    <w:rsid w:val="00630807"/>
    <w:rsid w:val="00630A23"/>
    <w:rsid w:val="00630A67"/>
    <w:rsid w:val="00630A79"/>
    <w:rsid w:val="00630AC6"/>
    <w:rsid w:val="00630C59"/>
    <w:rsid w:val="00630FFB"/>
    <w:rsid w:val="00631210"/>
    <w:rsid w:val="0063134E"/>
    <w:rsid w:val="0063142D"/>
    <w:rsid w:val="006317E8"/>
    <w:rsid w:val="0063198C"/>
    <w:rsid w:val="00631BAF"/>
    <w:rsid w:val="00631F26"/>
    <w:rsid w:val="0063216F"/>
    <w:rsid w:val="006323FA"/>
    <w:rsid w:val="006325FF"/>
    <w:rsid w:val="00632722"/>
    <w:rsid w:val="00632D62"/>
    <w:rsid w:val="00632E79"/>
    <w:rsid w:val="00632FEF"/>
    <w:rsid w:val="00633031"/>
    <w:rsid w:val="00633040"/>
    <w:rsid w:val="00633302"/>
    <w:rsid w:val="006333E2"/>
    <w:rsid w:val="00633618"/>
    <w:rsid w:val="00633D9C"/>
    <w:rsid w:val="006341B4"/>
    <w:rsid w:val="00634284"/>
    <w:rsid w:val="006347CC"/>
    <w:rsid w:val="00634BD3"/>
    <w:rsid w:val="006351C2"/>
    <w:rsid w:val="0063531E"/>
    <w:rsid w:val="00635453"/>
    <w:rsid w:val="0063568E"/>
    <w:rsid w:val="00635B49"/>
    <w:rsid w:val="00635C3B"/>
    <w:rsid w:val="00635CC4"/>
    <w:rsid w:val="00635E2B"/>
    <w:rsid w:val="00636072"/>
    <w:rsid w:val="00636149"/>
    <w:rsid w:val="006362EE"/>
    <w:rsid w:val="0063635A"/>
    <w:rsid w:val="006363E3"/>
    <w:rsid w:val="006364E7"/>
    <w:rsid w:val="0063667F"/>
    <w:rsid w:val="00636A70"/>
    <w:rsid w:val="00636C89"/>
    <w:rsid w:val="00636D94"/>
    <w:rsid w:val="00636E08"/>
    <w:rsid w:val="00637234"/>
    <w:rsid w:val="0063732B"/>
    <w:rsid w:val="0063756F"/>
    <w:rsid w:val="006375D2"/>
    <w:rsid w:val="00637EA1"/>
    <w:rsid w:val="00640196"/>
    <w:rsid w:val="00640494"/>
    <w:rsid w:val="00640692"/>
    <w:rsid w:val="00640845"/>
    <w:rsid w:val="00640E35"/>
    <w:rsid w:val="00640F97"/>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0A1"/>
    <w:rsid w:val="00645118"/>
    <w:rsid w:val="006453B1"/>
    <w:rsid w:val="00645434"/>
    <w:rsid w:val="00645481"/>
    <w:rsid w:val="006454C6"/>
    <w:rsid w:val="006454DC"/>
    <w:rsid w:val="0064572E"/>
    <w:rsid w:val="0064596D"/>
    <w:rsid w:val="0064598A"/>
    <w:rsid w:val="00645CD1"/>
    <w:rsid w:val="00645D64"/>
    <w:rsid w:val="00645FD9"/>
    <w:rsid w:val="00646114"/>
    <w:rsid w:val="0064621E"/>
    <w:rsid w:val="00646362"/>
    <w:rsid w:val="00646517"/>
    <w:rsid w:val="006467D7"/>
    <w:rsid w:val="006467F6"/>
    <w:rsid w:val="00646A13"/>
    <w:rsid w:val="00646B62"/>
    <w:rsid w:val="00646F0B"/>
    <w:rsid w:val="006476FE"/>
    <w:rsid w:val="00647818"/>
    <w:rsid w:val="0064786A"/>
    <w:rsid w:val="00647DC9"/>
    <w:rsid w:val="00647E3C"/>
    <w:rsid w:val="00647EF0"/>
    <w:rsid w:val="00650652"/>
    <w:rsid w:val="00650AA1"/>
    <w:rsid w:val="00650ADC"/>
    <w:rsid w:val="00650C18"/>
    <w:rsid w:val="006512ED"/>
    <w:rsid w:val="006515C0"/>
    <w:rsid w:val="00651C52"/>
    <w:rsid w:val="00651C64"/>
    <w:rsid w:val="00651EB6"/>
    <w:rsid w:val="0065224B"/>
    <w:rsid w:val="00652473"/>
    <w:rsid w:val="006524C1"/>
    <w:rsid w:val="0065277E"/>
    <w:rsid w:val="006528BE"/>
    <w:rsid w:val="00652C29"/>
    <w:rsid w:val="00652C6C"/>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00"/>
    <w:rsid w:val="00656351"/>
    <w:rsid w:val="0065664D"/>
    <w:rsid w:val="006568BD"/>
    <w:rsid w:val="00656B9C"/>
    <w:rsid w:val="00656BFF"/>
    <w:rsid w:val="00656D23"/>
    <w:rsid w:val="00656D3A"/>
    <w:rsid w:val="00656E78"/>
    <w:rsid w:val="006570D4"/>
    <w:rsid w:val="00657360"/>
    <w:rsid w:val="006575EE"/>
    <w:rsid w:val="00657A9B"/>
    <w:rsid w:val="00657F1A"/>
    <w:rsid w:val="00660381"/>
    <w:rsid w:val="0066067F"/>
    <w:rsid w:val="006607D7"/>
    <w:rsid w:val="00660962"/>
    <w:rsid w:val="00660B07"/>
    <w:rsid w:val="00660CF6"/>
    <w:rsid w:val="00660D5D"/>
    <w:rsid w:val="00660DD1"/>
    <w:rsid w:val="00661002"/>
    <w:rsid w:val="006610FE"/>
    <w:rsid w:val="00661356"/>
    <w:rsid w:val="006613DA"/>
    <w:rsid w:val="006614B3"/>
    <w:rsid w:val="0066158E"/>
    <w:rsid w:val="00661758"/>
    <w:rsid w:val="00661A62"/>
    <w:rsid w:val="00661A65"/>
    <w:rsid w:val="00661AF1"/>
    <w:rsid w:val="00661C3F"/>
    <w:rsid w:val="00661D9F"/>
    <w:rsid w:val="0066227E"/>
    <w:rsid w:val="00662754"/>
    <w:rsid w:val="00662769"/>
    <w:rsid w:val="00662ABB"/>
    <w:rsid w:val="00662B12"/>
    <w:rsid w:val="00662F89"/>
    <w:rsid w:val="006634E4"/>
    <w:rsid w:val="00663720"/>
    <w:rsid w:val="00664494"/>
    <w:rsid w:val="00664547"/>
    <w:rsid w:val="0066471F"/>
    <w:rsid w:val="00664892"/>
    <w:rsid w:val="00664B6E"/>
    <w:rsid w:val="00664BCA"/>
    <w:rsid w:val="00664C60"/>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7D7"/>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BA5"/>
    <w:rsid w:val="00672F65"/>
    <w:rsid w:val="006730D1"/>
    <w:rsid w:val="00673165"/>
    <w:rsid w:val="006736B4"/>
    <w:rsid w:val="006737B6"/>
    <w:rsid w:val="00673AFB"/>
    <w:rsid w:val="00674427"/>
    <w:rsid w:val="0067444D"/>
    <w:rsid w:val="006745B0"/>
    <w:rsid w:val="00674B47"/>
    <w:rsid w:val="00674D77"/>
    <w:rsid w:val="006752DF"/>
    <w:rsid w:val="006757B8"/>
    <w:rsid w:val="00675D1C"/>
    <w:rsid w:val="00675E07"/>
    <w:rsid w:val="00675E2B"/>
    <w:rsid w:val="00675EB1"/>
    <w:rsid w:val="0067606C"/>
    <w:rsid w:val="0067633C"/>
    <w:rsid w:val="006765BA"/>
    <w:rsid w:val="00676712"/>
    <w:rsid w:val="00676D0D"/>
    <w:rsid w:val="0067757D"/>
    <w:rsid w:val="006777CF"/>
    <w:rsid w:val="00677811"/>
    <w:rsid w:val="00677875"/>
    <w:rsid w:val="00677B36"/>
    <w:rsid w:val="00677DC3"/>
    <w:rsid w:val="0068038B"/>
    <w:rsid w:val="00680530"/>
    <w:rsid w:val="00680B36"/>
    <w:rsid w:val="00680CC5"/>
    <w:rsid w:val="00680F16"/>
    <w:rsid w:val="00680FAA"/>
    <w:rsid w:val="006811A2"/>
    <w:rsid w:val="006814D0"/>
    <w:rsid w:val="00681A6E"/>
    <w:rsid w:val="00681C0D"/>
    <w:rsid w:val="006820AA"/>
    <w:rsid w:val="00682803"/>
    <w:rsid w:val="006828CC"/>
    <w:rsid w:val="00682B81"/>
    <w:rsid w:val="00682C6A"/>
    <w:rsid w:val="00683250"/>
    <w:rsid w:val="006832C4"/>
    <w:rsid w:val="0068350E"/>
    <w:rsid w:val="0068355C"/>
    <w:rsid w:val="00683601"/>
    <w:rsid w:val="006836E5"/>
    <w:rsid w:val="0068386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957"/>
    <w:rsid w:val="00685AA2"/>
    <w:rsid w:val="00685D3F"/>
    <w:rsid w:val="00685E3B"/>
    <w:rsid w:val="00685E59"/>
    <w:rsid w:val="0068625C"/>
    <w:rsid w:val="006864E4"/>
    <w:rsid w:val="006869E1"/>
    <w:rsid w:val="0068733A"/>
    <w:rsid w:val="00687476"/>
    <w:rsid w:val="006874A5"/>
    <w:rsid w:val="006874D4"/>
    <w:rsid w:val="006875A9"/>
    <w:rsid w:val="00687605"/>
    <w:rsid w:val="00687771"/>
    <w:rsid w:val="0068788B"/>
    <w:rsid w:val="006879ED"/>
    <w:rsid w:val="00687A6F"/>
    <w:rsid w:val="00687A94"/>
    <w:rsid w:val="00690160"/>
    <w:rsid w:val="006902EF"/>
    <w:rsid w:val="006903EF"/>
    <w:rsid w:val="0069062C"/>
    <w:rsid w:val="00690A32"/>
    <w:rsid w:val="00690A51"/>
    <w:rsid w:val="00690AF8"/>
    <w:rsid w:val="00690BB0"/>
    <w:rsid w:val="00690CF6"/>
    <w:rsid w:val="00690EA9"/>
    <w:rsid w:val="0069104D"/>
    <w:rsid w:val="00691112"/>
    <w:rsid w:val="0069139A"/>
    <w:rsid w:val="006915B6"/>
    <w:rsid w:val="006917DE"/>
    <w:rsid w:val="0069184B"/>
    <w:rsid w:val="00691B5D"/>
    <w:rsid w:val="0069205C"/>
    <w:rsid w:val="0069242B"/>
    <w:rsid w:val="00692AF9"/>
    <w:rsid w:val="00692BAB"/>
    <w:rsid w:val="00692BE3"/>
    <w:rsid w:val="00692C55"/>
    <w:rsid w:val="00692DA4"/>
    <w:rsid w:val="0069359F"/>
    <w:rsid w:val="0069369C"/>
    <w:rsid w:val="006936F6"/>
    <w:rsid w:val="00693884"/>
    <w:rsid w:val="006939EF"/>
    <w:rsid w:val="00693B82"/>
    <w:rsid w:val="00693E88"/>
    <w:rsid w:val="00694218"/>
    <w:rsid w:val="006949CA"/>
    <w:rsid w:val="00694B6C"/>
    <w:rsid w:val="00694FFE"/>
    <w:rsid w:val="00695233"/>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5"/>
    <w:rsid w:val="006A2416"/>
    <w:rsid w:val="006A25B1"/>
    <w:rsid w:val="006A2725"/>
    <w:rsid w:val="006A298C"/>
    <w:rsid w:val="006A29CC"/>
    <w:rsid w:val="006A2A9A"/>
    <w:rsid w:val="006A2DA1"/>
    <w:rsid w:val="006A3016"/>
    <w:rsid w:val="006A3185"/>
    <w:rsid w:val="006A3288"/>
    <w:rsid w:val="006A3599"/>
    <w:rsid w:val="006A3895"/>
    <w:rsid w:val="006A3A35"/>
    <w:rsid w:val="006A3CDB"/>
    <w:rsid w:val="006A3DA8"/>
    <w:rsid w:val="006A3E29"/>
    <w:rsid w:val="006A4677"/>
    <w:rsid w:val="006A46C1"/>
    <w:rsid w:val="006A4B07"/>
    <w:rsid w:val="006A4BD9"/>
    <w:rsid w:val="006A4CD0"/>
    <w:rsid w:val="006A525B"/>
    <w:rsid w:val="006A532B"/>
    <w:rsid w:val="006A5518"/>
    <w:rsid w:val="006A5535"/>
    <w:rsid w:val="006A55D4"/>
    <w:rsid w:val="006A59A4"/>
    <w:rsid w:val="006A5B47"/>
    <w:rsid w:val="006A5E10"/>
    <w:rsid w:val="006A6531"/>
    <w:rsid w:val="006A66E6"/>
    <w:rsid w:val="006A681E"/>
    <w:rsid w:val="006A6959"/>
    <w:rsid w:val="006A69C6"/>
    <w:rsid w:val="006A6A1B"/>
    <w:rsid w:val="006A6C11"/>
    <w:rsid w:val="006A6D14"/>
    <w:rsid w:val="006A76B5"/>
    <w:rsid w:val="006A7A34"/>
    <w:rsid w:val="006A7BD0"/>
    <w:rsid w:val="006A7C52"/>
    <w:rsid w:val="006A7C9E"/>
    <w:rsid w:val="006A7CD4"/>
    <w:rsid w:val="006A7D8B"/>
    <w:rsid w:val="006A7ECA"/>
    <w:rsid w:val="006B0540"/>
    <w:rsid w:val="006B0855"/>
    <w:rsid w:val="006B0900"/>
    <w:rsid w:val="006B0905"/>
    <w:rsid w:val="006B0ADE"/>
    <w:rsid w:val="006B0E02"/>
    <w:rsid w:val="006B0E31"/>
    <w:rsid w:val="006B0F0D"/>
    <w:rsid w:val="006B10C4"/>
    <w:rsid w:val="006B1F7D"/>
    <w:rsid w:val="006B20AF"/>
    <w:rsid w:val="006B20B6"/>
    <w:rsid w:val="006B2285"/>
    <w:rsid w:val="006B2D6D"/>
    <w:rsid w:val="006B2FF7"/>
    <w:rsid w:val="006B3093"/>
    <w:rsid w:val="006B30AB"/>
    <w:rsid w:val="006B33FD"/>
    <w:rsid w:val="006B371B"/>
    <w:rsid w:val="006B43B9"/>
    <w:rsid w:val="006B4574"/>
    <w:rsid w:val="006B4817"/>
    <w:rsid w:val="006B48C6"/>
    <w:rsid w:val="006B55D5"/>
    <w:rsid w:val="006B5636"/>
    <w:rsid w:val="006B5B2D"/>
    <w:rsid w:val="006B5F29"/>
    <w:rsid w:val="006B63B9"/>
    <w:rsid w:val="006B65ED"/>
    <w:rsid w:val="006B6671"/>
    <w:rsid w:val="006B69DB"/>
    <w:rsid w:val="006B6A11"/>
    <w:rsid w:val="006B6A29"/>
    <w:rsid w:val="006B6B8E"/>
    <w:rsid w:val="006B6FC1"/>
    <w:rsid w:val="006B744E"/>
    <w:rsid w:val="006B779D"/>
    <w:rsid w:val="006B77D9"/>
    <w:rsid w:val="006B7A08"/>
    <w:rsid w:val="006B7AF7"/>
    <w:rsid w:val="006B7DCE"/>
    <w:rsid w:val="006C0306"/>
    <w:rsid w:val="006C04E4"/>
    <w:rsid w:val="006C0596"/>
    <w:rsid w:val="006C0752"/>
    <w:rsid w:val="006C097D"/>
    <w:rsid w:val="006C0991"/>
    <w:rsid w:val="006C0AC5"/>
    <w:rsid w:val="006C1211"/>
    <w:rsid w:val="006C14AC"/>
    <w:rsid w:val="006C16C4"/>
    <w:rsid w:val="006C17FB"/>
    <w:rsid w:val="006C198F"/>
    <w:rsid w:val="006C20C5"/>
    <w:rsid w:val="006C2538"/>
    <w:rsid w:val="006C267D"/>
    <w:rsid w:val="006C2703"/>
    <w:rsid w:val="006C2BF2"/>
    <w:rsid w:val="006C2CB5"/>
    <w:rsid w:val="006C2E0F"/>
    <w:rsid w:val="006C2E72"/>
    <w:rsid w:val="006C3067"/>
    <w:rsid w:val="006C318A"/>
    <w:rsid w:val="006C36B9"/>
    <w:rsid w:val="006C38F3"/>
    <w:rsid w:val="006C3A2E"/>
    <w:rsid w:val="006C3F51"/>
    <w:rsid w:val="006C4337"/>
    <w:rsid w:val="006C4AE5"/>
    <w:rsid w:val="006C4C1F"/>
    <w:rsid w:val="006C4F1B"/>
    <w:rsid w:val="006C50FA"/>
    <w:rsid w:val="006C5155"/>
    <w:rsid w:val="006C531A"/>
    <w:rsid w:val="006C5577"/>
    <w:rsid w:val="006C5764"/>
    <w:rsid w:val="006C5B02"/>
    <w:rsid w:val="006C5BD5"/>
    <w:rsid w:val="006C5CB0"/>
    <w:rsid w:val="006C5D76"/>
    <w:rsid w:val="006C5EBF"/>
    <w:rsid w:val="006C60A0"/>
    <w:rsid w:val="006C637A"/>
    <w:rsid w:val="006C64A5"/>
    <w:rsid w:val="006C6ADC"/>
    <w:rsid w:val="006C6E76"/>
    <w:rsid w:val="006C7214"/>
    <w:rsid w:val="006C7621"/>
    <w:rsid w:val="006C7881"/>
    <w:rsid w:val="006C79CE"/>
    <w:rsid w:val="006C7A48"/>
    <w:rsid w:val="006C7AB5"/>
    <w:rsid w:val="006C7AF9"/>
    <w:rsid w:val="006C7B2B"/>
    <w:rsid w:val="006C7C53"/>
    <w:rsid w:val="006C7CE1"/>
    <w:rsid w:val="006C7D33"/>
    <w:rsid w:val="006C7D56"/>
    <w:rsid w:val="006C7E50"/>
    <w:rsid w:val="006C7FC6"/>
    <w:rsid w:val="006D00FD"/>
    <w:rsid w:val="006D02A7"/>
    <w:rsid w:val="006D03CF"/>
    <w:rsid w:val="006D05C5"/>
    <w:rsid w:val="006D05C7"/>
    <w:rsid w:val="006D06DE"/>
    <w:rsid w:val="006D0994"/>
    <w:rsid w:val="006D0A76"/>
    <w:rsid w:val="006D0C41"/>
    <w:rsid w:val="006D1426"/>
    <w:rsid w:val="006D1435"/>
    <w:rsid w:val="006D14CB"/>
    <w:rsid w:val="006D162A"/>
    <w:rsid w:val="006D185C"/>
    <w:rsid w:val="006D19DC"/>
    <w:rsid w:val="006D1DC6"/>
    <w:rsid w:val="006D20C2"/>
    <w:rsid w:val="006D28E9"/>
    <w:rsid w:val="006D2B82"/>
    <w:rsid w:val="006D2F3D"/>
    <w:rsid w:val="006D30DB"/>
    <w:rsid w:val="006D3207"/>
    <w:rsid w:val="006D35D1"/>
    <w:rsid w:val="006D3622"/>
    <w:rsid w:val="006D3A8A"/>
    <w:rsid w:val="006D3B8A"/>
    <w:rsid w:val="006D3D08"/>
    <w:rsid w:val="006D4060"/>
    <w:rsid w:val="006D44DE"/>
    <w:rsid w:val="006D484A"/>
    <w:rsid w:val="006D4A9B"/>
    <w:rsid w:val="006D4C98"/>
    <w:rsid w:val="006D5190"/>
    <w:rsid w:val="006D51B1"/>
    <w:rsid w:val="006D5260"/>
    <w:rsid w:val="006D5303"/>
    <w:rsid w:val="006D54F9"/>
    <w:rsid w:val="006D5593"/>
    <w:rsid w:val="006D56AE"/>
    <w:rsid w:val="006D58B3"/>
    <w:rsid w:val="006D5B43"/>
    <w:rsid w:val="006D5B7A"/>
    <w:rsid w:val="006D5B7E"/>
    <w:rsid w:val="006D5FC5"/>
    <w:rsid w:val="006D627D"/>
    <w:rsid w:val="006D6484"/>
    <w:rsid w:val="006D6A3E"/>
    <w:rsid w:val="006D6B3D"/>
    <w:rsid w:val="006D6C0F"/>
    <w:rsid w:val="006D6F85"/>
    <w:rsid w:val="006D72D3"/>
    <w:rsid w:val="006D74AB"/>
    <w:rsid w:val="006D7561"/>
    <w:rsid w:val="006D76D8"/>
    <w:rsid w:val="006D7D87"/>
    <w:rsid w:val="006D7E7B"/>
    <w:rsid w:val="006E017B"/>
    <w:rsid w:val="006E03FA"/>
    <w:rsid w:val="006E0449"/>
    <w:rsid w:val="006E0501"/>
    <w:rsid w:val="006E09B4"/>
    <w:rsid w:val="006E124E"/>
    <w:rsid w:val="006E1391"/>
    <w:rsid w:val="006E18FB"/>
    <w:rsid w:val="006E199C"/>
    <w:rsid w:val="006E1B8B"/>
    <w:rsid w:val="006E1BA0"/>
    <w:rsid w:val="006E1BAB"/>
    <w:rsid w:val="006E1C47"/>
    <w:rsid w:val="006E1CCE"/>
    <w:rsid w:val="006E1D77"/>
    <w:rsid w:val="006E1F66"/>
    <w:rsid w:val="006E1FC1"/>
    <w:rsid w:val="006E2425"/>
    <w:rsid w:val="006E2823"/>
    <w:rsid w:val="006E2A1B"/>
    <w:rsid w:val="006E2E2B"/>
    <w:rsid w:val="006E2EA7"/>
    <w:rsid w:val="006E2F84"/>
    <w:rsid w:val="006E3070"/>
    <w:rsid w:val="006E3104"/>
    <w:rsid w:val="006E31DD"/>
    <w:rsid w:val="006E3350"/>
    <w:rsid w:val="006E34BB"/>
    <w:rsid w:val="006E36E0"/>
    <w:rsid w:val="006E37A1"/>
    <w:rsid w:val="006E383C"/>
    <w:rsid w:val="006E4140"/>
    <w:rsid w:val="006E41B9"/>
    <w:rsid w:val="006E43CE"/>
    <w:rsid w:val="006E4728"/>
    <w:rsid w:val="006E4A44"/>
    <w:rsid w:val="006E50DD"/>
    <w:rsid w:val="006E5519"/>
    <w:rsid w:val="006E5686"/>
    <w:rsid w:val="006E5697"/>
    <w:rsid w:val="006E577A"/>
    <w:rsid w:val="006E5786"/>
    <w:rsid w:val="006E5A2D"/>
    <w:rsid w:val="006E5AAE"/>
    <w:rsid w:val="006E601E"/>
    <w:rsid w:val="006E688C"/>
    <w:rsid w:val="006E6937"/>
    <w:rsid w:val="006E697C"/>
    <w:rsid w:val="006E6B18"/>
    <w:rsid w:val="006E7265"/>
    <w:rsid w:val="006E7311"/>
    <w:rsid w:val="006E74E0"/>
    <w:rsid w:val="006E75E4"/>
    <w:rsid w:val="006E7653"/>
    <w:rsid w:val="006E76B9"/>
    <w:rsid w:val="006E77AF"/>
    <w:rsid w:val="006E78A7"/>
    <w:rsid w:val="006E7957"/>
    <w:rsid w:val="006E79C8"/>
    <w:rsid w:val="006E7B76"/>
    <w:rsid w:val="006E7BE2"/>
    <w:rsid w:val="006E7EA2"/>
    <w:rsid w:val="006E7ECB"/>
    <w:rsid w:val="006F000D"/>
    <w:rsid w:val="006F026E"/>
    <w:rsid w:val="006F039F"/>
    <w:rsid w:val="006F0609"/>
    <w:rsid w:val="006F088C"/>
    <w:rsid w:val="006F0A32"/>
    <w:rsid w:val="006F0D6D"/>
    <w:rsid w:val="006F0E00"/>
    <w:rsid w:val="006F1614"/>
    <w:rsid w:val="006F174B"/>
    <w:rsid w:val="006F1B2E"/>
    <w:rsid w:val="006F1B31"/>
    <w:rsid w:val="006F1BF3"/>
    <w:rsid w:val="006F1C2E"/>
    <w:rsid w:val="006F1C31"/>
    <w:rsid w:val="006F1D73"/>
    <w:rsid w:val="006F20D4"/>
    <w:rsid w:val="006F23B6"/>
    <w:rsid w:val="006F2560"/>
    <w:rsid w:val="006F289D"/>
    <w:rsid w:val="006F2EE8"/>
    <w:rsid w:val="006F3034"/>
    <w:rsid w:val="006F3170"/>
    <w:rsid w:val="006F31F6"/>
    <w:rsid w:val="006F326F"/>
    <w:rsid w:val="006F374D"/>
    <w:rsid w:val="006F3909"/>
    <w:rsid w:val="006F393E"/>
    <w:rsid w:val="006F3959"/>
    <w:rsid w:val="006F3AAB"/>
    <w:rsid w:val="006F3D49"/>
    <w:rsid w:val="006F48CD"/>
    <w:rsid w:val="006F4B09"/>
    <w:rsid w:val="006F4C87"/>
    <w:rsid w:val="006F4DF8"/>
    <w:rsid w:val="006F5238"/>
    <w:rsid w:val="006F544C"/>
    <w:rsid w:val="006F56BD"/>
    <w:rsid w:val="006F5B66"/>
    <w:rsid w:val="006F5C90"/>
    <w:rsid w:val="006F5EAE"/>
    <w:rsid w:val="006F604D"/>
    <w:rsid w:val="006F61A9"/>
    <w:rsid w:val="006F6392"/>
    <w:rsid w:val="006F64B2"/>
    <w:rsid w:val="006F6532"/>
    <w:rsid w:val="006F6555"/>
    <w:rsid w:val="006F691D"/>
    <w:rsid w:val="006F6ACF"/>
    <w:rsid w:val="006F6BED"/>
    <w:rsid w:val="006F7100"/>
    <w:rsid w:val="006F729C"/>
    <w:rsid w:val="006F72AA"/>
    <w:rsid w:val="006F75E7"/>
    <w:rsid w:val="006F7B90"/>
    <w:rsid w:val="006F7BC2"/>
    <w:rsid w:val="006F7CB5"/>
    <w:rsid w:val="006F7EA5"/>
    <w:rsid w:val="00700130"/>
    <w:rsid w:val="00700169"/>
    <w:rsid w:val="0070053F"/>
    <w:rsid w:val="0070055E"/>
    <w:rsid w:val="00700D7A"/>
    <w:rsid w:val="0070138A"/>
    <w:rsid w:val="00701919"/>
    <w:rsid w:val="00701AE2"/>
    <w:rsid w:val="007023A5"/>
    <w:rsid w:val="007024DC"/>
    <w:rsid w:val="007026D1"/>
    <w:rsid w:val="00702A49"/>
    <w:rsid w:val="00702DD3"/>
    <w:rsid w:val="00702F96"/>
    <w:rsid w:val="00703525"/>
    <w:rsid w:val="00703AEB"/>
    <w:rsid w:val="00703F2F"/>
    <w:rsid w:val="00703FC5"/>
    <w:rsid w:val="007042D6"/>
    <w:rsid w:val="007044BE"/>
    <w:rsid w:val="0070490E"/>
    <w:rsid w:val="00704D78"/>
    <w:rsid w:val="00704F95"/>
    <w:rsid w:val="00705252"/>
    <w:rsid w:val="00705389"/>
    <w:rsid w:val="00705424"/>
    <w:rsid w:val="00705492"/>
    <w:rsid w:val="00705680"/>
    <w:rsid w:val="007057D1"/>
    <w:rsid w:val="00705849"/>
    <w:rsid w:val="00705A85"/>
    <w:rsid w:val="00705F41"/>
    <w:rsid w:val="007063F9"/>
    <w:rsid w:val="00706412"/>
    <w:rsid w:val="0070647D"/>
    <w:rsid w:val="00706825"/>
    <w:rsid w:val="007068F8"/>
    <w:rsid w:val="00706BA7"/>
    <w:rsid w:val="00706DEE"/>
    <w:rsid w:val="00706EA7"/>
    <w:rsid w:val="007074B4"/>
    <w:rsid w:val="0070767F"/>
    <w:rsid w:val="00707782"/>
    <w:rsid w:val="00707B3C"/>
    <w:rsid w:val="00707E5B"/>
    <w:rsid w:val="0071007E"/>
    <w:rsid w:val="007100BB"/>
    <w:rsid w:val="007102C5"/>
    <w:rsid w:val="0071034A"/>
    <w:rsid w:val="0071043B"/>
    <w:rsid w:val="00710586"/>
    <w:rsid w:val="00710BF3"/>
    <w:rsid w:val="00710C24"/>
    <w:rsid w:val="00710DF4"/>
    <w:rsid w:val="0071116F"/>
    <w:rsid w:val="0071121F"/>
    <w:rsid w:val="0071150A"/>
    <w:rsid w:val="00711CBD"/>
    <w:rsid w:val="00711D20"/>
    <w:rsid w:val="00711F0B"/>
    <w:rsid w:val="007122C2"/>
    <w:rsid w:val="007123CF"/>
    <w:rsid w:val="007123D0"/>
    <w:rsid w:val="00712565"/>
    <w:rsid w:val="007126D7"/>
    <w:rsid w:val="0071282C"/>
    <w:rsid w:val="00712887"/>
    <w:rsid w:val="00712A71"/>
    <w:rsid w:val="00712C7E"/>
    <w:rsid w:val="00712D59"/>
    <w:rsid w:val="00712F6D"/>
    <w:rsid w:val="00713084"/>
    <w:rsid w:val="007130EC"/>
    <w:rsid w:val="007135A5"/>
    <w:rsid w:val="00713775"/>
    <w:rsid w:val="0071380D"/>
    <w:rsid w:val="00713BDE"/>
    <w:rsid w:val="00713D53"/>
    <w:rsid w:val="00713FA3"/>
    <w:rsid w:val="007145C3"/>
    <w:rsid w:val="00714806"/>
    <w:rsid w:val="00714A57"/>
    <w:rsid w:val="0071515D"/>
    <w:rsid w:val="00715281"/>
    <w:rsid w:val="00715413"/>
    <w:rsid w:val="00715868"/>
    <w:rsid w:val="00715990"/>
    <w:rsid w:val="00715B2A"/>
    <w:rsid w:val="00715C54"/>
    <w:rsid w:val="00715E1A"/>
    <w:rsid w:val="007163AD"/>
    <w:rsid w:val="007167AA"/>
    <w:rsid w:val="00716A16"/>
    <w:rsid w:val="00716A3A"/>
    <w:rsid w:val="007170BA"/>
    <w:rsid w:val="00717318"/>
    <w:rsid w:val="00717696"/>
    <w:rsid w:val="0071780A"/>
    <w:rsid w:val="00717FA1"/>
    <w:rsid w:val="00717FCD"/>
    <w:rsid w:val="0072046B"/>
    <w:rsid w:val="007205F6"/>
    <w:rsid w:val="0072066E"/>
    <w:rsid w:val="00720684"/>
    <w:rsid w:val="0072082A"/>
    <w:rsid w:val="00720AFF"/>
    <w:rsid w:val="00720BD1"/>
    <w:rsid w:val="007210D0"/>
    <w:rsid w:val="00721836"/>
    <w:rsid w:val="007218DA"/>
    <w:rsid w:val="00721927"/>
    <w:rsid w:val="00721929"/>
    <w:rsid w:val="00721945"/>
    <w:rsid w:val="00721BBE"/>
    <w:rsid w:val="00721C62"/>
    <w:rsid w:val="00721D38"/>
    <w:rsid w:val="00721DA6"/>
    <w:rsid w:val="00722A6B"/>
    <w:rsid w:val="00722DCD"/>
    <w:rsid w:val="00723933"/>
    <w:rsid w:val="00723AAB"/>
    <w:rsid w:val="00723B52"/>
    <w:rsid w:val="00723E8F"/>
    <w:rsid w:val="00724822"/>
    <w:rsid w:val="007249D0"/>
    <w:rsid w:val="00724ABD"/>
    <w:rsid w:val="00724B63"/>
    <w:rsid w:val="00724D3F"/>
    <w:rsid w:val="00724F28"/>
    <w:rsid w:val="00725025"/>
    <w:rsid w:val="00725041"/>
    <w:rsid w:val="00725209"/>
    <w:rsid w:val="00725326"/>
    <w:rsid w:val="007254DC"/>
    <w:rsid w:val="007254E6"/>
    <w:rsid w:val="00725712"/>
    <w:rsid w:val="00725925"/>
    <w:rsid w:val="00725B55"/>
    <w:rsid w:val="00725DDD"/>
    <w:rsid w:val="00725EB1"/>
    <w:rsid w:val="00725ECA"/>
    <w:rsid w:val="007265B2"/>
    <w:rsid w:val="00726C39"/>
    <w:rsid w:val="00726E2F"/>
    <w:rsid w:val="00726ED8"/>
    <w:rsid w:val="00726F95"/>
    <w:rsid w:val="007272AA"/>
    <w:rsid w:val="00727374"/>
    <w:rsid w:val="007276E5"/>
    <w:rsid w:val="007277F9"/>
    <w:rsid w:val="00727802"/>
    <w:rsid w:val="00727BF2"/>
    <w:rsid w:val="00727C82"/>
    <w:rsid w:val="00727CA6"/>
    <w:rsid w:val="00727D5D"/>
    <w:rsid w:val="00727ED6"/>
    <w:rsid w:val="00730994"/>
    <w:rsid w:val="00730A71"/>
    <w:rsid w:val="00730E6D"/>
    <w:rsid w:val="00730F80"/>
    <w:rsid w:val="007311CD"/>
    <w:rsid w:val="00731259"/>
    <w:rsid w:val="007313BD"/>
    <w:rsid w:val="007314ED"/>
    <w:rsid w:val="0073158B"/>
    <w:rsid w:val="007318CB"/>
    <w:rsid w:val="00731919"/>
    <w:rsid w:val="0073198E"/>
    <w:rsid w:val="00732030"/>
    <w:rsid w:val="00732248"/>
    <w:rsid w:val="007322A6"/>
    <w:rsid w:val="0073231D"/>
    <w:rsid w:val="00732345"/>
    <w:rsid w:val="00732BBF"/>
    <w:rsid w:val="00732C35"/>
    <w:rsid w:val="00732CA7"/>
    <w:rsid w:val="00732DE0"/>
    <w:rsid w:val="00732F7F"/>
    <w:rsid w:val="007330AB"/>
    <w:rsid w:val="007331CC"/>
    <w:rsid w:val="00733640"/>
    <w:rsid w:val="0073377C"/>
    <w:rsid w:val="007337C6"/>
    <w:rsid w:val="00733A46"/>
    <w:rsid w:val="007340AE"/>
    <w:rsid w:val="00734331"/>
    <w:rsid w:val="007344A3"/>
    <w:rsid w:val="007344B8"/>
    <w:rsid w:val="007346EC"/>
    <w:rsid w:val="007347D2"/>
    <w:rsid w:val="00734829"/>
    <w:rsid w:val="00734AE1"/>
    <w:rsid w:val="00734BBC"/>
    <w:rsid w:val="00734D66"/>
    <w:rsid w:val="00734FB0"/>
    <w:rsid w:val="007354E6"/>
    <w:rsid w:val="007358D9"/>
    <w:rsid w:val="007358F8"/>
    <w:rsid w:val="00735AC6"/>
    <w:rsid w:val="00735B44"/>
    <w:rsid w:val="00735CB7"/>
    <w:rsid w:val="00735D50"/>
    <w:rsid w:val="0073619B"/>
    <w:rsid w:val="0073672D"/>
    <w:rsid w:val="00736DB6"/>
    <w:rsid w:val="00736F64"/>
    <w:rsid w:val="0073763D"/>
    <w:rsid w:val="007377C8"/>
    <w:rsid w:val="007378A5"/>
    <w:rsid w:val="00737D70"/>
    <w:rsid w:val="00737F7E"/>
    <w:rsid w:val="00740064"/>
    <w:rsid w:val="00740275"/>
    <w:rsid w:val="007403F1"/>
    <w:rsid w:val="0074059A"/>
    <w:rsid w:val="0074090D"/>
    <w:rsid w:val="00741519"/>
    <w:rsid w:val="00741524"/>
    <w:rsid w:val="00741604"/>
    <w:rsid w:val="0074164F"/>
    <w:rsid w:val="0074176A"/>
    <w:rsid w:val="00741954"/>
    <w:rsid w:val="00741B97"/>
    <w:rsid w:val="00741C49"/>
    <w:rsid w:val="0074258D"/>
    <w:rsid w:val="0074274F"/>
    <w:rsid w:val="00742912"/>
    <w:rsid w:val="00742A35"/>
    <w:rsid w:val="00742D09"/>
    <w:rsid w:val="00742F66"/>
    <w:rsid w:val="007431BB"/>
    <w:rsid w:val="0074324A"/>
    <w:rsid w:val="00743DED"/>
    <w:rsid w:val="007441D6"/>
    <w:rsid w:val="0074467B"/>
    <w:rsid w:val="007446FB"/>
    <w:rsid w:val="0074485D"/>
    <w:rsid w:val="00744873"/>
    <w:rsid w:val="00744D19"/>
    <w:rsid w:val="00744F93"/>
    <w:rsid w:val="00744FBD"/>
    <w:rsid w:val="007452E7"/>
    <w:rsid w:val="007452F6"/>
    <w:rsid w:val="00745741"/>
    <w:rsid w:val="00745AC4"/>
    <w:rsid w:val="00745B9E"/>
    <w:rsid w:val="007463CD"/>
    <w:rsid w:val="007463F9"/>
    <w:rsid w:val="007466C0"/>
    <w:rsid w:val="00746D3C"/>
    <w:rsid w:val="007474FF"/>
    <w:rsid w:val="007476B9"/>
    <w:rsid w:val="0074771C"/>
    <w:rsid w:val="00747B3A"/>
    <w:rsid w:val="00747BA6"/>
    <w:rsid w:val="007507F5"/>
    <w:rsid w:val="00750937"/>
    <w:rsid w:val="00750A1D"/>
    <w:rsid w:val="00750B76"/>
    <w:rsid w:val="00750B97"/>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5D6"/>
    <w:rsid w:val="00753884"/>
    <w:rsid w:val="00753AF1"/>
    <w:rsid w:val="00753C1B"/>
    <w:rsid w:val="00754037"/>
    <w:rsid w:val="0075417B"/>
    <w:rsid w:val="007542EA"/>
    <w:rsid w:val="007549F4"/>
    <w:rsid w:val="00754A00"/>
    <w:rsid w:val="00754D38"/>
    <w:rsid w:val="00754D9A"/>
    <w:rsid w:val="00754FE0"/>
    <w:rsid w:val="00755111"/>
    <w:rsid w:val="0075543D"/>
    <w:rsid w:val="007556C2"/>
    <w:rsid w:val="007558E5"/>
    <w:rsid w:val="007558E6"/>
    <w:rsid w:val="00755B26"/>
    <w:rsid w:val="00755BBB"/>
    <w:rsid w:val="00755C6F"/>
    <w:rsid w:val="00755D30"/>
    <w:rsid w:val="007561CA"/>
    <w:rsid w:val="0075625B"/>
    <w:rsid w:val="007562A3"/>
    <w:rsid w:val="00756341"/>
    <w:rsid w:val="00756541"/>
    <w:rsid w:val="00756553"/>
    <w:rsid w:val="0075692D"/>
    <w:rsid w:val="00756A09"/>
    <w:rsid w:val="00756E41"/>
    <w:rsid w:val="00757152"/>
    <w:rsid w:val="007571CC"/>
    <w:rsid w:val="007572E3"/>
    <w:rsid w:val="007575E7"/>
    <w:rsid w:val="00757689"/>
    <w:rsid w:val="00757B56"/>
    <w:rsid w:val="00757F85"/>
    <w:rsid w:val="00760496"/>
    <w:rsid w:val="007608BA"/>
    <w:rsid w:val="007609B1"/>
    <w:rsid w:val="00760C04"/>
    <w:rsid w:val="00760CA5"/>
    <w:rsid w:val="00760CF7"/>
    <w:rsid w:val="00760CF8"/>
    <w:rsid w:val="00760DF7"/>
    <w:rsid w:val="00760EDD"/>
    <w:rsid w:val="00760F3F"/>
    <w:rsid w:val="00761031"/>
    <w:rsid w:val="007611DE"/>
    <w:rsid w:val="00761723"/>
    <w:rsid w:val="0076188A"/>
    <w:rsid w:val="00761D6E"/>
    <w:rsid w:val="007620C0"/>
    <w:rsid w:val="0076213D"/>
    <w:rsid w:val="00762194"/>
    <w:rsid w:val="00762379"/>
    <w:rsid w:val="007624C2"/>
    <w:rsid w:val="00762625"/>
    <w:rsid w:val="0076266B"/>
    <w:rsid w:val="00762C4C"/>
    <w:rsid w:val="00762D42"/>
    <w:rsid w:val="00762E8D"/>
    <w:rsid w:val="00763241"/>
    <w:rsid w:val="00763377"/>
    <w:rsid w:val="0076358C"/>
    <w:rsid w:val="007636F7"/>
    <w:rsid w:val="00763711"/>
    <w:rsid w:val="00763D7F"/>
    <w:rsid w:val="00763FC9"/>
    <w:rsid w:val="00763FF6"/>
    <w:rsid w:val="00764344"/>
    <w:rsid w:val="00764356"/>
    <w:rsid w:val="00764606"/>
    <w:rsid w:val="00764B2A"/>
    <w:rsid w:val="00764B65"/>
    <w:rsid w:val="007652C3"/>
    <w:rsid w:val="007654B3"/>
    <w:rsid w:val="00765C4F"/>
    <w:rsid w:val="0076600D"/>
    <w:rsid w:val="00766147"/>
    <w:rsid w:val="00766278"/>
    <w:rsid w:val="007666B1"/>
    <w:rsid w:val="00766928"/>
    <w:rsid w:val="00767344"/>
    <w:rsid w:val="00767426"/>
    <w:rsid w:val="0076755E"/>
    <w:rsid w:val="0076759D"/>
    <w:rsid w:val="007675BD"/>
    <w:rsid w:val="00767848"/>
    <w:rsid w:val="00767947"/>
    <w:rsid w:val="00767D8B"/>
    <w:rsid w:val="00770130"/>
    <w:rsid w:val="007705FB"/>
    <w:rsid w:val="00770841"/>
    <w:rsid w:val="00770B72"/>
    <w:rsid w:val="00770E7B"/>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0E2"/>
    <w:rsid w:val="00775277"/>
    <w:rsid w:val="007755FD"/>
    <w:rsid w:val="00775E89"/>
    <w:rsid w:val="00775FBE"/>
    <w:rsid w:val="007762B2"/>
    <w:rsid w:val="0077633C"/>
    <w:rsid w:val="00776542"/>
    <w:rsid w:val="007765A3"/>
    <w:rsid w:val="00776887"/>
    <w:rsid w:val="00776B88"/>
    <w:rsid w:val="00776E30"/>
    <w:rsid w:val="00776F78"/>
    <w:rsid w:val="007772FD"/>
    <w:rsid w:val="007773FC"/>
    <w:rsid w:val="0077749D"/>
    <w:rsid w:val="00777845"/>
    <w:rsid w:val="00777849"/>
    <w:rsid w:val="00777A1E"/>
    <w:rsid w:val="00777A89"/>
    <w:rsid w:val="00777B54"/>
    <w:rsid w:val="00777F12"/>
    <w:rsid w:val="007803E9"/>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75E"/>
    <w:rsid w:val="00782970"/>
    <w:rsid w:val="00782A34"/>
    <w:rsid w:val="00782BD8"/>
    <w:rsid w:val="00782D4E"/>
    <w:rsid w:val="00782E87"/>
    <w:rsid w:val="00783090"/>
    <w:rsid w:val="0078330F"/>
    <w:rsid w:val="0078346D"/>
    <w:rsid w:val="007834B6"/>
    <w:rsid w:val="00783A9B"/>
    <w:rsid w:val="00784085"/>
    <w:rsid w:val="0078428F"/>
    <w:rsid w:val="007844B7"/>
    <w:rsid w:val="007844C6"/>
    <w:rsid w:val="007846AA"/>
    <w:rsid w:val="00784C9C"/>
    <w:rsid w:val="00784EC0"/>
    <w:rsid w:val="0078503C"/>
    <w:rsid w:val="0078561A"/>
    <w:rsid w:val="0078565C"/>
    <w:rsid w:val="00785841"/>
    <w:rsid w:val="00785948"/>
    <w:rsid w:val="007859DC"/>
    <w:rsid w:val="00785E1C"/>
    <w:rsid w:val="00785FC6"/>
    <w:rsid w:val="007860E3"/>
    <w:rsid w:val="00786406"/>
    <w:rsid w:val="00786562"/>
    <w:rsid w:val="007869AC"/>
    <w:rsid w:val="00786A59"/>
    <w:rsid w:val="007872AC"/>
    <w:rsid w:val="00787781"/>
    <w:rsid w:val="0078791D"/>
    <w:rsid w:val="00787CD3"/>
    <w:rsid w:val="00787D3E"/>
    <w:rsid w:val="00787DAE"/>
    <w:rsid w:val="00787F95"/>
    <w:rsid w:val="00787FC3"/>
    <w:rsid w:val="007902C4"/>
    <w:rsid w:val="007902E6"/>
    <w:rsid w:val="00790563"/>
    <w:rsid w:val="00790648"/>
    <w:rsid w:val="00790655"/>
    <w:rsid w:val="007908CC"/>
    <w:rsid w:val="00790E6C"/>
    <w:rsid w:val="00790E78"/>
    <w:rsid w:val="00790F5E"/>
    <w:rsid w:val="0079133C"/>
    <w:rsid w:val="00791789"/>
    <w:rsid w:val="00791BC9"/>
    <w:rsid w:val="00791BE1"/>
    <w:rsid w:val="007921D4"/>
    <w:rsid w:val="007926D0"/>
    <w:rsid w:val="00792A82"/>
    <w:rsid w:val="00792A85"/>
    <w:rsid w:val="007933C2"/>
    <w:rsid w:val="0079347B"/>
    <w:rsid w:val="0079373B"/>
    <w:rsid w:val="00793BEE"/>
    <w:rsid w:val="00793C14"/>
    <w:rsid w:val="00793EF2"/>
    <w:rsid w:val="00793FDC"/>
    <w:rsid w:val="007941C1"/>
    <w:rsid w:val="00794682"/>
    <w:rsid w:val="007949AF"/>
    <w:rsid w:val="00794CFA"/>
    <w:rsid w:val="00794D01"/>
    <w:rsid w:val="00795442"/>
    <w:rsid w:val="00795482"/>
    <w:rsid w:val="007954E9"/>
    <w:rsid w:val="00795592"/>
    <w:rsid w:val="00795738"/>
    <w:rsid w:val="007958A8"/>
    <w:rsid w:val="007959E1"/>
    <w:rsid w:val="0079608A"/>
    <w:rsid w:val="007964EB"/>
    <w:rsid w:val="007965AF"/>
    <w:rsid w:val="0079664C"/>
    <w:rsid w:val="007968BF"/>
    <w:rsid w:val="00796A52"/>
    <w:rsid w:val="007972E4"/>
    <w:rsid w:val="007973A7"/>
    <w:rsid w:val="007974B5"/>
    <w:rsid w:val="00797799"/>
    <w:rsid w:val="007A000C"/>
    <w:rsid w:val="007A01B4"/>
    <w:rsid w:val="007A0582"/>
    <w:rsid w:val="007A09C3"/>
    <w:rsid w:val="007A0B99"/>
    <w:rsid w:val="007A0C7C"/>
    <w:rsid w:val="007A103A"/>
    <w:rsid w:val="007A1142"/>
    <w:rsid w:val="007A1433"/>
    <w:rsid w:val="007A14E1"/>
    <w:rsid w:val="007A16D0"/>
    <w:rsid w:val="007A179B"/>
    <w:rsid w:val="007A1C4B"/>
    <w:rsid w:val="007A1E8F"/>
    <w:rsid w:val="007A23DC"/>
    <w:rsid w:val="007A2781"/>
    <w:rsid w:val="007A297B"/>
    <w:rsid w:val="007A2AB1"/>
    <w:rsid w:val="007A2B39"/>
    <w:rsid w:val="007A2DC1"/>
    <w:rsid w:val="007A2EEA"/>
    <w:rsid w:val="007A33FC"/>
    <w:rsid w:val="007A3531"/>
    <w:rsid w:val="007A3598"/>
    <w:rsid w:val="007A35EC"/>
    <w:rsid w:val="007A37E9"/>
    <w:rsid w:val="007A3919"/>
    <w:rsid w:val="007A39A8"/>
    <w:rsid w:val="007A3C9A"/>
    <w:rsid w:val="007A3E5A"/>
    <w:rsid w:val="007A46A7"/>
    <w:rsid w:val="007A4720"/>
    <w:rsid w:val="007A476A"/>
    <w:rsid w:val="007A4A20"/>
    <w:rsid w:val="007A4B97"/>
    <w:rsid w:val="007A4D0D"/>
    <w:rsid w:val="007A4D40"/>
    <w:rsid w:val="007A5062"/>
    <w:rsid w:val="007A51AD"/>
    <w:rsid w:val="007A53CB"/>
    <w:rsid w:val="007A546A"/>
    <w:rsid w:val="007A57B2"/>
    <w:rsid w:val="007A59C6"/>
    <w:rsid w:val="007A59EF"/>
    <w:rsid w:val="007A5EA1"/>
    <w:rsid w:val="007A660C"/>
    <w:rsid w:val="007A6643"/>
    <w:rsid w:val="007A697D"/>
    <w:rsid w:val="007A6B8B"/>
    <w:rsid w:val="007A7054"/>
    <w:rsid w:val="007A7348"/>
    <w:rsid w:val="007A73CA"/>
    <w:rsid w:val="007A7442"/>
    <w:rsid w:val="007A7532"/>
    <w:rsid w:val="007A77A9"/>
    <w:rsid w:val="007A7A6B"/>
    <w:rsid w:val="007A7C0F"/>
    <w:rsid w:val="007A7E24"/>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8B2"/>
    <w:rsid w:val="007B2F1F"/>
    <w:rsid w:val="007B2F8D"/>
    <w:rsid w:val="007B32EA"/>
    <w:rsid w:val="007B352F"/>
    <w:rsid w:val="007B3DDB"/>
    <w:rsid w:val="007B3FE4"/>
    <w:rsid w:val="007B45BE"/>
    <w:rsid w:val="007B48AF"/>
    <w:rsid w:val="007B49F1"/>
    <w:rsid w:val="007B4D74"/>
    <w:rsid w:val="007B50F9"/>
    <w:rsid w:val="007B5671"/>
    <w:rsid w:val="007B5C8D"/>
    <w:rsid w:val="007B5EBA"/>
    <w:rsid w:val="007B5F25"/>
    <w:rsid w:val="007B6616"/>
    <w:rsid w:val="007B6662"/>
    <w:rsid w:val="007B6CF4"/>
    <w:rsid w:val="007B73CE"/>
    <w:rsid w:val="007B7611"/>
    <w:rsid w:val="007B76B0"/>
    <w:rsid w:val="007B7C78"/>
    <w:rsid w:val="007B7E00"/>
    <w:rsid w:val="007B7E22"/>
    <w:rsid w:val="007C04B2"/>
    <w:rsid w:val="007C0537"/>
    <w:rsid w:val="007C07C7"/>
    <w:rsid w:val="007C0890"/>
    <w:rsid w:val="007C0B22"/>
    <w:rsid w:val="007C0EED"/>
    <w:rsid w:val="007C107D"/>
    <w:rsid w:val="007C15D7"/>
    <w:rsid w:val="007C16CA"/>
    <w:rsid w:val="007C175B"/>
    <w:rsid w:val="007C1773"/>
    <w:rsid w:val="007C1921"/>
    <w:rsid w:val="007C1C66"/>
    <w:rsid w:val="007C20B9"/>
    <w:rsid w:val="007C2304"/>
    <w:rsid w:val="007C29B5"/>
    <w:rsid w:val="007C2D47"/>
    <w:rsid w:val="007C2FB0"/>
    <w:rsid w:val="007C3045"/>
    <w:rsid w:val="007C30A1"/>
    <w:rsid w:val="007C3319"/>
    <w:rsid w:val="007C38AA"/>
    <w:rsid w:val="007C3BDE"/>
    <w:rsid w:val="007C3BEE"/>
    <w:rsid w:val="007C4056"/>
    <w:rsid w:val="007C4142"/>
    <w:rsid w:val="007C436B"/>
    <w:rsid w:val="007C4444"/>
    <w:rsid w:val="007C455F"/>
    <w:rsid w:val="007C49DE"/>
    <w:rsid w:val="007C4A7F"/>
    <w:rsid w:val="007C4B51"/>
    <w:rsid w:val="007C4E00"/>
    <w:rsid w:val="007C4E32"/>
    <w:rsid w:val="007C4F92"/>
    <w:rsid w:val="007C500C"/>
    <w:rsid w:val="007C5328"/>
    <w:rsid w:val="007C53D9"/>
    <w:rsid w:val="007C5544"/>
    <w:rsid w:val="007C5794"/>
    <w:rsid w:val="007C58E3"/>
    <w:rsid w:val="007C59A3"/>
    <w:rsid w:val="007C5BEE"/>
    <w:rsid w:val="007C5DC8"/>
    <w:rsid w:val="007C61C4"/>
    <w:rsid w:val="007C63EE"/>
    <w:rsid w:val="007C6557"/>
    <w:rsid w:val="007C70D3"/>
    <w:rsid w:val="007C735B"/>
    <w:rsid w:val="007C7377"/>
    <w:rsid w:val="007C73DC"/>
    <w:rsid w:val="007C74B3"/>
    <w:rsid w:val="007C7642"/>
    <w:rsid w:val="007C784A"/>
    <w:rsid w:val="007C7914"/>
    <w:rsid w:val="007C7938"/>
    <w:rsid w:val="007C7B98"/>
    <w:rsid w:val="007C7C1F"/>
    <w:rsid w:val="007C7D07"/>
    <w:rsid w:val="007C7FA2"/>
    <w:rsid w:val="007D0189"/>
    <w:rsid w:val="007D0485"/>
    <w:rsid w:val="007D0866"/>
    <w:rsid w:val="007D0BB9"/>
    <w:rsid w:val="007D0C7C"/>
    <w:rsid w:val="007D0C7D"/>
    <w:rsid w:val="007D1048"/>
    <w:rsid w:val="007D1356"/>
    <w:rsid w:val="007D178F"/>
    <w:rsid w:val="007D21FA"/>
    <w:rsid w:val="007D235D"/>
    <w:rsid w:val="007D25D6"/>
    <w:rsid w:val="007D2818"/>
    <w:rsid w:val="007D2A9B"/>
    <w:rsid w:val="007D2D78"/>
    <w:rsid w:val="007D2D8B"/>
    <w:rsid w:val="007D2EF7"/>
    <w:rsid w:val="007D2F4E"/>
    <w:rsid w:val="007D2FBF"/>
    <w:rsid w:val="007D329C"/>
    <w:rsid w:val="007D34BE"/>
    <w:rsid w:val="007D37AC"/>
    <w:rsid w:val="007D393F"/>
    <w:rsid w:val="007D3BE4"/>
    <w:rsid w:val="007D3DC3"/>
    <w:rsid w:val="007D402B"/>
    <w:rsid w:val="007D449B"/>
    <w:rsid w:val="007D44CC"/>
    <w:rsid w:val="007D4516"/>
    <w:rsid w:val="007D4AA6"/>
    <w:rsid w:val="007D53AC"/>
    <w:rsid w:val="007D576F"/>
    <w:rsid w:val="007D5BB9"/>
    <w:rsid w:val="007D5E57"/>
    <w:rsid w:val="007D5F12"/>
    <w:rsid w:val="007D5FBC"/>
    <w:rsid w:val="007D60D2"/>
    <w:rsid w:val="007D616D"/>
    <w:rsid w:val="007D6ACC"/>
    <w:rsid w:val="007D6B56"/>
    <w:rsid w:val="007D6B73"/>
    <w:rsid w:val="007D725D"/>
    <w:rsid w:val="007D7547"/>
    <w:rsid w:val="007D75A0"/>
    <w:rsid w:val="007D7717"/>
    <w:rsid w:val="007D7764"/>
    <w:rsid w:val="007D7CCB"/>
    <w:rsid w:val="007E0048"/>
    <w:rsid w:val="007E06FA"/>
    <w:rsid w:val="007E09A5"/>
    <w:rsid w:val="007E0CC5"/>
    <w:rsid w:val="007E0CF7"/>
    <w:rsid w:val="007E0D8F"/>
    <w:rsid w:val="007E0E46"/>
    <w:rsid w:val="007E0E71"/>
    <w:rsid w:val="007E0EAA"/>
    <w:rsid w:val="007E12C0"/>
    <w:rsid w:val="007E1375"/>
    <w:rsid w:val="007E1747"/>
    <w:rsid w:val="007E179F"/>
    <w:rsid w:val="007E1964"/>
    <w:rsid w:val="007E20F5"/>
    <w:rsid w:val="007E212D"/>
    <w:rsid w:val="007E2DEC"/>
    <w:rsid w:val="007E3416"/>
    <w:rsid w:val="007E35D5"/>
    <w:rsid w:val="007E399C"/>
    <w:rsid w:val="007E3B46"/>
    <w:rsid w:val="007E3D1A"/>
    <w:rsid w:val="007E3DFE"/>
    <w:rsid w:val="007E3F69"/>
    <w:rsid w:val="007E41E7"/>
    <w:rsid w:val="007E4510"/>
    <w:rsid w:val="007E4937"/>
    <w:rsid w:val="007E4D3B"/>
    <w:rsid w:val="007E4D59"/>
    <w:rsid w:val="007E4D9C"/>
    <w:rsid w:val="007E562E"/>
    <w:rsid w:val="007E5782"/>
    <w:rsid w:val="007E5900"/>
    <w:rsid w:val="007E5AB9"/>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3BE"/>
    <w:rsid w:val="007F077E"/>
    <w:rsid w:val="007F0861"/>
    <w:rsid w:val="007F08D3"/>
    <w:rsid w:val="007F0988"/>
    <w:rsid w:val="007F0D6E"/>
    <w:rsid w:val="007F1BB3"/>
    <w:rsid w:val="007F203E"/>
    <w:rsid w:val="007F21B4"/>
    <w:rsid w:val="007F21BB"/>
    <w:rsid w:val="007F23CB"/>
    <w:rsid w:val="007F2CBE"/>
    <w:rsid w:val="007F2F9B"/>
    <w:rsid w:val="007F3718"/>
    <w:rsid w:val="007F38C4"/>
    <w:rsid w:val="007F3ED7"/>
    <w:rsid w:val="007F4213"/>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0F1"/>
    <w:rsid w:val="007F7B82"/>
    <w:rsid w:val="007F7E22"/>
    <w:rsid w:val="007F7EB3"/>
    <w:rsid w:val="0080027A"/>
    <w:rsid w:val="008002EB"/>
    <w:rsid w:val="0080090C"/>
    <w:rsid w:val="008010A9"/>
    <w:rsid w:val="0080124D"/>
    <w:rsid w:val="00801596"/>
    <w:rsid w:val="008015C5"/>
    <w:rsid w:val="00801D93"/>
    <w:rsid w:val="0080249F"/>
    <w:rsid w:val="00802565"/>
    <w:rsid w:val="008025AA"/>
    <w:rsid w:val="00802738"/>
    <w:rsid w:val="008027CB"/>
    <w:rsid w:val="008029C3"/>
    <w:rsid w:val="00802F4B"/>
    <w:rsid w:val="0080314C"/>
    <w:rsid w:val="00803211"/>
    <w:rsid w:val="008032DD"/>
    <w:rsid w:val="008033C1"/>
    <w:rsid w:val="00803429"/>
    <w:rsid w:val="008035C3"/>
    <w:rsid w:val="008036E7"/>
    <w:rsid w:val="00803866"/>
    <w:rsid w:val="00803B19"/>
    <w:rsid w:val="00803BDC"/>
    <w:rsid w:val="00803DBD"/>
    <w:rsid w:val="00803DED"/>
    <w:rsid w:val="00803EBE"/>
    <w:rsid w:val="00803ECE"/>
    <w:rsid w:val="0080408F"/>
    <w:rsid w:val="008042A9"/>
    <w:rsid w:val="00804A6A"/>
    <w:rsid w:val="008053E5"/>
    <w:rsid w:val="008053EB"/>
    <w:rsid w:val="00805950"/>
    <w:rsid w:val="00805D96"/>
    <w:rsid w:val="00805EEB"/>
    <w:rsid w:val="00806010"/>
    <w:rsid w:val="0080601C"/>
    <w:rsid w:val="00806776"/>
    <w:rsid w:val="008067EC"/>
    <w:rsid w:val="008067F5"/>
    <w:rsid w:val="00806C1A"/>
    <w:rsid w:val="00806D12"/>
    <w:rsid w:val="008071B9"/>
    <w:rsid w:val="00807289"/>
    <w:rsid w:val="008072B2"/>
    <w:rsid w:val="00807310"/>
    <w:rsid w:val="0080789A"/>
    <w:rsid w:val="00807E15"/>
    <w:rsid w:val="0081000F"/>
    <w:rsid w:val="00810155"/>
    <w:rsid w:val="00810246"/>
    <w:rsid w:val="0081027B"/>
    <w:rsid w:val="00810283"/>
    <w:rsid w:val="008103C9"/>
    <w:rsid w:val="008107C9"/>
    <w:rsid w:val="00810835"/>
    <w:rsid w:val="008108A6"/>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AD5"/>
    <w:rsid w:val="00813B5C"/>
    <w:rsid w:val="00813DA2"/>
    <w:rsid w:val="00814085"/>
    <w:rsid w:val="008143F3"/>
    <w:rsid w:val="0081465E"/>
    <w:rsid w:val="00814E7D"/>
    <w:rsid w:val="0081506B"/>
    <w:rsid w:val="008151C7"/>
    <w:rsid w:val="008158D8"/>
    <w:rsid w:val="00815987"/>
    <w:rsid w:val="00815A89"/>
    <w:rsid w:val="00815CF4"/>
    <w:rsid w:val="00815D27"/>
    <w:rsid w:val="00815E14"/>
    <w:rsid w:val="00816248"/>
    <w:rsid w:val="0081647E"/>
    <w:rsid w:val="00816906"/>
    <w:rsid w:val="00816C09"/>
    <w:rsid w:val="00816DDB"/>
    <w:rsid w:val="00816E66"/>
    <w:rsid w:val="00817002"/>
    <w:rsid w:val="00817067"/>
    <w:rsid w:val="00817ABF"/>
    <w:rsid w:val="00817BA3"/>
    <w:rsid w:val="00820101"/>
    <w:rsid w:val="0082050F"/>
    <w:rsid w:val="008206C4"/>
    <w:rsid w:val="00820790"/>
    <w:rsid w:val="008208FA"/>
    <w:rsid w:val="00820A24"/>
    <w:rsid w:val="00820B04"/>
    <w:rsid w:val="00820B4E"/>
    <w:rsid w:val="00820D7A"/>
    <w:rsid w:val="00820EEC"/>
    <w:rsid w:val="008210E1"/>
    <w:rsid w:val="0082116B"/>
    <w:rsid w:val="008211BA"/>
    <w:rsid w:val="008212CF"/>
    <w:rsid w:val="008215EC"/>
    <w:rsid w:val="00821F5B"/>
    <w:rsid w:val="0082212A"/>
    <w:rsid w:val="008223D1"/>
    <w:rsid w:val="008226A8"/>
    <w:rsid w:val="00822AC5"/>
    <w:rsid w:val="00822D70"/>
    <w:rsid w:val="00822F3B"/>
    <w:rsid w:val="00822F65"/>
    <w:rsid w:val="008231EA"/>
    <w:rsid w:val="008231F9"/>
    <w:rsid w:val="00823222"/>
    <w:rsid w:val="008235C7"/>
    <w:rsid w:val="008239E0"/>
    <w:rsid w:val="00823B34"/>
    <w:rsid w:val="00823D7F"/>
    <w:rsid w:val="008240ED"/>
    <w:rsid w:val="00824136"/>
    <w:rsid w:val="0082413E"/>
    <w:rsid w:val="00824419"/>
    <w:rsid w:val="00824569"/>
    <w:rsid w:val="008253AD"/>
    <w:rsid w:val="008255AD"/>
    <w:rsid w:val="00825C13"/>
    <w:rsid w:val="008260E3"/>
    <w:rsid w:val="008260ED"/>
    <w:rsid w:val="0082636F"/>
    <w:rsid w:val="0082646A"/>
    <w:rsid w:val="00826504"/>
    <w:rsid w:val="00826676"/>
    <w:rsid w:val="00826BBB"/>
    <w:rsid w:val="00826D05"/>
    <w:rsid w:val="008276C1"/>
    <w:rsid w:val="00827A44"/>
    <w:rsid w:val="00827C0A"/>
    <w:rsid w:val="00827D10"/>
    <w:rsid w:val="00827EA6"/>
    <w:rsid w:val="00830117"/>
    <w:rsid w:val="008308D2"/>
    <w:rsid w:val="00830914"/>
    <w:rsid w:val="00830EEE"/>
    <w:rsid w:val="00830FB5"/>
    <w:rsid w:val="008310B9"/>
    <w:rsid w:val="0083127A"/>
    <w:rsid w:val="008314D7"/>
    <w:rsid w:val="008319C9"/>
    <w:rsid w:val="00831A38"/>
    <w:rsid w:val="00832215"/>
    <w:rsid w:val="00832300"/>
    <w:rsid w:val="00832560"/>
    <w:rsid w:val="00832896"/>
    <w:rsid w:val="00832994"/>
    <w:rsid w:val="00832B48"/>
    <w:rsid w:val="008331F5"/>
    <w:rsid w:val="008335E1"/>
    <w:rsid w:val="0083368B"/>
    <w:rsid w:val="00833734"/>
    <w:rsid w:val="008337BD"/>
    <w:rsid w:val="00833B22"/>
    <w:rsid w:val="00833C46"/>
    <w:rsid w:val="008340E8"/>
    <w:rsid w:val="008341F2"/>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584A"/>
    <w:rsid w:val="00835BC6"/>
    <w:rsid w:val="008360D1"/>
    <w:rsid w:val="0083613B"/>
    <w:rsid w:val="00836172"/>
    <w:rsid w:val="008361E5"/>
    <w:rsid w:val="008362E0"/>
    <w:rsid w:val="008366FE"/>
    <w:rsid w:val="008369E6"/>
    <w:rsid w:val="00836F14"/>
    <w:rsid w:val="00836F3D"/>
    <w:rsid w:val="0083701C"/>
    <w:rsid w:val="008370E2"/>
    <w:rsid w:val="0083794B"/>
    <w:rsid w:val="00837ADB"/>
    <w:rsid w:val="00837D3E"/>
    <w:rsid w:val="00837E68"/>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59"/>
    <w:rsid w:val="00843D7C"/>
    <w:rsid w:val="008444DC"/>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1BF"/>
    <w:rsid w:val="00850273"/>
    <w:rsid w:val="00850803"/>
    <w:rsid w:val="00850B33"/>
    <w:rsid w:val="00850D7D"/>
    <w:rsid w:val="00850F01"/>
    <w:rsid w:val="00851396"/>
    <w:rsid w:val="0085177C"/>
    <w:rsid w:val="008517DC"/>
    <w:rsid w:val="00851D42"/>
    <w:rsid w:val="008520AD"/>
    <w:rsid w:val="008523F5"/>
    <w:rsid w:val="00852494"/>
    <w:rsid w:val="0085259F"/>
    <w:rsid w:val="00852667"/>
    <w:rsid w:val="00852D12"/>
    <w:rsid w:val="00852DF9"/>
    <w:rsid w:val="008532F3"/>
    <w:rsid w:val="008533BE"/>
    <w:rsid w:val="0085356A"/>
    <w:rsid w:val="00853D2A"/>
    <w:rsid w:val="00853DE9"/>
    <w:rsid w:val="00854115"/>
    <w:rsid w:val="008541D8"/>
    <w:rsid w:val="008544E5"/>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879"/>
    <w:rsid w:val="00856E89"/>
    <w:rsid w:val="00856ED3"/>
    <w:rsid w:val="0085715F"/>
    <w:rsid w:val="008571D4"/>
    <w:rsid w:val="008573F4"/>
    <w:rsid w:val="00857F12"/>
    <w:rsid w:val="00860485"/>
    <w:rsid w:val="00860849"/>
    <w:rsid w:val="00860C76"/>
    <w:rsid w:val="00860F70"/>
    <w:rsid w:val="00860F9F"/>
    <w:rsid w:val="008610A6"/>
    <w:rsid w:val="008611C3"/>
    <w:rsid w:val="008611C5"/>
    <w:rsid w:val="008616E8"/>
    <w:rsid w:val="00861741"/>
    <w:rsid w:val="008619FD"/>
    <w:rsid w:val="00861B6C"/>
    <w:rsid w:val="00861CD0"/>
    <w:rsid w:val="00861D7E"/>
    <w:rsid w:val="00861DA1"/>
    <w:rsid w:val="00861DAE"/>
    <w:rsid w:val="00861F14"/>
    <w:rsid w:val="00862465"/>
    <w:rsid w:val="008624D9"/>
    <w:rsid w:val="00862597"/>
    <w:rsid w:val="00862855"/>
    <w:rsid w:val="00862A0B"/>
    <w:rsid w:val="00862E1C"/>
    <w:rsid w:val="00862FD8"/>
    <w:rsid w:val="00863157"/>
    <w:rsid w:val="0086323D"/>
    <w:rsid w:val="0086330E"/>
    <w:rsid w:val="00863682"/>
    <w:rsid w:val="00863890"/>
    <w:rsid w:val="00863A1B"/>
    <w:rsid w:val="00863C8E"/>
    <w:rsid w:val="00863F40"/>
    <w:rsid w:val="00863F70"/>
    <w:rsid w:val="008645EE"/>
    <w:rsid w:val="008646CE"/>
    <w:rsid w:val="00864746"/>
    <w:rsid w:val="008647AE"/>
    <w:rsid w:val="008648FD"/>
    <w:rsid w:val="00864AD4"/>
    <w:rsid w:val="00864D47"/>
    <w:rsid w:val="00865437"/>
    <w:rsid w:val="008657F0"/>
    <w:rsid w:val="00865ABF"/>
    <w:rsid w:val="00866416"/>
    <w:rsid w:val="008665CB"/>
    <w:rsid w:val="0086679B"/>
    <w:rsid w:val="00866A60"/>
    <w:rsid w:val="00866AE7"/>
    <w:rsid w:val="00866DF4"/>
    <w:rsid w:val="00866F05"/>
    <w:rsid w:val="00867096"/>
    <w:rsid w:val="008671AB"/>
    <w:rsid w:val="00867272"/>
    <w:rsid w:val="008673B0"/>
    <w:rsid w:val="008677DE"/>
    <w:rsid w:val="008678B1"/>
    <w:rsid w:val="00867C7E"/>
    <w:rsid w:val="00867D72"/>
    <w:rsid w:val="00870002"/>
    <w:rsid w:val="00870161"/>
    <w:rsid w:val="00870171"/>
    <w:rsid w:val="0087040A"/>
    <w:rsid w:val="00870624"/>
    <w:rsid w:val="00870717"/>
    <w:rsid w:val="00870A11"/>
    <w:rsid w:val="008711DB"/>
    <w:rsid w:val="00871253"/>
    <w:rsid w:val="0087130F"/>
    <w:rsid w:val="0087179C"/>
    <w:rsid w:val="008717AB"/>
    <w:rsid w:val="00871D6D"/>
    <w:rsid w:val="0087299E"/>
    <w:rsid w:val="0087305E"/>
    <w:rsid w:val="00873383"/>
    <w:rsid w:val="0087355C"/>
    <w:rsid w:val="0087375E"/>
    <w:rsid w:val="008737BB"/>
    <w:rsid w:val="0087406F"/>
    <w:rsid w:val="0087457C"/>
    <w:rsid w:val="0087469D"/>
    <w:rsid w:val="0087485C"/>
    <w:rsid w:val="0087497A"/>
    <w:rsid w:val="00874B0B"/>
    <w:rsid w:val="00874F27"/>
    <w:rsid w:val="00874F8F"/>
    <w:rsid w:val="00875089"/>
    <w:rsid w:val="008750F6"/>
    <w:rsid w:val="008754E0"/>
    <w:rsid w:val="0087567B"/>
    <w:rsid w:val="008758EF"/>
    <w:rsid w:val="00875B65"/>
    <w:rsid w:val="00875D23"/>
    <w:rsid w:val="00875E3E"/>
    <w:rsid w:val="00875E70"/>
    <w:rsid w:val="00876003"/>
    <w:rsid w:val="00876168"/>
    <w:rsid w:val="00876295"/>
    <w:rsid w:val="00876587"/>
    <w:rsid w:val="00876772"/>
    <w:rsid w:val="00876837"/>
    <w:rsid w:val="00876F49"/>
    <w:rsid w:val="0087709A"/>
    <w:rsid w:val="0087720F"/>
    <w:rsid w:val="008774C3"/>
    <w:rsid w:val="008776F6"/>
    <w:rsid w:val="00877783"/>
    <w:rsid w:val="008778B9"/>
    <w:rsid w:val="00877CAC"/>
    <w:rsid w:val="00877DF9"/>
    <w:rsid w:val="00880117"/>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1E61"/>
    <w:rsid w:val="00882381"/>
    <w:rsid w:val="0088291F"/>
    <w:rsid w:val="00882A65"/>
    <w:rsid w:val="00882A91"/>
    <w:rsid w:val="00882BED"/>
    <w:rsid w:val="00882C55"/>
    <w:rsid w:val="00882D87"/>
    <w:rsid w:val="00882D9A"/>
    <w:rsid w:val="00882DCB"/>
    <w:rsid w:val="00883054"/>
    <w:rsid w:val="0088340C"/>
    <w:rsid w:val="00883438"/>
    <w:rsid w:val="00883840"/>
    <w:rsid w:val="00883AFE"/>
    <w:rsid w:val="008844D4"/>
    <w:rsid w:val="00884CAD"/>
    <w:rsid w:val="00884DBD"/>
    <w:rsid w:val="00884DFB"/>
    <w:rsid w:val="00884F42"/>
    <w:rsid w:val="0088557B"/>
    <w:rsid w:val="00885AE3"/>
    <w:rsid w:val="00885CDD"/>
    <w:rsid w:val="00886355"/>
    <w:rsid w:val="00886C9D"/>
    <w:rsid w:val="008871E5"/>
    <w:rsid w:val="008873E9"/>
    <w:rsid w:val="00887D91"/>
    <w:rsid w:val="008903DD"/>
    <w:rsid w:val="0089060C"/>
    <w:rsid w:val="008906EA"/>
    <w:rsid w:val="00890978"/>
    <w:rsid w:val="00890C5C"/>
    <w:rsid w:val="00890C79"/>
    <w:rsid w:val="00890D48"/>
    <w:rsid w:val="00890E72"/>
    <w:rsid w:val="0089104B"/>
    <w:rsid w:val="008913C4"/>
    <w:rsid w:val="008917FB"/>
    <w:rsid w:val="00891C90"/>
    <w:rsid w:val="00891E39"/>
    <w:rsid w:val="008926A1"/>
    <w:rsid w:val="0089273E"/>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693"/>
    <w:rsid w:val="00894D50"/>
    <w:rsid w:val="00894F52"/>
    <w:rsid w:val="00895018"/>
    <w:rsid w:val="008952B7"/>
    <w:rsid w:val="008957A6"/>
    <w:rsid w:val="0089589D"/>
    <w:rsid w:val="008959E6"/>
    <w:rsid w:val="0089632B"/>
    <w:rsid w:val="00896A1C"/>
    <w:rsid w:val="00896D54"/>
    <w:rsid w:val="00896E42"/>
    <w:rsid w:val="008970EB"/>
    <w:rsid w:val="008974B9"/>
    <w:rsid w:val="008976D7"/>
    <w:rsid w:val="00897AD5"/>
    <w:rsid w:val="008A0166"/>
    <w:rsid w:val="008A024A"/>
    <w:rsid w:val="008A0401"/>
    <w:rsid w:val="008A0545"/>
    <w:rsid w:val="008A0AC6"/>
    <w:rsid w:val="008A0B1E"/>
    <w:rsid w:val="008A0CC0"/>
    <w:rsid w:val="008A0E8D"/>
    <w:rsid w:val="008A11E8"/>
    <w:rsid w:val="008A1903"/>
    <w:rsid w:val="008A1988"/>
    <w:rsid w:val="008A1BF6"/>
    <w:rsid w:val="008A1C9F"/>
    <w:rsid w:val="008A1D3A"/>
    <w:rsid w:val="008A1DBA"/>
    <w:rsid w:val="008A1DF5"/>
    <w:rsid w:val="008A1F26"/>
    <w:rsid w:val="008A20B7"/>
    <w:rsid w:val="008A20BC"/>
    <w:rsid w:val="008A22D9"/>
    <w:rsid w:val="008A2DC1"/>
    <w:rsid w:val="008A2E4D"/>
    <w:rsid w:val="008A37EA"/>
    <w:rsid w:val="008A399B"/>
    <w:rsid w:val="008A3D9A"/>
    <w:rsid w:val="008A3E16"/>
    <w:rsid w:val="008A3F64"/>
    <w:rsid w:val="008A436B"/>
    <w:rsid w:val="008A4651"/>
    <w:rsid w:val="008A4F94"/>
    <w:rsid w:val="008A52F0"/>
    <w:rsid w:val="008A5660"/>
    <w:rsid w:val="008A616F"/>
    <w:rsid w:val="008A61CC"/>
    <w:rsid w:val="008A63FC"/>
    <w:rsid w:val="008A65B1"/>
    <w:rsid w:val="008A677D"/>
    <w:rsid w:val="008A69B3"/>
    <w:rsid w:val="008A6A47"/>
    <w:rsid w:val="008A6AA8"/>
    <w:rsid w:val="008A6AD3"/>
    <w:rsid w:val="008A6D31"/>
    <w:rsid w:val="008A78A8"/>
    <w:rsid w:val="008A7AD4"/>
    <w:rsid w:val="008A7C97"/>
    <w:rsid w:val="008A7CB7"/>
    <w:rsid w:val="008A7E6B"/>
    <w:rsid w:val="008B01BC"/>
    <w:rsid w:val="008B02E3"/>
    <w:rsid w:val="008B0396"/>
    <w:rsid w:val="008B0495"/>
    <w:rsid w:val="008B05F5"/>
    <w:rsid w:val="008B07DB"/>
    <w:rsid w:val="008B0B7F"/>
    <w:rsid w:val="008B0D77"/>
    <w:rsid w:val="008B0E34"/>
    <w:rsid w:val="008B15BF"/>
    <w:rsid w:val="008B196E"/>
    <w:rsid w:val="008B1B56"/>
    <w:rsid w:val="008B1D48"/>
    <w:rsid w:val="008B20B8"/>
    <w:rsid w:val="008B2775"/>
    <w:rsid w:val="008B2940"/>
    <w:rsid w:val="008B2A12"/>
    <w:rsid w:val="008B2CBE"/>
    <w:rsid w:val="008B2E8E"/>
    <w:rsid w:val="008B2FCE"/>
    <w:rsid w:val="008B3033"/>
    <w:rsid w:val="008B356A"/>
    <w:rsid w:val="008B37D6"/>
    <w:rsid w:val="008B3825"/>
    <w:rsid w:val="008B39DD"/>
    <w:rsid w:val="008B3D03"/>
    <w:rsid w:val="008B3F31"/>
    <w:rsid w:val="008B4318"/>
    <w:rsid w:val="008B4569"/>
    <w:rsid w:val="008B45CB"/>
    <w:rsid w:val="008B4870"/>
    <w:rsid w:val="008B48AE"/>
    <w:rsid w:val="008B49CA"/>
    <w:rsid w:val="008B4A14"/>
    <w:rsid w:val="008B4AD8"/>
    <w:rsid w:val="008B4BA9"/>
    <w:rsid w:val="008B4DA0"/>
    <w:rsid w:val="008B4E49"/>
    <w:rsid w:val="008B4FF4"/>
    <w:rsid w:val="008B541A"/>
    <w:rsid w:val="008B59F5"/>
    <w:rsid w:val="008B5BD3"/>
    <w:rsid w:val="008B5CA2"/>
    <w:rsid w:val="008B5D2B"/>
    <w:rsid w:val="008B5DE2"/>
    <w:rsid w:val="008B60FF"/>
    <w:rsid w:val="008B6465"/>
    <w:rsid w:val="008B6696"/>
    <w:rsid w:val="008B6A66"/>
    <w:rsid w:val="008B6BFF"/>
    <w:rsid w:val="008B6DBC"/>
    <w:rsid w:val="008B708C"/>
    <w:rsid w:val="008B7117"/>
    <w:rsid w:val="008B713E"/>
    <w:rsid w:val="008B7368"/>
    <w:rsid w:val="008B74BE"/>
    <w:rsid w:val="008B786F"/>
    <w:rsid w:val="008C0253"/>
    <w:rsid w:val="008C0254"/>
    <w:rsid w:val="008C03DD"/>
    <w:rsid w:val="008C0411"/>
    <w:rsid w:val="008C0589"/>
    <w:rsid w:val="008C0BD8"/>
    <w:rsid w:val="008C0DBA"/>
    <w:rsid w:val="008C0DDA"/>
    <w:rsid w:val="008C0E37"/>
    <w:rsid w:val="008C11D1"/>
    <w:rsid w:val="008C14BF"/>
    <w:rsid w:val="008C157C"/>
    <w:rsid w:val="008C1899"/>
    <w:rsid w:val="008C18A4"/>
    <w:rsid w:val="008C18FB"/>
    <w:rsid w:val="008C1978"/>
    <w:rsid w:val="008C1A60"/>
    <w:rsid w:val="008C1C16"/>
    <w:rsid w:val="008C224D"/>
    <w:rsid w:val="008C2257"/>
    <w:rsid w:val="008C2A56"/>
    <w:rsid w:val="008C2AC8"/>
    <w:rsid w:val="008C32B4"/>
    <w:rsid w:val="008C3D21"/>
    <w:rsid w:val="008C3E43"/>
    <w:rsid w:val="008C40D9"/>
    <w:rsid w:val="008C4282"/>
    <w:rsid w:val="008C4385"/>
    <w:rsid w:val="008C451D"/>
    <w:rsid w:val="008C4DB4"/>
    <w:rsid w:val="008C4DCC"/>
    <w:rsid w:val="008C4E1A"/>
    <w:rsid w:val="008C54FA"/>
    <w:rsid w:val="008C5579"/>
    <w:rsid w:val="008C5BB2"/>
    <w:rsid w:val="008C5C35"/>
    <w:rsid w:val="008C5F80"/>
    <w:rsid w:val="008C633A"/>
    <w:rsid w:val="008C63A4"/>
    <w:rsid w:val="008C645B"/>
    <w:rsid w:val="008C658E"/>
    <w:rsid w:val="008C71DB"/>
    <w:rsid w:val="008C732E"/>
    <w:rsid w:val="008C752B"/>
    <w:rsid w:val="008C77AD"/>
    <w:rsid w:val="008C7876"/>
    <w:rsid w:val="008C7A2C"/>
    <w:rsid w:val="008C7B0F"/>
    <w:rsid w:val="008C7DCD"/>
    <w:rsid w:val="008D00AF"/>
    <w:rsid w:val="008D0425"/>
    <w:rsid w:val="008D0676"/>
    <w:rsid w:val="008D073C"/>
    <w:rsid w:val="008D0777"/>
    <w:rsid w:val="008D0CDF"/>
    <w:rsid w:val="008D0D5C"/>
    <w:rsid w:val="008D0DEC"/>
    <w:rsid w:val="008D0F30"/>
    <w:rsid w:val="008D1530"/>
    <w:rsid w:val="008D15AC"/>
    <w:rsid w:val="008D15FC"/>
    <w:rsid w:val="008D175C"/>
    <w:rsid w:val="008D1783"/>
    <w:rsid w:val="008D1BC1"/>
    <w:rsid w:val="008D1D99"/>
    <w:rsid w:val="008D1EAF"/>
    <w:rsid w:val="008D1F31"/>
    <w:rsid w:val="008D1FDD"/>
    <w:rsid w:val="008D21C5"/>
    <w:rsid w:val="008D23BC"/>
    <w:rsid w:val="008D2723"/>
    <w:rsid w:val="008D292C"/>
    <w:rsid w:val="008D2951"/>
    <w:rsid w:val="008D2B82"/>
    <w:rsid w:val="008D2BDD"/>
    <w:rsid w:val="008D2D6D"/>
    <w:rsid w:val="008D31B8"/>
    <w:rsid w:val="008D32C9"/>
    <w:rsid w:val="008D37B9"/>
    <w:rsid w:val="008D3A2F"/>
    <w:rsid w:val="008D4406"/>
    <w:rsid w:val="008D445C"/>
    <w:rsid w:val="008D46AF"/>
    <w:rsid w:val="008D46F0"/>
    <w:rsid w:val="008D4B91"/>
    <w:rsid w:val="008D501E"/>
    <w:rsid w:val="008D528A"/>
    <w:rsid w:val="008D541B"/>
    <w:rsid w:val="008D545A"/>
    <w:rsid w:val="008D5800"/>
    <w:rsid w:val="008D5B2D"/>
    <w:rsid w:val="008D5BA9"/>
    <w:rsid w:val="008D5E75"/>
    <w:rsid w:val="008D61F7"/>
    <w:rsid w:val="008D65AF"/>
    <w:rsid w:val="008D673F"/>
    <w:rsid w:val="008D6A5C"/>
    <w:rsid w:val="008D6E2E"/>
    <w:rsid w:val="008D6ED9"/>
    <w:rsid w:val="008D6EEB"/>
    <w:rsid w:val="008D6F9F"/>
    <w:rsid w:val="008D703E"/>
    <w:rsid w:val="008D72CB"/>
    <w:rsid w:val="008D72DB"/>
    <w:rsid w:val="008D72F8"/>
    <w:rsid w:val="008D73D2"/>
    <w:rsid w:val="008D7439"/>
    <w:rsid w:val="008D745B"/>
    <w:rsid w:val="008D7ACE"/>
    <w:rsid w:val="008D7B27"/>
    <w:rsid w:val="008D7DA7"/>
    <w:rsid w:val="008E0026"/>
    <w:rsid w:val="008E04A5"/>
    <w:rsid w:val="008E050F"/>
    <w:rsid w:val="008E07E5"/>
    <w:rsid w:val="008E0AFD"/>
    <w:rsid w:val="008E0DF8"/>
    <w:rsid w:val="008E1286"/>
    <w:rsid w:val="008E13D1"/>
    <w:rsid w:val="008E14AA"/>
    <w:rsid w:val="008E179B"/>
    <w:rsid w:val="008E1D0B"/>
    <w:rsid w:val="008E1E7B"/>
    <w:rsid w:val="008E1EB3"/>
    <w:rsid w:val="008E214A"/>
    <w:rsid w:val="008E22DB"/>
    <w:rsid w:val="008E233F"/>
    <w:rsid w:val="008E252D"/>
    <w:rsid w:val="008E2567"/>
    <w:rsid w:val="008E271A"/>
    <w:rsid w:val="008E272D"/>
    <w:rsid w:val="008E2BDF"/>
    <w:rsid w:val="008E2C68"/>
    <w:rsid w:val="008E3672"/>
    <w:rsid w:val="008E37A5"/>
    <w:rsid w:val="008E37BC"/>
    <w:rsid w:val="008E3863"/>
    <w:rsid w:val="008E3A06"/>
    <w:rsid w:val="008E3B85"/>
    <w:rsid w:val="008E3F75"/>
    <w:rsid w:val="008E415E"/>
    <w:rsid w:val="008E4873"/>
    <w:rsid w:val="008E4894"/>
    <w:rsid w:val="008E4C5C"/>
    <w:rsid w:val="008E4D55"/>
    <w:rsid w:val="008E4E2E"/>
    <w:rsid w:val="008E4E99"/>
    <w:rsid w:val="008E5252"/>
    <w:rsid w:val="008E5619"/>
    <w:rsid w:val="008E5C02"/>
    <w:rsid w:val="008E5ED9"/>
    <w:rsid w:val="008E6420"/>
    <w:rsid w:val="008E6741"/>
    <w:rsid w:val="008E67A6"/>
    <w:rsid w:val="008E6AB1"/>
    <w:rsid w:val="008E6E10"/>
    <w:rsid w:val="008E6E5A"/>
    <w:rsid w:val="008E6ECE"/>
    <w:rsid w:val="008E6F33"/>
    <w:rsid w:val="008E6F78"/>
    <w:rsid w:val="008E7112"/>
    <w:rsid w:val="008E7480"/>
    <w:rsid w:val="008E769B"/>
    <w:rsid w:val="008E789F"/>
    <w:rsid w:val="008E7AF6"/>
    <w:rsid w:val="008E7B5C"/>
    <w:rsid w:val="008E7CCB"/>
    <w:rsid w:val="008E7CEE"/>
    <w:rsid w:val="008E7DD9"/>
    <w:rsid w:val="008E7E0E"/>
    <w:rsid w:val="008E7E73"/>
    <w:rsid w:val="008E7F40"/>
    <w:rsid w:val="008F027E"/>
    <w:rsid w:val="008F030E"/>
    <w:rsid w:val="008F034D"/>
    <w:rsid w:val="008F048A"/>
    <w:rsid w:val="008F0582"/>
    <w:rsid w:val="008F0948"/>
    <w:rsid w:val="008F0A06"/>
    <w:rsid w:val="008F0C1D"/>
    <w:rsid w:val="008F109B"/>
    <w:rsid w:val="008F115B"/>
    <w:rsid w:val="008F13B2"/>
    <w:rsid w:val="008F15E1"/>
    <w:rsid w:val="008F17FA"/>
    <w:rsid w:val="008F1952"/>
    <w:rsid w:val="008F1A59"/>
    <w:rsid w:val="008F1A69"/>
    <w:rsid w:val="008F1A74"/>
    <w:rsid w:val="008F1AC1"/>
    <w:rsid w:val="008F1E7E"/>
    <w:rsid w:val="008F2359"/>
    <w:rsid w:val="008F2391"/>
    <w:rsid w:val="008F27E1"/>
    <w:rsid w:val="008F281A"/>
    <w:rsid w:val="008F2F69"/>
    <w:rsid w:val="008F318C"/>
    <w:rsid w:val="008F3394"/>
    <w:rsid w:val="008F33B6"/>
    <w:rsid w:val="008F3837"/>
    <w:rsid w:val="008F3A4D"/>
    <w:rsid w:val="008F3AFD"/>
    <w:rsid w:val="008F3C52"/>
    <w:rsid w:val="008F3CAA"/>
    <w:rsid w:val="008F3E9B"/>
    <w:rsid w:val="008F3F9B"/>
    <w:rsid w:val="008F413D"/>
    <w:rsid w:val="008F47BD"/>
    <w:rsid w:val="008F49B3"/>
    <w:rsid w:val="008F49F8"/>
    <w:rsid w:val="008F4C27"/>
    <w:rsid w:val="008F4D2B"/>
    <w:rsid w:val="008F4DE4"/>
    <w:rsid w:val="008F5020"/>
    <w:rsid w:val="008F50D8"/>
    <w:rsid w:val="008F545D"/>
    <w:rsid w:val="008F56C5"/>
    <w:rsid w:val="008F581C"/>
    <w:rsid w:val="008F5AAE"/>
    <w:rsid w:val="008F5C76"/>
    <w:rsid w:val="008F5FF8"/>
    <w:rsid w:val="008F6345"/>
    <w:rsid w:val="008F63F7"/>
    <w:rsid w:val="008F65C8"/>
    <w:rsid w:val="008F6707"/>
    <w:rsid w:val="008F6920"/>
    <w:rsid w:val="008F6BE0"/>
    <w:rsid w:val="008F6C6D"/>
    <w:rsid w:val="008F6F65"/>
    <w:rsid w:val="008F7459"/>
    <w:rsid w:val="008F7694"/>
    <w:rsid w:val="008F7A51"/>
    <w:rsid w:val="008F7AE5"/>
    <w:rsid w:val="008F7F93"/>
    <w:rsid w:val="0090019B"/>
    <w:rsid w:val="00900526"/>
    <w:rsid w:val="009006A5"/>
    <w:rsid w:val="00900783"/>
    <w:rsid w:val="009007F1"/>
    <w:rsid w:val="0090097C"/>
    <w:rsid w:val="0090099C"/>
    <w:rsid w:val="00900E1D"/>
    <w:rsid w:val="00900EEB"/>
    <w:rsid w:val="00900F2B"/>
    <w:rsid w:val="00901173"/>
    <w:rsid w:val="00901C1D"/>
    <w:rsid w:val="00901D43"/>
    <w:rsid w:val="00901D44"/>
    <w:rsid w:val="009023ED"/>
    <w:rsid w:val="009024CE"/>
    <w:rsid w:val="009025B6"/>
    <w:rsid w:val="009025C6"/>
    <w:rsid w:val="00902A94"/>
    <w:rsid w:val="00902C9A"/>
    <w:rsid w:val="00902D4F"/>
    <w:rsid w:val="00902E0B"/>
    <w:rsid w:val="009034FA"/>
    <w:rsid w:val="0090424B"/>
    <w:rsid w:val="009043C9"/>
    <w:rsid w:val="00904461"/>
    <w:rsid w:val="0090463C"/>
    <w:rsid w:val="0090492A"/>
    <w:rsid w:val="009049BC"/>
    <w:rsid w:val="00904AE3"/>
    <w:rsid w:val="00904CF1"/>
    <w:rsid w:val="00904DF5"/>
    <w:rsid w:val="00904F3C"/>
    <w:rsid w:val="00905057"/>
    <w:rsid w:val="00905117"/>
    <w:rsid w:val="00905936"/>
    <w:rsid w:val="0090596D"/>
    <w:rsid w:val="009059A1"/>
    <w:rsid w:val="00905A1C"/>
    <w:rsid w:val="00905F85"/>
    <w:rsid w:val="0090643E"/>
    <w:rsid w:val="0090665F"/>
    <w:rsid w:val="00906A35"/>
    <w:rsid w:val="00906AA5"/>
    <w:rsid w:val="00906ABF"/>
    <w:rsid w:val="00906AE1"/>
    <w:rsid w:val="00906BA1"/>
    <w:rsid w:val="00906DD1"/>
    <w:rsid w:val="009071C9"/>
    <w:rsid w:val="009074F3"/>
    <w:rsid w:val="00907F0E"/>
    <w:rsid w:val="00907F2B"/>
    <w:rsid w:val="009102A6"/>
    <w:rsid w:val="009102DF"/>
    <w:rsid w:val="00910466"/>
    <w:rsid w:val="00910750"/>
    <w:rsid w:val="00910B3F"/>
    <w:rsid w:val="00910D0E"/>
    <w:rsid w:val="00910D11"/>
    <w:rsid w:val="009114BB"/>
    <w:rsid w:val="00911677"/>
    <w:rsid w:val="009119AD"/>
    <w:rsid w:val="00911A25"/>
    <w:rsid w:val="00911BD7"/>
    <w:rsid w:val="00911C08"/>
    <w:rsid w:val="00911E21"/>
    <w:rsid w:val="00911F14"/>
    <w:rsid w:val="009120E1"/>
    <w:rsid w:val="00912257"/>
    <w:rsid w:val="009123D0"/>
    <w:rsid w:val="00912428"/>
    <w:rsid w:val="00912685"/>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042"/>
    <w:rsid w:val="0091623D"/>
    <w:rsid w:val="00916450"/>
    <w:rsid w:val="009166B5"/>
    <w:rsid w:val="00916847"/>
    <w:rsid w:val="0091690B"/>
    <w:rsid w:val="009169CB"/>
    <w:rsid w:val="00916C03"/>
    <w:rsid w:val="00916C96"/>
    <w:rsid w:val="00916D55"/>
    <w:rsid w:val="009172A3"/>
    <w:rsid w:val="009172B9"/>
    <w:rsid w:val="00917331"/>
    <w:rsid w:val="009175BE"/>
    <w:rsid w:val="00917662"/>
    <w:rsid w:val="00917687"/>
    <w:rsid w:val="00917740"/>
    <w:rsid w:val="00917783"/>
    <w:rsid w:val="009177EB"/>
    <w:rsid w:val="0091782A"/>
    <w:rsid w:val="009178AD"/>
    <w:rsid w:val="00917DC5"/>
    <w:rsid w:val="00920168"/>
    <w:rsid w:val="00920904"/>
    <w:rsid w:val="00920932"/>
    <w:rsid w:val="00920DBB"/>
    <w:rsid w:val="009210B8"/>
    <w:rsid w:val="00921520"/>
    <w:rsid w:val="00921543"/>
    <w:rsid w:val="009217C0"/>
    <w:rsid w:val="00921989"/>
    <w:rsid w:val="009219E4"/>
    <w:rsid w:val="00921AD1"/>
    <w:rsid w:val="00921B5F"/>
    <w:rsid w:val="00921BB0"/>
    <w:rsid w:val="00921E3E"/>
    <w:rsid w:val="00921E91"/>
    <w:rsid w:val="00921FAA"/>
    <w:rsid w:val="00922444"/>
    <w:rsid w:val="00922481"/>
    <w:rsid w:val="0092259D"/>
    <w:rsid w:val="0092266A"/>
    <w:rsid w:val="0092290E"/>
    <w:rsid w:val="009229F1"/>
    <w:rsid w:val="00922BB2"/>
    <w:rsid w:val="00922D2C"/>
    <w:rsid w:val="00922E74"/>
    <w:rsid w:val="0092302D"/>
    <w:rsid w:val="009230BC"/>
    <w:rsid w:val="0092344B"/>
    <w:rsid w:val="0092353C"/>
    <w:rsid w:val="00923543"/>
    <w:rsid w:val="00923B4D"/>
    <w:rsid w:val="00923E1F"/>
    <w:rsid w:val="009240B9"/>
    <w:rsid w:val="0092419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59D"/>
    <w:rsid w:val="0092765E"/>
    <w:rsid w:val="00927769"/>
    <w:rsid w:val="009277F4"/>
    <w:rsid w:val="00927941"/>
    <w:rsid w:val="009279B3"/>
    <w:rsid w:val="00927A39"/>
    <w:rsid w:val="00927D08"/>
    <w:rsid w:val="00927D15"/>
    <w:rsid w:val="00927D24"/>
    <w:rsid w:val="00927EE5"/>
    <w:rsid w:val="00930062"/>
    <w:rsid w:val="0093012F"/>
    <w:rsid w:val="00930A5A"/>
    <w:rsid w:val="00930AF9"/>
    <w:rsid w:val="00930BDE"/>
    <w:rsid w:val="00930C27"/>
    <w:rsid w:val="00930C30"/>
    <w:rsid w:val="00930C8D"/>
    <w:rsid w:val="00930E6C"/>
    <w:rsid w:val="0093107A"/>
    <w:rsid w:val="0093113B"/>
    <w:rsid w:val="00931176"/>
    <w:rsid w:val="00931485"/>
    <w:rsid w:val="0093166F"/>
    <w:rsid w:val="00931ACA"/>
    <w:rsid w:val="00931AF8"/>
    <w:rsid w:val="00931CC1"/>
    <w:rsid w:val="009323B2"/>
    <w:rsid w:val="00932537"/>
    <w:rsid w:val="009325FF"/>
    <w:rsid w:val="00932795"/>
    <w:rsid w:val="00932B59"/>
    <w:rsid w:val="00932CE1"/>
    <w:rsid w:val="009331AD"/>
    <w:rsid w:val="009331DA"/>
    <w:rsid w:val="009334E4"/>
    <w:rsid w:val="00933736"/>
    <w:rsid w:val="009338AB"/>
    <w:rsid w:val="00933C45"/>
    <w:rsid w:val="009340E1"/>
    <w:rsid w:val="00934B97"/>
    <w:rsid w:val="00934E09"/>
    <w:rsid w:val="0093513E"/>
    <w:rsid w:val="009352BC"/>
    <w:rsid w:val="0093556B"/>
    <w:rsid w:val="009355D6"/>
    <w:rsid w:val="00935683"/>
    <w:rsid w:val="00935B93"/>
    <w:rsid w:val="00935CCD"/>
    <w:rsid w:val="00935FA2"/>
    <w:rsid w:val="009362D0"/>
    <w:rsid w:val="0093633E"/>
    <w:rsid w:val="009366DF"/>
    <w:rsid w:val="00936A1E"/>
    <w:rsid w:val="00936A73"/>
    <w:rsid w:val="00936AF9"/>
    <w:rsid w:val="00936CA2"/>
    <w:rsid w:val="00936F07"/>
    <w:rsid w:val="00936FE2"/>
    <w:rsid w:val="00937692"/>
    <w:rsid w:val="0093775C"/>
    <w:rsid w:val="00937A38"/>
    <w:rsid w:val="00937AF6"/>
    <w:rsid w:val="00937D11"/>
    <w:rsid w:val="00937DF5"/>
    <w:rsid w:val="00937F4F"/>
    <w:rsid w:val="00937FE5"/>
    <w:rsid w:val="00940134"/>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9F4"/>
    <w:rsid w:val="00942D58"/>
    <w:rsid w:val="00943009"/>
    <w:rsid w:val="0094369F"/>
    <w:rsid w:val="009438CC"/>
    <w:rsid w:val="00943E2A"/>
    <w:rsid w:val="00943ECF"/>
    <w:rsid w:val="009440CC"/>
    <w:rsid w:val="009441AD"/>
    <w:rsid w:val="009446EE"/>
    <w:rsid w:val="0094490F"/>
    <w:rsid w:val="00944946"/>
    <w:rsid w:val="00944D2B"/>
    <w:rsid w:val="009451B5"/>
    <w:rsid w:val="0094520E"/>
    <w:rsid w:val="00945212"/>
    <w:rsid w:val="009469A4"/>
    <w:rsid w:val="00946A7D"/>
    <w:rsid w:val="00946AB2"/>
    <w:rsid w:val="00946B23"/>
    <w:rsid w:val="00946BBE"/>
    <w:rsid w:val="009471DC"/>
    <w:rsid w:val="009476F6"/>
    <w:rsid w:val="00947735"/>
    <w:rsid w:val="0094797B"/>
    <w:rsid w:val="00947D3E"/>
    <w:rsid w:val="00947E32"/>
    <w:rsid w:val="00947F0D"/>
    <w:rsid w:val="009500CA"/>
    <w:rsid w:val="00950218"/>
    <w:rsid w:val="009503CB"/>
    <w:rsid w:val="009503F1"/>
    <w:rsid w:val="009505F4"/>
    <w:rsid w:val="00950C25"/>
    <w:rsid w:val="00951831"/>
    <w:rsid w:val="00951874"/>
    <w:rsid w:val="009518A0"/>
    <w:rsid w:val="00951AF0"/>
    <w:rsid w:val="00951B8C"/>
    <w:rsid w:val="00951CFC"/>
    <w:rsid w:val="00951E4F"/>
    <w:rsid w:val="009523F8"/>
    <w:rsid w:val="009524EC"/>
    <w:rsid w:val="009526E3"/>
    <w:rsid w:val="009527A0"/>
    <w:rsid w:val="00952A8B"/>
    <w:rsid w:val="00952EE1"/>
    <w:rsid w:val="00953113"/>
    <w:rsid w:val="0095316F"/>
    <w:rsid w:val="00953231"/>
    <w:rsid w:val="0095353E"/>
    <w:rsid w:val="00953784"/>
    <w:rsid w:val="00953A49"/>
    <w:rsid w:val="00953D5C"/>
    <w:rsid w:val="0095414F"/>
    <w:rsid w:val="009541DE"/>
    <w:rsid w:val="009546EE"/>
    <w:rsid w:val="009548C1"/>
    <w:rsid w:val="00954927"/>
    <w:rsid w:val="00954CD6"/>
    <w:rsid w:val="00954D1A"/>
    <w:rsid w:val="0095532B"/>
    <w:rsid w:val="0095562D"/>
    <w:rsid w:val="00955F3F"/>
    <w:rsid w:val="00956149"/>
    <w:rsid w:val="00956435"/>
    <w:rsid w:val="0095652A"/>
    <w:rsid w:val="00956678"/>
    <w:rsid w:val="00956755"/>
    <w:rsid w:val="00956C10"/>
    <w:rsid w:val="00956E2A"/>
    <w:rsid w:val="00956E89"/>
    <w:rsid w:val="00956FBC"/>
    <w:rsid w:val="00957222"/>
    <w:rsid w:val="0095752A"/>
    <w:rsid w:val="009576CD"/>
    <w:rsid w:val="00957B01"/>
    <w:rsid w:val="0096012A"/>
    <w:rsid w:val="009605E4"/>
    <w:rsid w:val="0096099D"/>
    <w:rsid w:val="00960E42"/>
    <w:rsid w:val="009610E0"/>
    <w:rsid w:val="009614AA"/>
    <w:rsid w:val="009614BE"/>
    <w:rsid w:val="00961695"/>
    <w:rsid w:val="00961BA2"/>
    <w:rsid w:val="009622DC"/>
    <w:rsid w:val="0096238C"/>
    <w:rsid w:val="0096281C"/>
    <w:rsid w:val="009628F0"/>
    <w:rsid w:val="00962A3A"/>
    <w:rsid w:val="00962FF1"/>
    <w:rsid w:val="0096306F"/>
    <w:rsid w:val="009630F0"/>
    <w:rsid w:val="009631A4"/>
    <w:rsid w:val="009638B9"/>
    <w:rsid w:val="009639C8"/>
    <w:rsid w:val="00963E0E"/>
    <w:rsid w:val="00963FA4"/>
    <w:rsid w:val="0096424C"/>
    <w:rsid w:val="009643B4"/>
    <w:rsid w:val="009643BD"/>
    <w:rsid w:val="0096442A"/>
    <w:rsid w:val="009647AB"/>
    <w:rsid w:val="00964C6B"/>
    <w:rsid w:val="00964D59"/>
    <w:rsid w:val="00964E5D"/>
    <w:rsid w:val="00965298"/>
    <w:rsid w:val="009654BA"/>
    <w:rsid w:val="00965987"/>
    <w:rsid w:val="00965ADF"/>
    <w:rsid w:val="00965F4B"/>
    <w:rsid w:val="00965FD0"/>
    <w:rsid w:val="009661FD"/>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094D"/>
    <w:rsid w:val="00971147"/>
    <w:rsid w:val="0097118A"/>
    <w:rsid w:val="00971371"/>
    <w:rsid w:val="009715F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4"/>
    <w:rsid w:val="00975DA7"/>
    <w:rsid w:val="00975DE1"/>
    <w:rsid w:val="00975E5B"/>
    <w:rsid w:val="00975FF8"/>
    <w:rsid w:val="00976003"/>
    <w:rsid w:val="0097603C"/>
    <w:rsid w:val="0097667F"/>
    <w:rsid w:val="009766A2"/>
    <w:rsid w:val="009766B5"/>
    <w:rsid w:val="0097683C"/>
    <w:rsid w:val="0097691A"/>
    <w:rsid w:val="0097712B"/>
    <w:rsid w:val="00977341"/>
    <w:rsid w:val="009774E1"/>
    <w:rsid w:val="009777C5"/>
    <w:rsid w:val="00977842"/>
    <w:rsid w:val="00977CC5"/>
    <w:rsid w:val="00977DAC"/>
    <w:rsid w:val="00977F28"/>
    <w:rsid w:val="00977FE9"/>
    <w:rsid w:val="0098006F"/>
    <w:rsid w:val="009801DD"/>
    <w:rsid w:val="00980292"/>
    <w:rsid w:val="009804BE"/>
    <w:rsid w:val="00980512"/>
    <w:rsid w:val="009812C3"/>
    <w:rsid w:val="0098138A"/>
    <w:rsid w:val="0098139F"/>
    <w:rsid w:val="009817CF"/>
    <w:rsid w:val="0098185F"/>
    <w:rsid w:val="00981946"/>
    <w:rsid w:val="00982323"/>
    <w:rsid w:val="009823DD"/>
    <w:rsid w:val="00982449"/>
    <w:rsid w:val="00982598"/>
    <w:rsid w:val="0098264C"/>
    <w:rsid w:val="0098264D"/>
    <w:rsid w:val="0098290C"/>
    <w:rsid w:val="00982A31"/>
    <w:rsid w:val="00983048"/>
    <w:rsid w:val="00983066"/>
    <w:rsid w:val="009834B8"/>
    <w:rsid w:val="00983545"/>
    <w:rsid w:val="00983578"/>
    <w:rsid w:val="009835A2"/>
    <w:rsid w:val="00983939"/>
    <w:rsid w:val="00983C2B"/>
    <w:rsid w:val="0098457A"/>
    <w:rsid w:val="009846C1"/>
    <w:rsid w:val="009847B8"/>
    <w:rsid w:val="00984B6E"/>
    <w:rsid w:val="00984D02"/>
    <w:rsid w:val="00985149"/>
    <w:rsid w:val="00985431"/>
    <w:rsid w:val="00985488"/>
    <w:rsid w:val="00985653"/>
    <w:rsid w:val="009856B8"/>
    <w:rsid w:val="00985989"/>
    <w:rsid w:val="00985A35"/>
    <w:rsid w:val="00985B11"/>
    <w:rsid w:val="00985CEB"/>
    <w:rsid w:val="00985DA2"/>
    <w:rsid w:val="00985DE0"/>
    <w:rsid w:val="00985F80"/>
    <w:rsid w:val="0098668F"/>
    <w:rsid w:val="00986827"/>
    <w:rsid w:val="00986A23"/>
    <w:rsid w:val="00986A5A"/>
    <w:rsid w:val="00987149"/>
    <w:rsid w:val="00987160"/>
    <w:rsid w:val="00987792"/>
    <w:rsid w:val="00987AFF"/>
    <w:rsid w:val="00987BBA"/>
    <w:rsid w:val="00987CB7"/>
    <w:rsid w:val="00987DE8"/>
    <w:rsid w:val="00987F05"/>
    <w:rsid w:val="00987F55"/>
    <w:rsid w:val="009900AC"/>
    <w:rsid w:val="009900B2"/>
    <w:rsid w:val="00990101"/>
    <w:rsid w:val="00990231"/>
    <w:rsid w:val="00990336"/>
    <w:rsid w:val="009909A6"/>
    <w:rsid w:val="00990E7E"/>
    <w:rsid w:val="00990EC5"/>
    <w:rsid w:val="009910FD"/>
    <w:rsid w:val="00991131"/>
    <w:rsid w:val="0099117D"/>
    <w:rsid w:val="009911C9"/>
    <w:rsid w:val="00991231"/>
    <w:rsid w:val="0099161A"/>
    <w:rsid w:val="00991EA6"/>
    <w:rsid w:val="00992012"/>
    <w:rsid w:val="009920B4"/>
    <w:rsid w:val="009921C0"/>
    <w:rsid w:val="0099265D"/>
    <w:rsid w:val="00992754"/>
    <w:rsid w:val="00992B09"/>
    <w:rsid w:val="00992B4D"/>
    <w:rsid w:val="00993002"/>
    <w:rsid w:val="00993054"/>
    <w:rsid w:val="0099314F"/>
    <w:rsid w:val="009934EB"/>
    <w:rsid w:val="00993748"/>
    <w:rsid w:val="00993831"/>
    <w:rsid w:val="00993B3C"/>
    <w:rsid w:val="00993B71"/>
    <w:rsid w:val="00993BEC"/>
    <w:rsid w:val="00993E11"/>
    <w:rsid w:val="00993EA1"/>
    <w:rsid w:val="00994191"/>
    <w:rsid w:val="0099439C"/>
    <w:rsid w:val="009949C6"/>
    <w:rsid w:val="009949CC"/>
    <w:rsid w:val="00994DFA"/>
    <w:rsid w:val="009951F0"/>
    <w:rsid w:val="00995280"/>
    <w:rsid w:val="009954DA"/>
    <w:rsid w:val="0099558D"/>
    <w:rsid w:val="0099581C"/>
    <w:rsid w:val="00995C2E"/>
    <w:rsid w:val="00995F24"/>
    <w:rsid w:val="00995F2D"/>
    <w:rsid w:val="00996044"/>
    <w:rsid w:val="009961D7"/>
    <w:rsid w:val="0099633B"/>
    <w:rsid w:val="009966E3"/>
    <w:rsid w:val="009967D9"/>
    <w:rsid w:val="0099687B"/>
    <w:rsid w:val="00996A6C"/>
    <w:rsid w:val="00996C38"/>
    <w:rsid w:val="0099715C"/>
    <w:rsid w:val="009971DE"/>
    <w:rsid w:val="00997303"/>
    <w:rsid w:val="00997773"/>
    <w:rsid w:val="00997C73"/>
    <w:rsid w:val="009A0024"/>
    <w:rsid w:val="009A06CA"/>
    <w:rsid w:val="009A0733"/>
    <w:rsid w:val="009A085B"/>
    <w:rsid w:val="009A08FB"/>
    <w:rsid w:val="009A09B8"/>
    <w:rsid w:val="009A0BE0"/>
    <w:rsid w:val="009A0DE3"/>
    <w:rsid w:val="009A0E9A"/>
    <w:rsid w:val="009A1275"/>
    <w:rsid w:val="009A167C"/>
    <w:rsid w:val="009A1957"/>
    <w:rsid w:val="009A2032"/>
    <w:rsid w:val="009A2145"/>
    <w:rsid w:val="009A25C7"/>
    <w:rsid w:val="009A26F0"/>
    <w:rsid w:val="009A2757"/>
    <w:rsid w:val="009A2A49"/>
    <w:rsid w:val="009A3166"/>
    <w:rsid w:val="009A38A5"/>
    <w:rsid w:val="009A3C2C"/>
    <w:rsid w:val="009A3D6F"/>
    <w:rsid w:val="009A3E7A"/>
    <w:rsid w:val="009A44E8"/>
    <w:rsid w:val="009A4572"/>
    <w:rsid w:val="009A4639"/>
    <w:rsid w:val="009A4714"/>
    <w:rsid w:val="009A4A3D"/>
    <w:rsid w:val="009A4AC0"/>
    <w:rsid w:val="009A4F52"/>
    <w:rsid w:val="009A50B3"/>
    <w:rsid w:val="009A5642"/>
    <w:rsid w:val="009A56A0"/>
    <w:rsid w:val="009A619E"/>
    <w:rsid w:val="009A6322"/>
    <w:rsid w:val="009A6656"/>
    <w:rsid w:val="009A66BD"/>
    <w:rsid w:val="009A6874"/>
    <w:rsid w:val="009A6C30"/>
    <w:rsid w:val="009A74CC"/>
    <w:rsid w:val="009A77E3"/>
    <w:rsid w:val="009A7DF0"/>
    <w:rsid w:val="009A7E62"/>
    <w:rsid w:val="009A7E63"/>
    <w:rsid w:val="009A7F26"/>
    <w:rsid w:val="009A7F4F"/>
    <w:rsid w:val="009B0075"/>
    <w:rsid w:val="009B013B"/>
    <w:rsid w:val="009B032F"/>
    <w:rsid w:val="009B08AD"/>
    <w:rsid w:val="009B0AD8"/>
    <w:rsid w:val="009B109E"/>
    <w:rsid w:val="009B10BC"/>
    <w:rsid w:val="009B1269"/>
    <w:rsid w:val="009B1323"/>
    <w:rsid w:val="009B1827"/>
    <w:rsid w:val="009B18B2"/>
    <w:rsid w:val="009B1A7D"/>
    <w:rsid w:val="009B1B53"/>
    <w:rsid w:val="009B1BD2"/>
    <w:rsid w:val="009B2139"/>
    <w:rsid w:val="009B2314"/>
    <w:rsid w:val="009B2915"/>
    <w:rsid w:val="009B2B2D"/>
    <w:rsid w:val="009B2DF5"/>
    <w:rsid w:val="009B339C"/>
    <w:rsid w:val="009B35C5"/>
    <w:rsid w:val="009B3602"/>
    <w:rsid w:val="009B3B84"/>
    <w:rsid w:val="009B3ED1"/>
    <w:rsid w:val="009B4583"/>
    <w:rsid w:val="009B4627"/>
    <w:rsid w:val="009B48AF"/>
    <w:rsid w:val="009B4A54"/>
    <w:rsid w:val="009B4A68"/>
    <w:rsid w:val="009B4D0D"/>
    <w:rsid w:val="009B5434"/>
    <w:rsid w:val="009B54B1"/>
    <w:rsid w:val="009B5675"/>
    <w:rsid w:val="009B5888"/>
    <w:rsid w:val="009B5A5E"/>
    <w:rsid w:val="009B5D6B"/>
    <w:rsid w:val="009B5E04"/>
    <w:rsid w:val="009B5E54"/>
    <w:rsid w:val="009B5ED4"/>
    <w:rsid w:val="009B6115"/>
    <w:rsid w:val="009B61AD"/>
    <w:rsid w:val="009B6250"/>
    <w:rsid w:val="009B640E"/>
    <w:rsid w:val="009B6585"/>
    <w:rsid w:val="009B6E79"/>
    <w:rsid w:val="009B6F83"/>
    <w:rsid w:val="009B6FD2"/>
    <w:rsid w:val="009B716D"/>
    <w:rsid w:val="009B7385"/>
    <w:rsid w:val="009B751B"/>
    <w:rsid w:val="009B781C"/>
    <w:rsid w:val="009B7A6F"/>
    <w:rsid w:val="009B7CDA"/>
    <w:rsid w:val="009C012F"/>
    <w:rsid w:val="009C02F0"/>
    <w:rsid w:val="009C09D8"/>
    <w:rsid w:val="009C0B3A"/>
    <w:rsid w:val="009C0C20"/>
    <w:rsid w:val="009C0CAD"/>
    <w:rsid w:val="009C0FB6"/>
    <w:rsid w:val="009C10CC"/>
    <w:rsid w:val="009C12B5"/>
    <w:rsid w:val="009C12F8"/>
    <w:rsid w:val="009C1A06"/>
    <w:rsid w:val="009C1ACA"/>
    <w:rsid w:val="009C203E"/>
    <w:rsid w:val="009C225B"/>
    <w:rsid w:val="009C2748"/>
    <w:rsid w:val="009C28F8"/>
    <w:rsid w:val="009C2912"/>
    <w:rsid w:val="009C2A7B"/>
    <w:rsid w:val="009C2A9B"/>
    <w:rsid w:val="009C2DC0"/>
    <w:rsid w:val="009C2F5C"/>
    <w:rsid w:val="009C30A7"/>
    <w:rsid w:val="009C30D3"/>
    <w:rsid w:val="009C320C"/>
    <w:rsid w:val="009C3227"/>
    <w:rsid w:val="009C3543"/>
    <w:rsid w:val="009C390E"/>
    <w:rsid w:val="009C3D6B"/>
    <w:rsid w:val="009C3DC8"/>
    <w:rsid w:val="009C3F36"/>
    <w:rsid w:val="009C3F66"/>
    <w:rsid w:val="009C4053"/>
    <w:rsid w:val="009C43AD"/>
    <w:rsid w:val="009C4591"/>
    <w:rsid w:val="009C48C9"/>
    <w:rsid w:val="009C4A26"/>
    <w:rsid w:val="009C4A91"/>
    <w:rsid w:val="009C5837"/>
    <w:rsid w:val="009C59BC"/>
    <w:rsid w:val="009C59D0"/>
    <w:rsid w:val="009C5CB6"/>
    <w:rsid w:val="009C5D70"/>
    <w:rsid w:val="009C5D89"/>
    <w:rsid w:val="009C5EA3"/>
    <w:rsid w:val="009C5F18"/>
    <w:rsid w:val="009C6101"/>
    <w:rsid w:val="009C64D5"/>
    <w:rsid w:val="009C6575"/>
    <w:rsid w:val="009C65CD"/>
    <w:rsid w:val="009C65FC"/>
    <w:rsid w:val="009C6B0F"/>
    <w:rsid w:val="009C6F27"/>
    <w:rsid w:val="009C70EA"/>
    <w:rsid w:val="009C72F7"/>
    <w:rsid w:val="009C7544"/>
    <w:rsid w:val="009C774B"/>
    <w:rsid w:val="009C77D2"/>
    <w:rsid w:val="009C78D7"/>
    <w:rsid w:val="009C78DE"/>
    <w:rsid w:val="009C79A3"/>
    <w:rsid w:val="009C7BC1"/>
    <w:rsid w:val="009C7C2A"/>
    <w:rsid w:val="009C7C32"/>
    <w:rsid w:val="009D04D0"/>
    <w:rsid w:val="009D0AC4"/>
    <w:rsid w:val="009D0C54"/>
    <w:rsid w:val="009D0F88"/>
    <w:rsid w:val="009D1269"/>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598"/>
    <w:rsid w:val="009D3A03"/>
    <w:rsid w:val="009D3CE7"/>
    <w:rsid w:val="009D3FFE"/>
    <w:rsid w:val="009D40CA"/>
    <w:rsid w:val="009D45D5"/>
    <w:rsid w:val="009D48C0"/>
    <w:rsid w:val="009D4908"/>
    <w:rsid w:val="009D4E80"/>
    <w:rsid w:val="009D4E89"/>
    <w:rsid w:val="009D53C0"/>
    <w:rsid w:val="009D53C6"/>
    <w:rsid w:val="009D54EF"/>
    <w:rsid w:val="009D579F"/>
    <w:rsid w:val="009D583E"/>
    <w:rsid w:val="009D5974"/>
    <w:rsid w:val="009D5A2B"/>
    <w:rsid w:val="009D5AAC"/>
    <w:rsid w:val="009D5B92"/>
    <w:rsid w:val="009D5F8D"/>
    <w:rsid w:val="009D611C"/>
    <w:rsid w:val="009D6467"/>
    <w:rsid w:val="009D6662"/>
    <w:rsid w:val="009D6B69"/>
    <w:rsid w:val="009D6EB5"/>
    <w:rsid w:val="009D73B9"/>
    <w:rsid w:val="009D7AFE"/>
    <w:rsid w:val="009D7CCF"/>
    <w:rsid w:val="009E0089"/>
    <w:rsid w:val="009E0108"/>
    <w:rsid w:val="009E0187"/>
    <w:rsid w:val="009E019C"/>
    <w:rsid w:val="009E0582"/>
    <w:rsid w:val="009E094C"/>
    <w:rsid w:val="009E0A1B"/>
    <w:rsid w:val="009E0C8A"/>
    <w:rsid w:val="009E0C9C"/>
    <w:rsid w:val="009E11A4"/>
    <w:rsid w:val="009E1D72"/>
    <w:rsid w:val="009E1D74"/>
    <w:rsid w:val="009E1E0D"/>
    <w:rsid w:val="009E2363"/>
    <w:rsid w:val="009E2539"/>
    <w:rsid w:val="009E254E"/>
    <w:rsid w:val="009E25F0"/>
    <w:rsid w:val="009E267A"/>
    <w:rsid w:val="009E2956"/>
    <w:rsid w:val="009E2F17"/>
    <w:rsid w:val="009E2F7B"/>
    <w:rsid w:val="009E305B"/>
    <w:rsid w:val="009E313A"/>
    <w:rsid w:val="009E33B4"/>
    <w:rsid w:val="009E3629"/>
    <w:rsid w:val="009E37BC"/>
    <w:rsid w:val="009E3BDC"/>
    <w:rsid w:val="009E3C4E"/>
    <w:rsid w:val="009E3CCA"/>
    <w:rsid w:val="009E3DE5"/>
    <w:rsid w:val="009E412F"/>
    <w:rsid w:val="009E425B"/>
    <w:rsid w:val="009E4995"/>
    <w:rsid w:val="009E4BDC"/>
    <w:rsid w:val="009E54C0"/>
    <w:rsid w:val="009E55BB"/>
    <w:rsid w:val="009E597F"/>
    <w:rsid w:val="009E59D2"/>
    <w:rsid w:val="009E5A30"/>
    <w:rsid w:val="009E5B7B"/>
    <w:rsid w:val="009E5D29"/>
    <w:rsid w:val="009E5FC4"/>
    <w:rsid w:val="009E6118"/>
    <w:rsid w:val="009E6252"/>
    <w:rsid w:val="009E6463"/>
    <w:rsid w:val="009E6748"/>
    <w:rsid w:val="009E6781"/>
    <w:rsid w:val="009E6AEC"/>
    <w:rsid w:val="009E6E0F"/>
    <w:rsid w:val="009E6E8A"/>
    <w:rsid w:val="009E6ED6"/>
    <w:rsid w:val="009E71A4"/>
    <w:rsid w:val="009E761C"/>
    <w:rsid w:val="009E7848"/>
    <w:rsid w:val="009E7895"/>
    <w:rsid w:val="009E790F"/>
    <w:rsid w:val="009E7FC2"/>
    <w:rsid w:val="009F00BB"/>
    <w:rsid w:val="009F035B"/>
    <w:rsid w:val="009F04B9"/>
    <w:rsid w:val="009F07DB"/>
    <w:rsid w:val="009F09AE"/>
    <w:rsid w:val="009F0ACC"/>
    <w:rsid w:val="009F0EE2"/>
    <w:rsid w:val="009F1A93"/>
    <w:rsid w:val="009F1ABA"/>
    <w:rsid w:val="009F21F3"/>
    <w:rsid w:val="009F2AE6"/>
    <w:rsid w:val="009F307C"/>
    <w:rsid w:val="009F32B8"/>
    <w:rsid w:val="009F35C6"/>
    <w:rsid w:val="009F3924"/>
    <w:rsid w:val="009F3A03"/>
    <w:rsid w:val="009F3ABD"/>
    <w:rsid w:val="009F3B00"/>
    <w:rsid w:val="009F4262"/>
    <w:rsid w:val="009F42D9"/>
    <w:rsid w:val="009F4399"/>
    <w:rsid w:val="009F4712"/>
    <w:rsid w:val="009F4BAB"/>
    <w:rsid w:val="009F4C82"/>
    <w:rsid w:val="009F4C86"/>
    <w:rsid w:val="009F4E4E"/>
    <w:rsid w:val="009F4FB4"/>
    <w:rsid w:val="009F5292"/>
    <w:rsid w:val="009F571B"/>
    <w:rsid w:val="009F57B4"/>
    <w:rsid w:val="009F5803"/>
    <w:rsid w:val="009F5A14"/>
    <w:rsid w:val="009F6092"/>
    <w:rsid w:val="009F636D"/>
    <w:rsid w:val="009F6429"/>
    <w:rsid w:val="009F6552"/>
    <w:rsid w:val="009F65F4"/>
    <w:rsid w:val="009F65F8"/>
    <w:rsid w:val="009F692F"/>
    <w:rsid w:val="009F6942"/>
    <w:rsid w:val="009F6B2D"/>
    <w:rsid w:val="009F6ECA"/>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CF0"/>
    <w:rsid w:val="00A017FD"/>
    <w:rsid w:val="00A019E1"/>
    <w:rsid w:val="00A01E86"/>
    <w:rsid w:val="00A01F22"/>
    <w:rsid w:val="00A02077"/>
    <w:rsid w:val="00A020B3"/>
    <w:rsid w:val="00A020E9"/>
    <w:rsid w:val="00A023F3"/>
    <w:rsid w:val="00A0244C"/>
    <w:rsid w:val="00A0247A"/>
    <w:rsid w:val="00A0274B"/>
    <w:rsid w:val="00A027C5"/>
    <w:rsid w:val="00A029DE"/>
    <w:rsid w:val="00A02A35"/>
    <w:rsid w:val="00A02B96"/>
    <w:rsid w:val="00A02F53"/>
    <w:rsid w:val="00A03322"/>
    <w:rsid w:val="00A0340E"/>
    <w:rsid w:val="00A03444"/>
    <w:rsid w:val="00A03CBD"/>
    <w:rsid w:val="00A03F51"/>
    <w:rsid w:val="00A0447D"/>
    <w:rsid w:val="00A047AF"/>
    <w:rsid w:val="00A04C3F"/>
    <w:rsid w:val="00A0542E"/>
    <w:rsid w:val="00A0578A"/>
    <w:rsid w:val="00A05D43"/>
    <w:rsid w:val="00A05DB7"/>
    <w:rsid w:val="00A061DF"/>
    <w:rsid w:val="00A064A2"/>
    <w:rsid w:val="00A065B9"/>
    <w:rsid w:val="00A06795"/>
    <w:rsid w:val="00A06A00"/>
    <w:rsid w:val="00A06ACF"/>
    <w:rsid w:val="00A06C7E"/>
    <w:rsid w:val="00A06E1E"/>
    <w:rsid w:val="00A06FD7"/>
    <w:rsid w:val="00A074E4"/>
    <w:rsid w:val="00A07909"/>
    <w:rsid w:val="00A07941"/>
    <w:rsid w:val="00A07C13"/>
    <w:rsid w:val="00A07D7C"/>
    <w:rsid w:val="00A07DC4"/>
    <w:rsid w:val="00A100D8"/>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51BF"/>
    <w:rsid w:val="00A153AF"/>
    <w:rsid w:val="00A154D7"/>
    <w:rsid w:val="00A15706"/>
    <w:rsid w:val="00A15CC1"/>
    <w:rsid w:val="00A16318"/>
    <w:rsid w:val="00A164FE"/>
    <w:rsid w:val="00A165CD"/>
    <w:rsid w:val="00A1664F"/>
    <w:rsid w:val="00A166E6"/>
    <w:rsid w:val="00A169BE"/>
    <w:rsid w:val="00A16E28"/>
    <w:rsid w:val="00A16E6B"/>
    <w:rsid w:val="00A16EFB"/>
    <w:rsid w:val="00A16F16"/>
    <w:rsid w:val="00A172D0"/>
    <w:rsid w:val="00A17306"/>
    <w:rsid w:val="00A17640"/>
    <w:rsid w:val="00A177DF"/>
    <w:rsid w:val="00A1782F"/>
    <w:rsid w:val="00A17846"/>
    <w:rsid w:val="00A178C1"/>
    <w:rsid w:val="00A1796F"/>
    <w:rsid w:val="00A17ABB"/>
    <w:rsid w:val="00A17E42"/>
    <w:rsid w:val="00A2014D"/>
    <w:rsid w:val="00A204F0"/>
    <w:rsid w:val="00A206AB"/>
    <w:rsid w:val="00A206DD"/>
    <w:rsid w:val="00A20E30"/>
    <w:rsid w:val="00A21037"/>
    <w:rsid w:val="00A21166"/>
    <w:rsid w:val="00A21183"/>
    <w:rsid w:val="00A2131E"/>
    <w:rsid w:val="00A2145B"/>
    <w:rsid w:val="00A215C5"/>
    <w:rsid w:val="00A21C64"/>
    <w:rsid w:val="00A21CE2"/>
    <w:rsid w:val="00A228E1"/>
    <w:rsid w:val="00A22949"/>
    <w:rsid w:val="00A22953"/>
    <w:rsid w:val="00A2309C"/>
    <w:rsid w:val="00A23551"/>
    <w:rsid w:val="00A23661"/>
    <w:rsid w:val="00A23DFA"/>
    <w:rsid w:val="00A23F7B"/>
    <w:rsid w:val="00A24077"/>
    <w:rsid w:val="00A240D4"/>
    <w:rsid w:val="00A2436F"/>
    <w:rsid w:val="00A254BB"/>
    <w:rsid w:val="00A2598A"/>
    <w:rsid w:val="00A25EC3"/>
    <w:rsid w:val="00A26170"/>
    <w:rsid w:val="00A262E0"/>
    <w:rsid w:val="00A26338"/>
    <w:rsid w:val="00A26889"/>
    <w:rsid w:val="00A26980"/>
    <w:rsid w:val="00A269C7"/>
    <w:rsid w:val="00A26C76"/>
    <w:rsid w:val="00A2705E"/>
    <w:rsid w:val="00A27119"/>
    <w:rsid w:val="00A271FD"/>
    <w:rsid w:val="00A2747F"/>
    <w:rsid w:val="00A277E3"/>
    <w:rsid w:val="00A27B68"/>
    <w:rsid w:val="00A27BE0"/>
    <w:rsid w:val="00A27C0F"/>
    <w:rsid w:val="00A27D64"/>
    <w:rsid w:val="00A27D77"/>
    <w:rsid w:val="00A27E89"/>
    <w:rsid w:val="00A30067"/>
    <w:rsid w:val="00A305AD"/>
    <w:rsid w:val="00A30A71"/>
    <w:rsid w:val="00A30C33"/>
    <w:rsid w:val="00A311D8"/>
    <w:rsid w:val="00A315C1"/>
    <w:rsid w:val="00A316DF"/>
    <w:rsid w:val="00A31717"/>
    <w:rsid w:val="00A31828"/>
    <w:rsid w:val="00A31BD7"/>
    <w:rsid w:val="00A31E47"/>
    <w:rsid w:val="00A3212C"/>
    <w:rsid w:val="00A321B6"/>
    <w:rsid w:val="00A32311"/>
    <w:rsid w:val="00A3239C"/>
    <w:rsid w:val="00A323DE"/>
    <w:rsid w:val="00A3247E"/>
    <w:rsid w:val="00A32828"/>
    <w:rsid w:val="00A329DC"/>
    <w:rsid w:val="00A32B75"/>
    <w:rsid w:val="00A32E56"/>
    <w:rsid w:val="00A332F8"/>
    <w:rsid w:val="00A3335E"/>
    <w:rsid w:val="00A3342F"/>
    <w:rsid w:val="00A334D3"/>
    <w:rsid w:val="00A3350B"/>
    <w:rsid w:val="00A33A77"/>
    <w:rsid w:val="00A34658"/>
    <w:rsid w:val="00A3468F"/>
    <w:rsid w:val="00A3478F"/>
    <w:rsid w:val="00A349BF"/>
    <w:rsid w:val="00A34B1B"/>
    <w:rsid w:val="00A3534F"/>
    <w:rsid w:val="00A355AE"/>
    <w:rsid w:val="00A35914"/>
    <w:rsid w:val="00A35BB9"/>
    <w:rsid w:val="00A35BDB"/>
    <w:rsid w:val="00A35C8D"/>
    <w:rsid w:val="00A360E8"/>
    <w:rsid w:val="00A3665B"/>
    <w:rsid w:val="00A366CA"/>
    <w:rsid w:val="00A36807"/>
    <w:rsid w:val="00A36C1D"/>
    <w:rsid w:val="00A3739A"/>
    <w:rsid w:val="00A373F4"/>
    <w:rsid w:val="00A37866"/>
    <w:rsid w:val="00A37EC9"/>
    <w:rsid w:val="00A37F0E"/>
    <w:rsid w:val="00A37FEB"/>
    <w:rsid w:val="00A40414"/>
    <w:rsid w:val="00A4086E"/>
    <w:rsid w:val="00A40938"/>
    <w:rsid w:val="00A40DC6"/>
    <w:rsid w:val="00A40E8D"/>
    <w:rsid w:val="00A40F7B"/>
    <w:rsid w:val="00A4103A"/>
    <w:rsid w:val="00A4179A"/>
    <w:rsid w:val="00A4197B"/>
    <w:rsid w:val="00A41D72"/>
    <w:rsid w:val="00A41E52"/>
    <w:rsid w:val="00A4243A"/>
    <w:rsid w:val="00A426B0"/>
    <w:rsid w:val="00A428B0"/>
    <w:rsid w:val="00A42CE8"/>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22B"/>
    <w:rsid w:val="00A44416"/>
    <w:rsid w:val="00A448A2"/>
    <w:rsid w:val="00A4515F"/>
    <w:rsid w:val="00A455BD"/>
    <w:rsid w:val="00A45716"/>
    <w:rsid w:val="00A45CC9"/>
    <w:rsid w:val="00A45F26"/>
    <w:rsid w:val="00A46214"/>
    <w:rsid w:val="00A4666A"/>
    <w:rsid w:val="00A46865"/>
    <w:rsid w:val="00A46A16"/>
    <w:rsid w:val="00A46B1A"/>
    <w:rsid w:val="00A46C4F"/>
    <w:rsid w:val="00A46CB2"/>
    <w:rsid w:val="00A46E63"/>
    <w:rsid w:val="00A46FBB"/>
    <w:rsid w:val="00A47866"/>
    <w:rsid w:val="00A50047"/>
    <w:rsid w:val="00A500DD"/>
    <w:rsid w:val="00A501AE"/>
    <w:rsid w:val="00A501F8"/>
    <w:rsid w:val="00A502D7"/>
    <w:rsid w:val="00A50414"/>
    <w:rsid w:val="00A50505"/>
    <w:rsid w:val="00A5053D"/>
    <w:rsid w:val="00A507F2"/>
    <w:rsid w:val="00A50C3E"/>
    <w:rsid w:val="00A515A3"/>
    <w:rsid w:val="00A518F9"/>
    <w:rsid w:val="00A51CBB"/>
    <w:rsid w:val="00A51E0B"/>
    <w:rsid w:val="00A51F29"/>
    <w:rsid w:val="00A51F9F"/>
    <w:rsid w:val="00A52042"/>
    <w:rsid w:val="00A52202"/>
    <w:rsid w:val="00A5285F"/>
    <w:rsid w:val="00A52CBC"/>
    <w:rsid w:val="00A533A1"/>
    <w:rsid w:val="00A5377E"/>
    <w:rsid w:val="00A53C53"/>
    <w:rsid w:val="00A53DB0"/>
    <w:rsid w:val="00A5430A"/>
    <w:rsid w:val="00A54404"/>
    <w:rsid w:val="00A546AE"/>
    <w:rsid w:val="00A54F62"/>
    <w:rsid w:val="00A554E9"/>
    <w:rsid w:val="00A555B5"/>
    <w:rsid w:val="00A559B4"/>
    <w:rsid w:val="00A559F8"/>
    <w:rsid w:val="00A55A9B"/>
    <w:rsid w:val="00A55CCA"/>
    <w:rsid w:val="00A562CE"/>
    <w:rsid w:val="00A5646B"/>
    <w:rsid w:val="00A565EE"/>
    <w:rsid w:val="00A566D4"/>
    <w:rsid w:val="00A57213"/>
    <w:rsid w:val="00A5736A"/>
    <w:rsid w:val="00A5751C"/>
    <w:rsid w:val="00A57540"/>
    <w:rsid w:val="00A57C77"/>
    <w:rsid w:val="00A57E3F"/>
    <w:rsid w:val="00A57EC2"/>
    <w:rsid w:val="00A57F59"/>
    <w:rsid w:val="00A57FEC"/>
    <w:rsid w:val="00A603F6"/>
    <w:rsid w:val="00A6070A"/>
    <w:rsid w:val="00A60755"/>
    <w:rsid w:val="00A607D9"/>
    <w:rsid w:val="00A60884"/>
    <w:rsid w:val="00A60A0C"/>
    <w:rsid w:val="00A60AD7"/>
    <w:rsid w:val="00A60ECC"/>
    <w:rsid w:val="00A610B8"/>
    <w:rsid w:val="00A611F7"/>
    <w:rsid w:val="00A6120E"/>
    <w:rsid w:val="00A61262"/>
    <w:rsid w:val="00A61487"/>
    <w:rsid w:val="00A61508"/>
    <w:rsid w:val="00A61712"/>
    <w:rsid w:val="00A61F0F"/>
    <w:rsid w:val="00A62153"/>
    <w:rsid w:val="00A62166"/>
    <w:rsid w:val="00A62268"/>
    <w:rsid w:val="00A62383"/>
    <w:rsid w:val="00A62975"/>
    <w:rsid w:val="00A62BD9"/>
    <w:rsid w:val="00A62D96"/>
    <w:rsid w:val="00A62E01"/>
    <w:rsid w:val="00A62E59"/>
    <w:rsid w:val="00A62EF8"/>
    <w:rsid w:val="00A63001"/>
    <w:rsid w:val="00A630E4"/>
    <w:rsid w:val="00A63249"/>
    <w:rsid w:val="00A636A3"/>
    <w:rsid w:val="00A637E8"/>
    <w:rsid w:val="00A63955"/>
    <w:rsid w:val="00A63978"/>
    <w:rsid w:val="00A63A8B"/>
    <w:rsid w:val="00A63E3A"/>
    <w:rsid w:val="00A63FD2"/>
    <w:rsid w:val="00A64A04"/>
    <w:rsid w:val="00A64CF3"/>
    <w:rsid w:val="00A64DE4"/>
    <w:rsid w:val="00A64F49"/>
    <w:rsid w:val="00A65AA8"/>
    <w:rsid w:val="00A65B7D"/>
    <w:rsid w:val="00A65D7C"/>
    <w:rsid w:val="00A65EF3"/>
    <w:rsid w:val="00A66A8B"/>
    <w:rsid w:val="00A66AD7"/>
    <w:rsid w:val="00A66CE2"/>
    <w:rsid w:val="00A66D70"/>
    <w:rsid w:val="00A66E60"/>
    <w:rsid w:val="00A66F5A"/>
    <w:rsid w:val="00A67234"/>
    <w:rsid w:val="00A672B5"/>
    <w:rsid w:val="00A6782C"/>
    <w:rsid w:val="00A67F65"/>
    <w:rsid w:val="00A7043A"/>
    <w:rsid w:val="00A704D0"/>
    <w:rsid w:val="00A706EB"/>
    <w:rsid w:val="00A70B73"/>
    <w:rsid w:val="00A70D13"/>
    <w:rsid w:val="00A71016"/>
    <w:rsid w:val="00A71106"/>
    <w:rsid w:val="00A71525"/>
    <w:rsid w:val="00A7157C"/>
    <w:rsid w:val="00A718FC"/>
    <w:rsid w:val="00A71B66"/>
    <w:rsid w:val="00A71BA0"/>
    <w:rsid w:val="00A71F9D"/>
    <w:rsid w:val="00A7205B"/>
    <w:rsid w:val="00A7215C"/>
    <w:rsid w:val="00A72297"/>
    <w:rsid w:val="00A7231E"/>
    <w:rsid w:val="00A723C9"/>
    <w:rsid w:val="00A723D6"/>
    <w:rsid w:val="00A7277E"/>
    <w:rsid w:val="00A72859"/>
    <w:rsid w:val="00A72AC1"/>
    <w:rsid w:val="00A72B52"/>
    <w:rsid w:val="00A72ED5"/>
    <w:rsid w:val="00A73540"/>
    <w:rsid w:val="00A73595"/>
    <w:rsid w:val="00A73984"/>
    <w:rsid w:val="00A73AF2"/>
    <w:rsid w:val="00A73C01"/>
    <w:rsid w:val="00A73D6D"/>
    <w:rsid w:val="00A7445C"/>
    <w:rsid w:val="00A744F0"/>
    <w:rsid w:val="00A74B7C"/>
    <w:rsid w:val="00A74FA4"/>
    <w:rsid w:val="00A75561"/>
    <w:rsid w:val="00A7557B"/>
    <w:rsid w:val="00A756BD"/>
    <w:rsid w:val="00A75DDA"/>
    <w:rsid w:val="00A768B6"/>
    <w:rsid w:val="00A76A53"/>
    <w:rsid w:val="00A76CCF"/>
    <w:rsid w:val="00A77248"/>
    <w:rsid w:val="00A77705"/>
    <w:rsid w:val="00A77738"/>
    <w:rsid w:val="00A77AAE"/>
    <w:rsid w:val="00A77CA3"/>
    <w:rsid w:val="00A77DBC"/>
    <w:rsid w:val="00A77DC7"/>
    <w:rsid w:val="00A77FCA"/>
    <w:rsid w:val="00A8001C"/>
    <w:rsid w:val="00A8008B"/>
    <w:rsid w:val="00A80178"/>
    <w:rsid w:val="00A802D8"/>
    <w:rsid w:val="00A804C5"/>
    <w:rsid w:val="00A8076D"/>
    <w:rsid w:val="00A808C2"/>
    <w:rsid w:val="00A80D18"/>
    <w:rsid w:val="00A81064"/>
    <w:rsid w:val="00A8113C"/>
    <w:rsid w:val="00A81410"/>
    <w:rsid w:val="00A8171D"/>
    <w:rsid w:val="00A8178F"/>
    <w:rsid w:val="00A81800"/>
    <w:rsid w:val="00A81987"/>
    <w:rsid w:val="00A81FC7"/>
    <w:rsid w:val="00A81FCC"/>
    <w:rsid w:val="00A82385"/>
    <w:rsid w:val="00A823C4"/>
    <w:rsid w:val="00A82499"/>
    <w:rsid w:val="00A827BE"/>
    <w:rsid w:val="00A82A47"/>
    <w:rsid w:val="00A82AFD"/>
    <w:rsid w:val="00A831AA"/>
    <w:rsid w:val="00A83287"/>
    <w:rsid w:val="00A833FD"/>
    <w:rsid w:val="00A83450"/>
    <w:rsid w:val="00A8391D"/>
    <w:rsid w:val="00A83B85"/>
    <w:rsid w:val="00A83ED6"/>
    <w:rsid w:val="00A83F64"/>
    <w:rsid w:val="00A83FC4"/>
    <w:rsid w:val="00A84501"/>
    <w:rsid w:val="00A84563"/>
    <w:rsid w:val="00A846A3"/>
    <w:rsid w:val="00A84874"/>
    <w:rsid w:val="00A84E87"/>
    <w:rsid w:val="00A84FC7"/>
    <w:rsid w:val="00A850DA"/>
    <w:rsid w:val="00A85212"/>
    <w:rsid w:val="00A8525C"/>
    <w:rsid w:val="00A85400"/>
    <w:rsid w:val="00A854AE"/>
    <w:rsid w:val="00A85A9B"/>
    <w:rsid w:val="00A85C37"/>
    <w:rsid w:val="00A85CA7"/>
    <w:rsid w:val="00A86078"/>
    <w:rsid w:val="00A8613B"/>
    <w:rsid w:val="00A8628A"/>
    <w:rsid w:val="00A86362"/>
    <w:rsid w:val="00A863FA"/>
    <w:rsid w:val="00A86AA0"/>
    <w:rsid w:val="00A87038"/>
    <w:rsid w:val="00A87231"/>
    <w:rsid w:val="00A87268"/>
    <w:rsid w:val="00A87EFA"/>
    <w:rsid w:val="00A87F86"/>
    <w:rsid w:val="00A90110"/>
    <w:rsid w:val="00A903E2"/>
    <w:rsid w:val="00A90583"/>
    <w:rsid w:val="00A9108D"/>
    <w:rsid w:val="00A9128D"/>
    <w:rsid w:val="00A913E0"/>
    <w:rsid w:val="00A9159F"/>
    <w:rsid w:val="00A9173A"/>
    <w:rsid w:val="00A91C6D"/>
    <w:rsid w:val="00A91D13"/>
    <w:rsid w:val="00A921BD"/>
    <w:rsid w:val="00A921FD"/>
    <w:rsid w:val="00A9244D"/>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469"/>
    <w:rsid w:val="00A94DEF"/>
    <w:rsid w:val="00A951A8"/>
    <w:rsid w:val="00A9523D"/>
    <w:rsid w:val="00A954E0"/>
    <w:rsid w:val="00A95634"/>
    <w:rsid w:val="00A9564F"/>
    <w:rsid w:val="00A95769"/>
    <w:rsid w:val="00A958F7"/>
    <w:rsid w:val="00A95C94"/>
    <w:rsid w:val="00A95D6F"/>
    <w:rsid w:val="00A95FB0"/>
    <w:rsid w:val="00A9628C"/>
    <w:rsid w:val="00A963F3"/>
    <w:rsid w:val="00A96775"/>
    <w:rsid w:val="00A969C2"/>
    <w:rsid w:val="00A96A30"/>
    <w:rsid w:val="00A96C5B"/>
    <w:rsid w:val="00A96CE2"/>
    <w:rsid w:val="00A96D19"/>
    <w:rsid w:val="00A97410"/>
    <w:rsid w:val="00A97631"/>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10BD"/>
    <w:rsid w:val="00AA1279"/>
    <w:rsid w:val="00AA128C"/>
    <w:rsid w:val="00AA1424"/>
    <w:rsid w:val="00AA1549"/>
    <w:rsid w:val="00AA16AE"/>
    <w:rsid w:val="00AA1AE8"/>
    <w:rsid w:val="00AA1BB3"/>
    <w:rsid w:val="00AA1FBE"/>
    <w:rsid w:val="00AA1FEA"/>
    <w:rsid w:val="00AA2020"/>
    <w:rsid w:val="00AA219B"/>
    <w:rsid w:val="00AA2378"/>
    <w:rsid w:val="00AA274E"/>
    <w:rsid w:val="00AA27A9"/>
    <w:rsid w:val="00AA2A2F"/>
    <w:rsid w:val="00AA2AB0"/>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A0B"/>
    <w:rsid w:val="00AA5FA5"/>
    <w:rsid w:val="00AA6386"/>
    <w:rsid w:val="00AA66C3"/>
    <w:rsid w:val="00AA6920"/>
    <w:rsid w:val="00AA6969"/>
    <w:rsid w:val="00AA69BA"/>
    <w:rsid w:val="00AA6C20"/>
    <w:rsid w:val="00AA6DC1"/>
    <w:rsid w:val="00AA6F59"/>
    <w:rsid w:val="00AA7B96"/>
    <w:rsid w:val="00AA7BBB"/>
    <w:rsid w:val="00AA7DBE"/>
    <w:rsid w:val="00AB0180"/>
    <w:rsid w:val="00AB0326"/>
    <w:rsid w:val="00AB07BB"/>
    <w:rsid w:val="00AB0856"/>
    <w:rsid w:val="00AB0C65"/>
    <w:rsid w:val="00AB0D60"/>
    <w:rsid w:val="00AB0E61"/>
    <w:rsid w:val="00AB0F19"/>
    <w:rsid w:val="00AB1100"/>
    <w:rsid w:val="00AB11EA"/>
    <w:rsid w:val="00AB12BE"/>
    <w:rsid w:val="00AB1F7C"/>
    <w:rsid w:val="00AB20F4"/>
    <w:rsid w:val="00AB25F4"/>
    <w:rsid w:val="00AB2B2C"/>
    <w:rsid w:val="00AB2D02"/>
    <w:rsid w:val="00AB3009"/>
    <w:rsid w:val="00AB3042"/>
    <w:rsid w:val="00AB3182"/>
    <w:rsid w:val="00AB32D1"/>
    <w:rsid w:val="00AB351B"/>
    <w:rsid w:val="00AB37EB"/>
    <w:rsid w:val="00AB3949"/>
    <w:rsid w:val="00AB398F"/>
    <w:rsid w:val="00AB3AC7"/>
    <w:rsid w:val="00AB3D14"/>
    <w:rsid w:val="00AB3D3A"/>
    <w:rsid w:val="00AB44DA"/>
    <w:rsid w:val="00AB4562"/>
    <w:rsid w:val="00AB46AF"/>
    <w:rsid w:val="00AB4D9A"/>
    <w:rsid w:val="00AB4D9E"/>
    <w:rsid w:val="00AB4E5C"/>
    <w:rsid w:val="00AB5449"/>
    <w:rsid w:val="00AB57C2"/>
    <w:rsid w:val="00AB5CBC"/>
    <w:rsid w:val="00AB5D3C"/>
    <w:rsid w:val="00AB5FDD"/>
    <w:rsid w:val="00AB6013"/>
    <w:rsid w:val="00AB6347"/>
    <w:rsid w:val="00AB6473"/>
    <w:rsid w:val="00AB69E8"/>
    <w:rsid w:val="00AB6A62"/>
    <w:rsid w:val="00AB6C8C"/>
    <w:rsid w:val="00AB6D72"/>
    <w:rsid w:val="00AB6F02"/>
    <w:rsid w:val="00AB6F20"/>
    <w:rsid w:val="00AB714A"/>
    <w:rsid w:val="00AB7556"/>
    <w:rsid w:val="00AB7E27"/>
    <w:rsid w:val="00AC03A7"/>
    <w:rsid w:val="00AC03E7"/>
    <w:rsid w:val="00AC0629"/>
    <w:rsid w:val="00AC08CA"/>
    <w:rsid w:val="00AC0943"/>
    <w:rsid w:val="00AC140C"/>
    <w:rsid w:val="00AC151B"/>
    <w:rsid w:val="00AC15CD"/>
    <w:rsid w:val="00AC166D"/>
    <w:rsid w:val="00AC16D6"/>
    <w:rsid w:val="00AC1734"/>
    <w:rsid w:val="00AC1BE3"/>
    <w:rsid w:val="00AC1C00"/>
    <w:rsid w:val="00AC1C79"/>
    <w:rsid w:val="00AC1C9F"/>
    <w:rsid w:val="00AC1CC3"/>
    <w:rsid w:val="00AC1DBD"/>
    <w:rsid w:val="00AC20CE"/>
    <w:rsid w:val="00AC23EB"/>
    <w:rsid w:val="00AC25EC"/>
    <w:rsid w:val="00AC2AB2"/>
    <w:rsid w:val="00AC2B6C"/>
    <w:rsid w:val="00AC2D55"/>
    <w:rsid w:val="00AC3022"/>
    <w:rsid w:val="00AC3080"/>
    <w:rsid w:val="00AC30E7"/>
    <w:rsid w:val="00AC3222"/>
    <w:rsid w:val="00AC33BD"/>
    <w:rsid w:val="00AC3616"/>
    <w:rsid w:val="00AC3866"/>
    <w:rsid w:val="00AC389E"/>
    <w:rsid w:val="00AC3CBD"/>
    <w:rsid w:val="00AC4148"/>
    <w:rsid w:val="00AC4424"/>
    <w:rsid w:val="00AC459A"/>
    <w:rsid w:val="00AC4A40"/>
    <w:rsid w:val="00AC4C50"/>
    <w:rsid w:val="00AC4E56"/>
    <w:rsid w:val="00AC59CD"/>
    <w:rsid w:val="00AC5A97"/>
    <w:rsid w:val="00AC5C70"/>
    <w:rsid w:val="00AC5D07"/>
    <w:rsid w:val="00AC637D"/>
    <w:rsid w:val="00AC66C2"/>
    <w:rsid w:val="00AC6763"/>
    <w:rsid w:val="00AC6ADF"/>
    <w:rsid w:val="00AC7351"/>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03F"/>
    <w:rsid w:val="00AD12D2"/>
    <w:rsid w:val="00AD1592"/>
    <w:rsid w:val="00AD15D1"/>
    <w:rsid w:val="00AD17C8"/>
    <w:rsid w:val="00AD23AD"/>
    <w:rsid w:val="00AD26DE"/>
    <w:rsid w:val="00AD29F2"/>
    <w:rsid w:val="00AD2BA9"/>
    <w:rsid w:val="00AD2CAD"/>
    <w:rsid w:val="00AD2CC4"/>
    <w:rsid w:val="00AD2F52"/>
    <w:rsid w:val="00AD2FA6"/>
    <w:rsid w:val="00AD356F"/>
    <w:rsid w:val="00AD36E0"/>
    <w:rsid w:val="00AD3819"/>
    <w:rsid w:val="00AD38A3"/>
    <w:rsid w:val="00AD3CB1"/>
    <w:rsid w:val="00AD4349"/>
    <w:rsid w:val="00AD4372"/>
    <w:rsid w:val="00AD45E6"/>
    <w:rsid w:val="00AD4761"/>
    <w:rsid w:val="00AD4C32"/>
    <w:rsid w:val="00AD4FB8"/>
    <w:rsid w:val="00AD5142"/>
    <w:rsid w:val="00AD5272"/>
    <w:rsid w:val="00AD528F"/>
    <w:rsid w:val="00AD52EE"/>
    <w:rsid w:val="00AD5868"/>
    <w:rsid w:val="00AD5AB1"/>
    <w:rsid w:val="00AD6006"/>
    <w:rsid w:val="00AD62D2"/>
    <w:rsid w:val="00AD679B"/>
    <w:rsid w:val="00AD6A4A"/>
    <w:rsid w:val="00AD6BE4"/>
    <w:rsid w:val="00AD74FE"/>
    <w:rsid w:val="00AD79F9"/>
    <w:rsid w:val="00AD7A3C"/>
    <w:rsid w:val="00AE0056"/>
    <w:rsid w:val="00AE0130"/>
    <w:rsid w:val="00AE019B"/>
    <w:rsid w:val="00AE0729"/>
    <w:rsid w:val="00AE0889"/>
    <w:rsid w:val="00AE0C2C"/>
    <w:rsid w:val="00AE0F05"/>
    <w:rsid w:val="00AE0FAE"/>
    <w:rsid w:val="00AE10FE"/>
    <w:rsid w:val="00AE1416"/>
    <w:rsid w:val="00AE14F3"/>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B9"/>
    <w:rsid w:val="00AE3B5E"/>
    <w:rsid w:val="00AE3BF8"/>
    <w:rsid w:val="00AE3C12"/>
    <w:rsid w:val="00AE3EEF"/>
    <w:rsid w:val="00AE4055"/>
    <w:rsid w:val="00AE4153"/>
    <w:rsid w:val="00AE41C0"/>
    <w:rsid w:val="00AE4340"/>
    <w:rsid w:val="00AE47B6"/>
    <w:rsid w:val="00AE4964"/>
    <w:rsid w:val="00AE49E8"/>
    <w:rsid w:val="00AE4C5D"/>
    <w:rsid w:val="00AE4CE7"/>
    <w:rsid w:val="00AE501C"/>
    <w:rsid w:val="00AE5380"/>
    <w:rsid w:val="00AE57CC"/>
    <w:rsid w:val="00AE5EAD"/>
    <w:rsid w:val="00AE5FA3"/>
    <w:rsid w:val="00AE6062"/>
    <w:rsid w:val="00AE6206"/>
    <w:rsid w:val="00AE64C2"/>
    <w:rsid w:val="00AE669B"/>
    <w:rsid w:val="00AE6709"/>
    <w:rsid w:val="00AE6DB9"/>
    <w:rsid w:val="00AE6E48"/>
    <w:rsid w:val="00AE6E60"/>
    <w:rsid w:val="00AE6EE4"/>
    <w:rsid w:val="00AE70FC"/>
    <w:rsid w:val="00AE71A8"/>
    <w:rsid w:val="00AE750C"/>
    <w:rsid w:val="00AE7A5D"/>
    <w:rsid w:val="00AE7D9A"/>
    <w:rsid w:val="00AE7F53"/>
    <w:rsid w:val="00AF140F"/>
    <w:rsid w:val="00AF1858"/>
    <w:rsid w:val="00AF18FF"/>
    <w:rsid w:val="00AF1AA0"/>
    <w:rsid w:val="00AF1CBB"/>
    <w:rsid w:val="00AF1E57"/>
    <w:rsid w:val="00AF1FDF"/>
    <w:rsid w:val="00AF20DE"/>
    <w:rsid w:val="00AF22CF"/>
    <w:rsid w:val="00AF2488"/>
    <w:rsid w:val="00AF2564"/>
    <w:rsid w:val="00AF25F8"/>
    <w:rsid w:val="00AF269D"/>
    <w:rsid w:val="00AF2773"/>
    <w:rsid w:val="00AF2834"/>
    <w:rsid w:val="00AF2924"/>
    <w:rsid w:val="00AF2BC1"/>
    <w:rsid w:val="00AF2C22"/>
    <w:rsid w:val="00AF2C4A"/>
    <w:rsid w:val="00AF3010"/>
    <w:rsid w:val="00AF308E"/>
    <w:rsid w:val="00AF36F4"/>
    <w:rsid w:val="00AF3D49"/>
    <w:rsid w:val="00AF3D5F"/>
    <w:rsid w:val="00AF3D8C"/>
    <w:rsid w:val="00AF3DE4"/>
    <w:rsid w:val="00AF3FAD"/>
    <w:rsid w:val="00AF4142"/>
    <w:rsid w:val="00AF4299"/>
    <w:rsid w:val="00AF4534"/>
    <w:rsid w:val="00AF4AFB"/>
    <w:rsid w:val="00AF4CA8"/>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71D8"/>
    <w:rsid w:val="00AF72AD"/>
    <w:rsid w:val="00AF74B7"/>
    <w:rsid w:val="00AF7637"/>
    <w:rsid w:val="00AF7721"/>
    <w:rsid w:val="00AF796C"/>
    <w:rsid w:val="00AF7A83"/>
    <w:rsid w:val="00AF7B6F"/>
    <w:rsid w:val="00AF7DBD"/>
    <w:rsid w:val="00B0061C"/>
    <w:rsid w:val="00B00910"/>
    <w:rsid w:val="00B009D2"/>
    <w:rsid w:val="00B00A55"/>
    <w:rsid w:val="00B00D31"/>
    <w:rsid w:val="00B00F60"/>
    <w:rsid w:val="00B011E2"/>
    <w:rsid w:val="00B01202"/>
    <w:rsid w:val="00B0161D"/>
    <w:rsid w:val="00B0164A"/>
    <w:rsid w:val="00B01FDB"/>
    <w:rsid w:val="00B026AC"/>
    <w:rsid w:val="00B02951"/>
    <w:rsid w:val="00B02B58"/>
    <w:rsid w:val="00B02F32"/>
    <w:rsid w:val="00B03165"/>
    <w:rsid w:val="00B033D0"/>
    <w:rsid w:val="00B037D3"/>
    <w:rsid w:val="00B03C57"/>
    <w:rsid w:val="00B03C6C"/>
    <w:rsid w:val="00B04154"/>
    <w:rsid w:val="00B044C2"/>
    <w:rsid w:val="00B04FF4"/>
    <w:rsid w:val="00B0532F"/>
    <w:rsid w:val="00B05765"/>
    <w:rsid w:val="00B057A7"/>
    <w:rsid w:val="00B0585F"/>
    <w:rsid w:val="00B058A5"/>
    <w:rsid w:val="00B058C7"/>
    <w:rsid w:val="00B05986"/>
    <w:rsid w:val="00B05C46"/>
    <w:rsid w:val="00B05C62"/>
    <w:rsid w:val="00B05D85"/>
    <w:rsid w:val="00B060C2"/>
    <w:rsid w:val="00B0620B"/>
    <w:rsid w:val="00B0632C"/>
    <w:rsid w:val="00B063C1"/>
    <w:rsid w:val="00B063CA"/>
    <w:rsid w:val="00B0651C"/>
    <w:rsid w:val="00B0675F"/>
    <w:rsid w:val="00B06970"/>
    <w:rsid w:val="00B06AF9"/>
    <w:rsid w:val="00B071C8"/>
    <w:rsid w:val="00B071FC"/>
    <w:rsid w:val="00B07266"/>
    <w:rsid w:val="00B0741B"/>
    <w:rsid w:val="00B0746D"/>
    <w:rsid w:val="00B07678"/>
    <w:rsid w:val="00B076EB"/>
    <w:rsid w:val="00B07841"/>
    <w:rsid w:val="00B07BB6"/>
    <w:rsid w:val="00B07EC6"/>
    <w:rsid w:val="00B10109"/>
    <w:rsid w:val="00B1090B"/>
    <w:rsid w:val="00B10A12"/>
    <w:rsid w:val="00B10AA4"/>
    <w:rsid w:val="00B10C5D"/>
    <w:rsid w:val="00B10CD1"/>
    <w:rsid w:val="00B11211"/>
    <w:rsid w:val="00B1197D"/>
    <w:rsid w:val="00B11C8C"/>
    <w:rsid w:val="00B11F93"/>
    <w:rsid w:val="00B1207D"/>
    <w:rsid w:val="00B1234C"/>
    <w:rsid w:val="00B12530"/>
    <w:rsid w:val="00B12792"/>
    <w:rsid w:val="00B1311E"/>
    <w:rsid w:val="00B13151"/>
    <w:rsid w:val="00B1398B"/>
    <w:rsid w:val="00B13A30"/>
    <w:rsid w:val="00B13B7B"/>
    <w:rsid w:val="00B13BBA"/>
    <w:rsid w:val="00B13F2D"/>
    <w:rsid w:val="00B1401F"/>
    <w:rsid w:val="00B14274"/>
    <w:rsid w:val="00B142CB"/>
    <w:rsid w:val="00B14305"/>
    <w:rsid w:val="00B14B9D"/>
    <w:rsid w:val="00B14F3E"/>
    <w:rsid w:val="00B14FDC"/>
    <w:rsid w:val="00B15188"/>
    <w:rsid w:val="00B1545F"/>
    <w:rsid w:val="00B157A8"/>
    <w:rsid w:val="00B1599A"/>
    <w:rsid w:val="00B15A8D"/>
    <w:rsid w:val="00B15E76"/>
    <w:rsid w:val="00B1633C"/>
    <w:rsid w:val="00B16422"/>
    <w:rsid w:val="00B164E8"/>
    <w:rsid w:val="00B16B8F"/>
    <w:rsid w:val="00B16D16"/>
    <w:rsid w:val="00B16F8B"/>
    <w:rsid w:val="00B17011"/>
    <w:rsid w:val="00B1747C"/>
    <w:rsid w:val="00B178E7"/>
    <w:rsid w:val="00B17926"/>
    <w:rsid w:val="00B17ADB"/>
    <w:rsid w:val="00B17AF7"/>
    <w:rsid w:val="00B17C3B"/>
    <w:rsid w:val="00B17F98"/>
    <w:rsid w:val="00B20026"/>
    <w:rsid w:val="00B2009A"/>
    <w:rsid w:val="00B20422"/>
    <w:rsid w:val="00B206BB"/>
    <w:rsid w:val="00B209E3"/>
    <w:rsid w:val="00B20C05"/>
    <w:rsid w:val="00B20D88"/>
    <w:rsid w:val="00B20D9E"/>
    <w:rsid w:val="00B21719"/>
    <w:rsid w:val="00B21DD4"/>
    <w:rsid w:val="00B21F22"/>
    <w:rsid w:val="00B2208F"/>
    <w:rsid w:val="00B223EE"/>
    <w:rsid w:val="00B22486"/>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48"/>
    <w:rsid w:val="00B250B7"/>
    <w:rsid w:val="00B25456"/>
    <w:rsid w:val="00B2549C"/>
    <w:rsid w:val="00B25719"/>
    <w:rsid w:val="00B25918"/>
    <w:rsid w:val="00B25997"/>
    <w:rsid w:val="00B2599A"/>
    <w:rsid w:val="00B25ADA"/>
    <w:rsid w:val="00B260E8"/>
    <w:rsid w:val="00B2616B"/>
    <w:rsid w:val="00B26915"/>
    <w:rsid w:val="00B26AC4"/>
    <w:rsid w:val="00B26C0C"/>
    <w:rsid w:val="00B2736E"/>
    <w:rsid w:val="00B27401"/>
    <w:rsid w:val="00B27804"/>
    <w:rsid w:val="00B278CE"/>
    <w:rsid w:val="00B30032"/>
    <w:rsid w:val="00B30069"/>
    <w:rsid w:val="00B303D9"/>
    <w:rsid w:val="00B30683"/>
    <w:rsid w:val="00B30929"/>
    <w:rsid w:val="00B30998"/>
    <w:rsid w:val="00B31085"/>
    <w:rsid w:val="00B312B3"/>
    <w:rsid w:val="00B31350"/>
    <w:rsid w:val="00B31395"/>
    <w:rsid w:val="00B3172F"/>
    <w:rsid w:val="00B31A1F"/>
    <w:rsid w:val="00B31A55"/>
    <w:rsid w:val="00B31CEA"/>
    <w:rsid w:val="00B3203E"/>
    <w:rsid w:val="00B321A9"/>
    <w:rsid w:val="00B323A2"/>
    <w:rsid w:val="00B325A8"/>
    <w:rsid w:val="00B325BB"/>
    <w:rsid w:val="00B32663"/>
    <w:rsid w:val="00B32837"/>
    <w:rsid w:val="00B32B0E"/>
    <w:rsid w:val="00B32C3F"/>
    <w:rsid w:val="00B32DBD"/>
    <w:rsid w:val="00B32E06"/>
    <w:rsid w:val="00B330B2"/>
    <w:rsid w:val="00B3310F"/>
    <w:rsid w:val="00B337E6"/>
    <w:rsid w:val="00B34015"/>
    <w:rsid w:val="00B34274"/>
    <w:rsid w:val="00B345C6"/>
    <w:rsid w:val="00B34868"/>
    <w:rsid w:val="00B348CD"/>
    <w:rsid w:val="00B348CF"/>
    <w:rsid w:val="00B34B04"/>
    <w:rsid w:val="00B34B28"/>
    <w:rsid w:val="00B34E0A"/>
    <w:rsid w:val="00B350A0"/>
    <w:rsid w:val="00B35134"/>
    <w:rsid w:val="00B354FB"/>
    <w:rsid w:val="00B35994"/>
    <w:rsid w:val="00B35B25"/>
    <w:rsid w:val="00B35B88"/>
    <w:rsid w:val="00B36241"/>
    <w:rsid w:val="00B3636B"/>
    <w:rsid w:val="00B36623"/>
    <w:rsid w:val="00B367F4"/>
    <w:rsid w:val="00B36930"/>
    <w:rsid w:val="00B36A94"/>
    <w:rsid w:val="00B36B42"/>
    <w:rsid w:val="00B36B5C"/>
    <w:rsid w:val="00B36C4B"/>
    <w:rsid w:val="00B36C7F"/>
    <w:rsid w:val="00B36C91"/>
    <w:rsid w:val="00B36E61"/>
    <w:rsid w:val="00B36EC5"/>
    <w:rsid w:val="00B370C2"/>
    <w:rsid w:val="00B3748E"/>
    <w:rsid w:val="00B377AE"/>
    <w:rsid w:val="00B377E7"/>
    <w:rsid w:val="00B37962"/>
    <w:rsid w:val="00B379ED"/>
    <w:rsid w:val="00B37BA3"/>
    <w:rsid w:val="00B37DD0"/>
    <w:rsid w:val="00B37E97"/>
    <w:rsid w:val="00B37F98"/>
    <w:rsid w:val="00B40092"/>
    <w:rsid w:val="00B400E7"/>
    <w:rsid w:val="00B40B28"/>
    <w:rsid w:val="00B40BC4"/>
    <w:rsid w:val="00B40EED"/>
    <w:rsid w:val="00B40F15"/>
    <w:rsid w:val="00B40F24"/>
    <w:rsid w:val="00B41647"/>
    <w:rsid w:val="00B41AD4"/>
    <w:rsid w:val="00B41F25"/>
    <w:rsid w:val="00B42204"/>
    <w:rsid w:val="00B42333"/>
    <w:rsid w:val="00B4260C"/>
    <w:rsid w:val="00B42686"/>
    <w:rsid w:val="00B42AB9"/>
    <w:rsid w:val="00B42B9C"/>
    <w:rsid w:val="00B42FF6"/>
    <w:rsid w:val="00B43016"/>
    <w:rsid w:val="00B43112"/>
    <w:rsid w:val="00B43170"/>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40"/>
    <w:rsid w:val="00B476F1"/>
    <w:rsid w:val="00B47BD3"/>
    <w:rsid w:val="00B47E33"/>
    <w:rsid w:val="00B501BD"/>
    <w:rsid w:val="00B5026F"/>
    <w:rsid w:val="00B50659"/>
    <w:rsid w:val="00B508AC"/>
    <w:rsid w:val="00B50975"/>
    <w:rsid w:val="00B51028"/>
    <w:rsid w:val="00B51081"/>
    <w:rsid w:val="00B510B9"/>
    <w:rsid w:val="00B51117"/>
    <w:rsid w:val="00B511C4"/>
    <w:rsid w:val="00B512A4"/>
    <w:rsid w:val="00B519D1"/>
    <w:rsid w:val="00B51AA4"/>
    <w:rsid w:val="00B51E17"/>
    <w:rsid w:val="00B51FAA"/>
    <w:rsid w:val="00B5220E"/>
    <w:rsid w:val="00B528E7"/>
    <w:rsid w:val="00B5290D"/>
    <w:rsid w:val="00B52A55"/>
    <w:rsid w:val="00B52D15"/>
    <w:rsid w:val="00B5300F"/>
    <w:rsid w:val="00B531FC"/>
    <w:rsid w:val="00B53345"/>
    <w:rsid w:val="00B537A3"/>
    <w:rsid w:val="00B538FE"/>
    <w:rsid w:val="00B54023"/>
    <w:rsid w:val="00B541BE"/>
    <w:rsid w:val="00B541C0"/>
    <w:rsid w:val="00B54632"/>
    <w:rsid w:val="00B54CCF"/>
    <w:rsid w:val="00B54E21"/>
    <w:rsid w:val="00B54F38"/>
    <w:rsid w:val="00B552C3"/>
    <w:rsid w:val="00B554A2"/>
    <w:rsid w:val="00B55976"/>
    <w:rsid w:val="00B55B3A"/>
    <w:rsid w:val="00B55EFE"/>
    <w:rsid w:val="00B5614E"/>
    <w:rsid w:val="00B562ED"/>
    <w:rsid w:val="00B56596"/>
    <w:rsid w:val="00B56671"/>
    <w:rsid w:val="00B56EFB"/>
    <w:rsid w:val="00B57413"/>
    <w:rsid w:val="00B5766B"/>
    <w:rsid w:val="00B577EF"/>
    <w:rsid w:val="00B57818"/>
    <w:rsid w:val="00B57A01"/>
    <w:rsid w:val="00B57A09"/>
    <w:rsid w:val="00B57A0D"/>
    <w:rsid w:val="00B57AB8"/>
    <w:rsid w:val="00B57DC7"/>
    <w:rsid w:val="00B60339"/>
    <w:rsid w:val="00B603EF"/>
    <w:rsid w:val="00B6051F"/>
    <w:rsid w:val="00B60604"/>
    <w:rsid w:val="00B6062D"/>
    <w:rsid w:val="00B606B3"/>
    <w:rsid w:val="00B608AA"/>
    <w:rsid w:val="00B60B1A"/>
    <w:rsid w:val="00B60DD8"/>
    <w:rsid w:val="00B60E68"/>
    <w:rsid w:val="00B611E3"/>
    <w:rsid w:val="00B6185E"/>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060"/>
    <w:rsid w:val="00B6419C"/>
    <w:rsid w:val="00B641F9"/>
    <w:rsid w:val="00B64458"/>
    <w:rsid w:val="00B646BB"/>
    <w:rsid w:val="00B64899"/>
    <w:rsid w:val="00B64F18"/>
    <w:rsid w:val="00B64FAB"/>
    <w:rsid w:val="00B6565F"/>
    <w:rsid w:val="00B656D3"/>
    <w:rsid w:val="00B66168"/>
    <w:rsid w:val="00B663BC"/>
    <w:rsid w:val="00B66556"/>
    <w:rsid w:val="00B66894"/>
    <w:rsid w:val="00B66976"/>
    <w:rsid w:val="00B669A3"/>
    <w:rsid w:val="00B669E1"/>
    <w:rsid w:val="00B66ED5"/>
    <w:rsid w:val="00B67358"/>
    <w:rsid w:val="00B67A9F"/>
    <w:rsid w:val="00B67CBE"/>
    <w:rsid w:val="00B67F01"/>
    <w:rsid w:val="00B7025B"/>
    <w:rsid w:val="00B70293"/>
    <w:rsid w:val="00B705A0"/>
    <w:rsid w:val="00B70999"/>
    <w:rsid w:val="00B70D10"/>
    <w:rsid w:val="00B71112"/>
    <w:rsid w:val="00B711F9"/>
    <w:rsid w:val="00B7121C"/>
    <w:rsid w:val="00B712C6"/>
    <w:rsid w:val="00B7145C"/>
    <w:rsid w:val="00B71541"/>
    <w:rsid w:val="00B71672"/>
    <w:rsid w:val="00B717AC"/>
    <w:rsid w:val="00B71B7E"/>
    <w:rsid w:val="00B71D15"/>
    <w:rsid w:val="00B71D36"/>
    <w:rsid w:val="00B71E70"/>
    <w:rsid w:val="00B71F59"/>
    <w:rsid w:val="00B72195"/>
    <w:rsid w:val="00B7226A"/>
    <w:rsid w:val="00B725E7"/>
    <w:rsid w:val="00B72979"/>
    <w:rsid w:val="00B72BA2"/>
    <w:rsid w:val="00B7304E"/>
    <w:rsid w:val="00B732CD"/>
    <w:rsid w:val="00B7356A"/>
    <w:rsid w:val="00B73DD3"/>
    <w:rsid w:val="00B73E89"/>
    <w:rsid w:val="00B73F04"/>
    <w:rsid w:val="00B73F3C"/>
    <w:rsid w:val="00B74038"/>
    <w:rsid w:val="00B741A9"/>
    <w:rsid w:val="00B74345"/>
    <w:rsid w:val="00B7443A"/>
    <w:rsid w:val="00B74901"/>
    <w:rsid w:val="00B74903"/>
    <w:rsid w:val="00B74995"/>
    <w:rsid w:val="00B74ACB"/>
    <w:rsid w:val="00B74B5F"/>
    <w:rsid w:val="00B74C84"/>
    <w:rsid w:val="00B74F48"/>
    <w:rsid w:val="00B74F72"/>
    <w:rsid w:val="00B75037"/>
    <w:rsid w:val="00B753EF"/>
    <w:rsid w:val="00B755D7"/>
    <w:rsid w:val="00B75798"/>
    <w:rsid w:val="00B758DA"/>
    <w:rsid w:val="00B75976"/>
    <w:rsid w:val="00B76969"/>
    <w:rsid w:val="00B769B1"/>
    <w:rsid w:val="00B769B7"/>
    <w:rsid w:val="00B76A67"/>
    <w:rsid w:val="00B76B10"/>
    <w:rsid w:val="00B76CBD"/>
    <w:rsid w:val="00B77415"/>
    <w:rsid w:val="00B77627"/>
    <w:rsid w:val="00B77766"/>
    <w:rsid w:val="00B77AAA"/>
    <w:rsid w:val="00B77B06"/>
    <w:rsid w:val="00B77DBE"/>
    <w:rsid w:val="00B77EF9"/>
    <w:rsid w:val="00B80371"/>
    <w:rsid w:val="00B80483"/>
    <w:rsid w:val="00B805DB"/>
    <w:rsid w:val="00B807B2"/>
    <w:rsid w:val="00B808CB"/>
    <w:rsid w:val="00B8091C"/>
    <w:rsid w:val="00B80CCE"/>
    <w:rsid w:val="00B81035"/>
    <w:rsid w:val="00B811BF"/>
    <w:rsid w:val="00B811D5"/>
    <w:rsid w:val="00B814A0"/>
    <w:rsid w:val="00B817F8"/>
    <w:rsid w:val="00B8199F"/>
    <w:rsid w:val="00B81BF5"/>
    <w:rsid w:val="00B81C0D"/>
    <w:rsid w:val="00B81D82"/>
    <w:rsid w:val="00B82284"/>
    <w:rsid w:val="00B82455"/>
    <w:rsid w:val="00B82794"/>
    <w:rsid w:val="00B82A6C"/>
    <w:rsid w:val="00B82C5C"/>
    <w:rsid w:val="00B82CA5"/>
    <w:rsid w:val="00B83124"/>
    <w:rsid w:val="00B8325E"/>
    <w:rsid w:val="00B83809"/>
    <w:rsid w:val="00B83C77"/>
    <w:rsid w:val="00B83D77"/>
    <w:rsid w:val="00B83E84"/>
    <w:rsid w:val="00B840E1"/>
    <w:rsid w:val="00B84484"/>
    <w:rsid w:val="00B84782"/>
    <w:rsid w:val="00B8486A"/>
    <w:rsid w:val="00B84BF6"/>
    <w:rsid w:val="00B84D46"/>
    <w:rsid w:val="00B84E46"/>
    <w:rsid w:val="00B851FD"/>
    <w:rsid w:val="00B8525E"/>
    <w:rsid w:val="00B8590E"/>
    <w:rsid w:val="00B859EB"/>
    <w:rsid w:val="00B85B75"/>
    <w:rsid w:val="00B85D13"/>
    <w:rsid w:val="00B85D84"/>
    <w:rsid w:val="00B85EFB"/>
    <w:rsid w:val="00B86480"/>
    <w:rsid w:val="00B86671"/>
    <w:rsid w:val="00B867A9"/>
    <w:rsid w:val="00B86821"/>
    <w:rsid w:val="00B8682C"/>
    <w:rsid w:val="00B86B28"/>
    <w:rsid w:val="00B876EA"/>
    <w:rsid w:val="00B877F8"/>
    <w:rsid w:val="00B87919"/>
    <w:rsid w:val="00B87FC5"/>
    <w:rsid w:val="00B9014A"/>
    <w:rsid w:val="00B902A1"/>
    <w:rsid w:val="00B90420"/>
    <w:rsid w:val="00B90444"/>
    <w:rsid w:val="00B907B5"/>
    <w:rsid w:val="00B90B57"/>
    <w:rsid w:val="00B90C60"/>
    <w:rsid w:val="00B90C6A"/>
    <w:rsid w:val="00B90D2D"/>
    <w:rsid w:val="00B90FE7"/>
    <w:rsid w:val="00B90FFE"/>
    <w:rsid w:val="00B91197"/>
    <w:rsid w:val="00B911B7"/>
    <w:rsid w:val="00B91334"/>
    <w:rsid w:val="00B91CAD"/>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4A3"/>
    <w:rsid w:val="00B9478B"/>
    <w:rsid w:val="00B94D23"/>
    <w:rsid w:val="00B94D44"/>
    <w:rsid w:val="00B94E72"/>
    <w:rsid w:val="00B94FD3"/>
    <w:rsid w:val="00B95493"/>
    <w:rsid w:val="00B95674"/>
    <w:rsid w:val="00B958B8"/>
    <w:rsid w:val="00B95947"/>
    <w:rsid w:val="00B959DF"/>
    <w:rsid w:val="00B95BF6"/>
    <w:rsid w:val="00B95C3D"/>
    <w:rsid w:val="00B95C9D"/>
    <w:rsid w:val="00B95DE2"/>
    <w:rsid w:val="00B96138"/>
    <w:rsid w:val="00B967FE"/>
    <w:rsid w:val="00B96AA7"/>
    <w:rsid w:val="00B96D28"/>
    <w:rsid w:val="00B96E6E"/>
    <w:rsid w:val="00B96FE4"/>
    <w:rsid w:val="00B96FEB"/>
    <w:rsid w:val="00B97181"/>
    <w:rsid w:val="00B97410"/>
    <w:rsid w:val="00B977F6"/>
    <w:rsid w:val="00B978C8"/>
    <w:rsid w:val="00B97941"/>
    <w:rsid w:val="00BA02D1"/>
    <w:rsid w:val="00BA0447"/>
    <w:rsid w:val="00BA0AB6"/>
    <w:rsid w:val="00BA0BDE"/>
    <w:rsid w:val="00BA0C63"/>
    <w:rsid w:val="00BA0E9E"/>
    <w:rsid w:val="00BA1064"/>
    <w:rsid w:val="00BA106E"/>
    <w:rsid w:val="00BA164B"/>
    <w:rsid w:val="00BA180F"/>
    <w:rsid w:val="00BA1AC5"/>
    <w:rsid w:val="00BA1C29"/>
    <w:rsid w:val="00BA1E6D"/>
    <w:rsid w:val="00BA225F"/>
    <w:rsid w:val="00BA2281"/>
    <w:rsid w:val="00BA22C1"/>
    <w:rsid w:val="00BA2400"/>
    <w:rsid w:val="00BA26FC"/>
    <w:rsid w:val="00BA27B1"/>
    <w:rsid w:val="00BA2B4A"/>
    <w:rsid w:val="00BA32F6"/>
    <w:rsid w:val="00BA3A29"/>
    <w:rsid w:val="00BA3ADC"/>
    <w:rsid w:val="00BA3B0C"/>
    <w:rsid w:val="00BA3C79"/>
    <w:rsid w:val="00BA3EF5"/>
    <w:rsid w:val="00BA413E"/>
    <w:rsid w:val="00BA434F"/>
    <w:rsid w:val="00BA447F"/>
    <w:rsid w:val="00BA458C"/>
    <w:rsid w:val="00BA48E6"/>
    <w:rsid w:val="00BA49AE"/>
    <w:rsid w:val="00BA4C89"/>
    <w:rsid w:val="00BA4CBE"/>
    <w:rsid w:val="00BA4D6C"/>
    <w:rsid w:val="00BA5340"/>
    <w:rsid w:val="00BA5390"/>
    <w:rsid w:val="00BA5715"/>
    <w:rsid w:val="00BA57B9"/>
    <w:rsid w:val="00BA5869"/>
    <w:rsid w:val="00BA5A52"/>
    <w:rsid w:val="00BA5F91"/>
    <w:rsid w:val="00BA5FE2"/>
    <w:rsid w:val="00BA64F0"/>
    <w:rsid w:val="00BA6622"/>
    <w:rsid w:val="00BA699B"/>
    <w:rsid w:val="00BA6D29"/>
    <w:rsid w:val="00BA6EB8"/>
    <w:rsid w:val="00BA6FFA"/>
    <w:rsid w:val="00BA7532"/>
    <w:rsid w:val="00BA76F0"/>
    <w:rsid w:val="00BA7ADB"/>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189"/>
    <w:rsid w:val="00BB69E4"/>
    <w:rsid w:val="00BB6AB1"/>
    <w:rsid w:val="00BB6E99"/>
    <w:rsid w:val="00BB7337"/>
    <w:rsid w:val="00BB751B"/>
    <w:rsid w:val="00BB7917"/>
    <w:rsid w:val="00BB7A14"/>
    <w:rsid w:val="00BB7F73"/>
    <w:rsid w:val="00BC018E"/>
    <w:rsid w:val="00BC019F"/>
    <w:rsid w:val="00BC024A"/>
    <w:rsid w:val="00BC0261"/>
    <w:rsid w:val="00BC09BC"/>
    <w:rsid w:val="00BC0BD8"/>
    <w:rsid w:val="00BC0E6E"/>
    <w:rsid w:val="00BC16F5"/>
    <w:rsid w:val="00BC19E2"/>
    <w:rsid w:val="00BC1AA6"/>
    <w:rsid w:val="00BC1B7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A5"/>
    <w:rsid w:val="00BC47E4"/>
    <w:rsid w:val="00BC4927"/>
    <w:rsid w:val="00BC4935"/>
    <w:rsid w:val="00BC4AA3"/>
    <w:rsid w:val="00BC4AE3"/>
    <w:rsid w:val="00BC5408"/>
    <w:rsid w:val="00BC561A"/>
    <w:rsid w:val="00BC572E"/>
    <w:rsid w:val="00BC5B71"/>
    <w:rsid w:val="00BC5D84"/>
    <w:rsid w:val="00BC619A"/>
    <w:rsid w:val="00BC61C8"/>
    <w:rsid w:val="00BC62BB"/>
    <w:rsid w:val="00BC6667"/>
    <w:rsid w:val="00BC683B"/>
    <w:rsid w:val="00BC6884"/>
    <w:rsid w:val="00BC6A4C"/>
    <w:rsid w:val="00BC6E0A"/>
    <w:rsid w:val="00BC6E35"/>
    <w:rsid w:val="00BC6ECA"/>
    <w:rsid w:val="00BC72B1"/>
    <w:rsid w:val="00BC7AF3"/>
    <w:rsid w:val="00BC7CCB"/>
    <w:rsid w:val="00BC7DAE"/>
    <w:rsid w:val="00BD0181"/>
    <w:rsid w:val="00BD06EB"/>
    <w:rsid w:val="00BD0E55"/>
    <w:rsid w:val="00BD1329"/>
    <w:rsid w:val="00BD179A"/>
    <w:rsid w:val="00BD17B1"/>
    <w:rsid w:val="00BD18A5"/>
    <w:rsid w:val="00BD1CA1"/>
    <w:rsid w:val="00BD1D96"/>
    <w:rsid w:val="00BD2256"/>
    <w:rsid w:val="00BD28F2"/>
    <w:rsid w:val="00BD2929"/>
    <w:rsid w:val="00BD2954"/>
    <w:rsid w:val="00BD2A43"/>
    <w:rsid w:val="00BD2CEC"/>
    <w:rsid w:val="00BD2FE9"/>
    <w:rsid w:val="00BD32C1"/>
    <w:rsid w:val="00BD389D"/>
    <w:rsid w:val="00BD3997"/>
    <w:rsid w:val="00BD3EC3"/>
    <w:rsid w:val="00BD5092"/>
    <w:rsid w:val="00BD5557"/>
    <w:rsid w:val="00BD561B"/>
    <w:rsid w:val="00BD598E"/>
    <w:rsid w:val="00BD5A13"/>
    <w:rsid w:val="00BD5B45"/>
    <w:rsid w:val="00BD5C02"/>
    <w:rsid w:val="00BD5C6B"/>
    <w:rsid w:val="00BD5EE5"/>
    <w:rsid w:val="00BD6023"/>
    <w:rsid w:val="00BD662F"/>
    <w:rsid w:val="00BD6911"/>
    <w:rsid w:val="00BD6D42"/>
    <w:rsid w:val="00BD706E"/>
    <w:rsid w:val="00BD70F7"/>
    <w:rsid w:val="00BD7227"/>
    <w:rsid w:val="00BD7B59"/>
    <w:rsid w:val="00BD7CCB"/>
    <w:rsid w:val="00BD7D04"/>
    <w:rsid w:val="00BE002A"/>
    <w:rsid w:val="00BE01FD"/>
    <w:rsid w:val="00BE0338"/>
    <w:rsid w:val="00BE03A0"/>
    <w:rsid w:val="00BE04B1"/>
    <w:rsid w:val="00BE059B"/>
    <w:rsid w:val="00BE083D"/>
    <w:rsid w:val="00BE0F78"/>
    <w:rsid w:val="00BE13DD"/>
    <w:rsid w:val="00BE17A4"/>
    <w:rsid w:val="00BE1889"/>
    <w:rsid w:val="00BE207B"/>
    <w:rsid w:val="00BE2159"/>
    <w:rsid w:val="00BE2183"/>
    <w:rsid w:val="00BE218F"/>
    <w:rsid w:val="00BE24FB"/>
    <w:rsid w:val="00BE2861"/>
    <w:rsid w:val="00BE2885"/>
    <w:rsid w:val="00BE2CEF"/>
    <w:rsid w:val="00BE2DB5"/>
    <w:rsid w:val="00BE3A03"/>
    <w:rsid w:val="00BE3A39"/>
    <w:rsid w:val="00BE3D70"/>
    <w:rsid w:val="00BE3E83"/>
    <w:rsid w:val="00BE43D4"/>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26A"/>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AB2"/>
    <w:rsid w:val="00BF2CDD"/>
    <w:rsid w:val="00BF2DF3"/>
    <w:rsid w:val="00BF34E4"/>
    <w:rsid w:val="00BF352D"/>
    <w:rsid w:val="00BF35A8"/>
    <w:rsid w:val="00BF3A8E"/>
    <w:rsid w:val="00BF3AB9"/>
    <w:rsid w:val="00BF3C78"/>
    <w:rsid w:val="00BF3D18"/>
    <w:rsid w:val="00BF40DE"/>
    <w:rsid w:val="00BF41F8"/>
    <w:rsid w:val="00BF468F"/>
    <w:rsid w:val="00BF4B08"/>
    <w:rsid w:val="00BF5147"/>
    <w:rsid w:val="00BF51A5"/>
    <w:rsid w:val="00BF541F"/>
    <w:rsid w:val="00BF5431"/>
    <w:rsid w:val="00BF5532"/>
    <w:rsid w:val="00BF553E"/>
    <w:rsid w:val="00BF55A3"/>
    <w:rsid w:val="00BF57E6"/>
    <w:rsid w:val="00BF58CF"/>
    <w:rsid w:val="00BF6346"/>
    <w:rsid w:val="00BF634C"/>
    <w:rsid w:val="00BF6532"/>
    <w:rsid w:val="00BF6554"/>
    <w:rsid w:val="00BF669F"/>
    <w:rsid w:val="00BF68EF"/>
    <w:rsid w:val="00BF699E"/>
    <w:rsid w:val="00BF69F8"/>
    <w:rsid w:val="00BF6AE6"/>
    <w:rsid w:val="00BF6BF1"/>
    <w:rsid w:val="00BF6C81"/>
    <w:rsid w:val="00BF6D58"/>
    <w:rsid w:val="00BF7797"/>
    <w:rsid w:val="00BF79B7"/>
    <w:rsid w:val="00BF7F4B"/>
    <w:rsid w:val="00C00245"/>
    <w:rsid w:val="00C0033C"/>
    <w:rsid w:val="00C00824"/>
    <w:rsid w:val="00C00858"/>
    <w:rsid w:val="00C00AB3"/>
    <w:rsid w:val="00C00ED1"/>
    <w:rsid w:val="00C00F73"/>
    <w:rsid w:val="00C011F0"/>
    <w:rsid w:val="00C01210"/>
    <w:rsid w:val="00C01350"/>
    <w:rsid w:val="00C02043"/>
    <w:rsid w:val="00C023AD"/>
    <w:rsid w:val="00C023D8"/>
    <w:rsid w:val="00C024FF"/>
    <w:rsid w:val="00C025CF"/>
    <w:rsid w:val="00C028D1"/>
    <w:rsid w:val="00C02D07"/>
    <w:rsid w:val="00C02E1E"/>
    <w:rsid w:val="00C03088"/>
    <w:rsid w:val="00C03214"/>
    <w:rsid w:val="00C0390C"/>
    <w:rsid w:val="00C03C7B"/>
    <w:rsid w:val="00C04035"/>
    <w:rsid w:val="00C04110"/>
    <w:rsid w:val="00C04631"/>
    <w:rsid w:val="00C048E7"/>
    <w:rsid w:val="00C049E9"/>
    <w:rsid w:val="00C04D43"/>
    <w:rsid w:val="00C04E2D"/>
    <w:rsid w:val="00C04E9F"/>
    <w:rsid w:val="00C04EAF"/>
    <w:rsid w:val="00C05391"/>
    <w:rsid w:val="00C05554"/>
    <w:rsid w:val="00C0570D"/>
    <w:rsid w:val="00C057BB"/>
    <w:rsid w:val="00C05E60"/>
    <w:rsid w:val="00C05E98"/>
    <w:rsid w:val="00C05F2E"/>
    <w:rsid w:val="00C05F3F"/>
    <w:rsid w:val="00C05FF8"/>
    <w:rsid w:val="00C06325"/>
    <w:rsid w:val="00C0643C"/>
    <w:rsid w:val="00C06583"/>
    <w:rsid w:val="00C066BA"/>
    <w:rsid w:val="00C067B7"/>
    <w:rsid w:val="00C06847"/>
    <w:rsid w:val="00C06968"/>
    <w:rsid w:val="00C06A12"/>
    <w:rsid w:val="00C06CF2"/>
    <w:rsid w:val="00C06D6A"/>
    <w:rsid w:val="00C06EE8"/>
    <w:rsid w:val="00C070EB"/>
    <w:rsid w:val="00C076CC"/>
    <w:rsid w:val="00C076FA"/>
    <w:rsid w:val="00C07A6D"/>
    <w:rsid w:val="00C07C61"/>
    <w:rsid w:val="00C07D07"/>
    <w:rsid w:val="00C103F7"/>
    <w:rsid w:val="00C10626"/>
    <w:rsid w:val="00C10996"/>
    <w:rsid w:val="00C109D5"/>
    <w:rsid w:val="00C10E5E"/>
    <w:rsid w:val="00C10E98"/>
    <w:rsid w:val="00C10FFF"/>
    <w:rsid w:val="00C11010"/>
    <w:rsid w:val="00C1109C"/>
    <w:rsid w:val="00C1122D"/>
    <w:rsid w:val="00C115A1"/>
    <w:rsid w:val="00C118EA"/>
    <w:rsid w:val="00C11B3A"/>
    <w:rsid w:val="00C11B7E"/>
    <w:rsid w:val="00C11F46"/>
    <w:rsid w:val="00C12041"/>
    <w:rsid w:val="00C120D6"/>
    <w:rsid w:val="00C124F6"/>
    <w:rsid w:val="00C1264D"/>
    <w:rsid w:val="00C129AE"/>
    <w:rsid w:val="00C12EB2"/>
    <w:rsid w:val="00C1305E"/>
    <w:rsid w:val="00C131AC"/>
    <w:rsid w:val="00C137E9"/>
    <w:rsid w:val="00C13CCE"/>
    <w:rsid w:val="00C13F7B"/>
    <w:rsid w:val="00C143BE"/>
    <w:rsid w:val="00C14645"/>
    <w:rsid w:val="00C14AA7"/>
    <w:rsid w:val="00C14C1B"/>
    <w:rsid w:val="00C14C5F"/>
    <w:rsid w:val="00C14DB1"/>
    <w:rsid w:val="00C15281"/>
    <w:rsid w:val="00C156D4"/>
    <w:rsid w:val="00C15913"/>
    <w:rsid w:val="00C15976"/>
    <w:rsid w:val="00C15A92"/>
    <w:rsid w:val="00C15AC5"/>
    <w:rsid w:val="00C15BC4"/>
    <w:rsid w:val="00C15C01"/>
    <w:rsid w:val="00C15C2C"/>
    <w:rsid w:val="00C15DB6"/>
    <w:rsid w:val="00C161F9"/>
    <w:rsid w:val="00C1623E"/>
    <w:rsid w:val="00C16356"/>
    <w:rsid w:val="00C16A31"/>
    <w:rsid w:val="00C16A37"/>
    <w:rsid w:val="00C16F37"/>
    <w:rsid w:val="00C16FA2"/>
    <w:rsid w:val="00C17292"/>
    <w:rsid w:val="00C17314"/>
    <w:rsid w:val="00C173C6"/>
    <w:rsid w:val="00C175EE"/>
    <w:rsid w:val="00C17AFC"/>
    <w:rsid w:val="00C20249"/>
    <w:rsid w:val="00C2052C"/>
    <w:rsid w:val="00C208D4"/>
    <w:rsid w:val="00C20A28"/>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1B"/>
    <w:rsid w:val="00C23D2E"/>
    <w:rsid w:val="00C23F25"/>
    <w:rsid w:val="00C241F7"/>
    <w:rsid w:val="00C242D3"/>
    <w:rsid w:val="00C242EF"/>
    <w:rsid w:val="00C24494"/>
    <w:rsid w:val="00C24938"/>
    <w:rsid w:val="00C24951"/>
    <w:rsid w:val="00C24AB5"/>
    <w:rsid w:val="00C24E53"/>
    <w:rsid w:val="00C24E7D"/>
    <w:rsid w:val="00C25776"/>
    <w:rsid w:val="00C259EC"/>
    <w:rsid w:val="00C25BF3"/>
    <w:rsid w:val="00C267D8"/>
    <w:rsid w:val="00C26BBC"/>
    <w:rsid w:val="00C27434"/>
    <w:rsid w:val="00C27500"/>
    <w:rsid w:val="00C27611"/>
    <w:rsid w:val="00C27638"/>
    <w:rsid w:val="00C27671"/>
    <w:rsid w:val="00C276D5"/>
    <w:rsid w:val="00C276D6"/>
    <w:rsid w:val="00C27885"/>
    <w:rsid w:val="00C27A60"/>
    <w:rsid w:val="00C27C32"/>
    <w:rsid w:val="00C27DE5"/>
    <w:rsid w:val="00C30174"/>
    <w:rsid w:val="00C302D9"/>
    <w:rsid w:val="00C30594"/>
    <w:rsid w:val="00C30A9C"/>
    <w:rsid w:val="00C30C90"/>
    <w:rsid w:val="00C30E39"/>
    <w:rsid w:val="00C31080"/>
    <w:rsid w:val="00C31E22"/>
    <w:rsid w:val="00C31E28"/>
    <w:rsid w:val="00C32028"/>
    <w:rsid w:val="00C3212B"/>
    <w:rsid w:val="00C322DC"/>
    <w:rsid w:val="00C323A3"/>
    <w:rsid w:val="00C326DD"/>
    <w:rsid w:val="00C32B19"/>
    <w:rsid w:val="00C32E03"/>
    <w:rsid w:val="00C3348B"/>
    <w:rsid w:val="00C33563"/>
    <w:rsid w:val="00C33582"/>
    <w:rsid w:val="00C335F3"/>
    <w:rsid w:val="00C33A68"/>
    <w:rsid w:val="00C33B30"/>
    <w:rsid w:val="00C33C36"/>
    <w:rsid w:val="00C33E55"/>
    <w:rsid w:val="00C33ED9"/>
    <w:rsid w:val="00C34053"/>
    <w:rsid w:val="00C3418A"/>
    <w:rsid w:val="00C3445E"/>
    <w:rsid w:val="00C34A83"/>
    <w:rsid w:val="00C34AAB"/>
    <w:rsid w:val="00C34D5B"/>
    <w:rsid w:val="00C3501E"/>
    <w:rsid w:val="00C3581D"/>
    <w:rsid w:val="00C35E9A"/>
    <w:rsid w:val="00C369AB"/>
    <w:rsid w:val="00C36EA0"/>
    <w:rsid w:val="00C3710D"/>
    <w:rsid w:val="00C37134"/>
    <w:rsid w:val="00C371C2"/>
    <w:rsid w:val="00C3723E"/>
    <w:rsid w:val="00C373EB"/>
    <w:rsid w:val="00C37535"/>
    <w:rsid w:val="00C37CE0"/>
    <w:rsid w:val="00C37DB1"/>
    <w:rsid w:val="00C40101"/>
    <w:rsid w:val="00C401FD"/>
    <w:rsid w:val="00C403C7"/>
    <w:rsid w:val="00C403FB"/>
    <w:rsid w:val="00C40469"/>
    <w:rsid w:val="00C406F9"/>
    <w:rsid w:val="00C407F2"/>
    <w:rsid w:val="00C40841"/>
    <w:rsid w:val="00C4084F"/>
    <w:rsid w:val="00C40854"/>
    <w:rsid w:val="00C40D29"/>
    <w:rsid w:val="00C40D49"/>
    <w:rsid w:val="00C40E0F"/>
    <w:rsid w:val="00C414E4"/>
    <w:rsid w:val="00C4163F"/>
    <w:rsid w:val="00C416C3"/>
    <w:rsid w:val="00C41CE5"/>
    <w:rsid w:val="00C41E04"/>
    <w:rsid w:val="00C41E4B"/>
    <w:rsid w:val="00C41ECE"/>
    <w:rsid w:val="00C42334"/>
    <w:rsid w:val="00C426DD"/>
    <w:rsid w:val="00C42848"/>
    <w:rsid w:val="00C429DE"/>
    <w:rsid w:val="00C42A94"/>
    <w:rsid w:val="00C42B2D"/>
    <w:rsid w:val="00C42EE6"/>
    <w:rsid w:val="00C43189"/>
    <w:rsid w:val="00C4344C"/>
    <w:rsid w:val="00C43525"/>
    <w:rsid w:val="00C436D0"/>
    <w:rsid w:val="00C439E2"/>
    <w:rsid w:val="00C43CFD"/>
    <w:rsid w:val="00C43F17"/>
    <w:rsid w:val="00C44076"/>
    <w:rsid w:val="00C442A3"/>
    <w:rsid w:val="00C449C5"/>
    <w:rsid w:val="00C44A0E"/>
    <w:rsid w:val="00C44ABD"/>
    <w:rsid w:val="00C44C06"/>
    <w:rsid w:val="00C450E9"/>
    <w:rsid w:val="00C45213"/>
    <w:rsid w:val="00C45263"/>
    <w:rsid w:val="00C45328"/>
    <w:rsid w:val="00C45855"/>
    <w:rsid w:val="00C45A4E"/>
    <w:rsid w:val="00C45A8D"/>
    <w:rsid w:val="00C45BA5"/>
    <w:rsid w:val="00C4627E"/>
    <w:rsid w:val="00C4650E"/>
    <w:rsid w:val="00C46649"/>
    <w:rsid w:val="00C46877"/>
    <w:rsid w:val="00C468F2"/>
    <w:rsid w:val="00C469FF"/>
    <w:rsid w:val="00C46B73"/>
    <w:rsid w:val="00C46C08"/>
    <w:rsid w:val="00C46F9F"/>
    <w:rsid w:val="00C4718C"/>
    <w:rsid w:val="00C4722C"/>
    <w:rsid w:val="00C47E7B"/>
    <w:rsid w:val="00C47F18"/>
    <w:rsid w:val="00C47FCD"/>
    <w:rsid w:val="00C5020F"/>
    <w:rsid w:val="00C503DC"/>
    <w:rsid w:val="00C50467"/>
    <w:rsid w:val="00C50570"/>
    <w:rsid w:val="00C50776"/>
    <w:rsid w:val="00C507F1"/>
    <w:rsid w:val="00C50D4B"/>
    <w:rsid w:val="00C510C0"/>
    <w:rsid w:val="00C515DC"/>
    <w:rsid w:val="00C518B9"/>
    <w:rsid w:val="00C51CB9"/>
    <w:rsid w:val="00C52135"/>
    <w:rsid w:val="00C52473"/>
    <w:rsid w:val="00C524F4"/>
    <w:rsid w:val="00C5285A"/>
    <w:rsid w:val="00C52BDC"/>
    <w:rsid w:val="00C52E5D"/>
    <w:rsid w:val="00C5300F"/>
    <w:rsid w:val="00C53054"/>
    <w:rsid w:val="00C53311"/>
    <w:rsid w:val="00C5332F"/>
    <w:rsid w:val="00C5351E"/>
    <w:rsid w:val="00C53811"/>
    <w:rsid w:val="00C5390B"/>
    <w:rsid w:val="00C53A3B"/>
    <w:rsid w:val="00C53D6F"/>
    <w:rsid w:val="00C53DD5"/>
    <w:rsid w:val="00C53DFD"/>
    <w:rsid w:val="00C540D1"/>
    <w:rsid w:val="00C540E0"/>
    <w:rsid w:val="00C5498A"/>
    <w:rsid w:val="00C54A24"/>
    <w:rsid w:val="00C54ADD"/>
    <w:rsid w:val="00C54EA3"/>
    <w:rsid w:val="00C54F4B"/>
    <w:rsid w:val="00C5501F"/>
    <w:rsid w:val="00C5508A"/>
    <w:rsid w:val="00C554A9"/>
    <w:rsid w:val="00C55A4C"/>
    <w:rsid w:val="00C55CF6"/>
    <w:rsid w:val="00C5600B"/>
    <w:rsid w:val="00C56145"/>
    <w:rsid w:val="00C5620E"/>
    <w:rsid w:val="00C56276"/>
    <w:rsid w:val="00C5628C"/>
    <w:rsid w:val="00C5665A"/>
    <w:rsid w:val="00C56F4D"/>
    <w:rsid w:val="00C57495"/>
    <w:rsid w:val="00C575B0"/>
    <w:rsid w:val="00C57772"/>
    <w:rsid w:val="00C577D9"/>
    <w:rsid w:val="00C57C5D"/>
    <w:rsid w:val="00C6063D"/>
    <w:rsid w:val="00C60676"/>
    <w:rsid w:val="00C608E7"/>
    <w:rsid w:val="00C60AF0"/>
    <w:rsid w:val="00C6102D"/>
    <w:rsid w:val="00C610AB"/>
    <w:rsid w:val="00C611B8"/>
    <w:rsid w:val="00C613AC"/>
    <w:rsid w:val="00C61764"/>
    <w:rsid w:val="00C61CEE"/>
    <w:rsid w:val="00C61DAD"/>
    <w:rsid w:val="00C621C6"/>
    <w:rsid w:val="00C62259"/>
    <w:rsid w:val="00C624AF"/>
    <w:rsid w:val="00C626DF"/>
    <w:rsid w:val="00C62927"/>
    <w:rsid w:val="00C62A85"/>
    <w:rsid w:val="00C62B01"/>
    <w:rsid w:val="00C62CF1"/>
    <w:rsid w:val="00C62E8C"/>
    <w:rsid w:val="00C63099"/>
    <w:rsid w:val="00C633DF"/>
    <w:rsid w:val="00C63945"/>
    <w:rsid w:val="00C63BF2"/>
    <w:rsid w:val="00C63D51"/>
    <w:rsid w:val="00C63E40"/>
    <w:rsid w:val="00C63EB7"/>
    <w:rsid w:val="00C63EEE"/>
    <w:rsid w:val="00C64131"/>
    <w:rsid w:val="00C644DA"/>
    <w:rsid w:val="00C64731"/>
    <w:rsid w:val="00C64E18"/>
    <w:rsid w:val="00C650E2"/>
    <w:rsid w:val="00C654A5"/>
    <w:rsid w:val="00C657E5"/>
    <w:rsid w:val="00C66064"/>
    <w:rsid w:val="00C6626C"/>
    <w:rsid w:val="00C663D8"/>
    <w:rsid w:val="00C6684A"/>
    <w:rsid w:val="00C66AF9"/>
    <w:rsid w:val="00C66B79"/>
    <w:rsid w:val="00C66D47"/>
    <w:rsid w:val="00C67348"/>
    <w:rsid w:val="00C6750E"/>
    <w:rsid w:val="00C6751F"/>
    <w:rsid w:val="00C6758A"/>
    <w:rsid w:val="00C6767B"/>
    <w:rsid w:val="00C677B5"/>
    <w:rsid w:val="00C677F8"/>
    <w:rsid w:val="00C67C41"/>
    <w:rsid w:val="00C67EFC"/>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5E3"/>
    <w:rsid w:val="00C72AC3"/>
    <w:rsid w:val="00C72D83"/>
    <w:rsid w:val="00C73218"/>
    <w:rsid w:val="00C73AD0"/>
    <w:rsid w:val="00C73EAB"/>
    <w:rsid w:val="00C74370"/>
    <w:rsid w:val="00C74434"/>
    <w:rsid w:val="00C7459C"/>
    <w:rsid w:val="00C748F3"/>
    <w:rsid w:val="00C74A6B"/>
    <w:rsid w:val="00C74C92"/>
    <w:rsid w:val="00C74F51"/>
    <w:rsid w:val="00C74F7C"/>
    <w:rsid w:val="00C75470"/>
    <w:rsid w:val="00C75505"/>
    <w:rsid w:val="00C75DDC"/>
    <w:rsid w:val="00C75EA7"/>
    <w:rsid w:val="00C75FE2"/>
    <w:rsid w:val="00C76098"/>
    <w:rsid w:val="00C76248"/>
    <w:rsid w:val="00C76288"/>
    <w:rsid w:val="00C76669"/>
    <w:rsid w:val="00C7666C"/>
    <w:rsid w:val="00C766BA"/>
    <w:rsid w:val="00C769D0"/>
    <w:rsid w:val="00C76B92"/>
    <w:rsid w:val="00C76E77"/>
    <w:rsid w:val="00C76EC6"/>
    <w:rsid w:val="00C77216"/>
    <w:rsid w:val="00C77241"/>
    <w:rsid w:val="00C776BF"/>
    <w:rsid w:val="00C77EF7"/>
    <w:rsid w:val="00C8056E"/>
    <w:rsid w:val="00C806CC"/>
    <w:rsid w:val="00C809A3"/>
    <w:rsid w:val="00C80C7C"/>
    <w:rsid w:val="00C80CAD"/>
    <w:rsid w:val="00C80CCB"/>
    <w:rsid w:val="00C80D07"/>
    <w:rsid w:val="00C815D8"/>
    <w:rsid w:val="00C81A60"/>
    <w:rsid w:val="00C81DB5"/>
    <w:rsid w:val="00C81E93"/>
    <w:rsid w:val="00C82261"/>
    <w:rsid w:val="00C8256A"/>
    <w:rsid w:val="00C8273B"/>
    <w:rsid w:val="00C82891"/>
    <w:rsid w:val="00C83091"/>
    <w:rsid w:val="00C831CD"/>
    <w:rsid w:val="00C831F9"/>
    <w:rsid w:val="00C8331D"/>
    <w:rsid w:val="00C833C0"/>
    <w:rsid w:val="00C83459"/>
    <w:rsid w:val="00C834DE"/>
    <w:rsid w:val="00C83B2E"/>
    <w:rsid w:val="00C83BB1"/>
    <w:rsid w:val="00C83C95"/>
    <w:rsid w:val="00C83DFC"/>
    <w:rsid w:val="00C83F00"/>
    <w:rsid w:val="00C83FAC"/>
    <w:rsid w:val="00C84348"/>
    <w:rsid w:val="00C84572"/>
    <w:rsid w:val="00C845AC"/>
    <w:rsid w:val="00C84750"/>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898"/>
    <w:rsid w:val="00C90940"/>
    <w:rsid w:val="00C90A0C"/>
    <w:rsid w:val="00C90BB8"/>
    <w:rsid w:val="00C90C13"/>
    <w:rsid w:val="00C90C49"/>
    <w:rsid w:val="00C90EDD"/>
    <w:rsid w:val="00C912C8"/>
    <w:rsid w:val="00C91B1B"/>
    <w:rsid w:val="00C91E9E"/>
    <w:rsid w:val="00C91F99"/>
    <w:rsid w:val="00C92137"/>
    <w:rsid w:val="00C92235"/>
    <w:rsid w:val="00C92256"/>
    <w:rsid w:val="00C926BB"/>
    <w:rsid w:val="00C92721"/>
    <w:rsid w:val="00C92752"/>
    <w:rsid w:val="00C930CD"/>
    <w:rsid w:val="00C933AF"/>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98D"/>
    <w:rsid w:val="00C95A41"/>
    <w:rsid w:val="00C95AF1"/>
    <w:rsid w:val="00C95B0D"/>
    <w:rsid w:val="00C95C46"/>
    <w:rsid w:val="00C95FB5"/>
    <w:rsid w:val="00C96193"/>
    <w:rsid w:val="00C96230"/>
    <w:rsid w:val="00C96268"/>
    <w:rsid w:val="00C96554"/>
    <w:rsid w:val="00C96735"/>
    <w:rsid w:val="00C96824"/>
    <w:rsid w:val="00C9683C"/>
    <w:rsid w:val="00C96850"/>
    <w:rsid w:val="00C9688B"/>
    <w:rsid w:val="00C96C06"/>
    <w:rsid w:val="00C96CC7"/>
    <w:rsid w:val="00C96F1C"/>
    <w:rsid w:val="00C96F4D"/>
    <w:rsid w:val="00C97107"/>
    <w:rsid w:val="00C97645"/>
    <w:rsid w:val="00C97661"/>
    <w:rsid w:val="00C9788F"/>
    <w:rsid w:val="00C97D12"/>
    <w:rsid w:val="00C97F68"/>
    <w:rsid w:val="00CA0637"/>
    <w:rsid w:val="00CA0780"/>
    <w:rsid w:val="00CA078C"/>
    <w:rsid w:val="00CA0835"/>
    <w:rsid w:val="00CA08EA"/>
    <w:rsid w:val="00CA09BC"/>
    <w:rsid w:val="00CA0A9F"/>
    <w:rsid w:val="00CA0C05"/>
    <w:rsid w:val="00CA0CFF"/>
    <w:rsid w:val="00CA0D0E"/>
    <w:rsid w:val="00CA0E38"/>
    <w:rsid w:val="00CA145C"/>
    <w:rsid w:val="00CA1894"/>
    <w:rsid w:val="00CA18B0"/>
    <w:rsid w:val="00CA18F8"/>
    <w:rsid w:val="00CA1987"/>
    <w:rsid w:val="00CA1C16"/>
    <w:rsid w:val="00CA1C38"/>
    <w:rsid w:val="00CA1CAC"/>
    <w:rsid w:val="00CA1F0C"/>
    <w:rsid w:val="00CA23C3"/>
    <w:rsid w:val="00CA2747"/>
    <w:rsid w:val="00CA2FDB"/>
    <w:rsid w:val="00CA32B4"/>
    <w:rsid w:val="00CA34EF"/>
    <w:rsid w:val="00CA37FD"/>
    <w:rsid w:val="00CA3A76"/>
    <w:rsid w:val="00CA3B62"/>
    <w:rsid w:val="00CA3C98"/>
    <w:rsid w:val="00CA3F55"/>
    <w:rsid w:val="00CA41CD"/>
    <w:rsid w:val="00CA41D3"/>
    <w:rsid w:val="00CA42BB"/>
    <w:rsid w:val="00CA4622"/>
    <w:rsid w:val="00CA46F5"/>
    <w:rsid w:val="00CA4C09"/>
    <w:rsid w:val="00CA4D65"/>
    <w:rsid w:val="00CA5095"/>
    <w:rsid w:val="00CA548B"/>
    <w:rsid w:val="00CA554C"/>
    <w:rsid w:val="00CA569C"/>
    <w:rsid w:val="00CA5AF0"/>
    <w:rsid w:val="00CA5B1A"/>
    <w:rsid w:val="00CA5F6A"/>
    <w:rsid w:val="00CA69A4"/>
    <w:rsid w:val="00CA6C02"/>
    <w:rsid w:val="00CA756E"/>
    <w:rsid w:val="00CA75AE"/>
    <w:rsid w:val="00CA75D3"/>
    <w:rsid w:val="00CA7807"/>
    <w:rsid w:val="00CA7889"/>
    <w:rsid w:val="00CA7CE8"/>
    <w:rsid w:val="00CA7EFF"/>
    <w:rsid w:val="00CA7FF3"/>
    <w:rsid w:val="00CB01C2"/>
    <w:rsid w:val="00CB0278"/>
    <w:rsid w:val="00CB0642"/>
    <w:rsid w:val="00CB074C"/>
    <w:rsid w:val="00CB07B6"/>
    <w:rsid w:val="00CB0BE9"/>
    <w:rsid w:val="00CB0C17"/>
    <w:rsid w:val="00CB0CBA"/>
    <w:rsid w:val="00CB0DE7"/>
    <w:rsid w:val="00CB0F58"/>
    <w:rsid w:val="00CB0F6B"/>
    <w:rsid w:val="00CB10D0"/>
    <w:rsid w:val="00CB17CC"/>
    <w:rsid w:val="00CB18EE"/>
    <w:rsid w:val="00CB1D49"/>
    <w:rsid w:val="00CB1F50"/>
    <w:rsid w:val="00CB1F8C"/>
    <w:rsid w:val="00CB214B"/>
    <w:rsid w:val="00CB22A9"/>
    <w:rsid w:val="00CB297C"/>
    <w:rsid w:val="00CB2F53"/>
    <w:rsid w:val="00CB3018"/>
    <w:rsid w:val="00CB33AA"/>
    <w:rsid w:val="00CB3486"/>
    <w:rsid w:val="00CB353E"/>
    <w:rsid w:val="00CB3AF9"/>
    <w:rsid w:val="00CB3C89"/>
    <w:rsid w:val="00CB3CE1"/>
    <w:rsid w:val="00CB3EC0"/>
    <w:rsid w:val="00CB4013"/>
    <w:rsid w:val="00CB41BF"/>
    <w:rsid w:val="00CB4352"/>
    <w:rsid w:val="00CB4592"/>
    <w:rsid w:val="00CB481C"/>
    <w:rsid w:val="00CB48ED"/>
    <w:rsid w:val="00CB49C3"/>
    <w:rsid w:val="00CB4D64"/>
    <w:rsid w:val="00CB4EC7"/>
    <w:rsid w:val="00CB4F66"/>
    <w:rsid w:val="00CB4FEB"/>
    <w:rsid w:val="00CB53D1"/>
    <w:rsid w:val="00CB5A77"/>
    <w:rsid w:val="00CB5AEB"/>
    <w:rsid w:val="00CB5B86"/>
    <w:rsid w:val="00CB5E5D"/>
    <w:rsid w:val="00CB5F50"/>
    <w:rsid w:val="00CB62C6"/>
    <w:rsid w:val="00CB652F"/>
    <w:rsid w:val="00CB69B6"/>
    <w:rsid w:val="00CB6C40"/>
    <w:rsid w:val="00CB6DE9"/>
    <w:rsid w:val="00CB7317"/>
    <w:rsid w:val="00CB7338"/>
    <w:rsid w:val="00CB77A5"/>
    <w:rsid w:val="00CB7997"/>
    <w:rsid w:val="00CB7BB1"/>
    <w:rsid w:val="00CB7D12"/>
    <w:rsid w:val="00CC0033"/>
    <w:rsid w:val="00CC0081"/>
    <w:rsid w:val="00CC020B"/>
    <w:rsid w:val="00CC0303"/>
    <w:rsid w:val="00CC03B3"/>
    <w:rsid w:val="00CC03D8"/>
    <w:rsid w:val="00CC0662"/>
    <w:rsid w:val="00CC07E8"/>
    <w:rsid w:val="00CC09C8"/>
    <w:rsid w:val="00CC0A40"/>
    <w:rsid w:val="00CC1062"/>
    <w:rsid w:val="00CC11A1"/>
    <w:rsid w:val="00CC1566"/>
    <w:rsid w:val="00CC180A"/>
    <w:rsid w:val="00CC196B"/>
    <w:rsid w:val="00CC1A0B"/>
    <w:rsid w:val="00CC245A"/>
    <w:rsid w:val="00CC25FC"/>
    <w:rsid w:val="00CC29B9"/>
    <w:rsid w:val="00CC2FA8"/>
    <w:rsid w:val="00CC3013"/>
    <w:rsid w:val="00CC327F"/>
    <w:rsid w:val="00CC3AA8"/>
    <w:rsid w:val="00CC3BB0"/>
    <w:rsid w:val="00CC3CB2"/>
    <w:rsid w:val="00CC3D16"/>
    <w:rsid w:val="00CC3D7E"/>
    <w:rsid w:val="00CC3E50"/>
    <w:rsid w:val="00CC3EC1"/>
    <w:rsid w:val="00CC4129"/>
    <w:rsid w:val="00CC42EE"/>
    <w:rsid w:val="00CC4732"/>
    <w:rsid w:val="00CC474F"/>
    <w:rsid w:val="00CC47AD"/>
    <w:rsid w:val="00CC49FB"/>
    <w:rsid w:val="00CC49FC"/>
    <w:rsid w:val="00CC4A12"/>
    <w:rsid w:val="00CC4CA1"/>
    <w:rsid w:val="00CC506C"/>
    <w:rsid w:val="00CC543C"/>
    <w:rsid w:val="00CC5586"/>
    <w:rsid w:val="00CC56C2"/>
    <w:rsid w:val="00CC5856"/>
    <w:rsid w:val="00CC5988"/>
    <w:rsid w:val="00CC5DB9"/>
    <w:rsid w:val="00CC6483"/>
    <w:rsid w:val="00CC6808"/>
    <w:rsid w:val="00CC6B8F"/>
    <w:rsid w:val="00CC7561"/>
    <w:rsid w:val="00CC79B8"/>
    <w:rsid w:val="00CC7C5A"/>
    <w:rsid w:val="00CC7CD3"/>
    <w:rsid w:val="00CC7CEB"/>
    <w:rsid w:val="00CD0798"/>
    <w:rsid w:val="00CD08E8"/>
    <w:rsid w:val="00CD0B18"/>
    <w:rsid w:val="00CD0D76"/>
    <w:rsid w:val="00CD0F5B"/>
    <w:rsid w:val="00CD0FD4"/>
    <w:rsid w:val="00CD135A"/>
    <w:rsid w:val="00CD13BC"/>
    <w:rsid w:val="00CD1809"/>
    <w:rsid w:val="00CD1B6D"/>
    <w:rsid w:val="00CD1BFA"/>
    <w:rsid w:val="00CD1C29"/>
    <w:rsid w:val="00CD1C4D"/>
    <w:rsid w:val="00CD1CA4"/>
    <w:rsid w:val="00CD1EE8"/>
    <w:rsid w:val="00CD209B"/>
    <w:rsid w:val="00CD259D"/>
    <w:rsid w:val="00CD2780"/>
    <w:rsid w:val="00CD2815"/>
    <w:rsid w:val="00CD28D4"/>
    <w:rsid w:val="00CD28F9"/>
    <w:rsid w:val="00CD29EB"/>
    <w:rsid w:val="00CD2E31"/>
    <w:rsid w:val="00CD318F"/>
    <w:rsid w:val="00CD349F"/>
    <w:rsid w:val="00CD35D5"/>
    <w:rsid w:val="00CD36EF"/>
    <w:rsid w:val="00CD3BD9"/>
    <w:rsid w:val="00CD455F"/>
    <w:rsid w:val="00CD464E"/>
    <w:rsid w:val="00CD4A4A"/>
    <w:rsid w:val="00CD4D92"/>
    <w:rsid w:val="00CD4F19"/>
    <w:rsid w:val="00CD50BD"/>
    <w:rsid w:val="00CD5117"/>
    <w:rsid w:val="00CD5133"/>
    <w:rsid w:val="00CD544A"/>
    <w:rsid w:val="00CD559A"/>
    <w:rsid w:val="00CD5776"/>
    <w:rsid w:val="00CD58AA"/>
    <w:rsid w:val="00CD5922"/>
    <w:rsid w:val="00CD59A9"/>
    <w:rsid w:val="00CD5FC5"/>
    <w:rsid w:val="00CD6535"/>
    <w:rsid w:val="00CD6618"/>
    <w:rsid w:val="00CD6625"/>
    <w:rsid w:val="00CD6B2F"/>
    <w:rsid w:val="00CD6E42"/>
    <w:rsid w:val="00CD6E50"/>
    <w:rsid w:val="00CD7211"/>
    <w:rsid w:val="00CD7579"/>
    <w:rsid w:val="00CD77BD"/>
    <w:rsid w:val="00CD78F1"/>
    <w:rsid w:val="00CD79B9"/>
    <w:rsid w:val="00CE02C0"/>
    <w:rsid w:val="00CE0433"/>
    <w:rsid w:val="00CE0FFA"/>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4E"/>
    <w:rsid w:val="00CE3A6D"/>
    <w:rsid w:val="00CE3B2F"/>
    <w:rsid w:val="00CE3F39"/>
    <w:rsid w:val="00CE41AF"/>
    <w:rsid w:val="00CE4294"/>
    <w:rsid w:val="00CE42CB"/>
    <w:rsid w:val="00CE431E"/>
    <w:rsid w:val="00CE43A3"/>
    <w:rsid w:val="00CE4673"/>
    <w:rsid w:val="00CE4995"/>
    <w:rsid w:val="00CE4A9F"/>
    <w:rsid w:val="00CE4E91"/>
    <w:rsid w:val="00CE4FF0"/>
    <w:rsid w:val="00CE506D"/>
    <w:rsid w:val="00CE5777"/>
    <w:rsid w:val="00CE5B1C"/>
    <w:rsid w:val="00CE5BD7"/>
    <w:rsid w:val="00CE5E75"/>
    <w:rsid w:val="00CE5F4D"/>
    <w:rsid w:val="00CE6548"/>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11CB"/>
    <w:rsid w:val="00CF1343"/>
    <w:rsid w:val="00CF1439"/>
    <w:rsid w:val="00CF167E"/>
    <w:rsid w:val="00CF1809"/>
    <w:rsid w:val="00CF19CC"/>
    <w:rsid w:val="00CF19D8"/>
    <w:rsid w:val="00CF1B2E"/>
    <w:rsid w:val="00CF1C0E"/>
    <w:rsid w:val="00CF1E74"/>
    <w:rsid w:val="00CF22D6"/>
    <w:rsid w:val="00CF2457"/>
    <w:rsid w:val="00CF296B"/>
    <w:rsid w:val="00CF2CC3"/>
    <w:rsid w:val="00CF3013"/>
    <w:rsid w:val="00CF3496"/>
    <w:rsid w:val="00CF3B4C"/>
    <w:rsid w:val="00CF3B6A"/>
    <w:rsid w:val="00CF3E6D"/>
    <w:rsid w:val="00CF3F58"/>
    <w:rsid w:val="00CF415E"/>
    <w:rsid w:val="00CF425C"/>
    <w:rsid w:val="00CF44B2"/>
    <w:rsid w:val="00CF45AB"/>
    <w:rsid w:val="00CF4613"/>
    <w:rsid w:val="00CF466A"/>
    <w:rsid w:val="00CF47EE"/>
    <w:rsid w:val="00CF486F"/>
    <w:rsid w:val="00CF4BB1"/>
    <w:rsid w:val="00CF4EFB"/>
    <w:rsid w:val="00CF53C8"/>
    <w:rsid w:val="00CF588A"/>
    <w:rsid w:val="00CF5CB3"/>
    <w:rsid w:val="00CF5D82"/>
    <w:rsid w:val="00CF5E90"/>
    <w:rsid w:val="00CF6158"/>
    <w:rsid w:val="00CF6992"/>
    <w:rsid w:val="00CF6A2C"/>
    <w:rsid w:val="00CF6B49"/>
    <w:rsid w:val="00CF6E87"/>
    <w:rsid w:val="00CF73C1"/>
    <w:rsid w:val="00CF73DC"/>
    <w:rsid w:val="00CF79C5"/>
    <w:rsid w:val="00CF7A94"/>
    <w:rsid w:val="00CF7B33"/>
    <w:rsid w:val="00CF7EAA"/>
    <w:rsid w:val="00CF7EB5"/>
    <w:rsid w:val="00CF7F2A"/>
    <w:rsid w:val="00D00180"/>
    <w:rsid w:val="00D001D3"/>
    <w:rsid w:val="00D00239"/>
    <w:rsid w:val="00D00262"/>
    <w:rsid w:val="00D00678"/>
    <w:rsid w:val="00D00828"/>
    <w:rsid w:val="00D00C34"/>
    <w:rsid w:val="00D00D0F"/>
    <w:rsid w:val="00D00EA5"/>
    <w:rsid w:val="00D01184"/>
    <w:rsid w:val="00D011E6"/>
    <w:rsid w:val="00D01346"/>
    <w:rsid w:val="00D01403"/>
    <w:rsid w:val="00D01490"/>
    <w:rsid w:val="00D0157A"/>
    <w:rsid w:val="00D01A21"/>
    <w:rsid w:val="00D01B10"/>
    <w:rsid w:val="00D01E13"/>
    <w:rsid w:val="00D01E2D"/>
    <w:rsid w:val="00D01E60"/>
    <w:rsid w:val="00D0215E"/>
    <w:rsid w:val="00D02180"/>
    <w:rsid w:val="00D0276D"/>
    <w:rsid w:val="00D02A71"/>
    <w:rsid w:val="00D02C42"/>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5D6"/>
    <w:rsid w:val="00D06BD1"/>
    <w:rsid w:val="00D074B8"/>
    <w:rsid w:val="00D0770A"/>
    <w:rsid w:val="00D07764"/>
    <w:rsid w:val="00D0779B"/>
    <w:rsid w:val="00D079FF"/>
    <w:rsid w:val="00D07A5A"/>
    <w:rsid w:val="00D07C88"/>
    <w:rsid w:val="00D1009E"/>
    <w:rsid w:val="00D10232"/>
    <w:rsid w:val="00D102BF"/>
    <w:rsid w:val="00D10596"/>
    <w:rsid w:val="00D10626"/>
    <w:rsid w:val="00D10AFD"/>
    <w:rsid w:val="00D10B76"/>
    <w:rsid w:val="00D10BEC"/>
    <w:rsid w:val="00D10C3F"/>
    <w:rsid w:val="00D10D47"/>
    <w:rsid w:val="00D110C4"/>
    <w:rsid w:val="00D114A5"/>
    <w:rsid w:val="00D1164B"/>
    <w:rsid w:val="00D119FD"/>
    <w:rsid w:val="00D11A25"/>
    <w:rsid w:val="00D11D33"/>
    <w:rsid w:val="00D11DC6"/>
    <w:rsid w:val="00D12029"/>
    <w:rsid w:val="00D1263D"/>
    <w:rsid w:val="00D126E1"/>
    <w:rsid w:val="00D12709"/>
    <w:rsid w:val="00D1278A"/>
    <w:rsid w:val="00D1285C"/>
    <w:rsid w:val="00D128FA"/>
    <w:rsid w:val="00D12A3A"/>
    <w:rsid w:val="00D12BF9"/>
    <w:rsid w:val="00D1308E"/>
    <w:rsid w:val="00D135A5"/>
    <w:rsid w:val="00D137B7"/>
    <w:rsid w:val="00D138D9"/>
    <w:rsid w:val="00D13CF8"/>
    <w:rsid w:val="00D13D7C"/>
    <w:rsid w:val="00D13FE6"/>
    <w:rsid w:val="00D1409A"/>
    <w:rsid w:val="00D1454F"/>
    <w:rsid w:val="00D1485B"/>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20435"/>
    <w:rsid w:val="00D20540"/>
    <w:rsid w:val="00D205EC"/>
    <w:rsid w:val="00D2073E"/>
    <w:rsid w:val="00D20887"/>
    <w:rsid w:val="00D20A2A"/>
    <w:rsid w:val="00D20A9E"/>
    <w:rsid w:val="00D20E38"/>
    <w:rsid w:val="00D20F0E"/>
    <w:rsid w:val="00D20F1B"/>
    <w:rsid w:val="00D20FF8"/>
    <w:rsid w:val="00D214BE"/>
    <w:rsid w:val="00D21562"/>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37E3"/>
    <w:rsid w:val="00D2424B"/>
    <w:rsid w:val="00D24AD8"/>
    <w:rsid w:val="00D24B6B"/>
    <w:rsid w:val="00D24BB4"/>
    <w:rsid w:val="00D25314"/>
    <w:rsid w:val="00D2590D"/>
    <w:rsid w:val="00D25E3B"/>
    <w:rsid w:val="00D25EF0"/>
    <w:rsid w:val="00D25EF2"/>
    <w:rsid w:val="00D25F40"/>
    <w:rsid w:val="00D2619A"/>
    <w:rsid w:val="00D269EF"/>
    <w:rsid w:val="00D26C16"/>
    <w:rsid w:val="00D26CDE"/>
    <w:rsid w:val="00D26D57"/>
    <w:rsid w:val="00D26D5D"/>
    <w:rsid w:val="00D2713F"/>
    <w:rsid w:val="00D271F0"/>
    <w:rsid w:val="00D273CA"/>
    <w:rsid w:val="00D27435"/>
    <w:rsid w:val="00D2764C"/>
    <w:rsid w:val="00D277D3"/>
    <w:rsid w:val="00D27805"/>
    <w:rsid w:val="00D27820"/>
    <w:rsid w:val="00D27891"/>
    <w:rsid w:val="00D278D1"/>
    <w:rsid w:val="00D279DF"/>
    <w:rsid w:val="00D27E0A"/>
    <w:rsid w:val="00D27E41"/>
    <w:rsid w:val="00D27F2C"/>
    <w:rsid w:val="00D3028F"/>
    <w:rsid w:val="00D30686"/>
    <w:rsid w:val="00D306B4"/>
    <w:rsid w:val="00D30970"/>
    <w:rsid w:val="00D30A4D"/>
    <w:rsid w:val="00D30A98"/>
    <w:rsid w:val="00D30AE5"/>
    <w:rsid w:val="00D3125E"/>
    <w:rsid w:val="00D317F2"/>
    <w:rsid w:val="00D31961"/>
    <w:rsid w:val="00D31AEE"/>
    <w:rsid w:val="00D31F55"/>
    <w:rsid w:val="00D3203C"/>
    <w:rsid w:val="00D3217A"/>
    <w:rsid w:val="00D3245D"/>
    <w:rsid w:val="00D324F1"/>
    <w:rsid w:val="00D3271C"/>
    <w:rsid w:val="00D32B66"/>
    <w:rsid w:val="00D32C58"/>
    <w:rsid w:val="00D32E3A"/>
    <w:rsid w:val="00D32EF5"/>
    <w:rsid w:val="00D33037"/>
    <w:rsid w:val="00D33240"/>
    <w:rsid w:val="00D3325D"/>
    <w:rsid w:val="00D3328C"/>
    <w:rsid w:val="00D332FC"/>
    <w:rsid w:val="00D334FF"/>
    <w:rsid w:val="00D335F9"/>
    <w:rsid w:val="00D33629"/>
    <w:rsid w:val="00D337F4"/>
    <w:rsid w:val="00D3389E"/>
    <w:rsid w:val="00D33CED"/>
    <w:rsid w:val="00D341CC"/>
    <w:rsid w:val="00D3450B"/>
    <w:rsid w:val="00D34656"/>
    <w:rsid w:val="00D34728"/>
    <w:rsid w:val="00D3479A"/>
    <w:rsid w:val="00D347F9"/>
    <w:rsid w:val="00D352BF"/>
    <w:rsid w:val="00D35470"/>
    <w:rsid w:val="00D3550F"/>
    <w:rsid w:val="00D35510"/>
    <w:rsid w:val="00D35930"/>
    <w:rsid w:val="00D35E28"/>
    <w:rsid w:val="00D35F4E"/>
    <w:rsid w:val="00D3609A"/>
    <w:rsid w:val="00D3614B"/>
    <w:rsid w:val="00D3625A"/>
    <w:rsid w:val="00D36340"/>
    <w:rsid w:val="00D3643D"/>
    <w:rsid w:val="00D3666C"/>
    <w:rsid w:val="00D369BD"/>
    <w:rsid w:val="00D36A19"/>
    <w:rsid w:val="00D36DE7"/>
    <w:rsid w:val="00D36DFD"/>
    <w:rsid w:val="00D37209"/>
    <w:rsid w:val="00D378EC"/>
    <w:rsid w:val="00D3792E"/>
    <w:rsid w:val="00D379AE"/>
    <w:rsid w:val="00D37E1C"/>
    <w:rsid w:val="00D37E27"/>
    <w:rsid w:val="00D37F9B"/>
    <w:rsid w:val="00D407FB"/>
    <w:rsid w:val="00D407FC"/>
    <w:rsid w:val="00D409B2"/>
    <w:rsid w:val="00D40A09"/>
    <w:rsid w:val="00D40AE6"/>
    <w:rsid w:val="00D40C44"/>
    <w:rsid w:val="00D40EB7"/>
    <w:rsid w:val="00D410C1"/>
    <w:rsid w:val="00D41292"/>
    <w:rsid w:val="00D41643"/>
    <w:rsid w:val="00D41A20"/>
    <w:rsid w:val="00D41C1F"/>
    <w:rsid w:val="00D41D20"/>
    <w:rsid w:val="00D420C8"/>
    <w:rsid w:val="00D42780"/>
    <w:rsid w:val="00D42B88"/>
    <w:rsid w:val="00D42DA0"/>
    <w:rsid w:val="00D4330C"/>
    <w:rsid w:val="00D4405C"/>
    <w:rsid w:val="00D440C1"/>
    <w:rsid w:val="00D44275"/>
    <w:rsid w:val="00D44442"/>
    <w:rsid w:val="00D44883"/>
    <w:rsid w:val="00D44AA9"/>
    <w:rsid w:val="00D44C19"/>
    <w:rsid w:val="00D45023"/>
    <w:rsid w:val="00D45127"/>
    <w:rsid w:val="00D45443"/>
    <w:rsid w:val="00D45646"/>
    <w:rsid w:val="00D45B2D"/>
    <w:rsid w:val="00D45E2D"/>
    <w:rsid w:val="00D46B0C"/>
    <w:rsid w:val="00D46C3B"/>
    <w:rsid w:val="00D4734F"/>
    <w:rsid w:val="00D473CB"/>
    <w:rsid w:val="00D47AFA"/>
    <w:rsid w:val="00D47B26"/>
    <w:rsid w:val="00D47C87"/>
    <w:rsid w:val="00D47EA0"/>
    <w:rsid w:val="00D50037"/>
    <w:rsid w:val="00D500A8"/>
    <w:rsid w:val="00D501FE"/>
    <w:rsid w:val="00D5028E"/>
    <w:rsid w:val="00D50662"/>
    <w:rsid w:val="00D50A39"/>
    <w:rsid w:val="00D50D04"/>
    <w:rsid w:val="00D50E92"/>
    <w:rsid w:val="00D51275"/>
    <w:rsid w:val="00D51313"/>
    <w:rsid w:val="00D51493"/>
    <w:rsid w:val="00D51808"/>
    <w:rsid w:val="00D51A57"/>
    <w:rsid w:val="00D51DAE"/>
    <w:rsid w:val="00D51EB5"/>
    <w:rsid w:val="00D51ECA"/>
    <w:rsid w:val="00D52321"/>
    <w:rsid w:val="00D52B44"/>
    <w:rsid w:val="00D52C84"/>
    <w:rsid w:val="00D52CF8"/>
    <w:rsid w:val="00D52F57"/>
    <w:rsid w:val="00D52FFE"/>
    <w:rsid w:val="00D53286"/>
    <w:rsid w:val="00D53913"/>
    <w:rsid w:val="00D5391B"/>
    <w:rsid w:val="00D53AC6"/>
    <w:rsid w:val="00D53BD1"/>
    <w:rsid w:val="00D53C42"/>
    <w:rsid w:val="00D5453E"/>
    <w:rsid w:val="00D5460B"/>
    <w:rsid w:val="00D5488D"/>
    <w:rsid w:val="00D54C13"/>
    <w:rsid w:val="00D54E61"/>
    <w:rsid w:val="00D54F0E"/>
    <w:rsid w:val="00D54F1C"/>
    <w:rsid w:val="00D5521B"/>
    <w:rsid w:val="00D557C0"/>
    <w:rsid w:val="00D567D3"/>
    <w:rsid w:val="00D5689D"/>
    <w:rsid w:val="00D574BE"/>
    <w:rsid w:val="00D57AC2"/>
    <w:rsid w:val="00D57C9F"/>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693"/>
    <w:rsid w:val="00D6271C"/>
    <w:rsid w:val="00D62B74"/>
    <w:rsid w:val="00D62F69"/>
    <w:rsid w:val="00D630BF"/>
    <w:rsid w:val="00D6353A"/>
    <w:rsid w:val="00D6397B"/>
    <w:rsid w:val="00D63C14"/>
    <w:rsid w:val="00D63CC4"/>
    <w:rsid w:val="00D63CF5"/>
    <w:rsid w:val="00D63F03"/>
    <w:rsid w:val="00D64084"/>
    <w:rsid w:val="00D643BC"/>
    <w:rsid w:val="00D6454D"/>
    <w:rsid w:val="00D64587"/>
    <w:rsid w:val="00D648FB"/>
    <w:rsid w:val="00D64AC9"/>
    <w:rsid w:val="00D64D68"/>
    <w:rsid w:val="00D64E12"/>
    <w:rsid w:val="00D64E28"/>
    <w:rsid w:val="00D65130"/>
    <w:rsid w:val="00D652BA"/>
    <w:rsid w:val="00D654DF"/>
    <w:rsid w:val="00D6560C"/>
    <w:rsid w:val="00D657B0"/>
    <w:rsid w:val="00D65AC7"/>
    <w:rsid w:val="00D65E2A"/>
    <w:rsid w:val="00D65E39"/>
    <w:rsid w:val="00D65EB2"/>
    <w:rsid w:val="00D6635B"/>
    <w:rsid w:val="00D66406"/>
    <w:rsid w:val="00D6650E"/>
    <w:rsid w:val="00D66CE1"/>
    <w:rsid w:val="00D66E6E"/>
    <w:rsid w:val="00D67442"/>
    <w:rsid w:val="00D67448"/>
    <w:rsid w:val="00D677DE"/>
    <w:rsid w:val="00D67BA0"/>
    <w:rsid w:val="00D67FE7"/>
    <w:rsid w:val="00D706B5"/>
    <w:rsid w:val="00D7097C"/>
    <w:rsid w:val="00D70B4F"/>
    <w:rsid w:val="00D70B6A"/>
    <w:rsid w:val="00D70E57"/>
    <w:rsid w:val="00D71131"/>
    <w:rsid w:val="00D71177"/>
    <w:rsid w:val="00D712CD"/>
    <w:rsid w:val="00D71369"/>
    <w:rsid w:val="00D71495"/>
    <w:rsid w:val="00D714F2"/>
    <w:rsid w:val="00D716E0"/>
    <w:rsid w:val="00D7199C"/>
    <w:rsid w:val="00D71AF3"/>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4F78"/>
    <w:rsid w:val="00D75301"/>
    <w:rsid w:val="00D7555F"/>
    <w:rsid w:val="00D75D9C"/>
    <w:rsid w:val="00D761E7"/>
    <w:rsid w:val="00D766AC"/>
    <w:rsid w:val="00D768F5"/>
    <w:rsid w:val="00D76BFF"/>
    <w:rsid w:val="00D76ED4"/>
    <w:rsid w:val="00D77158"/>
    <w:rsid w:val="00D772BC"/>
    <w:rsid w:val="00D77339"/>
    <w:rsid w:val="00D7763C"/>
    <w:rsid w:val="00D77AD5"/>
    <w:rsid w:val="00D77B1E"/>
    <w:rsid w:val="00D77BC5"/>
    <w:rsid w:val="00D77D79"/>
    <w:rsid w:val="00D77DD3"/>
    <w:rsid w:val="00D80382"/>
    <w:rsid w:val="00D80497"/>
    <w:rsid w:val="00D80684"/>
    <w:rsid w:val="00D81073"/>
    <w:rsid w:val="00D81418"/>
    <w:rsid w:val="00D814CF"/>
    <w:rsid w:val="00D8186E"/>
    <w:rsid w:val="00D819D8"/>
    <w:rsid w:val="00D81A86"/>
    <w:rsid w:val="00D81A97"/>
    <w:rsid w:val="00D8202D"/>
    <w:rsid w:val="00D82305"/>
    <w:rsid w:val="00D824C5"/>
    <w:rsid w:val="00D8296E"/>
    <w:rsid w:val="00D829F2"/>
    <w:rsid w:val="00D82A4D"/>
    <w:rsid w:val="00D82AFE"/>
    <w:rsid w:val="00D82C5E"/>
    <w:rsid w:val="00D82C62"/>
    <w:rsid w:val="00D82CE1"/>
    <w:rsid w:val="00D82EBE"/>
    <w:rsid w:val="00D83280"/>
    <w:rsid w:val="00D835C6"/>
    <w:rsid w:val="00D83E4E"/>
    <w:rsid w:val="00D83F2A"/>
    <w:rsid w:val="00D8405A"/>
    <w:rsid w:val="00D8423A"/>
    <w:rsid w:val="00D84445"/>
    <w:rsid w:val="00D84579"/>
    <w:rsid w:val="00D847E0"/>
    <w:rsid w:val="00D84A70"/>
    <w:rsid w:val="00D84B2D"/>
    <w:rsid w:val="00D84CF9"/>
    <w:rsid w:val="00D84E11"/>
    <w:rsid w:val="00D84E7D"/>
    <w:rsid w:val="00D84F88"/>
    <w:rsid w:val="00D84FBB"/>
    <w:rsid w:val="00D851CD"/>
    <w:rsid w:val="00D85252"/>
    <w:rsid w:val="00D8528F"/>
    <w:rsid w:val="00D853E2"/>
    <w:rsid w:val="00D854AC"/>
    <w:rsid w:val="00D8578B"/>
    <w:rsid w:val="00D8580E"/>
    <w:rsid w:val="00D85A47"/>
    <w:rsid w:val="00D85B0E"/>
    <w:rsid w:val="00D85EA1"/>
    <w:rsid w:val="00D85EA8"/>
    <w:rsid w:val="00D85F62"/>
    <w:rsid w:val="00D85F71"/>
    <w:rsid w:val="00D860CB"/>
    <w:rsid w:val="00D86496"/>
    <w:rsid w:val="00D864A2"/>
    <w:rsid w:val="00D867B7"/>
    <w:rsid w:val="00D86CF8"/>
    <w:rsid w:val="00D86E58"/>
    <w:rsid w:val="00D870E4"/>
    <w:rsid w:val="00D87229"/>
    <w:rsid w:val="00D8737C"/>
    <w:rsid w:val="00D873C5"/>
    <w:rsid w:val="00D87477"/>
    <w:rsid w:val="00D8752A"/>
    <w:rsid w:val="00D875A3"/>
    <w:rsid w:val="00D875B0"/>
    <w:rsid w:val="00D876B5"/>
    <w:rsid w:val="00D87747"/>
    <w:rsid w:val="00D87E60"/>
    <w:rsid w:val="00D87F98"/>
    <w:rsid w:val="00D90117"/>
    <w:rsid w:val="00D901F1"/>
    <w:rsid w:val="00D90201"/>
    <w:rsid w:val="00D90703"/>
    <w:rsid w:val="00D9073C"/>
    <w:rsid w:val="00D9074A"/>
    <w:rsid w:val="00D9081D"/>
    <w:rsid w:val="00D90FF2"/>
    <w:rsid w:val="00D910BF"/>
    <w:rsid w:val="00D91467"/>
    <w:rsid w:val="00D91550"/>
    <w:rsid w:val="00D91570"/>
    <w:rsid w:val="00D917D5"/>
    <w:rsid w:val="00D9190D"/>
    <w:rsid w:val="00D9194B"/>
    <w:rsid w:val="00D91A0E"/>
    <w:rsid w:val="00D91B1D"/>
    <w:rsid w:val="00D91D21"/>
    <w:rsid w:val="00D91DD4"/>
    <w:rsid w:val="00D91F7D"/>
    <w:rsid w:val="00D923D3"/>
    <w:rsid w:val="00D924A2"/>
    <w:rsid w:val="00D92529"/>
    <w:rsid w:val="00D9252D"/>
    <w:rsid w:val="00D9286E"/>
    <w:rsid w:val="00D92920"/>
    <w:rsid w:val="00D92DE2"/>
    <w:rsid w:val="00D92E32"/>
    <w:rsid w:val="00D92FF3"/>
    <w:rsid w:val="00D937B0"/>
    <w:rsid w:val="00D93993"/>
    <w:rsid w:val="00D93D92"/>
    <w:rsid w:val="00D942A8"/>
    <w:rsid w:val="00D942FB"/>
    <w:rsid w:val="00D944D6"/>
    <w:rsid w:val="00D9464A"/>
    <w:rsid w:val="00D947CE"/>
    <w:rsid w:val="00D950E5"/>
    <w:rsid w:val="00D95143"/>
    <w:rsid w:val="00D95270"/>
    <w:rsid w:val="00D9543C"/>
    <w:rsid w:val="00D9554B"/>
    <w:rsid w:val="00D955EA"/>
    <w:rsid w:val="00D95631"/>
    <w:rsid w:val="00D956D1"/>
    <w:rsid w:val="00D95848"/>
    <w:rsid w:val="00D95BF5"/>
    <w:rsid w:val="00D95F3E"/>
    <w:rsid w:val="00D9619C"/>
    <w:rsid w:val="00D961D0"/>
    <w:rsid w:val="00D96372"/>
    <w:rsid w:val="00D964AA"/>
    <w:rsid w:val="00D969E9"/>
    <w:rsid w:val="00D96AD2"/>
    <w:rsid w:val="00D96EEB"/>
    <w:rsid w:val="00D970C0"/>
    <w:rsid w:val="00D973B4"/>
    <w:rsid w:val="00D973F0"/>
    <w:rsid w:val="00D97645"/>
    <w:rsid w:val="00D9772F"/>
    <w:rsid w:val="00D978E3"/>
    <w:rsid w:val="00D97C06"/>
    <w:rsid w:val="00D97C47"/>
    <w:rsid w:val="00DA023A"/>
    <w:rsid w:val="00DA0315"/>
    <w:rsid w:val="00DA0521"/>
    <w:rsid w:val="00DA054D"/>
    <w:rsid w:val="00DA066E"/>
    <w:rsid w:val="00DA0A93"/>
    <w:rsid w:val="00DA0BD2"/>
    <w:rsid w:val="00DA0C3F"/>
    <w:rsid w:val="00DA0F11"/>
    <w:rsid w:val="00DA1538"/>
    <w:rsid w:val="00DA155B"/>
    <w:rsid w:val="00DA179D"/>
    <w:rsid w:val="00DA1809"/>
    <w:rsid w:val="00DA1C79"/>
    <w:rsid w:val="00DA1F4E"/>
    <w:rsid w:val="00DA2246"/>
    <w:rsid w:val="00DA24C6"/>
    <w:rsid w:val="00DA258E"/>
    <w:rsid w:val="00DA2E16"/>
    <w:rsid w:val="00DA30A0"/>
    <w:rsid w:val="00DA3206"/>
    <w:rsid w:val="00DA3AC0"/>
    <w:rsid w:val="00DA3B5C"/>
    <w:rsid w:val="00DA3CE0"/>
    <w:rsid w:val="00DA3FE7"/>
    <w:rsid w:val="00DA411B"/>
    <w:rsid w:val="00DA42A4"/>
    <w:rsid w:val="00DA4554"/>
    <w:rsid w:val="00DA492E"/>
    <w:rsid w:val="00DA4A54"/>
    <w:rsid w:val="00DA4D75"/>
    <w:rsid w:val="00DA511F"/>
    <w:rsid w:val="00DA531F"/>
    <w:rsid w:val="00DA54CB"/>
    <w:rsid w:val="00DA55C5"/>
    <w:rsid w:val="00DA5626"/>
    <w:rsid w:val="00DA563C"/>
    <w:rsid w:val="00DA5682"/>
    <w:rsid w:val="00DA56B2"/>
    <w:rsid w:val="00DA5811"/>
    <w:rsid w:val="00DA58C3"/>
    <w:rsid w:val="00DA58D4"/>
    <w:rsid w:val="00DA5A1E"/>
    <w:rsid w:val="00DA5AAE"/>
    <w:rsid w:val="00DA5B7B"/>
    <w:rsid w:val="00DA5CDF"/>
    <w:rsid w:val="00DA5EC4"/>
    <w:rsid w:val="00DA635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44F"/>
    <w:rsid w:val="00DB14FB"/>
    <w:rsid w:val="00DB155D"/>
    <w:rsid w:val="00DB1597"/>
    <w:rsid w:val="00DB18F0"/>
    <w:rsid w:val="00DB1B53"/>
    <w:rsid w:val="00DB1DE3"/>
    <w:rsid w:val="00DB1EB8"/>
    <w:rsid w:val="00DB1F92"/>
    <w:rsid w:val="00DB2447"/>
    <w:rsid w:val="00DB2563"/>
    <w:rsid w:val="00DB256B"/>
    <w:rsid w:val="00DB26DC"/>
    <w:rsid w:val="00DB2708"/>
    <w:rsid w:val="00DB27CF"/>
    <w:rsid w:val="00DB2B3C"/>
    <w:rsid w:val="00DB2C86"/>
    <w:rsid w:val="00DB2F95"/>
    <w:rsid w:val="00DB3105"/>
    <w:rsid w:val="00DB315F"/>
    <w:rsid w:val="00DB31A8"/>
    <w:rsid w:val="00DB320E"/>
    <w:rsid w:val="00DB352F"/>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6BA"/>
    <w:rsid w:val="00DB597F"/>
    <w:rsid w:val="00DB5A61"/>
    <w:rsid w:val="00DB60DC"/>
    <w:rsid w:val="00DB62B1"/>
    <w:rsid w:val="00DB6812"/>
    <w:rsid w:val="00DB693F"/>
    <w:rsid w:val="00DB6EF0"/>
    <w:rsid w:val="00DB6FFE"/>
    <w:rsid w:val="00DB70A4"/>
    <w:rsid w:val="00DB712B"/>
    <w:rsid w:val="00DB71AC"/>
    <w:rsid w:val="00DB743B"/>
    <w:rsid w:val="00DB7A74"/>
    <w:rsid w:val="00DB7B0C"/>
    <w:rsid w:val="00DC0489"/>
    <w:rsid w:val="00DC08F4"/>
    <w:rsid w:val="00DC09B4"/>
    <w:rsid w:val="00DC0BD1"/>
    <w:rsid w:val="00DC0D6D"/>
    <w:rsid w:val="00DC0E20"/>
    <w:rsid w:val="00DC1066"/>
    <w:rsid w:val="00DC1071"/>
    <w:rsid w:val="00DC1081"/>
    <w:rsid w:val="00DC12D7"/>
    <w:rsid w:val="00DC16AE"/>
    <w:rsid w:val="00DC1770"/>
    <w:rsid w:val="00DC1878"/>
    <w:rsid w:val="00DC1976"/>
    <w:rsid w:val="00DC1B3D"/>
    <w:rsid w:val="00DC2469"/>
    <w:rsid w:val="00DC24FB"/>
    <w:rsid w:val="00DC258B"/>
    <w:rsid w:val="00DC2687"/>
    <w:rsid w:val="00DC2734"/>
    <w:rsid w:val="00DC32EC"/>
    <w:rsid w:val="00DC369D"/>
    <w:rsid w:val="00DC3713"/>
    <w:rsid w:val="00DC38ED"/>
    <w:rsid w:val="00DC3949"/>
    <w:rsid w:val="00DC3CB9"/>
    <w:rsid w:val="00DC3DA8"/>
    <w:rsid w:val="00DC3E3B"/>
    <w:rsid w:val="00DC439D"/>
    <w:rsid w:val="00DC46A0"/>
    <w:rsid w:val="00DC47F9"/>
    <w:rsid w:val="00DC4AB3"/>
    <w:rsid w:val="00DC4AC0"/>
    <w:rsid w:val="00DC4B6A"/>
    <w:rsid w:val="00DC4BFF"/>
    <w:rsid w:val="00DC4EC7"/>
    <w:rsid w:val="00DC4FDF"/>
    <w:rsid w:val="00DC5261"/>
    <w:rsid w:val="00DC54BC"/>
    <w:rsid w:val="00DC5CD6"/>
    <w:rsid w:val="00DC5D0F"/>
    <w:rsid w:val="00DC5E98"/>
    <w:rsid w:val="00DC60B3"/>
    <w:rsid w:val="00DC632C"/>
    <w:rsid w:val="00DC673A"/>
    <w:rsid w:val="00DC691A"/>
    <w:rsid w:val="00DC6A39"/>
    <w:rsid w:val="00DC6A3F"/>
    <w:rsid w:val="00DC6AC6"/>
    <w:rsid w:val="00DC6BC3"/>
    <w:rsid w:val="00DC6E18"/>
    <w:rsid w:val="00DC6E7C"/>
    <w:rsid w:val="00DC71C3"/>
    <w:rsid w:val="00DC7496"/>
    <w:rsid w:val="00DC74E4"/>
    <w:rsid w:val="00DC75D6"/>
    <w:rsid w:val="00DC7994"/>
    <w:rsid w:val="00DC79D6"/>
    <w:rsid w:val="00DC7B51"/>
    <w:rsid w:val="00DC7C1D"/>
    <w:rsid w:val="00DC7F0E"/>
    <w:rsid w:val="00DC7F43"/>
    <w:rsid w:val="00DD065A"/>
    <w:rsid w:val="00DD080F"/>
    <w:rsid w:val="00DD08CE"/>
    <w:rsid w:val="00DD09AC"/>
    <w:rsid w:val="00DD0C8D"/>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20C"/>
    <w:rsid w:val="00DD333E"/>
    <w:rsid w:val="00DD487C"/>
    <w:rsid w:val="00DD4903"/>
    <w:rsid w:val="00DD49F8"/>
    <w:rsid w:val="00DD4A96"/>
    <w:rsid w:val="00DD50F3"/>
    <w:rsid w:val="00DD5734"/>
    <w:rsid w:val="00DD5997"/>
    <w:rsid w:val="00DD5EB3"/>
    <w:rsid w:val="00DD61EC"/>
    <w:rsid w:val="00DD638B"/>
    <w:rsid w:val="00DD667F"/>
    <w:rsid w:val="00DD6872"/>
    <w:rsid w:val="00DD68EF"/>
    <w:rsid w:val="00DD6E78"/>
    <w:rsid w:val="00DD6EDD"/>
    <w:rsid w:val="00DD7216"/>
    <w:rsid w:val="00DD7493"/>
    <w:rsid w:val="00DD77CD"/>
    <w:rsid w:val="00DD7906"/>
    <w:rsid w:val="00DD7D1C"/>
    <w:rsid w:val="00DE0089"/>
    <w:rsid w:val="00DE038A"/>
    <w:rsid w:val="00DE03D1"/>
    <w:rsid w:val="00DE03E2"/>
    <w:rsid w:val="00DE03E5"/>
    <w:rsid w:val="00DE0622"/>
    <w:rsid w:val="00DE0689"/>
    <w:rsid w:val="00DE0EF1"/>
    <w:rsid w:val="00DE1369"/>
    <w:rsid w:val="00DE13A0"/>
    <w:rsid w:val="00DE13DB"/>
    <w:rsid w:val="00DE1574"/>
    <w:rsid w:val="00DE1599"/>
    <w:rsid w:val="00DE177C"/>
    <w:rsid w:val="00DE1977"/>
    <w:rsid w:val="00DE1D22"/>
    <w:rsid w:val="00DE1ED5"/>
    <w:rsid w:val="00DE1EE0"/>
    <w:rsid w:val="00DE2A09"/>
    <w:rsid w:val="00DE2D55"/>
    <w:rsid w:val="00DE2E6A"/>
    <w:rsid w:val="00DE328E"/>
    <w:rsid w:val="00DE347A"/>
    <w:rsid w:val="00DE35A0"/>
    <w:rsid w:val="00DE3D8E"/>
    <w:rsid w:val="00DE3EF6"/>
    <w:rsid w:val="00DE4435"/>
    <w:rsid w:val="00DE455E"/>
    <w:rsid w:val="00DE4581"/>
    <w:rsid w:val="00DE45F6"/>
    <w:rsid w:val="00DE46F8"/>
    <w:rsid w:val="00DE48A0"/>
    <w:rsid w:val="00DE4F2F"/>
    <w:rsid w:val="00DE573B"/>
    <w:rsid w:val="00DE58B7"/>
    <w:rsid w:val="00DE5ABC"/>
    <w:rsid w:val="00DE5B14"/>
    <w:rsid w:val="00DE61DF"/>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EF1"/>
    <w:rsid w:val="00DF0F1A"/>
    <w:rsid w:val="00DF1477"/>
    <w:rsid w:val="00DF1A15"/>
    <w:rsid w:val="00DF1AE2"/>
    <w:rsid w:val="00DF1B01"/>
    <w:rsid w:val="00DF1B52"/>
    <w:rsid w:val="00DF1E43"/>
    <w:rsid w:val="00DF1ED4"/>
    <w:rsid w:val="00DF1FE3"/>
    <w:rsid w:val="00DF1FFC"/>
    <w:rsid w:val="00DF207F"/>
    <w:rsid w:val="00DF20BD"/>
    <w:rsid w:val="00DF2725"/>
    <w:rsid w:val="00DF288C"/>
    <w:rsid w:val="00DF294E"/>
    <w:rsid w:val="00DF2C9D"/>
    <w:rsid w:val="00DF2F66"/>
    <w:rsid w:val="00DF37D6"/>
    <w:rsid w:val="00DF3944"/>
    <w:rsid w:val="00DF39B7"/>
    <w:rsid w:val="00DF3EF2"/>
    <w:rsid w:val="00DF43C8"/>
    <w:rsid w:val="00DF44B4"/>
    <w:rsid w:val="00DF509B"/>
    <w:rsid w:val="00DF511B"/>
    <w:rsid w:val="00DF52AA"/>
    <w:rsid w:val="00DF537B"/>
    <w:rsid w:val="00DF59A1"/>
    <w:rsid w:val="00DF5A37"/>
    <w:rsid w:val="00DF603E"/>
    <w:rsid w:val="00DF668A"/>
    <w:rsid w:val="00DF6745"/>
    <w:rsid w:val="00DF681D"/>
    <w:rsid w:val="00DF6A40"/>
    <w:rsid w:val="00DF6CD5"/>
    <w:rsid w:val="00DF6F05"/>
    <w:rsid w:val="00DF6F71"/>
    <w:rsid w:val="00DF723A"/>
    <w:rsid w:val="00DF743E"/>
    <w:rsid w:val="00DF75C9"/>
    <w:rsid w:val="00DF777D"/>
    <w:rsid w:val="00DF7830"/>
    <w:rsid w:val="00DF7B2F"/>
    <w:rsid w:val="00DF7C48"/>
    <w:rsid w:val="00DF7D52"/>
    <w:rsid w:val="00DF7E59"/>
    <w:rsid w:val="00DF7F7E"/>
    <w:rsid w:val="00E00167"/>
    <w:rsid w:val="00E0019E"/>
    <w:rsid w:val="00E002B5"/>
    <w:rsid w:val="00E002C6"/>
    <w:rsid w:val="00E002E4"/>
    <w:rsid w:val="00E0073E"/>
    <w:rsid w:val="00E00939"/>
    <w:rsid w:val="00E009AF"/>
    <w:rsid w:val="00E00CAD"/>
    <w:rsid w:val="00E00CD2"/>
    <w:rsid w:val="00E00F99"/>
    <w:rsid w:val="00E010C0"/>
    <w:rsid w:val="00E0116B"/>
    <w:rsid w:val="00E011EB"/>
    <w:rsid w:val="00E0122C"/>
    <w:rsid w:val="00E0172F"/>
    <w:rsid w:val="00E01994"/>
    <w:rsid w:val="00E01C38"/>
    <w:rsid w:val="00E02104"/>
    <w:rsid w:val="00E024C9"/>
    <w:rsid w:val="00E024E1"/>
    <w:rsid w:val="00E0275F"/>
    <w:rsid w:val="00E029B4"/>
    <w:rsid w:val="00E02A9C"/>
    <w:rsid w:val="00E02BEC"/>
    <w:rsid w:val="00E02E22"/>
    <w:rsid w:val="00E02EC0"/>
    <w:rsid w:val="00E032C8"/>
    <w:rsid w:val="00E034F6"/>
    <w:rsid w:val="00E03806"/>
    <w:rsid w:val="00E03A9A"/>
    <w:rsid w:val="00E03C37"/>
    <w:rsid w:val="00E041C7"/>
    <w:rsid w:val="00E04679"/>
    <w:rsid w:val="00E0493F"/>
    <w:rsid w:val="00E04B7F"/>
    <w:rsid w:val="00E05094"/>
    <w:rsid w:val="00E05330"/>
    <w:rsid w:val="00E0569E"/>
    <w:rsid w:val="00E0587A"/>
    <w:rsid w:val="00E058F3"/>
    <w:rsid w:val="00E05CD8"/>
    <w:rsid w:val="00E0604C"/>
    <w:rsid w:val="00E06159"/>
    <w:rsid w:val="00E061B0"/>
    <w:rsid w:val="00E061DD"/>
    <w:rsid w:val="00E063E8"/>
    <w:rsid w:val="00E065B4"/>
    <w:rsid w:val="00E066EB"/>
    <w:rsid w:val="00E06ADC"/>
    <w:rsid w:val="00E06B75"/>
    <w:rsid w:val="00E06C75"/>
    <w:rsid w:val="00E06CED"/>
    <w:rsid w:val="00E071EF"/>
    <w:rsid w:val="00E072BE"/>
    <w:rsid w:val="00E07317"/>
    <w:rsid w:val="00E07332"/>
    <w:rsid w:val="00E074FD"/>
    <w:rsid w:val="00E077EA"/>
    <w:rsid w:val="00E0795C"/>
    <w:rsid w:val="00E07A8E"/>
    <w:rsid w:val="00E07BDE"/>
    <w:rsid w:val="00E07FF0"/>
    <w:rsid w:val="00E10181"/>
    <w:rsid w:val="00E10206"/>
    <w:rsid w:val="00E10557"/>
    <w:rsid w:val="00E1057E"/>
    <w:rsid w:val="00E105E6"/>
    <w:rsid w:val="00E106B5"/>
    <w:rsid w:val="00E10704"/>
    <w:rsid w:val="00E1079E"/>
    <w:rsid w:val="00E108A1"/>
    <w:rsid w:val="00E10B12"/>
    <w:rsid w:val="00E10EB7"/>
    <w:rsid w:val="00E10FC7"/>
    <w:rsid w:val="00E110B2"/>
    <w:rsid w:val="00E11556"/>
    <w:rsid w:val="00E1158B"/>
    <w:rsid w:val="00E1186B"/>
    <w:rsid w:val="00E1193C"/>
    <w:rsid w:val="00E1199C"/>
    <w:rsid w:val="00E119D0"/>
    <w:rsid w:val="00E11AC7"/>
    <w:rsid w:val="00E11B06"/>
    <w:rsid w:val="00E11BC7"/>
    <w:rsid w:val="00E11D6A"/>
    <w:rsid w:val="00E11F42"/>
    <w:rsid w:val="00E11F95"/>
    <w:rsid w:val="00E12028"/>
    <w:rsid w:val="00E121EC"/>
    <w:rsid w:val="00E1239A"/>
    <w:rsid w:val="00E123B7"/>
    <w:rsid w:val="00E124AE"/>
    <w:rsid w:val="00E124D2"/>
    <w:rsid w:val="00E125D7"/>
    <w:rsid w:val="00E1283A"/>
    <w:rsid w:val="00E128B7"/>
    <w:rsid w:val="00E12989"/>
    <w:rsid w:val="00E12DDF"/>
    <w:rsid w:val="00E1305C"/>
    <w:rsid w:val="00E1307D"/>
    <w:rsid w:val="00E130F2"/>
    <w:rsid w:val="00E13330"/>
    <w:rsid w:val="00E1349E"/>
    <w:rsid w:val="00E13683"/>
    <w:rsid w:val="00E13F49"/>
    <w:rsid w:val="00E14528"/>
    <w:rsid w:val="00E1457F"/>
    <w:rsid w:val="00E14A7E"/>
    <w:rsid w:val="00E14AEC"/>
    <w:rsid w:val="00E14BC4"/>
    <w:rsid w:val="00E14C55"/>
    <w:rsid w:val="00E14CF9"/>
    <w:rsid w:val="00E14D62"/>
    <w:rsid w:val="00E153AB"/>
    <w:rsid w:val="00E153D5"/>
    <w:rsid w:val="00E1562B"/>
    <w:rsid w:val="00E157D4"/>
    <w:rsid w:val="00E15ADF"/>
    <w:rsid w:val="00E15C21"/>
    <w:rsid w:val="00E15CB2"/>
    <w:rsid w:val="00E15FC2"/>
    <w:rsid w:val="00E15FCD"/>
    <w:rsid w:val="00E16296"/>
    <w:rsid w:val="00E162E6"/>
    <w:rsid w:val="00E16525"/>
    <w:rsid w:val="00E16568"/>
    <w:rsid w:val="00E16597"/>
    <w:rsid w:val="00E165EB"/>
    <w:rsid w:val="00E1694C"/>
    <w:rsid w:val="00E16B23"/>
    <w:rsid w:val="00E16B6A"/>
    <w:rsid w:val="00E16F12"/>
    <w:rsid w:val="00E17038"/>
    <w:rsid w:val="00E17199"/>
    <w:rsid w:val="00E173C4"/>
    <w:rsid w:val="00E173F6"/>
    <w:rsid w:val="00E17651"/>
    <w:rsid w:val="00E17B48"/>
    <w:rsid w:val="00E2025E"/>
    <w:rsid w:val="00E206DE"/>
    <w:rsid w:val="00E20BED"/>
    <w:rsid w:val="00E20F29"/>
    <w:rsid w:val="00E21093"/>
    <w:rsid w:val="00E216D4"/>
    <w:rsid w:val="00E21CAD"/>
    <w:rsid w:val="00E21CDE"/>
    <w:rsid w:val="00E21E95"/>
    <w:rsid w:val="00E22069"/>
    <w:rsid w:val="00E2223D"/>
    <w:rsid w:val="00E22428"/>
    <w:rsid w:val="00E22843"/>
    <w:rsid w:val="00E228C8"/>
    <w:rsid w:val="00E22A15"/>
    <w:rsid w:val="00E22ACC"/>
    <w:rsid w:val="00E22B7C"/>
    <w:rsid w:val="00E2314B"/>
    <w:rsid w:val="00E23219"/>
    <w:rsid w:val="00E233B8"/>
    <w:rsid w:val="00E237C8"/>
    <w:rsid w:val="00E23989"/>
    <w:rsid w:val="00E23E27"/>
    <w:rsid w:val="00E23F78"/>
    <w:rsid w:val="00E240E9"/>
    <w:rsid w:val="00E243CB"/>
    <w:rsid w:val="00E247CB"/>
    <w:rsid w:val="00E2495E"/>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52"/>
    <w:rsid w:val="00E278F3"/>
    <w:rsid w:val="00E27936"/>
    <w:rsid w:val="00E27980"/>
    <w:rsid w:val="00E279DB"/>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12"/>
    <w:rsid w:val="00E345C5"/>
    <w:rsid w:val="00E3488A"/>
    <w:rsid w:val="00E34DE9"/>
    <w:rsid w:val="00E34EF2"/>
    <w:rsid w:val="00E34F71"/>
    <w:rsid w:val="00E3545D"/>
    <w:rsid w:val="00E354FE"/>
    <w:rsid w:val="00E35595"/>
    <w:rsid w:val="00E358B1"/>
    <w:rsid w:val="00E35D9C"/>
    <w:rsid w:val="00E35FE6"/>
    <w:rsid w:val="00E364C8"/>
    <w:rsid w:val="00E3653E"/>
    <w:rsid w:val="00E36697"/>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178"/>
    <w:rsid w:val="00E401BD"/>
    <w:rsid w:val="00E406BB"/>
    <w:rsid w:val="00E40ECA"/>
    <w:rsid w:val="00E40F11"/>
    <w:rsid w:val="00E4100D"/>
    <w:rsid w:val="00E41041"/>
    <w:rsid w:val="00E41211"/>
    <w:rsid w:val="00E412ED"/>
    <w:rsid w:val="00E414A6"/>
    <w:rsid w:val="00E417A5"/>
    <w:rsid w:val="00E417D1"/>
    <w:rsid w:val="00E417E3"/>
    <w:rsid w:val="00E41843"/>
    <w:rsid w:val="00E41A3A"/>
    <w:rsid w:val="00E41B34"/>
    <w:rsid w:val="00E41F82"/>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3F01"/>
    <w:rsid w:val="00E440E6"/>
    <w:rsid w:val="00E442C2"/>
    <w:rsid w:val="00E445EB"/>
    <w:rsid w:val="00E449E3"/>
    <w:rsid w:val="00E44B9D"/>
    <w:rsid w:val="00E44C45"/>
    <w:rsid w:val="00E44E5C"/>
    <w:rsid w:val="00E44F6C"/>
    <w:rsid w:val="00E457B5"/>
    <w:rsid w:val="00E458C4"/>
    <w:rsid w:val="00E4592E"/>
    <w:rsid w:val="00E4598B"/>
    <w:rsid w:val="00E45F2C"/>
    <w:rsid w:val="00E45FF8"/>
    <w:rsid w:val="00E46199"/>
    <w:rsid w:val="00E467E5"/>
    <w:rsid w:val="00E4683A"/>
    <w:rsid w:val="00E469EC"/>
    <w:rsid w:val="00E46AA3"/>
    <w:rsid w:val="00E46BAA"/>
    <w:rsid w:val="00E46D77"/>
    <w:rsid w:val="00E47406"/>
    <w:rsid w:val="00E47648"/>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4F7"/>
    <w:rsid w:val="00E525EF"/>
    <w:rsid w:val="00E5270E"/>
    <w:rsid w:val="00E527F3"/>
    <w:rsid w:val="00E52A5B"/>
    <w:rsid w:val="00E52F2C"/>
    <w:rsid w:val="00E531DC"/>
    <w:rsid w:val="00E532D6"/>
    <w:rsid w:val="00E53369"/>
    <w:rsid w:val="00E5355C"/>
    <w:rsid w:val="00E53937"/>
    <w:rsid w:val="00E539E6"/>
    <w:rsid w:val="00E53DAF"/>
    <w:rsid w:val="00E541BC"/>
    <w:rsid w:val="00E541EC"/>
    <w:rsid w:val="00E542B2"/>
    <w:rsid w:val="00E54395"/>
    <w:rsid w:val="00E544AE"/>
    <w:rsid w:val="00E54601"/>
    <w:rsid w:val="00E54A64"/>
    <w:rsid w:val="00E54A7A"/>
    <w:rsid w:val="00E54AE7"/>
    <w:rsid w:val="00E54B17"/>
    <w:rsid w:val="00E54C21"/>
    <w:rsid w:val="00E54DAE"/>
    <w:rsid w:val="00E5599F"/>
    <w:rsid w:val="00E55C1F"/>
    <w:rsid w:val="00E55CBC"/>
    <w:rsid w:val="00E55ED2"/>
    <w:rsid w:val="00E55FDF"/>
    <w:rsid w:val="00E56327"/>
    <w:rsid w:val="00E566C2"/>
    <w:rsid w:val="00E56A7A"/>
    <w:rsid w:val="00E56BFE"/>
    <w:rsid w:val="00E56CEE"/>
    <w:rsid w:val="00E56D3A"/>
    <w:rsid w:val="00E57063"/>
    <w:rsid w:val="00E57350"/>
    <w:rsid w:val="00E577D0"/>
    <w:rsid w:val="00E57874"/>
    <w:rsid w:val="00E57A1D"/>
    <w:rsid w:val="00E60394"/>
    <w:rsid w:val="00E60482"/>
    <w:rsid w:val="00E60483"/>
    <w:rsid w:val="00E6051D"/>
    <w:rsid w:val="00E6068A"/>
    <w:rsid w:val="00E606A9"/>
    <w:rsid w:val="00E60A55"/>
    <w:rsid w:val="00E60D99"/>
    <w:rsid w:val="00E6165F"/>
    <w:rsid w:val="00E61A10"/>
    <w:rsid w:val="00E61DA4"/>
    <w:rsid w:val="00E61E54"/>
    <w:rsid w:val="00E622AB"/>
    <w:rsid w:val="00E62618"/>
    <w:rsid w:val="00E6261C"/>
    <w:rsid w:val="00E628BF"/>
    <w:rsid w:val="00E629CB"/>
    <w:rsid w:val="00E62F5D"/>
    <w:rsid w:val="00E62F86"/>
    <w:rsid w:val="00E63259"/>
    <w:rsid w:val="00E63A5F"/>
    <w:rsid w:val="00E63C82"/>
    <w:rsid w:val="00E63C88"/>
    <w:rsid w:val="00E6457C"/>
    <w:rsid w:val="00E647F7"/>
    <w:rsid w:val="00E64BD6"/>
    <w:rsid w:val="00E64CB7"/>
    <w:rsid w:val="00E650DF"/>
    <w:rsid w:val="00E65110"/>
    <w:rsid w:val="00E65128"/>
    <w:rsid w:val="00E651B3"/>
    <w:rsid w:val="00E65786"/>
    <w:rsid w:val="00E658AC"/>
    <w:rsid w:val="00E65AF3"/>
    <w:rsid w:val="00E65B13"/>
    <w:rsid w:val="00E65B1C"/>
    <w:rsid w:val="00E65C1E"/>
    <w:rsid w:val="00E65C4A"/>
    <w:rsid w:val="00E65C58"/>
    <w:rsid w:val="00E65CE3"/>
    <w:rsid w:val="00E65F4B"/>
    <w:rsid w:val="00E660E2"/>
    <w:rsid w:val="00E6614A"/>
    <w:rsid w:val="00E6658E"/>
    <w:rsid w:val="00E66980"/>
    <w:rsid w:val="00E66CE9"/>
    <w:rsid w:val="00E66EFD"/>
    <w:rsid w:val="00E6700C"/>
    <w:rsid w:val="00E6701E"/>
    <w:rsid w:val="00E6707B"/>
    <w:rsid w:val="00E6714D"/>
    <w:rsid w:val="00E673E4"/>
    <w:rsid w:val="00E6741E"/>
    <w:rsid w:val="00E6780B"/>
    <w:rsid w:val="00E679FB"/>
    <w:rsid w:val="00E67A4D"/>
    <w:rsid w:val="00E67EA9"/>
    <w:rsid w:val="00E702BE"/>
    <w:rsid w:val="00E704FB"/>
    <w:rsid w:val="00E70870"/>
    <w:rsid w:val="00E70CDA"/>
    <w:rsid w:val="00E70E2D"/>
    <w:rsid w:val="00E711CD"/>
    <w:rsid w:val="00E7159A"/>
    <w:rsid w:val="00E7163B"/>
    <w:rsid w:val="00E719A0"/>
    <w:rsid w:val="00E71AC3"/>
    <w:rsid w:val="00E71BD0"/>
    <w:rsid w:val="00E71E57"/>
    <w:rsid w:val="00E71E7D"/>
    <w:rsid w:val="00E71FFF"/>
    <w:rsid w:val="00E72027"/>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EAF"/>
    <w:rsid w:val="00E73FCD"/>
    <w:rsid w:val="00E74088"/>
    <w:rsid w:val="00E74384"/>
    <w:rsid w:val="00E748B1"/>
    <w:rsid w:val="00E748CF"/>
    <w:rsid w:val="00E74E9D"/>
    <w:rsid w:val="00E74EAD"/>
    <w:rsid w:val="00E750D8"/>
    <w:rsid w:val="00E750E9"/>
    <w:rsid w:val="00E7516D"/>
    <w:rsid w:val="00E751B8"/>
    <w:rsid w:val="00E753D5"/>
    <w:rsid w:val="00E7548B"/>
    <w:rsid w:val="00E75553"/>
    <w:rsid w:val="00E758A0"/>
    <w:rsid w:val="00E75AB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26B"/>
    <w:rsid w:val="00E8064E"/>
    <w:rsid w:val="00E806A9"/>
    <w:rsid w:val="00E8084D"/>
    <w:rsid w:val="00E809C1"/>
    <w:rsid w:val="00E80E68"/>
    <w:rsid w:val="00E80E97"/>
    <w:rsid w:val="00E80FAC"/>
    <w:rsid w:val="00E8122A"/>
    <w:rsid w:val="00E81373"/>
    <w:rsid w:val="00E813BD"/>
    <w:rsid w:val="00E81697"/>
    <w:rsid w:val="00E816DE"/>
    <w:rsid w:val="00E81A44"/>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6AF"/>
    <w:rsid w:val="00E84A3E"/>
    <w:rsid w:val="00E84B05"/>
    <w:rsid w:val="00E84C2D"/>
    <w:rsid w:val="00E8524F"/>
    <w:rsid w:val="00E8529F"/>
    <w:rsid w:val="00E852E6"/>
    <w:rsid w:val="00E856A0"/>
    <w:rsid w:val="00E8581E"/>
    <w:rsid w:val="00E85A9B"/>
    <w:rsid w:val="00E85CE4"/>
    <w:rsid w:val="00E85D99"/>
    <w:rsid w:val="00E85E07"/>
    <w:rsid w:val="00E863EE"/>
    <w:rsid w:val="00E8666C"/>
    <w:rsid w:val="00E86670"/>
    <w:rsid w:val="00E86808"/>
    <w:rsid w:val="00E8692A"/>
    <w:rsid w:val="00E86A7C"/>
    <w:rsid w:val="00E86E70"/>
    <w:rsid w:val="00E86FDF"/>
    <w:rsid w:val="00E8751C"/>
    <w:rsid w:val="00E8760B"/>
    <w:rsid w:val="00E876B2"/>
    <w:rsid w:val="00E8774F"/>
    <w:rsid w:val="00E87A13"/>
    <w:rsid w:val="00E87DBA"/>
    <w:rsid w:val="00E87DBC"/>
    <w:rsid w:val="00E87E3F"/>
    <w:rsid w:val="00E87F05"/>
    <w:rsid w:val="00E87F74"/>
    <w:rsid w:val="00E87FEB"/>
    <w:rsid w:val="00E90741"/>
    <w:rsid w:val="00E90751"/>
    <w:rsid w:val="00E907DC"/>
    <w:rsid w:val="00E90F70"/>
    <w:rsid w:val="00E91161"/>
    <w:rsid w:val="00E912FC"/>
    <w:rsid w:val="00E9136D"/>
    <w:rsid w:val="00E917C5"/>
    <w:rsid w:val="00E91902"/>
    <w:rsid w:val="00E9195A"/>
    <w:rsid w:val="00E91BDD"/>
    <w:rsid w:val="00E91BF2"/>
    <w:rsid w:val="00E91D27"/>
    <w:rsid w:val="00E91EDD"/>
    <w:rsid w:val="00E91FEF"/>
    <w:rsid w:val="00E92079"/>
    <w:rsid w:val="00E92A83"/>
    <w:rsid w:val="00E92DB4"/>
    <w:rsid w:val="00E93018"/>
    <w:rsid w:val="00E9312B"/>
    <w:rsid w:val="00E932FF"/>
    <w:rsid w:val="00E93370"/>
    <w:rsid w:val="00E934CA"/>
    <w:rsid w:val="00E93540"/>
    <w:rsid w:val="00E93AEE"/>
    <w:rsid w:val="00E9403F"/>
    <w:rsid w:val="00E94366"/>
    <w:rsid w:val="00E9443F"/>
    <w:rsid w:val="00E9469D"/>
    <w:rsid w:val="00E94734"/>
    <w:rsid w:val="00E94E6E"/>
    <w:rsid w:val="00E95319"/>
    <w:rsid w:val="00E954DE"/>
    <w:rsid w:val="00E958A3"/>
    <w:rsid w:val="00E95B8A"/>
    <w:rsid w:val="00E96065"/>
    <w:rsid w:val="00E963D2"/>
    <w:rsid w:val="00E96743"/>
    <w:rsid w:val="00E967C6"/>
    <w:rsid w:val="00E96906"/>
    <w:rsid w:val="00E9699E"/>
    <w:rsid w:val="00E96BA7"/>
    <w:rsid w:val="00E96C93"/>
    <w:rsid w:val="00E96F14"/>
    <w:rsid w:val="00E971B9"/>
    <w:rsid w:val="00E979AA"/>
    <w:rsid w:val="00E97D32"/>
    <w:rsid w:val="00EA000A"/>
    <w:rsid w:val="00EA00E5"/>
    <w:rsid w:val="00EA01BC"/>
    <w:rsid w:val="00EA01BD"/>
    <w:rsid w:val="00EA041F"/>
    <w:rsid w:val="00EA0519"/>
    <w:rsid w:val="00EA0668"/>
    <w:rsid w:val="00EA06B3"/>
    <w:rsid w:val="00EA0989"/>
    <w:rsid w:val="00EA0ED5"/>
    <w:rsid w:val="00EA0EF3"/>
    <w:rsid w:val="00EA13FB"/>
    <w:rsid w:val="00EA1E7F"/>
    <w:rsid w:val="00EA2080"/>
    <w:rsid w:val="00EA23CE"/>
    <w:rsid w:val="00EA2547"/>
    <w:rsid w:val="00EA27AC"/>
    <w:rsid w:val="00EA27B2"/>
    <w:rsid w:val="00EA2CB2"/>
    <w:rsid w:val="00EA2DD8"/>
    <w:rsid w:val="00EA3A9F"/>
    <w:rsid w:val="00EA3CB2"/>
    <w:rsid w:val="00EA41A1"/>
    <w:rsid w:val="00EA4433"/>
    <w:rsid w:val="00EA4436"/>
    <w:rsid w:val="00EA458F"/>
    <w:rsid w:val="00EA45FE"/>
    <w:rsid w:val="00EA47AB"/>
    <w:rsid w:val="00EA47D8"/>
    <w:rsid w:val="00EA4B0E"/>
    <w:rsid w:val="00EA4CBA"/>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6F80"/>
    <w:rsid w:val="00EA7078"/>
    <w:rsid w:val="00EA72EB"/>
    <w:rsid w:val="00EA741F"/>
    <w:rsid w:val="00EA74A4"/>
    <w:rsid w:val="00EA75E3"/>
    <w:rsid w:val="00EA7C2D"/>
    <w:rsid w:val="00EA7F71"/>
    <w:rsid w:val="00EB0681"/>
    <w:rsid w:val="00EB07A5"/>
    <w:rsid w:val="00EB07DB"/>
    <w:rsid w:val="00EB0C58"/>
    <w:rsid w:val="00EB0EB9"/>
    <w:rsid w:val="00EB0F31"/>
    <w:rsid w:val="00EB11FB"/>
    <w:rsid w:val="00EB12C8"/>
    <w:rsid w:val="00EB12D2"/>
    <w:rsid w:val="00EB1470"/>
    <w:rsid w:val="00EB1A71"/>
    <w:rsid w:val="00EB1C6F"/>
    <w:rsid w:val="00EB1D24"/>
    <w:rsid w:val="00EB21C7"/>
    <w:rsid w:val="00EB231B"/>
    <w:rsid w:val="00EB24E2"/>
    <w:rsid w:val="00EB25FF"/>
    <w:rsid w:val="00EB2740"/>
    <w:rsid w:val="00EB2CBE"/>
    <w:rsid w:val="00EB2EA7"/>
    <w:rsid w:val="00EB3B99"/>
    <w:rsid w:val="00EB3C34"/>
    <w:rsid w:val="00EB3C7A"/>
    <w:rsid w:val="00EB3DAE"/>
    <w:rsid w:val="00EB41B2"/>
    <w:rsid w:val="00EB42BA"/>
    <w:rsid w:val="00EB4922"/>
    <w:rsid w:val="00EB4E68"/>
    <w:rsid w:val="00EB4F10"/>
    <w:rsid w:val="00EB507B"/>
    <w:rsid w:val="00EB5161"/>
    <w:rsid w:val="00EB57DF"/>
    <w:rsid w:val="00EB5CCB"/>
    <w:rsid w:val="00EB5E1F"/>
    <w:rsid w:val="00EB5E31"/>
    <w:rsid w:val="00EB5FA2"/>
    <w:rsid w:val="00EB64CA"/>
    <w:rsid w:val="00EB6776"/>
    <w:rsid w:val="00EB6B05"/>
    <w:rsid w:val="00EB6B68"/>
    <w:rsid w:val="00EB6BC4"/>
    <w:rsid w:val="00EB7350"/>
    <w:rsid w:val="00EB76BF"/>
    <w:rsid w:val="00EB77BB"/>
    <w:rsid w:val="00EB7873"/>
    <w:rsid w:val="00EB7B54"/>
    <w:rsid w:val="00EB7D77"/>
    <w:rsid w:val="00EB7DCB"/>
    <w:rsid w:val="00EB7E5D"/>
    <w:rsid w:val="00EC0126"/>
    <w:rsid w:val="00EC053D"/>
    <w:rsid w:val="00EC09EC"/>
    <w:rsid w:val="00EC0C88"/>
    <w:rsid w:val="00EC0E5C"/>
    <w:rsid w:val="00EC12D5"/>
    <w:rsid w:val="00EC1389"/>
    <w:rsid w:val="00EC16D9"/>
    <w:rsid w:val="00EC1FC5"/>
    <w:rsid w:val="00EC23C6"/>
    <w:rsid w:val="00EC243F"/>
    <w:rsid w:val="00EC24A3"/>
    <w:rsid w:val="00EC2647"/>
    <w:rsid w:val="00EC2CCE"/>
    <w:rsid w:val="00EC2F1B"/>
    <w:rsid w:val="00EC3239"/>
    <w:rsid w:val="00EC3608"/>
    <w:rsid w:val="00EC3B0A"/>
    <w:rsid w:val="00EC3B95"/>
    <w:rsid w:val="00EC3BAE"/>
    <w:rsid w:val="00EC3CD5"/>
    <w:rsid w:val="00EC40AA"/>
    <w:rsid w:val="00EC4414"/>
    <w:rsid w:val="00EC45F2"/>
    <w:rsid w:val="00EC4675"/>
    <w:rsid w:val="00EC47DA"/>
    <w:rsid w:val="00EC48E5"/>
    <w:rsid w:val="00EC4C57"/>
    <w:rsid w:val="00EC4CA3"/>
    <w:rsid w:val="00EC4D75"/>
    <w:rsid w:val="00EC50DA"/>
    <w:rsid w:val="00EC532D"/>
    <w:rsid w:val="00EC5AB4"/>
    <w:rsid w:val="00EC5C97"/>
    <w:rsid w:val="00EC5E65"/>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144"/>
    <w:rsid w:val="00ED0374"/>
    <w:rsid w:val="00ED095E"/>
    <w:rsid w:val="00ED09BE"/>
    <w:rsid w:val="00ED0B99"/>
    <w:rsid w:val="00ED0BD8"/>
    <w:rsid w:val="00ED0C4A"/>
    <w:rsid w:val="00ED1126"/>
    <w:rsid w:val="00ED1302"/>
    <w:rsid w:val="00ED17F0"/>
    <w:rsid w:val="00ED1B12"/>
    <w:rsid w:val="00ED1C47"/>
    <w:rsid w:val="00ED1C88"/>
    <w:rsid w:val="00ED1CA1"/>
    <w:rsid w:val="00ED1FEF"/>
    <w:rsid w:val="00ED20B7"/>
    <w:rsid w:val="00ED276D"/>
    <w:rsid w:val="00ED2782"/>
    <w:rsid w:val="00ED2935"/>
    <w:rsid w:val="00ED2C55"/>
    <w:rsid w:val="00ED2D10"/>
    <w:rsid w:val="00ED2D4F"/>
    <w:rsid w:val="00ED3269"/>
    <w:rsid w:val="00ED386D"/>
    <w:rsid w:val="00ED3B1E"/>
    <w:rsid w:val="00ED3DFF"/>
    <w:rsid w:val="00ED463E"/>
    <w:rsid w:val="00ED4A8B"/>
    <w:rsid w:val="00ED4D7F"/>
    <w:rsid w:val="00ED5486"/>
    <w:rsid w:val="00ED574C"/>
    <w:rsid w:val="00ED5817"/>
    <w:rsid w:val="00ED5DB0"/>
    <w:rsid w:val="00ED5E21"/>
    <w:rsid w:val="00ED614E"/>
    <w:rsid w:val="00ED645B"/>
    <w:rsid w:val="00ED67E3"/>
    <w:rsid w:val="00ED68BE"/>
    <w:rsid w:val="00ED6951"/>
    <w:rsid w:val="00ED6B61"/>
    <w:rsid w:val="00ED6EFE"/>
    <w:rsid w:val="00ED71A3"/>
    <w:rsid w:val="00ED77AC"/>
    <w:rsid w:val="00ED7854"/>
    <w:rsid w:val="00ED7D0B"/>
    <w:rsid w:val="00EE047C"/>
    <w:rsid w:val="00EE06E0"/>
    <w:rsid w:val="00EE077B"/>
    <w:rsid w:val="00EE095D"/>
    <w:rsid w:val="00EE0DBD"/>
    <w:rsid w:val="00EE0E5C"/>
    <w:rsid w:val="00EE0E61"/>
    <w:rsid w:val="00EE103F"/>
    <w:rsid w:val="00EE11C3"/>
    <w:rsid w:val="00EE1412"/>
    <w:rsid w:val="00EE14CE"/>
    <w:rsid w:val="00EE14F3"/>
    <w:rsid w:val="00EE1C0B"/>
    <w:rsid w:val="00EE1E8D"/>
    <w:rsid w:val="00EE2044"/>
    <w:rsid w:val="00EE2291"/>
    <w:rsid w:val="00EE22A2"/>
    <w:rsid w:val="00EE27CA"/>
    <w:rsid w:val="00EE2A99"/>
    <w:rsid w:val="00EE2BB9"/>
    <w:rsid w:val="00EE2C37"/>
    <w:rsid w:val="00EE2D44"/>
    <w:rsid w:val="00EE2DB0"/>
    <w:rsid w:val="00EE301F"/>
    <w:rsid w:val="00EE3405"/>
    <w:rsid w:val="00EE370D"/>
    <w:rsid w:val="00EE3AB3"/>
    <w:rsid w:val="00EE3BBB"/>
    <w:rsid w:val="00EE3BF8"/>
    <w:rsid w:val="00EE3DAE"/>
    <w:rsid w:val="00EE3EDA"/>
    <w:rsid w:val="00EE3F5A"/>
    <w:rsid w:val="00EE3F96"/>
    <w:rsid w:val="00EE3FB9"/>
    <w:rsid w:val="00EE4563"/>
    <w:rsid w:val="00EE4612"/>
    <w:rsid w:val="00EE46B2"/>
    <w:rsid w:val="00EE4711"/>
    <w:rsid w:val="00EE47A8"/>
    <w:rsid w:val="00EE4A76"/>
    <w:rsid w:val="00EE4A89"/>
    <w:rsid w:val="00EE4AA8"/>
    <w:rsid w:val="00EE4D55"/>
    <w:rsid w:val="00EE4EB6"/>
    <w:rsid w:val="00EE4ED7"/>
    <w:rsid w:val="00EE5261"/>
    <w:rsid w:val="00EE53EA"/>
    <w:rsid w:val="00EE56E5"/>
    <w:rsid w:val="00EE576B"/>
    <w:rsid w:val="00EE57AC"/>
    <w:rsid w:val="00EE58AC"/>
    <w:rsid w:val="00EE5B6B"/>
    <w:rsid w:val="00EE5C1C"/>
    <w:rsid w:val="00EE5F4C"/>
    <w:rsid w:val="00EE6053"/>
    <w:rsid w:val="00EE6218"/>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646"/>
    <w:rsid w:val="00EF0771"/>
    <w:rsid w:val="00EF0A90"/>
    <w:rsid w:val="00EF0DFB"/>
    <w:rsid w:val="00EF1002"/>
    <w:rsid w:val="00EF1085"/>
    <w:rsid w:val="00EF128E"/>
    <w:rsid w:val="00EF14B4"/>
    <w:rsid w:val="00EF1601"/>
    <w:rsid w:val="00EF1C4E"/>
    <w:rsid w:val="00EF1F15"/>
    <w:rsid w:val="00EF1FB6"/>
    <w:rsid w:val="00EF2014"/>
    <w:rsid w:val="00EF22EE"/>
    <w:rsid w:val="00EF239B"/>
    <w:rsid w:val="00EF2D2B"/>
    <w:rsid w:val="00EF2F1F"/>
    <w:rsid w:val="00EF2F50"/>
    <w:rsid w:val="00EF2F93"/>
    <w:rsid w:val="00EF31B8"/>
    <w:rsid w:val="00EF347A"/>
    <w:rsid w:val="00EF37CA"/>
    <w:rsid w:val="00EF388F"/>
    <w:rsid w:val="00EF3AD9"/>
    <w:rsid w:val="00EF3BD8"/>
    <w:rsid w:val="00EF3E16"/>
    <w:rsid w:val="00EF3ED4"/>
    <w:rsid w:val="00EF4124"/>
    <w:rsid w:val="00EF48A1"/>
    <w:rsid w:val="00EF4A4C"/>
    <w:rsid w:val="00EF4D63"/>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DD"/>
    <w:rsid w:val="00F018D7"/>
    <w:rsid w:val="00F01D53"/>
    <w:rsid w:val="00F01FDF"/>
    <w:rsid w:val="00F0218D"/>
    <w:rsid w:val="00F028A9"/>
    <w:rsid w:val="00F02C99"/>
    <w:rsid w:val="00F02F4E"/>
    <w:rsid w:val="00F03491"/>
    <w:rsid w:val="00F0378D"/>
    <w:rsid w:val="00F03BAF"/>
    <w:rsid w:val="00F03E3C"/>
    <w:rsid w:val="00F03F7F"/>
    <w:rsid w:val="00F04150"/>
    <w:rsid w:val="00F0440E"/>
    <w:rsid w:val="00F044DA"/>
    <w:rsid w:val="00F0463B"/>
    <w:rsid w:val="00F04889"/>
    <w:rsid w:val="00F04B8A"/>
    <w:rsid w:val="00F04DE0"/>
    <w:rsid w:val="00F04E3E"/>
    <w:rsid w:val="00F04EA9"/>
    <w:rsid w:val="00F0503D"/>
    <w:rsid w:val="00F05199"/>
    <w:rsid w:val="00F05459"/>
    <w:rsid w:val="00F05937"/>
    <w:rsid w:val="00F059AB"/>
    <w:rsid w:val="00F05A5B"/>
    <w:rsid w:val="00F05C43"/>
    <w:rsid w:val="00F05FAC"/>
    <w:rsid w:val="00F06220"/>
    <w:rsid w:val="00F0648C"/>
    <w:rsid w:val="00F06595"/>
    <w:rsid w:val="00F0663E"/>
    <w:rsid w:val="00F067FE"/>
    <w:rsid w:val="00F06833"/>
    <w:rsid w:val="00F06DA0"/>
    <w:rsid w:val="00F0737B"/>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77D"/>
    <w:rsid w:val="00F1190B"/>
    <w:rsid w:val="00F11B07"/>
    <w:rsid w:val="00F11B2E"/>
    <w:rsid w:val="00F11C0A"/>
    <w:rsid w:val="00F11CB4"/>
    <w:rsid w:val="00F11CC0"/>
    <w:rsid w:val="00F11DFA"/>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6A5"/>
    <w:rsid w:val="00F167C5"/>
    <w:rsid w:val="00F16BE8"/>
    <w:rsid w:val="00F171C8"/>
    <w:rsid w:val="00F17234"/>
    <w:rsid w:val="00F174E2"/>
    <w:rsid w:val="00F17501"/>
    <w:rsid w:val="00F17533"/>
    <w:rsid w:val="00F176E3"/>
    <w:rsid w:val="00F177EF"/>
    <w:rsid w:val="00F178A7"/>
    <w:rsid w:val="00F1799C"/>
    <w:rsid w:val="00F17AA6"/>
    <w:rsid w:val="00F17BF7"/>
    <w:rsid w:val="00F20017"/>
    <w:rsid w:val="00F20239"/>
    <w:rsid w:val="00F208D4"/>
    <w:rsid w:val="00F20A3C"/>
    <w:rsid w:val="00F20B7F"/>
    <w:rsid w:val="00F20E1A"/>
    <w:rsid w:val="00F20FA8"/>
    <w:rsid w:val="00F20FB0"/>
    <w:rsid w:val="00F212FC"/>
    <w:rsid w:val="00F213AC"/>
    <w:rsid w:val="00F21648"/>
    <w:rsid w:val="00F21664"/>
    <w:rsid w:val="00F21683"/>
    <w:rsid w:val="00F21CF9"/>
    <w:rsid w:val="00F21EA3"/>
    <w:rsid w:val="00F22161"/>
    <w:rsid w:val="00F2219E"/>
    <w:rsid w:val="00F22205"/>
    <w:rsid w:val="00F22214"/>
    <w:rsid w:val="00F22564"/>
    <w:rsid w:val="00F227E7"/>
    <w:rsid w:val="00F22A70"/>
    <w:rsid w:val="00F22A89"/>
    <w:rsid w:val="00F22D73"/>
    <w:rsid w:val="00F2319F"/>
    <w:rsid w:val="00F23485"/>
    <w:rsid w:val="00F235D6"/>
    <w:rsid w:val="00F2360A"/>
    <w:rsid w:val="00F236DD"/>
    <w:rsid w:val="00F23836"/>
    <w:rsid w:val="00F2395E"/>
    <w:rsid w:val="00F23A4D"/>
    <w:rsid w:val="00F23DC5"/>
    <w:rsid w:val="00F23F66"/>
    <w:rsid w:val="00F23FBF"/>
    <w:rsid w:val="00F24458"/>
    <w:rsid w:val="00F24AEB"/>
    <w:rsid w:val="00F24FD6"/>
    <w:rsid w:val="00F2505F"/>
    <w:rsid w:val="00F253FE"/>
    <w:rsid w:val="00F25950"/>
    <w:rsid w:val="00F25E13"/>
    <w:rsid w:val="00F2606B"/>
    <w:rsid w:val="00F261EF"/>
    <w:rsid w:val="00F265B9"/>
    <w:rsid w:val="00F26D15"/>
    <w:rsid w:val="00F2709A"/>
    <w:rsid w:val="00F271B7"/>
    <w:rsid w:val="00F273D2"/>
    <w:rsid w:val="00F277A3"/>
    <w:rsid w:val="00F27AD5"/>
    <w:rsid w:val="00F27CF6"/>
    <w:rsid w:val="00F30AEC"/>
    <w:rsid w:val="00F30FAD"/>
    <w:rsid w:val="00F31223"/>
    <w:rsid w:val="00F31419"/>
    <w:rsid w:val="00F315D9"/>
    <w:rsid w:val="00F3162C"/>
    <w:rsid w:val="00F31797"/>
    <w:rsid w:val="00F3179A"/>
    <w:rsid w:val="00F31984"/>
    <w:rsid w:val="00F31A2C"/>
    <w:rsid w:val="00F31BB3"/>
    <w:rsid w:val="00F31F3F"/>
    <w:rsid w:val="00F31F6C"/>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AD5"/>
    <w:rsid w:val="00F34B80"/>
    <w:rsid w:val="00F34C73"/>
    <w:rsid w:val="00F352BA"/>
    <w:rsid w:val="00F3534D"/>
    <w:rsid w:val="00F353DB"/>
    <w:rsid w:val="00F355A3"/>
    <w:rsid w:val="00F35815"/>
    <w:rsid w:val="00F35CCB"/>
    <w:rsid w:val="00F35D3E"/>
    <w:rsid w:val="00F35D71"/>
    <w:rsid w:val="00F360BB"/>
    <w:rsid w:val="00F361E6"/>
    <w:rsid w:val="00F3628A"/>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61"/>
    <w:rsid w:val="00F40B96"/>
    <w:rsid w:val="00F40F66"/>
    <w:rsid w:val="00F41394"/>
    <w:rsid w:val="00F413D6"/>
    <w:rsid w:val="00F414B8"/>
    <w:rsid w:val="00F41645"/>
    <w:rsid w:val="00F41846"/>
    <w:rsid w:val="00F41E4A"/>
    <w:rsid w:val="00F41F08"/>
    <w:rsid w:val="00F4201C"/>
    <w:rsid w:val="00F42063"/>
    <w:rsid w:val="00F4278E"/>
    <w:rsid w:val="00F4284F"/>
    <w:rsid w:val="00F42BB4"/>
    <w:rsid w:val="00F42C21"/>
    <w:rsid w:val="00F42CFA"/>
    <w:rsid w:val="00F43082"/>
    <w:rsid w:val="00F43233"/>
    <w:rsid w:val="00F43425"/>
    <w:rsid w:val="00F4354D"/>
    <w:rsid w:val="00F435B9"/>
    <w:rsid w:val="00F4379E"/>
    <w:rsid w:val="00F43909"/>
    <w:rsid w:val="00F43987"/>
    <w:rsid w:val="00F4398E"/>
    <w:rsid w:val="00F43B8C"/>
    <w:rsid w:val="00F43C72"/>
    <w:rsid w:val="00F440A5"/>
    <w:rsid w:val="00F44221"/>
    <w:rsid w:val="00F44228"/>
    <w:rsid w:val="00F44308"/>
    <w:rsid w:val="00F445B8"/>
    <w:rsid w:val="00F4484B"/>
    <w:rsid w:val="00F448ED"/>
    <w:rsid w:val="00F44915"/>
    <w:rsid w:val="00F44BF1"/>
    <w:rsid w:val="00F44D2D"/>
    <w:rsid w:val="00F44E84"/>
    <w:rsid w:val="00F45144"/>
    <w:rsid w:val="00F451AB"/>
    <w:rsid w:val="00F452A5"/>
    <w:rsid w:val="00F455BD"/>
    <w:rsid w:val="00F455E3"/>
    <w:rsid w:val="00F45D05"/>
    <w:rsid w:val="00F45DA5"/>
    <w:rsid w:val="00F45E9A"/>
    <w:rsid w:val="00F45F70"/>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8BD"/>
    <w:rsid w:val="00F50A98"/>
    <w:rsid w:val="00F51027"/>
    <w:rsid w:val="00F51128"/>
    <w:rsid w:val="00F514BC"/>
    <w:rsid w:val="00F516B5"/>
    <w:rsid w:val="00F516E0"/>
    <w:rsid w:val="00F518ED"/>
    <w:rsid w:val="00F51AE6"/>
    <w:rsid w:val="00F51BA8"/>
    <w:rsid w:val="00F5294A"/>
    <w:rsid w:val="00F52B00"/>
    <w:rsid w:val="00F52ECE"/>
    <w:rsid w:val="00F52F35"/>
    <w:rsid w:val="00F5339E"/>
    <w:rsid w:val="00F533E0"/>
    <w:rsid w:val="00F534F2"/>
    <w:rsid w:val="00F539DD"/>
    <w:rsid w:val="00F53DBA"/>
    <w:rsid w:val="00F53EDC"/>
    <w:rsid w:val="00F53F17"/>
    <w:rsid w:val="00F53F1C"/>
    <w:rsid w:val="00F54831"/>
    <w:rsid w:val="00F5488C"/>
    <w:rsid w:val="00F5531A"/>
    <w:rsid w:val="00F5596F"/>
    <w:rsid w:val="00F55A61"/>
    <w:rsid w:val="00F560CA"/>
    <w:rsid w:val="00F56361"/>
    <w:rsid w:val="00F563EE"/>
    <w:rsid w:val="00F564DC"/>
    <w:rsid w:val="00F5657F"/>
    <w:rsid w:val="00F56849"/>
    <w:rsid w:val="00F56A39"/>
    <w:rsid w:val="00F56C0E"/>
    <w:rsid w:val="00F56FC5"/>
    <w:rsid w:val="00F56FEF"/>
    <w:rsid w:val="00F57026"/>
    <w:rsid w:val="00F572FE"/>
    <w:rsid w:val="00F573B9"/>
    <w:rsid w:val="00F57461"/>
    <w:rsid w:val="00F57968"/>
    <w:rsid w:val="00F6015B"/>
    <w:rsid w:val="00F609C6"/>
    <w:rsid w:val="00F60BEC"/>
    <w:rsid w:val="00F60C3A"/>
    <w:rsid w:val="00F60D65"/>
    <w:rsid w:val="00F61094"/>
    <w:rsid w:val="00F61168"/>
    <w:rsid w:val="00F6142E"/>
    <w:rsid w:val="00F61B54"/>
    <w:rsid w:val="00F62409"/>
    <w:rsid w:val="00F62433"/>
    <w:rsid w:val="00F62809"/>
    <w:rsid w:val="00F62934"/>
    <w:rsid w:val="00F62B6E"/>
    <w:rsid w:val="00F62BB1"/>
    <w:rsid w:val="00F62C2A"/>
    <w:rsid w:val="00F62C43"/>
    <w:rsid w:val="00F637D9"/>
    <w:rsid w:val="00F639FD"/>
    <w:rsid w:val="00F63BAD"/>
    <w:rsid w:val="00F63C37"/>
    <w:rsid w:val="00F63DD8"/>
    <w:rsid w:val="00F641C8"/>
    <w:rsid w:val="00F647A9"/>
    <w:rsid w:val="00F64F10"/>
    <w:rsid w:val="00F651E1"/>
    <w:rsid w:val="00F658EE"/>
    <w:rsid w:val="00F659F6"/>
    <w:rsid w:val="00F65C07"/>
    <w:rsid w:val="00F65E7D"/>
    <w:rsid w:val="00F661D0"/>
    <w:rsid w:val="00F66392"/>
    <w:rsid w:val="00F6655E"/>
    <w:rsid w:val="00F6660B"/>
    <w:rsid w:val="00F66B3D"/>
    <w:rsid w:val="00F66B46"/>
    <w:rsid w:val="00F66B76"/>
    <w:rsid w:val="00F66BC8"/>
    <w:rsid w:val="00F66F83"/>
    <w:rsid w:val="00F66FFD"/>
    <w:rsid w:val="00F67131"/>
    <w:rsid w:val="00F6745B"/>
    <w:rsid w:val="00F674FC"/>
    <w:rsid w:val="00F67588"/>
    <w:rsid w:val="00F67905"/>
    <w:rsid w:val="00F6799E"/>
    <w:rsid w:val="00F679A5"/>
    <w:rsid w:val="00F67AEF"/>
    <w:rsid w:val="00F67C25"/>
    <w:rsid w:val="00F70048"/>
    <w:rsid w:val="00F70093"/>
    <w:rsid w:val="00F703A0"/>
    <w:rsid w:val="00F70BA2"/>
    <w:rsid w:val="00F713B4"/>
    <w:rsid w:val="00F715D0"/>
    <w:rsid w:val="00F71AAA"/>
    <w:rsid w:val="00F71C3B"/>
    <w:rsid w:val="00F71D25"/>
    <w:rsid w:val="00F71E5A"/>
    <w:rsid w:val="00F71FA3"/>
    <w:rsid w:val="00F72091"/>
    <w:rsid w:val="00F721E4"/>
    <w:rsid w:val="00F723F5"/>
    <w:rsid w:val="00F7251F"/>
    <w:rsid w:val="00F72657"/>
    <w:rsid w:val="00F72659"/>
    <w:rsid w:val="00F72685"/>
    <w:rsid w:val="00F72B2A"/>
    <w:rsid w:val="00F72E4C"/>
    <w:rsid w:val="00F73190"/>
    <w:rsid w:val="00F73446"/>
    <w:rsid w:val="00F7356F"/>
    <w:rsid w:val="00F737D7"/>
    <w:rsid w:val="00F740B0"/>
    <w:rsid w:val="00F74257"/>
    <w:rsid w:val="00F7453A"/>
    <w:rsid w:val="00F7476B"/>
    <w:rsid w:val="00F74783"/>
    <w:rsid w:val="00F749F5"/>
    <w:rsid w:val="00F74B30"/>
    <w:rsid w:val="00F7520B"/>
    <w:rsid w:val="00F75584"/>
    <w:rsid w:val="00F757EF"/>
    <w:rsid w:val="00F75C07"/>
    <w:rsid w:val="00F7608D"/>
    <w:rsid w:val="00F76177"/>
    <w:rsid w:val="00F762CB"/>
    <w:rsid w:val="00F764C5"/>
    <w:rsid w:val="00F76703"/>
    <w:rsid w:val="00F76740"/>
    <w:rsid w:val="00F767E2"/>
    <w:rsid w:val="00F767FA"/>
    <w:rsid w:val="00F7692F"/>
    <w:rsid w:val="00F7693C"/>
    <w:rsid w:val="00F76A21"/>
    <w:rsid w:val="00F76CF8"/>
    <w:rsid w:val="00F76FB6"/>
    <w:rsid w:val="00F770E9"/>
    <w:rsid w:val="00F7716E"/>
    <w:rsid w:val="00F7731B"/>
    <w:rsid w:val="00F77346"/>
    <w:rsid w:val="00F773CB"/>
    <w:rsid w:val="00F77531"/>
    <w:rsid w:val="00F77693"/>
    <w:rsid w:val="00F777CA"/>
    <w:rsid w:val="00F778DC"/>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0B9"/>
    <w:rsid w:val="00F822CA"/>
    <w:rsid w:val="00F82329"/>
    <w:rsid w:val="00F82464"/>
    <w:rsid w:val="00F82905"/>
    <w:rsid w:val="00F82942"/>
    <w:rsid w:val="00F829C4"/>
    <w:rsid w:val="00F82B29"/>
    <w:rsid w:val="00F82C29"/>
    <w:rsid w:val="00F82D3F"/>
    <w:rsid w:val="00F83079"/>
    <w:rsid w:val="00F83217"/>
    <w:rsid w:val="00F83365"/>
    <w:rsid w:val="00F83407"/>
    <w:rsid w:val="00F8349A"/>
    <w:rsid w:val="00F837F2"/>
    <w:rsid w:val="00F837FD"/>
    <w:rsid w:val="00F83DEC"/>
    <w:rsid w:val="00F84160"/>
    <w:rsid w:val="00F841D8"/>
    <w:rsid w:val="00F84460"/>
    <w:rsid w:val="00F84480"/>
    <w:rsid w:val="00F846C2"/>
    <w:rsid w:val="00F84809"/>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D2D"/>
    <w:rsid w:val="00F87FA6"/>
    <w:rsid w:val="00F90050"/>
    <w:rsid w:val="00F9010F"/>
    <w:rsid w:val="00F903C9"/>
    <w:rsid w:val="00F90794"/>
    <w:rsid w:val="00F909E7"/>
    <w:rsid w:val="00F90B01"/>
    <w:rsid w:val="00F90C80"/>
    <w:rsid w:val="00F91072"/>
    <w:rsid w:val="00F911B1"/>
    <w:rsid w:val="00F9127A"/>
    <w:rsid w:val="00F91515"/>
    <w:rsid w:val="00F920F7"/>
    <w:rsid w:val="00F92616"/>
    <w:rsid w:val="00F92617"/>
    <w:rsid w:val="00F92C6C"/>
    <w:rsid w:val="00F92C93"/>
    <w:rsid w:val="00F92CE5"/>
    <w:rsid w:val="00F92CFF"/>
    <w:rsid w:val="00F92E77"/>
    <w:rsid w:val="00F930C6"/>
    <w:rsid w:val="00F93174"/>
    <w:rsid w:val="00F932E0"/>
    <w:rsid w:val="00F937D6"/>
    <w:rsid w:val="00F937FB"/>
    <w:rsid w:val="00F93A50"/>
    <w:rsid w:val="00F93B3B"/>
    <w:rsid w:val="00F93C9A"/>
    <w:rsid w:val="00F942A2"/>
    <w:rsid w:val="00F9466D"/>
    <w:rsid w:val="00F949CE"/>
    <w:rsid w:val="00F952CD"/>
    <w:rsid w:val="00F952EB"/>
    <w:rsid w:val="00F95C29"/>
    <w:rsid w:val="00F961BE"/>
    <w:rsid w:val="00F9629B"/>
    <w:rsid w:val="00F9654C"/>
    <w:rsid w:val="00F966DA"/>
    <w:rsid w:val="00F96949"/>
    <w:rsid w:val="00F96AB9"/>
    <w:rsid w:val="00F97313"/>
    <w:rsid w:val="00F9733A"/>
    <w:rsid w:val="00F9753C"/>
    <w:rsid w:val="00F978C1"/>
    <w:rsid w:val="00F97ADB"/>
    <w:rsid w:val="00F97B39"/>
    <w:rsid w:val="00F97F8F"/>
    <w:rsid w:val="00FA00F5"/>
    <w:rsid w:val="00FA06E7"/>
    <w:rsid w:val="00FA0791"/>
    <w:rsid w:val="00FA07D9"/>
    <w:rsid w:val="00FA07DC"/>
    <w:rsid w:val="00FA11EA"/>
    <w:rsid w:val="00FA1263"/>
    <w:rsid w:val="00FA1320"/>
    <w:rsid w:val="00FA1343"/>
    <w:rsid w:val="00FA1444"/>
    <w:rsid w:val="00FA16CD"/>
    <w:rsid w:val="00FA1CB0"/>
    <w:rsid w:val="00FA1E7F"/>
    <w:rsid w:val="00FA268D"/>
    <w:rsid w:val="00FA2918"/>
    <w:rsid w:val="00FA296F"/>
    <w:rsid w:val="00FA2B63"/>
    <w:rsid w:val="00FA2E47"/>
    <w:rsid w:val="00FA2FBD"/>
    <w:rsid w:val="00FA321E"/>
    <w:rsid w:val="00FA38A9"/>
    <w:rsid w:val="00FA3E42"/>
    <w:rsid w:val="00FA4716"/>
    <w:rsid w:val="00FA4827"/>
    <w:rsid w:val="00FA4856"/>
    <w:rsid w:val="00FA4CC3"/>
    <w:rsid w:val="00FA4D29"/>
    <w:rsid w:val="00FA4D67"/>
    <w:rsid w:val="00FA4F52"/>
    <w:rsid w:val="00FA5C3A"/>
    <w:rsid w:val="00FA5EC3"/>
    <w:rsid w:val="00FA60E9"/>
    <w:rsid w:val="00FA634F"/>
    <w:rsid w:val="00FA65B8"/>
    <w:rsid w:val="00FA65F0"/>
    <w:rsid w:val="00FA65F9"/>
    <w:rsid w:val="00FA6671"/>
    <w:rsid w:val="00FA6884"/>
    <w:rsid w:val="00FA68CD"/>
    <w:rsid w:val="00FA6AD6"/>
    <w:rsid w:val="00FA6BD9"/>
    <w:rsid w:val="00FA6CA6"/>
    <w:rsid w:val="00FA6FEC"/>
    <w:rsid w:val="00FA7495"/>
    <w:rsid w:val="00FA7631"/>
    <w:rsid w:val="00FA7B4D"/>
    <w:rsid w:val="00FA7C56"/>
    <w:rsid w:val="00FA7E4E"/>
    <w:rsid w:val="00FB011D"/>
    <w:rsid w:val="00FB01A7"/>
    <w:rsid w:val="00FB0604"/>
    <w:rsid w:val="00FB0CB6"/>
    <w:rsid w:val="00FB1211"/>
    <w:rsid w:val="00FB1265"/>
    <w:rsid w:val="00FB14BC"/>
    <w:rsid w:val="00FB14D6"/>
    <w:rsid w:val="00FB16CD"/>
    <w:rsid w:val="00FB175E"/>
    <w:rsid w:val="00FB185A"/>
    <w:rsid w:val="00FB1988"/>
    <w:rsid w:val="00FB1D6D"/>
    <w:rsid w:val="00FB1EDE"/>
    <w:rsid w:val="00FB1F14"/>
    <w:rsid w:val="00FB20E9"/>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6BC"/>
    <w:rsid w:val="00FB5792"/>
    <w:rsid w:val="00FB5935"/>
    <w:rsid w:val="00FB5CB2"/>
    <w:rsid w:val="00FB5E59"/>
    <w:rsid w:val="00FB5EAE"/>
    <w:rsid w:val="00FB5F86"/>
    <w:rsid w:val="00FB6415"/>
    <w:rsid w:val="00FB662A"/>
    <w:rsid w:val="00FB6867"/>
    <w:rsid w:val="00FB6AC7"/>
    <w:rsid w:val="00FB6B34"/>
    <w:rsid w:val="00FB6CA8"/>
    <w:rsid w:val="00FB6DF3"/>
    <w:rsid w:val="00FB7002"/>
    <w:rsid w:val="00FB7296"/>
    <w:rsid w:val="00FB73AC"/>
    <w:rsid w:val="00FB74A2"/>
    <w:rsid w:val="00FB74E2"/>
    <w:rsid w:val="00FB7784"/>
    <w:rsid w:val="00FB78CA"/>
    <w:rsid w:val="00FB7BCC"/>
    <w:rsid w:val="00FB7BE4"/>
    <w:rsid w:val="00FB7CE4"/>
    <w:rsid w:val="00FB7FF6"/>
    <w:rsid w:val="00FC0384"/>
    <w:rsid w:val="00FC03E7"/>
    <w:rsid w:val="00FC0591"/>
    <w:rsid w:val="00FC0DF9"/>
    <w:rsid w:val="00FC1457"/>
    <w:rsid w:val="00FC14BD"/>
    <w:rsid w:val="00FC150C"/>
    <w:rsid w:val="00FC1B28"/>
    <w:rsid w:val="00FC1B56"/>
    <w:rsid w:val="00FC1B64"/>
    <w:rsid w:val="00FC1CA2"/>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414"/>
    <w:rsid w:val="00FC3E41"/>
    <w:rsid w:val="00FC40A9"/>
    <w:rsid w:val="00FC4170"/>
    <w:rsid w:val="00FC4178"/>
    <w:rsid w:val="00FC43BC"/>
    <w:rsid w:val="00FC45B0"/>
    <w:rsid w:val="00FC45E2"/>
    <w:rsid w:val="00FC4B90"/>
    <w:rsid w:val="00FC4F80"/>
    <w:rsid w:val="00FC506E"/>
    <w:rsid w:val="00FC50EF"/>
    <w:rsid w:val="00FC52A3"/>
    <w:rsid w:val="00FC5324"/>
    <w:rsid w:val="00FC5486"/>
    <w:rsid w:val="00FC5A28"/>
    <w:rsid w:val="00FC5E6F"/>
    <w:rsid w:val="00FC5EB6"/>
    <w:rsid w:val="00FC6061"/>
    <w:rsid w:val="00FC6573"/>
    <w:rsid w:val="00FC6983"/>
    <w:rsid w:val="00FC6AED"/>
    <w:rsid w:val="00FC6D68"/>
    <w:rsid w:val="00FC7012"/>
    <w:rsid w:val="00FC70BA"/>
    <w:rsid w:val="00FC7532"/>
    <w:rsid w:val="00FC760C"/>
    <w:rsid w:val="00FC7705"/>
    <w:rsid w:val="00FC7980"/>
    <w:rsid w:val="00FC7AE9"/>
    <w:rsid w:val="00FD0383"/>
    <w:rsid w:val="00FD0C7E"/>
    <w:rsid w:val="00FD12E3"/>
    <w:rsid w:val="00FD1645"/>
    <w:rsid w:val="00FD165C"/>
    <w:rsid w:val="00FD1660"/>
    <w:rsid w:val="00FD1676"/>
    <w:rsid w:val="00FD1A58"/>
    <w:rsid w:val="00FD1A95"/>
    <w:rsid w:val="00FD1C10"/>
    <w:rsid w:val="00FD1D2A"/>
    <w:rsid w:val="00FD1D41"/>
    <w:rsid w:val="00FD1DA8"/>
    <w:rsid w:val="00FD1FB4"/>
    <w:rsid w:val="00FD2016"/>
    <w:rsid w:val="00FD2174"/>
    <w:rsid w:val="00FD22F1"/>
    <w:rsid w:val="00FD26F9"/>
    <w:rsid w:val="00FD27B5"/>
    <w:rsid w:val="00FD2BF6"/>
    <w:rsid w:val="00FD2D0B"/>
    <w:rsid w:val="00FD3918"/>
    <w:rsid w:val="00FD3BDA"/>
    <w:rsid w:val="00FD3F04"/>
    <w:rsid w:val="00FD43FE"/>
    <w:rsid w:val="00FD4C28"/>
    <w:rsid w:val="00FD4C7A"/>
    <w:rsid w:val="00FD4ECB"/>
    <w:rsid w:val="00FD4F0A"/>
    <w:rsid w:val="00FD51A5"/>
    <w:rsid w:val="00FD52EC"/>
    <w:rsid w:val="00FD539E"/>
    <w:rsid w:val="00FD5440"/>
    <w:rsid w:val="00FD55B8"/>
    <w:rsid w:val="00FD5723"/>
    <w:rsid w:val="00FD57E3"/>
    <w:rsid w:val="00FD59F0"/>
    <w:rsid w:val="00FD5C4A"/>
    <w:rsid w:val="00FD5D39"/>
    <w:rsid w:val="00FD5E09"/>
    <w:rsid w:val="00FD6006"/>
    <w:rsid w:val="00FD62F1"/>
    <w:rsid w:val="00FD678C"/>
    <w:rsid w:val="00FD6845"/>
    <w:rsid w:val="00FD6A4D"/>
    <w:rsid w:val="00FD6AC4"/>
    <w:rsid w:val="00FD6EE3"/>
    <w:rsid w:val="00FD6FD1"/>
    <w:rsid w:val="00FD71B9"/>
    <w:rsid w:val="00FD729A"/>
    <w:rsid w:val="00FD7312"/>
    <w:rsid w:val="00FD746B"/>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96"/>
    <w:rsid w:val="00FE0BB8"/>
    <w:rsid w:val="00FE0E8C"/>
    <w:rsid w:val="00FE0FDE"/>
    <w:rsid w:val="00FE114E"/>
    <w:rsid w:val="00FE11C9"/>
    <w:rsid w:val="00FE12D6"/>
    <w:rsid w:val="00FE1331"/>
    <w:rsid w:val="00FE13DD"/>
    <w:rsid w:val="00FE143B"/>
    <w:rsid w:val="00FE1924"/>
    <w:rsid w:val="00FE199F"/>
    <w:rsid w:val="00FE19C5"/>
    <w:rsid w:val="00FE1A40"/>
    <w:rsid w:val="00FE1B68"/>
    <w:rsid w:val="00FE1C2F"/>
    <w:rsid w:val="00FE1CE0"/>
    <w:rsid w:val="00FE1D9D"/>
    <w:rsid w:val="00FE1E79"/>
    <w:rsid w:val="00FE1F33"/>
    <w:rsid w:val="00FE2426"/>
    <w:rsid w:val="00FE2674"/>
    <w:rsid w:val="00FE2919"/>
    <w:rsid w:val="00FE2924"/>
    <w:rsid w:val="00FE2DF1"/>
    <w:rsid w:val="00FE2FAC"/>
    <w:rsid w:val="00FE374A"/>
    <w:rsid w:val="00FE3FB9"/>
    <w:rsid w:val="00FE3FC9"/>
    <w:rsid w:val="00FE425A"/>
    <w:rsid w:val="00FE4A90"/>
    <w:rsid w:val="00FE4F66"/>
    <w:rsid w:val="00FE524E"/>
    <w:rsid w:val="00FE52C6"/>
    <w:rsid w:val="00FE54FB"/>
    <w:rsid w:val="00FE5771"/>
    <w:rsid w:val="00FE58B3"/>
    <w:rsid w:val="00FE596B"/>
    <w:rsid w:val="00FE5E1E"/>
    <w:rsid w:val="00FE5E92"/>
    <w:rsid w:val="00FE6073"/>
    <w:rsid w:val="00FE627D"/>
    <w:rsid w:val="00FE6605"/>
    <w:rsid w:val="00FE683E"/>
    <w:rsid w:val="00FE689E"/>
    <w:rsid w:val="00FE6987"/>
    <w:rsid w:val="00FE73E3"/>
    <w:rsid w:val="00FE769F"/>
    <w:rsid w:val="00FE77CE"/>
    <w:rsid w:val="00FF017D"/>
    <w:rsid w:val="00FF046E"/>
    <w:rsid w:val="00FF0745"/>
    <w:rsid w:val="00FF0A2A"/>
    <w:rsid w:val="00FF0CAF"/>
    <w:rsid w:val="00FF0E90"/>
    <w:rsid w:val="00FF1442"/>
    <w:rsid w:val="00FF1471"/>
    <w:rsid w:val="00FF1733"/>
    <w:rsid w:val="00FF1CB7"/>
    <w:rsid w:val="00FF259E"/>
    <w:rsid w:val="00FF2764"/>
    <w:rsid w:val="00FF2A83"/>
    <w:rsid w:val="00FF2CF0"/>
    <w:rsid w:val="00FF2D7F"/>
    <w:rsid w:val="00FF2FBA"/>
    <w:rsid w:val="00FF3182"/>
    <w:rsid w:val="00FF3391"/>
    <w:rsid w:val="00FF343C"/>
    <w:rsid w:val="00FF345C"/>
    <w:rsid w:val="00FF3549"/>
    <w:rsid w:val="00FF37D0"/>
    <w:rsid w:val="00FF38A0"/>
    <w:rsid w:val="00FF3DF3"/>
    <w:rsid w:val="00FF3E30"/>
    <w:rsid w:val="00FF40CD"/>
    <w:rsid w:val="00FF449F"/>
    <w:rsid w:val="00FF4502"/>
    <w:rsid w:val="00FF4725"/>
    <w:rsid w:val="00FF47AA"/>
    <w:rsid w:val="00FF4965"/>
    <w:rsid w:val="00FF4A64"/>
    <w:rsid w:val="00FF4AD1"/>
    <w:rsid w:val="00FF4B84"/>
    <w:rsid w:val="00FF4F70"/>
    <w:rsid w:val="00FF539D"/>
    <w:rsid w:val="00FF54F4"/>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D77"/>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9F654"/>
  <w15:docId w15:val="{AC9BB5B6-13FE-4485-8FA4-43F0937B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D47AFA"/>
    <w:rPr>
      <w:sz w:val="24"/>
      <w:szCs w:val="24"/>
    </w:rPr>
  </w:style>
  <w:style w:type="paragraph" w:styleId="10">
    <w:name w:val="heading 1"/>
    <w:aliases w:val="Заголовок 1 Знак Знак,Заголовок 1 Знак Знак Знак"/>
    <w:basedOn w:val="a7"/>
    <w:next w:val="a8"/>
    <w:link w:val="13"/>
    <w:uiPriority w:val="9"/>
    <w:qFormat/>
    <w:rsid w:val="005D2AA8"/>
    <w:pPr>
      <w:pageBreakBefore/>
      <w:numPr>
        <w:numId w:val="35"/>
      </w:numPr>
      <w:tabs>
        <w:tab w:val="left" w:pos="426"/>
      </w:tabs>
      <w:spacing w:line="240" w:lineRule="auto"/>
      <w:ind w:left="0" w:firstLine="0"/>
      <w:outlineLvl w:val="0"/>
    </w:pPr>
    <w:rPr>
      <w:rFonts w:ascii="Tahoma" w:hAnsi="Tahoma" w:cs="Tahoma"/>
      <w:sz w:val="28"/>
      <w:szCs w:val="28"/>
    </w:rPr>
  </w:style>
  <w:style w:type="paragraph" w:styleId="20">
    <w:name w:val="heading 2"/>
    <w:aliases w:val="Знак2 Знак,Знак2,Знак2 Знак Знак Знак,Знак2 Знак1,ГЛАВА,Заголовок 2 Знак1,Заголовок 2 Знак Знак,Заголовок 21,H2,2,h2,Numbered text 3,heading 2, Знак2, Знак2 Знак Знак Знак, Знак2 Знак1"/>
    <w:basedOn w:val="a9"/>
    <w:next w:val="a8"/>
    <w:link w:val="23"/>
    <w:autoRedefine/>
    <w:uiPriority w:val="9"/>
    <w:qFormat/>
    <w:rsid w:val="005D2AA8"/>
    <w:pPr>
      <w:keepNext/>
      <w:numPr>
        <w:ilvl w:val="1"/>
        <w:numId w:val="37"/>
      </w:numPr>
      <w:tabs>
        <w:tab w:val="clear" w:pos="708"/>
        <w:tab w:val="left" w:pos="567"/>
      </w:tabs>
      <w:suppressAutoHyphens/>
      <w:spacing w:before="120" w:after="120"/>
      <w:ind w:left="0" w:firstLine="0"/>
      <w:outlineLvl w:val="1"/>
    </w:pPr>
    <w:rPr>
      <w:rFonts w:ascii="Tahoma" w:hAnsi="Tahoma" w:cs="Tahoma"/>
      <w:b w:val="0"/>
      <w:sz w:val="26"/>
      <w:szCs w:val="26"/>
      <w14:scene3d>
        <w14:camera w14:prst="orthographicFront"/>
        <w14:lightRig w14:rig="threePt" w14:dir="t">
          <w14:rot w14:lat="0" w14:lon="0" w14:rev="0"/>
        </w14:lightRig>
      </w14:scene3d>
    </w:rPr>
  </w:style>
  <w:style w:type="paragraph" w:styleId="3">
    <w:name w:val="heading 3"/>
    <w:aliases w:val="Знак3 Знак,Знак3,Знак3 Знак Знак Знак,ПодЗаголовок,Заголовок 31,Знак14"/>
    <w:basedOn w:val="20"/>
    <w:next w:val="a8"/>
    <w:link w:val="30"/>
    <w:uiPriority w:val="9"/>
    <w:qFormat/>
    <w:rsid w:val="00CF22D6"/>
    <w:pPr>
      <w:numPr>
        <w:ilvl w:val="2"/>
      </w:numPr>
      <w:tabs>
        <w:tab w:val="clear" w:pos="567"/>
        <w:tab w:val="left" w:pos="851"/>
      </w:tabs>
      <w:ind w:left="0" w:firstLine="0"/>
      <w:outlineLvl w:val="2"/>
    </w:pPr>
    <w:rPr>
      <w:sz w:val="24"/>
      <w:szCs w:val="24"/>
    </w:rPr>
  </w:style>
  <w:style w:type="paragraph" w:styleId="4">
    <w:name w:val="heading 4"/>
    <w:aliases w:val="ПОДЗАГОЛОВКИ"/>
    <w:basedOn w:val="a6"/>
    <w:next w:val="a8"/>
    <w:link w:val="40"/>
    <w:uiPriority w:val="9"/>
    <w:qFormat/>
    <w:rsid w:val="005E338A"/>
    <w:pPr>
      <w:keepNext/>
      <w:tabs>
        <w:tab w:val="left" w:pos="1418"/>
      </w:tabs>
      <w:spacing w:before="120" w:after="60"/>
      <w:jc w:val="both"/>
      <w:outlineLvl w:val="3"/>
    </w:pPr>
    <w:rPr>
      <w:rFonts w:ascii="Tahoma" w:hAnsi="Tahoma" w:cs="Tahoma"/>
      <w:bCs/>
      <w:sz w:val="22"/>
      <w:szCs w:val="22"/>
    </w:rPr>
  </w:style>
  <w:style w:type="paragraph" w:styleId="5">
    <w:name w:val="heading 5"/>
    <w:basedOn w:val="20"/>
    <w:next w:val="a6"/>
    <w:link w:val="50"/>
    <w:uiPriority w:val="9"/>
    <w:qFormat/>
    <w:rsid w:val="0019130E"/>
    <w:pPr>
      <w:numPr>
        <w:ilvl w:val="0"/>
        <w:numId w:val="0"/>
      </w:numPr>
      <w:outlineLvl w:val="4"/>
    </w:pPr>
  </w:style>
  <w:style w:type="paragraph" w:styleId="6">
    <w:name w:val="heading 6"/>
    <w:basedOn w:val="a6"/>
    <w:next w:val="a6"/>
    <w:link w:val="60"/>
    <w:qFormat/>
    <w:pPr>
      <w:spacing w:before="240" w:after="60"/>
      <w:outlineLvl w:val="5"/>
    </w:pPr>
    <w:rPr>
      <w:b/>
      <w:bCs/>
      <w:sz w:val="22"/>
      <w:szCs w:val="22"/>
    </w:rPr>
  </w:style>
  <w:style w:type="paragraph" w:styleId="7">
    <w:name w:val="heading 7"/>
    <w:aliases w:val="Заголовок x.x"/>
    <w:basedOn w:val="a6"/>
    <w:next w:val="a6"/>
    <w:link w:val="70"/>
    <w:qFormat/>
    <w:pPr>
      <w:spacing w:before="240" w:after="60"/>
      <w:outlineLvl w:val="6"/>
    </w:pPr>
  </w:style>
  <w:style w:type="paragraph" w:styleId="8">
    <w:name w:val="heading 8"/>
    <w:basedOn w:val="a6"/>
    <w:next w:val="a6"/>
    <w:link w:val="80"/>
    <w:qFormat/>
    <w:pPr>
      <w:spacing w:before="240" w:after="60"/>
      <w:outlineLvl w:val="7"/>
    </w:pPr>
    <w:rPr>
      <w:i/>
      <w:iCs/>
    </w:rPr>
  </w:style>
  <w:style w:type="paragraph" w:styleId="9">
    <w:name w:val="heading 9"/>
    <w:basedOn w:val="a6"/>
    <w:next w:val="a6"/>
    <w:link w:val="90"/>
    <w:qFormat/>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8">
    <w:name w:val="Абзац"/>
    <w:basedOn w:val="a6"/>
    <w:link w:val="ad"/>
    <w:qFormat/>
    <w:rsid w:val="00B41F25"/>
    <w:pPr>
      <w:tabs>
        <w:tab w:val="left" w:pos="1318"/>
      </w:tabs>
      <w:suppressAutoHyphens/>
      <w:autoSpaceDE w:val="0"/>
      <w:autoSpaceDN w:val="0"/>
      <w:spacing w:before="120" w:after="60"/>
      <w:ind w:firstLine="567"/>
      <w:jc w:val="both"/>
    </w:pPr>
    <w:rPr>
      <w:rFonts w:ascii="Tahoma" w:eastAsia="Calibri" w:hAnsi="Tahoma" w:cs="Tahoma"/>
      <w:lang w:val="x-none" w:eastAsia="x-none"/>
    </w:rPr>
  </w:style>
  <w:style w:type="character" w:customStyle="1" w:styleId="ad">
    <w:name w:val="Абзац Знак"/>
    <w:link w:val="a8"/>
    <w:qFormat/>
    <w:rsid w:val="00B41F25"/>
    <w:rPr>
      <w:rFonts w:ascii="Tahoma" w:eastAsia="Calibri" w:hAnsi="Tahoma" w:cs="Tahoma"/>
      <w:sz w:val="24"/>
      <w:szCs w:val="24"/>
      <w:lang w:val="x-none" w:eastAsia="x-none"/>
    </w:rPr>
  </w:style>
  <w:style w:type="paragraph" w:styleId="a2">
    <w:name w:val="List"/>
    <w:basedOn w:val="a6"/>
    <w:link w:val="ae"/>
    <w:qFormat/>
    <w:rsid w:val="00B41F25"/>
    <w:pPr>
      <w:numPr>
        <w:numId w:val="23"/>
      </w:numPr>
      <w:tabs>
        <w:tab w:val="left" w:pos="851"/>
      </w:tabs>
      <w:spacing w:before="60" w:after="60"/>
      <w:ind w:left="0" w:firstLine="567"/>
      <w:jc w:val="both"/>
    </w:pPr>
    <w:rPr>
      <w:rFonts w:ascii="Tahoma" w:hAnsi="Tahoma" w:cs="Tahoma"/>
      <w:snapToGrid w:val="0"/>
      <w:lang w:eastAsia="x-none"/>
    </w:rPr>
  </w:style>
  <w:style w:type="character" w:customStyle="1" w:styleId="ae">
    <w:name w:val="Список Знак"/>
    <w:link w:val="a2"/>
    <w:rsid w:val="00B41F25"/>
    <w:rPr>
      <w:rFonts w:ascii="Tahoma" w:hAnsi="Tahoma" w:cs="Tahoma"/>
      <w:snapToGrid w:val="0"/>
      <w:sz w:val="24"/>
      <w:szCs w:val="24"/>
      <w:lang w:eastAsia="x-none"/>
    </w:rPr>
  </w:style>
  <w:style w:type="paragraph" w:styleId="31">
    <w:name w:val="toc 3"/>
    <w:basedOn w:val="a6"/>
    <w:next w:val="a6"/>
    <w:autoRedefine/>
    <w:uiPriority w:val="39"/>
    <w:qFormat/>
    <w:rsid w:val="00CB5B86"/>
    <w:pPr>
      <w:tabs>
        <w:tab w:val="left" w:pos="1134"/>
        <w:tab w:val="right" w:leader="dot" w:pos="9921"/>
      </w:tabs>
      <w:spacing w:before="60" w:after="60"/>
      <w:ind w:left="284"/>
      <w:jc w:val="both"/>
    </w:pPr>
    <w:rPr>
      <w:rFonts w:ascii="Tahoma" w:hAnsi="Tahoma" w:cs="Tahoma"/>
      <w:iCs/>
      <w:noProof/>
      <w:sz w:val="22"/>
      <w:szCs w:val="22"/>
    </w:rPr>
  </w:style>
  <w:style w:type="paragraph" w:customStyle="1" w:styleId="af">
    <w:name w:val="Список нумерованный"/>
    <w:basedOn w:val="a6"/>
    <w:rsid w:val="0054040A"/>
    <w:pPr>
      <w:spacing w:before="120"/>
      <w:jc w:val="both"/>
    </w:pPr>
  </w:style>
  <w:style w:type="paragraph" w:customStyle="1" w:styleId="af0">
    <w:name w:val="Табличный"/>
    <w:basedOn w:val="a6"/>
    <w:pPr>
      <w:keepNext/>
      <w:widowControl w:val="0"/>
      <w:spacing w:before="60" w:after="60"/>
      <w:jc w:val="center"/>
    </w:pPr>
    <w:rPr>
      <w:b/>
      <w:sz w:val="22"/>
      <w:szCs w:val="20"/>
    </w:rPr>
  </w:style>
  <w:style w:type="paragraph" w:customStyle="1" w:styleId="af1">
    <w:name w:val="Содержание"/>
    <w:basedOn w:val="a6"/>
    <w:pPr>
      <w:widowControl w:val="0"/>
      <w:spacing w:before="240" w:after="240"/>
      <w:jc w:val="center"/>
    </w:pPr>
    <w:rPr>
      <w:b/>
      <w:caps/>
      <w:szCs w:val="20"/>
    </w:rPr>
  </w:style>
  <w:style w:type="paragraph" w:styleId="af2">
    <w:name w:val="Balloon Text"/>
    <w:aliases w:val=" Знак5,Знак5"/>
    <w:basedOn w:val="a6"/>
    <w:link w:val="af3"/>
    <w:uiPriority w:val="99"/>
    <w:pPr>
      <w:widowControl w:val="0"/>
      <w:suppressAutoHyphens/>
      <w:jc w:val="both"/>
    </w:pPr>
    <w:rPr>
      <w:rFonts w:ascii="Tahoma" w:hAnsi="Tahoma"/>
      <w:sz w:val="16"/>
      <w:szCs w:val="16"/>
      <w:lang w:val="x-none" w:eastAsia="x-none"/>
    </w:rPr>
  </w:style>
  <w:style w:type="paragraph" w:styleId="14">
    <w:name w:val="toc 1"/>
    <w:aliases w:val="ОГЛАВЛЕНИЕ"/>
    <w:basedOn w:val="a6"/>
    <w:next w:val="a6"/>
    <w:link w:val="15"/>
    <w:uiPriority w:val="39"/>
    <w:qFormat/>
    <w:rsid w:val="00803B19"/>
    <w:pPr>
      <w:tabs>
        <w:tab w:val="left" w:pos="284"/>
        <w:tab w:val="right" w:leader="dot" w:pos="9921"/>
      </w:tabs>
      <w:spacing w:before="60" w:after="60"/>
      <w:jc w:val="both"/>
    </w:pPr>
    <w:rPr>
      <w:rFonts w:ascii="Tahoma" w:hAnsi="Tahoma" w:cs="Tahoma"/>
      <w:bCs/>
      <w:caps/>
      <w:noProof/>
    </w:rPr>
  </w:style>
  <w:style w:type="paragraph" w:styleId="24">
    <w:name w:val="toc 2"/>
    <w:basedOn w:val="a6"/>
    <w:next w:val="a6"/>
    <w:autoRedefine/>
    <w:uiPriority w:val="39"/>
    <w:qFormat/>
    <w:rsid w:val="00AC7351"/>
    <w:pPr>
      <w:tabs>
        <w:tab w:val="left" w:pos="709"/>
        <w:tab w:val="right" w:leader="dot" w:pos="9921"/>
      </w:tabs>
      <w:spacing w:before="60" w:after="60"/>
      <w:ind w:left="142"/>
      <w:jc w:val="both"/>
    </w:pPr>
    <w:rPr>
      <w:rFonts w:ascii="Tahoma" w:hAnsi="Tahoma" w:cs="Tahoma"/>
      <w:smallCaps/>
      <w:noProof/>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5"/>
    <w:uiPriority w:val="35"/>
    <w:qFormat/>
    <w:rsid w:val="009E11A4"/>
    <w:pPr>
      <w:keepNext/>
      <w:suppressAutoHyphens/>
      <w:spacing w:before="120" w:after="60"/>
      <w:jc w:val="center"/>
    </w:pPr>
    <w:rPr>
      <w:rFonts w:ascii="Tahoma" w:hAnsi="Tahoma" w:cs="Tahoma"/>
      <w:bCs/>
    </w:rPr>
  </w:style>
  <w:style w:type="paragraph" w:customStyle="1" w:styleId="af5">
    <w:name w:val="Название таблицы"/>
    <w:basedOn w:val="af4"/>
    <w:link w:val="af6"/>
    <w:qFormat/>
    <w:rsid w:val="005D2AA8"/>
    <w:pPr>
      <w:spacing w:after="0"/>
      <w:jc w:val="both"/>
    </w:pPr>
    <w:rPr>
      <w:rFonts w:eastAsia="Calibri"/>
    </w:rPr>
  </w:style>
  <w:style w:type="paragraph" w:customStyle="1" w:styleId="af7">
    <w:name w:val="Табличный_заголовки"/>
    <w:basedOn w:val="a6"/>
    <w:qFormat/>
    <w:rsid w:val="00913545"/>
    <w:pPr>
      <w:keepNext/>
      <w:keepLines/>
      <w:jc w:val="center"/>
    </w:pPr>
    <w:rPr>
      <w:b/>
      <w:sz w:val="20"/>
      <w:szCs w:val="20"/>
    </w:rPr>
  </w:style>
  <w:style w:type="paragraph" w:customStyle="1" w:styleId="af8">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3"/>
      </w:numPr>
      <w:spacing w:after="60"/>
      <w:jc w:val="both"/>
    </w:pPr>
  </w:style>
  <w:style w:type="paragraph" w:customStyle="1" w:styleId="a1">
    <w:name w:val="Табличный_нумерованный"/>
    <w:basedOn w:val="a6"/>
    <w:link w:val="af9"/>
    <w:rsid w:val="00301DFE"/>
    <w:pPr>
      <w:numPr>
        <w:numId w:val="2"/>
      </w:numPr>
    </w:pPr>
    <w:rPr>
      <w:sz w:val="22"/>
      <w:szCs w:val="22"/>
      <w:lang w:val="x-none" w:eastAsia="x-none"/>
    </w:rPr>
  </w:style>
  <w:style w:type="character" w:customStyle="1" w:styleId="af9">
    <w:name w:val="Табличный_нумерованный Знак"/>
    <w:link w:val="a1"/>
    <w:rsid w:val="00F5339E"/>
    <w:rPr>
      <w:sz w:val="22"/>
      <w:szCs w:val="22"/>
      <w:lang w:val="x-none" w:eastAsia="x-none"/>
    </w:rPr>
  </w:style>
  <w:style w:type="paragraph" w:styleId="41">
    <w:name w:val="toc 4"/>
    <w:basedOn w:val="a6"/>
    <w:next w:val="a6"/>
    <w:autoRedefine/>
    <w:uiPriority w:val="39"/>
    <w:pPr>
      <w:ind w:left="720"/>
    </w:pPr>
    <w:rPr>
      <w:sz w:val="18"/>
      <w:szCs w:val="18"/>
    </w:rPr>
  </w:style>
  <w:style w:type="paragraph" w:styleId="51">
    <w:name w:val="toc 5"/>
    <w:basedOn w:val="a6"/>
    <w:next w:val="a6"/>
    <w:autoRedefine/>
    <w:uiPriority w:val="39"/>
    <w:pPr>
      <w:ind w:left="960"/>
    </w:pPr>
    <w:rPr>
      <w:sz w:val="18"/>
      <w:szCs w:val="18"/>
    </w:rPr>
  </w:style>
  <w:style w:type="paragraph" w:styleId="61">
    <w:name w:val="toc 6"/>
    <w:basedOn w:val="a6"/>
    <w:next w:val="a6"/>
    <w:autoRedefine/>
    <w:uiPriority w:val="39"/>
    <w:pPr>
      <w:ind w:left="1200"/>
    </w:pPr>
    <w:rPr>
      <w:sz w:val="18"/>
      <w:szCs w:val="18"/>
    </w:rPr>
  </w:style>
  <w:style w:type="paragraph" w:styleId="71">
    <w:name w:val="toc 7"/>
    <w:basedOn w:val="a6"/>
    <w:next w:val="a6"/>
    <w:autoRedefine/>
    <w:uiPriority w:val="39"/>
    <w:pPr>
      <w:ind w:left="1440"/>
    </w:pPr>
    <w:rPr>
      <w:sz w:val="18"/>
      <w:szCs w:val="18"/>
    </w:rPr>
  </w:style>
  <w:style w:type="paragraph" w:styleId="81">
    <w:name w:val="toc 8"/>
    <w:basedOn w:val="a6"/>
    <w:next w:val="a6"/>
    <w:autoRedefine/>
    <w:uiPriority w:val="39"/>
    <w:pPr>
      <w:ind w:left="1680"/>
    </w:pPr>
    <w:rPr>
      <w:sz w:val="18"/>
      <w:szCs w:val="18"/>
    </w:rPr>
  </w:style>
  <w:style w:type="paragraph" w:styleId="91">
    <w:name w:val="toc 9"/>
    <w:basedOn w:val="a6"/>
    <w:next w:val="a6"/>
    <w:autoRedefine/>
    <w:uiPriority w:val="39"/>
    <w:pPr>
      <w:ind w:left="1920"/>
    </w:pPr>
    <w:rPr>
      <w:sz w:val="18"/>
      <w:szCs w:val="18"/>
    </w:rPr>
  </w:style>
  <w:style w:type="paragraph" w:styleId="afa">
    <w:name w:val="toa heading"/>
    <w:basedOn w:val="a6"/>
    <w:next w:val="a6"/>
    <w:semiHidden/>
    <w:pPr>
      <w:spacing w:before="40" w:after="20"/>
      <w:jc w:val="center"/>
    </w:pPr>
    <w:rPr>
      <w:b/>
      <w:sz w:val="22"/>
      <w:szCs w:val="20"/>
    </w:rPr>
  </w:style>
  <w:style w:type="paragraph" w:styleId="afb">
    <w:name w:val="annotation text"/>
    <w:basedOn w:val="a6"/>
    <w:link w:val="afc"/>
    <w:uiPriority w:val="99"/>
    <w:rPr>
      <w:sz w:val="20"/>
      <w:szCs w:val="20"/>
    </w:rPr>
  </w:style>
  <w:style w:type="paragraph" w:styleId="afd">
    <w:name w:val="annotation subject"/>
    <w:basedOn w:val="afb"/>
    <w:next w:val="afb"/>
    <w:link w:val="afe"/>
    <w:uiPriority w:val="99"/>
    <w:semiHidden/>
    <w:pPr>
      <w:ind w:firstLine="284"/>
      <w:jc w:val="both"/>
    </w:pPr>
    <w:rPr>
      <w:b/>
      <w:bCs/>
    </w:rPr>
  </w:style>
  <w:style w:type="paragraph" w:customStyle="1" w:styleId="a5">
    <w:name w:val="Требования"/>
    <w:basedOn w:val="a6"/>
    <w:rsid w:val="008E6F78"/>
    <w:pPr>
      <w:numPr>
        <w:ilvl w:val="1"/>
        <w:numId w:val="4"/>
      </w:numPr>
      <w:spacing w:before="120" w:after="60"/>
      <w:ind w:left="0" w:firstLine="567"/>
      <w:jc w:val="both"/>
      <w:outlineLvl w:val="1"/>
    </w:pPr>
    <w:rPr>
      <w:bCs/>
      <w:i/>
      <w:iCs/>
    </w:rPr>
  </w:style>
  <w:style w:type="paragraph" w:customStyle="1" w:styleId="a0">
    <w:name w:val="Список а)"/>
    <w:basedOn w:val="a2"/>
    <w:rsid w:val="00AC7351"/>
    <w:pPr>
      <w:numPr>
        <w:numId w:val="1"/>
      </w:numPr>
      <w:ind w:left="0" w:firstLine="567"/>
    </w:pPr>
  </w:style>
  <w:style w:type="paragraph" w:styleId="aff">
    <w:name w:val="Document Map"/>
    <w:basedOn w:val="a6"/>
    <w:link w:val="aff0"/>
    <w:pPr>
      <w:widowControl w:val="0"/>
      <w:shd w:val="clear" w:color="auto" w:fill="000080"/>
      <w:suppressAutoHyphens/>
      <w:jc w:val="both"/>
    </w:pPr>
    <w:rPr>
      <w:rFonts w:ascii="Tahoma" w:hAnsi="Tahoma"/>
      <w:szCs w:val="20"/>
    </w:rPr>
  </w:style>
  <w:style w:type="character" w:styleId="aff1">
    <w:name w:val="annotation reference"/>
    <w:uiPriority w:val="99"/>
    <w:rPr>
      <w:sz w:val="16"/>
      <w:szCs w:val="16"/>
    </w:rPr>
  </w:style>
  <w:style w:type="paragraph" w:customStyle="1" w:styleId="aff2">
    <w:name w:val="Табличный_слева"/>
    <w:basedOn w:val="a6"/>
    <w:rsid w:val="00301DFE"/>
    <w:rPr>
      <w:sz w:val="22"/>
      <w:szCs w:val="22"/>
    </w:rPr>
  </w:style>
  <w:style w:type="paragraph" w:customStyle="1" w:styleId="16">
    <w:name w:val="Обычный 1"/>
    <w:basedOn w:val="a6"/>
    <w:next w:val="a6"/>
    <w:semiHidden/>
    <w:pPr>
      <w:tabs>
        <w:tab w:val="num" w:pos="360"/>
      </w:tabs>
      <w:spacing w:before="120"/>
      <w:ind w:left="360" w:hanging="360"/>
      <w:jc w:val="both"/>
    </w:pPr>
    <w:rPr>
      <w:szCs w:val="20"/>
    </w:rPr>
  </w:style>
  <w:style w:type="table" w:styleId="aff3">
    <w:name w:val="Table Grid"/>
    <w:aliases w:val="Таблица Анализ 10"/>
    <w:basedOn w:val="ab"/>
    <w:uiPriority w:val="3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бычный влево"/>
    <w:basedOn w:val="16"/>
    <w:rsid w:val="0084131A"/>
    <w:pPr>
      <w:tabs>
        <w:tab w:val="clear" w:pos="360"/>
      </w:tabs>
      <w:spacing w:before="0"/>
      <w:ind w:left="0" w:firstLine="0"/>
      <w:jc w:val="left"/>
    </w:pPr>
  </w:style>
  <w:style w:type="paragraph" w:customStyle="1" w:styleId="aff5">
    <w:name w:val="Табличный_по ширине"/>
    <w:basedOn w:val="aff2"/>
    <w:rsid w:val="009A4AC0"/>
    <w:pPr>
      <w:jc w:val="both"/>
    </w:pPr>
  </w:style>
  <w:style w:type="paragraph" w:customStyle="1" w:styleId="101">
    <w:name w:val="Табличный_центр_10"/>
    <w:basedOn w:val="a6"/>
    <w:qFormat/>
    <w:rsid w:val="00426C2A"/>
    <w:pPr>
      <w:keepNext/>
      <w:jc w:val="center"/>
    </w:pPr>
    <w:rPr>
      <w:sz w:val="20"/>
    </w:rPr>
  </w:style>
  <w:style w:type="paragraph" w:customStyle="1" w:styleId="102">
    <w:name w:val="Табличный_слева_10"/>
    <w:basedOn w:val="a6"/>
    <w:qFormat/>
    <w:rsid w:val="00947735"/>
    <w:rPr>
      <w:sz w:val="20"/>
    </w:rPr>
  </w:style>
  <w:style w:type="paragraph" w:customStyle="1" w:styleId="103">
    <w:name w:val="Табличный_по ширине_10"/>
    <w:basedOn w:val="a6"/>
    <w:qFormat/>
    <w:rsid w:val="00947735"/>
    <w:pPr>
      <w:jc w:val="both"/>
    </w:pPr>
    <w:rPr>
      <w:sz w:val="20"/>
    </w:rPr>
  </w:style>
  <w:style w:type="paragraph" w:customStyle="1" w:styleId="100">
    <w:name w:val="Табличный_нумерованный_10"/>
    <w:basedOn w:val="a6"/>
    <w:qFormat/>
    <w:rsid w:val="00947735"/>
    <w:pPr>
      <w:numPr>
        <w:numId w:val="6"/>
      </w:numPr>
    </w:pPr>
    <w:rPr>
      <w:sz w:val="20"/>
    </w:rPr>
  </w:style>
  <w:style w:type="paragraph" w:customStyle="1" w:styleId="104">
    <w:name w:val="Табличный_заголовки_10"/>
    <w:basedOn w:val="a8"/>
    <w:qFormat/>
    <w:rsid w:val="00947735"/>
    <w:pPr>
      <w:jc w:val="center"/>
    </w:pPr>
    <w:rPr>
      <w:b/>
      <w:sz w:val="20"/>
    </w:rPr>
  </w:style>
  <w:style w:type="paragraph" w:styleId="a7">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6"/>
    <w:uiPriority w:val="34"/>
    <w:qFormat/>
    <w:rsid w:val="007C0B22"/>
    <w:pPr>
      <w:spacing w:line="360" w:lineRule="auto"/>
      <w:ind w:left="708" w:firstLine="680"/>
      <w:jc w:val="both"/>
    </w:pPr>
  </w:style>
  <w:style w:type="paragraph" w:styleId="aff7">
    <w:name w:val="Title"/>
    <w:basedOn w:val="a6"/>
    <w:next w:val="a6"/>
    <w:link w:val="aff8"/>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8">
    <w:name w:val="Заголовок Знак"/>
    <w:link w:val="aff7"/>
    <w:uiPriority w:val="10"/>
    <w:rsid w:val="00C45328"/>
    <w:rPr>
      <w:rFonts w:ascii="Cambria" w:hAnsi="Cambria"/>
      <w:i/>
      <w:iCs/>
      <w:color w:val="243F60"/>
      <w:sz w:val="60"/>
      <w:szCs w:val="60"/>
    </w:rPr>
  </w:style>
  <w:style w:type="paragraph" w:styleId="aff9">
    <w:name w:val="Subtitle"/>
    <w:basedOn w:val="a6"/>
    <w:next w:val="a6"/>
    <w:link w:val="affa"/>
    <w:uiPriority w:val="11"/>
    <w:qFormat/>
    <w:rsid w:val="00C45328"/>
    <w:pPr>
      <w:spacing w:before="200" w:after="900" w:line="360" w:lineRule="auto"/>
      <w:ind w:firstLine="680"/>
      <w:jc w:val="right"/>
    </w:pPr>
    <w:rPr>
      <w:i/>
      <w:iCs/>
      <w:lang w:val="x-none" w:eastAsia="x-none"/>
    </w:rPr>
  </w:style>
  <w:style w:type="character" w:customStyle="1" w:styleId="affa">
    <w:name w:val="Подзаголовок Знак"/>
    <w:link w:val="aff9"/>
    <w:uiPriority w:val="11"/>
    <w:rsid w:val="00C45328"/>
    <w:rPr>
      <w:i/>
      <w:iCs/>
      <w:sz w:val="24"/>
      <w:szCs w:val="24"/>
    </w:rPr>
  </w:style>
  <w:style w:type="character" w:styleId="affb">
    <w:name w:val="Strong"/>
    <w:uiPriority w:val="22"/>
    <w:qFormat/>
    <w:rsid w:val="00C45328"/>
    <w:rPr>
      <w:b/>
      <w:bCs/>
      <w:spacing w:val="0"/>
    </w:rPr>
  </w:style>
  <w:style w:type="character" w:styleId="affc">
    <w:name w:val="Emphasis"/>
    <w:uiPriority w:val="20"/>
    <w:qFormat/>
    <w:rsid w:val="00C45328"/>
    <w:rPr>
      <w:b/>
      <w:bCs/>
      <w:i/>
      <w:iCs/>
      <w:color w:val="5A5A5A"/>
    </w:rPr>
  </w:style>
  <w:style w:type="paragraph" w:styleId="affd">
    <w:name w:val="No Spacing"/>
    <w:basedOn w:val="a6"/>
    <w:link w:val="affe"/>
    <w:uiPriority w:val="1"/>
    <w:qFormat/>
    <w:rsid w:val="00C45328"/>
    <w:pPr>
      <w:spacing w:line="360" w:lineRule="auto"/>
      <w:ind w:firstLine="680"/>
      <w:jc w:val="both"/>
    </w:pPr>
  </w:style>
  <w:style w:type="paragraph" w:styleId="26">
    <w:name w:val="Quote"/>
    <w:basedOn w:val="a6"/>
    <w:next w:val="a6"/>
    <w:link w:val="27"/>
    <w:uiPriority w:val="29"/>
    <w:qFormat/>
    <w:rsid w:val="00C45328"/>
    <w:pPr>
      <w:spacing w:line="360" w:lineRule="auto"/>
      <w:ind w:firstLine="680"/>
      <w:jc w:val="both"/>
    </w:pPr>
    <w:rPr>
      <w:rFonts w:ascii="Cambria" w:hAnsi="Cambria"/>
      <w:i/>
      <w:iCs/>
      <w:color w:val="5A5A5A"/>
      <w:lang w:val="x-none" w:eastAsia="x-none"/>
    </w:rPr>
  </w:style>
  <w:style w:type="character" w:customStyle="1" w:styleId="27">
    <w:name w:val="Цитата 2 Знак"/>
    <w:link w:val="26"/>
    <w:uiPriority w:val="29"/>
    <w:rsid w:val="00C45328"/>
    <w:rPr>
      <w:rFonts w:ascii="Cambria" w:hAnsi="Cambria"/>
      <w:i/>
      <w:iCs/>
      <w:color w:val="5A5A5A"/>
      <w:sz w:val="24"/>
      <w:szCs w:val="24"/>
    </w:rPr>
  </w:style>
  <w:style w:type="paragraph" w:styleId="afff">
    <w:name w:val="Intense Quote"/>
    <w:basedOn w:val="a6"/>
    <w:next w:val="a6"/>
    <w:link w:val="afff0"/>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f0">
    <w:name w:val="Выделенная цитата Знак"/>
    <w:link w:val="afff"/>
    <w:uiPriority w:val="30"/>
    <w:rsid w:val="00C45328"/>
    <w:rPr>
      <w:rFonts w:ascii="Cambria" w:hAnsi="Cambria"/>
      <w:i/>
      <w:iCs/>
      <w:color w:val="F4F4F4"/>
      <w:sz w:val="24"/>
      <w:szCs w:val="24"/>
      <w:shd w:val="clear" w:color="auto" w:fill="4F81BD"/>
    </w:rPr>
  </w:style>
  <w:style w:type="character" w:styleId="afff1">
    <w:name w:val="Subtle Emphasis"/>
    <w:uiPriority w:val="19"/>
    <w:qFormat/>
    <w:rsid w:val="00C45328"/>
    <w:rPr>
      <w:i/>
      <w:iCs/>
      <w:color w:val="5A5A5A"/>
    </w:rPr>
  </w:style>
  <w:style w:type="character" w:styleId="afff2">
    <w:name w:val="Intense Emphasis"/>
    <w:uiPriority w:val="21"/>
    <w:qFormat/>
    <w:rsid w:val="00C45328"/>
    <w:rPr>
      <w:b/>
      <w:bCs/>
      <w:i/>
      <w:iCs/>
      <w:color w:val="4F81BD"/>
      <w:sz w:val="22"/>
      <w:szCs w:val="22"/>
    </w:rPr>
  </w:style>
  <w:style w:type="character" w:styleId="afff3">
    <w:name w:val="Subtle Reference"/>
    <w:uiPriority w:val="31"/>
    <w:qFormat/>
    <w:rsid w:val="00C45328"/>
    <w:rPr>
      <w:color w:val="auto"/>
      <w:u w:val="single" w:color="9BBB59"/>
    </w:rPr>
  </w:style>
  <w:style w:type="character" w:styleId="afff4">
    <w:name w:val="Intense Reference"/>
    <w:uiPriority w:val="32"/>
    <w:qFormat/>
    <w:rsid w:val="00C45328"/>
    <w:rPr>
      <w:b/>
      <w:bCs/>
      <w:color w:val="76923C"/>
      <w:u w:val="single" w:color="9BBB59"/>
    </w:rPr>
  </w:style>
  <w:style w:type="character" w:styleId="afff5">
    <w:name w:val="Book Title"/>
    <w:uiPriority w:val="33"/>
    <w:qFormat/>
    <w:rsid w:val="00C45328"/>
    <w:rPr>
      <w:rFonts w:ascii="Cambria" w:eastAsia="Times New Roman" w:hAnsi="Cambria" w:cs="Times New Roman"/>
      <w:b/>
      <w:bCs/>
      <w:i/>
      <w:iCs/>
      <w:color w:val="auto"/>
    </w:rPr>
  </w:style>
  <w:style w:type="paragraph" w:styleId="afff6">
    <w:name w:val="header"/>
    <w:aliases w:val=" Знак4,Знак4, Знак8,ВерхКолонтитул,Верхний колонтитул Знак Знак,Знак8"/>
    <w:basedOn w:val="a6"/>
    <w:link w:val="afff7"/>
    <w:uiPriority w:val="99"/>
    <w:unhideWhenUsed/>
    <w:qFormat/>
    <w:rsid w:val="00C45328"/>
    <w:pPr>
      <w:tabs>
        <w:tab w:val="center" w:pos="4677"/>
        <w:tab w:val="right" w:pos="9355"/>
      </w:tabs>
      <w:ind w:firstLine="680"/>
      <w:jc w:val="both"/>
    </w:pPr>
    <w:rPr>
      <w:lang w:val="x-none" w:eastAsia="x-none"/>
    </w:rPr>
  </w:style>
  <w:style w:type="character" w:customStyle="1" w:styleId="afff7">
    <w:name w:val="Верхний колонтитул Знак"/>
    <w:aliases w:val=" Знак4 Знак,Знак4 Знак, Знак8 Знак,ВерхКолонтитул Знак,Верхний колонтитул Знак Знак Знак,Знак8 Знак"/>
    <w:link w:val="afff6"/>
    <w:uiPriority w:val="99"/>
    <w:rsid w:val="00C45328"/>
    <w:rPr>
      <w:sz w:val="24"/>
      <w:szCs w:val="24"/>
    </w:rPr>
  </w:style>
  <w:style w:type="paragraph" w:styleId="afff8">
    <w:name w:val="footer"/>
    <w:aliases w:val=" Знак, Знак6,Знак,Знак6, Знак14"/>
    <w:basedOn w:val="a6"/>
    <w:link w:val="afff9"/>
    <w:uiPriority w:val="99"/>
    <w:unhideWhenUsed/>
    <w:rsid w:val="00C45328"/>
    <w:pPr>
      <w:tabs>
        <w:tab w:val="center" w:pos="4677"/>
        <w:tab w:val="right" w:pos="9355"/>
      </w:tabs>
      <w:ind w:firstLine="680"/>
      <w:jc w:val="both"/>
    </w:pPr>
    <w:rPr>
      <w:lang w:val="x-none" w:eastAsia="x-none"/>
    </w:rPr>
  </w:style>
  <w:style w:type="character" w:customStyle="1" w:styleId="afff9">
    <w:name w:val="Нижний колонтитул Знак"/>
    <w:aliases w:val=" Знак Знак, Знак6 Знак,Знак Знак,Знак6 Знак, Знак14 Знак"/>
    <w:link w:val="afff8"/>
    <w:uiPriority w:val="99"/>
    <w:rsid w:val="00C45328"/>
    <w:rPr>
      <w:sz w:val="24"/>
      <w:szCs w:val="24"/>
    </w:rPr>
  </w:style>
  <w:style w:type="paragraph" w:styleId="afffa">
    <w:name w:val="List Bullet"/>
    <w:basedOn w:val="a6"/>
    <w:uiPriority w:val="99"/>
    <w:unhideWhenUsed/>
    <w:rsid w:val="00C45328"/>
    <w:pPr>
      <w:spacing w:line="360" w:lineRule="auto"/>
      <w:ind w:left="1571" w:hanging="360"/>
      <w:contextualSpacing/>
      <w:jc w:val="both"/>
    </w:pPr>
  </w:style>
  <w:style w:type="character" w:styleId="afffb">
    <w:name w:val="FollowedHyperlink"/>
    <w:uiPriority w:val="99"/>
    <w:unhideWhenUsed/>
    <w:rsid w:val="00C45328"/>
    <w:rPr>
      <w:color w:val="800080"/>
      <w:u w:val="single"/>
    </w:rPr>
  </w:style>
  <w:style w:type="paragraph" w:styleId="afffc">
    <w:name w:val="TOC Heading"/>
    <w:basedOn w:val="10"/>
    <w:next w:val="a6"/>
    <w:uiPriority w:val="39"/>
    <w:qFormat/>
    <w:rsid w:val="00C45328"/>
    <w:pPr>
      <w:pBdr>
        <w:bottom w:val="single" w:sz="12" w:space="1" w:color="365F91"/>
      </w:pBdr>
      <w:spacing w:before="600" w:after="80"/>
      <w:ind w:firstLine="680"/>
      <w:outlineLvl w:val="9"/>
    </w:pPr>
    <w:rPr>
      <w:rFonts w:ascii="Cambria" w:hAnsi="Cambria"/>
      <w:caps/>
      <w:color w:val="365F91"/>
    </w:rPr>
  </w:style>
  <w:style w:type="paragraph" w:styleId="afffd">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e"/>
    <w:uiPriority w:val="99"/>
    <w:unhideWhenUsed/>
    <w:rsid w:val="00C45328"/>
    <w:pPr>
      <w:spacing w:after="120" w:line="360" w:lineRule="auto"/>
      <w:ind w:firstLine="709"/>
      <w:jc w:val="both"/>
    </w:pPr>
    <w:rPr>
      <w:lang w:val="x-none" w:eastAsia="x-none"/>
    </w:rPr>
  </w:style>
  <w:style w:type="character" w:customStyle="1" w:styleId="afffe">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d"/>
    <w:uiPriority w:val="99"/>
    <w:rsid w:val="00C45328"/>
    <w:rPr>
      <w:sz w:val="24"/>
      <w:szCs w:val="24"/>
    </w:rPr>
  </w:style>
  <w:style w:type="character" w:styleId="affff">
    <w:name w:val="Hyperlink"/>
    <w:uiPriority w:val="99"/>
    <w:unhideWhenUsed/>
    <w:rsid w:val="00C45328"/>
    <w:rPr>
      <w:color w:val="0000FF"/>
      <w:u w:val="single"/>
    </w:rPr>
  </w:style>
  <w:style w:type="paragraph" w:styleId="afff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f1"/>
    <w:uiPriority w:val="99"/>
    <w:rsid w:val="00C45328"/>
    <w:pPr>
      <w:spacing w:before="120" w:after="120" w:line="360" w:lineRule="auto"/>
      <w:jc w:val="both"/>
    </w:pPr>
    <w:rPr>
      <w:rFonts w:ascii="Arial" w:hAnsi="Arial"/>
      <w:sz w:val="20"/>
      <w:szCs w:val="20"/>
      <w:lang w:val="x-none" w:eastAsia="x-none"/>
    </w:rPr>
  </w:style>
  <w:style w:type="character" w:customStyle="1" w:styleId="affff1">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f0"/>
    <w:uiPriority w:val="99"/>
    <w:rsid w:val="00C45328"/>
    <w:rPr>
      <w:rFonts w:ascii="Arial" w:hAnsi="Arial"/>
    </w:rPr>
  </w:style>
  <w:style w:type="character" w:styleId="affff2">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3">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4">
    <w:name w:val="Body Text Indent"/>
    <w:aliases w:val="Основной текст 1,Основной текст 11"/>
    <w:basedOn w:val="a6"/>
    <w:link w:val="affff5"/>
    <w:rsid w:val="00CB3486"/>
    <w:pPr>
      <w:spacing w:line="360" w:lineRule="auto"/>
      <w:ind w:firstLine="708"/>
      <w:jc w:val="both"/>
    </w:pPr>
    <w:rPr>
      <w:lang w:val="x-none" w:eastAsia="x-none"/>
    </w:rPr>
  </w:style>
  <w:style w:type="character" w:customStyle="1" w:styleId="affff5">
    <w:name w:val="Основной текст с отступом Знак"/>
    <w:aliases w:val="Основной текст 1 Знак,Основной текст 11 Знак"/>
    <w:link w:val="affff4"/>
    <w:rsid w:val="00CB3486"/>
    <w:rPr>
      <w:sz w:val="24"/>
      <w:szCs w:val="24"/>
    </w:rPr>
  </w:style>
  <w:style w:type="paragraph" w:styleId="28">
    <w:name w:val="Body Text 2"/>
    <w:aliases w:val=" Знак1,Знак1"/>
    <w:basedOn w:val="a6"/>
    <w:link w:val="29"/>
    <w:rsid w:val="00CB3486"/>
    <w:pPr>
      <w:spacing w:line="360" w:lineRule="auto"/>
      <w:ind w:firstLine="680"/>
      <w:jc w:val="center"/>
    </w:pPr>
    <w:rPr>
      <w:b/>
      <w:bCs/>
      <w:caps/>
      <w:lang w:val="x-none" w:eastAsia="x-none"/>
    </w:rPr>
  </w:style>
  <w:style w:type="character" w:customStyle="1" w:styleId="29">
    <w:name w:val="Основной текст 2 Знак"/>
    <w:aliases w:val=" Знак1 Знак,Знак1 Знак"/>
    <w:link w:val="28"/>
    <w:rsid w:val="00CB3486"/>
    <w:rPr>
      <w:b/>
      <w:bCs/>
      <w:caps/>
      <w:sz w:val="24"/>
      <w:szCs w:val="24"/>
    </w:rPr>
  </w:style>
  <w:style w:type="numbering" w:styleId="111111">
    <w:name w:val="Outline List 2"/>
    <w:basedOn w:val="ac"/>
    <w:rsid w:val="00CB3486"/>
  </w:style>
  <w:style w:type="character" w:styleId="affff6">
    <w:name w:val="page number"/>
    <w:basedOn w:val="aa"/>
    <w:rsid w:val="00CB3486"/>
  </w:style>
  <w:style w:type="paragraph" w:styleId="2a">
    <w:name w:val="Body Text Indent 2"/>
    <w:basedOn w:val="a6"/>
    <w:link w:val="2b"/>
    <w:rsid w:val="00CB3486"/>
    <w:pPr>
      <w:spacing w:after="120" w:line="480" w:lineRule="auto"/>
      <w:ind w:left="283" w:firstLine="680"/>
      <w:jc w:val="both"/>
    </w:pPr>
    <w:rPr>
      <w:lang w:val="x-none" w:eastAsia="x-none"/>
    </w:rPr>
  </w:style>
  <w:style w:type="character" w:customStyle="1" w:styleId="2b">
    <w:name w:val="Основной текст с отступом 2 Знак"/>
    <w:link w:val="2a"/>
    <w:rsid w:val="00CB3486"/>
    <w:rPr>
      <w:sz w:val="24"/>
      <w:szCs w:val="24"/>
    </w:rPr>
  </w:style>
  <w:style w:type="numbering" w:styleId="1ai">
    <w:name w:val="Outline List 1"/>
    <w:basedOn w:val="ac"/>
    <w:rsid w:val="00CB3486"/>
  </w:style>
  <w:style w:type="paragraph" w:styleId="32">
    <w:name w:val="Body Text 3"/>
    <w:basedOn w:val="a6"/>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7">
    <w:name w:val="Block Text"/>
    <w:basedOn w:val="a6"/>
    <w:rsid w:val="00CB3486"/>
    <w:pPr>
      <w:spacing w:line="360" w:lineRule="auto"/>
      <w:ind w:left="526" w:right="43" w:firstLine="709"/>
      <w:jc w:val="both"/>
    </w:pPr>
    <w:rPr>
      <w:sz w:val="28"/>
      <w:szCs w:val="28"/>
    </w:rPr>
  </w:style>
  <w:style w:type="character" w:styleId="affff8">
    <w:name w:val="line number"/>
    <w:rsid w:val="00CB3486"/>
    <w:rPr>
      <w:sz w:val="18"/>
      <w:szCs w:val="18"/>
    </w:rPr>
  </w:style>
  <w:style w:type="paragraph" w:styleId="22">
    <w:name w:val="List 2"/>
    <w:basedOn w:val="a2"/>
    <w:uiPriority w:val="99"/>
    <w:rsid w:val="00047442"/>
    <w:pPr>
      <w:numPr>
        <w:numId w:val="24"/>
      </w:numPr>
      <w:tabs>
        <w:tab w:val="left" w:pos="1134"/>
      </w:tabs>
      <w:spacing w:after="0"/>
      <w:ind w:left="0" w:firstLine="709"/>
      <w:contextualSpacing/>
    </w:pPr>
    <w:rPr>
      <w:snapToGrid/>
      <w:spacing w:val="-5"/>
      <w:lang w:eastAsia="en-US"/>
    </w:rPr>
  </w:style>
  <w:style w:type="paragraph" w:styleId="36">
    <w:name w:val="List 3"/>
    <w:basedOn w:val="a2"/>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2"/>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2"/>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a"/>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a"/>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a"/>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a"/>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9">
    <w:name w:val="List Continue"/>
    <w:basedOn w:val="a2"/>
    <w:rsid w:val="00CB3486"/>
    <w:pPr>
      <w:spacing w:after="240" w:line="240" w:lineRule="atLeast"/>
      <w:ind w:left="1440"/>
    </w:pPr>
    <w:rPr>
      <w:rFonts w:ascii="Arial" w:hAnsi="Arial" w:cs="Arial"/>
      <w:snapToGrid/>
      <w:spacing w:val="-5"/>
      <w:sz w:val="20"/>
      <w:szCs w:val="20"/>
      <w:lang w:eastAsia="en-US"/>
    </w:rPr>
  </w:style>
  <w:style w:type="paragraph" w:styleId="2d">
    <w:name w:val="List Continue 2"/>
    <w:basedOn w:val="affff9"/>
    <w:rsid w:val="00CB3486"/>
    <w:pPr>
      <w:ind w:left="2160"/>
    </w:pPr>
  </w:style>
  <w:style w:type="paragraph" w:styleId="38">
    <w:name w:val="List Continue 3"/>
    <w:basedOn w:val="affff9"/>
    <w:rsid w:val="00CB3486"/>
    <w:pPr>
      <w:ind w:left="2520"/>
    </w:pPr>
  </w:style>
  <w:style w:type="paragraph" w:styleId="44">
    <w:name w:val="List Continue 4"/>
    <w:basedOn w:val="affff9"/>
    <w:rsid w:val="00CB3486"/>
    <w:pPr>
      <w:ind w:left="2880"/>
    </w:pPr>
  </w:style>
  <w:style w:type="paragraph" w:styleId="54">
    <w:name w:val="List Continue 5"/>
    <w:basedOn w:val="affff9"/>
    <w:rsid w:val="00CB3486"/>
    <w:pPr>
      <w:ind w:left="3240"/>
    </w:pPr>
  </w:style>
  <w:style w:type="paragraph" w:styleId="affffa">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a"/>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a"/>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a"/>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a"/>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b">
    <w:name w:val="Message Header"/>
    <w:basedOn w:val="afffd"/>
    <w:link w:val="affffc"/>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c">
    <w:name w:val="Шапка Знак"/>
    <w:link w:val="affffb"/>
    <w:rsid w:val="00CB3486"/>
    <w:rPr>
      <w:rFonts w:ascii="Arial" w:hAnsi="Arial" w:cs="Arial"/>
      <w:sz w:val="22"/>
      <w:szCs w:val="22"/>
      <w:lang w:eastAsia="en-US"/>
    </w:rPr>
  </w:style>
  <w:style w:type="paragraph" w:styleId="affffd">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e">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f">
    <w:name w:val="Date"/>
    <w:basedOn w:val="a6"/>
    <w:next w:val="a6"/>
    <w:link w:val="afffff0"/>
    <w:rsid w:val="00CB3486"/>
    <w:pPr>
      <w:spacing w:line="360" w:lineRule="auto"/>
      <w:ind w:left="1080" w:firstLine="709"/>
      <w:jc w:val="both"/>
    </w:pPr>
    <w:rPr>
      <w:rFonts w:ascii="Arial" w:hAnsi="Arial"/>
      <w:spacing w:val="-5"/>
      <w:sz w:val="20"/>
      <w:szCs w:val="20"/>
      <w:lang w:val="x-none" w:eastAsia="en-US"/>
    </w:rPr>
  </w:style>
  <w:style w:type="character" w:customStyle="1" w:styleId="afffff0">
    <w:name w:val="Дата Знак"/>
    <w:link w:val="afffff"/>
    <w:rsid w:val="00CB3486"/>
    <w:rPr>
      <w:rFonts w:ascii="Arial" w:hAnsi="Arial" w:cs="Arial"/>
      <w:spacing w:val="-5"/>
      <w:lang w:eastAsia="en-US"/>
    </w:rPr>
  </w:style>
  <w:style w:type="paragraph" w:styleId="afffff1">
    <w:name w:val="Note Heading"/>
    <w:basedOn w:val="a6"/>
    <w:next w:val="a6"/>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Заголовок записки Знак"/>
    <w:link w:val="afffff1"/>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3">
    <w:name w:val="Body Text First Indent"/>
    <w:basedOn w:val="afffd"/>
    <w:link w:val="afffff4"/>
    <w:rsid w:val="00CB3486"/>
    <w:pPr>
      <w:ind w:left="1080" w:firstLine="210"/>
    </w:pPr>
    <w:rPr>
      <w:rFonts w:ascii="Arial" w:hAnsi="Arial"/>
      <w:spacing w:val="-5"/>
      <w:lang w:eastAsia="en-US"/>
    </w:rPr>
  </w:style>
  <w:style w:type="character" w:customStyle="1" w:styleId="afffff4">
    <w:name w:val="Красная строка Знак"/>
    <w:link w:val="afffff3"/>
    <w:rsid w:val="00CB3486"/>
    <w:rPr>
      <w:rFonts w:ascii="Arial" w:hAnsi="Arial" w:cs="Arial"/>
      <w:spacing w:val="-5"/>
      <w:sz w:val="24"/>
      <w:szCs w:val="24"/>
      <w:lang w:eastAsia="en-US"/>
    </w:rPr>
  </w:style>
  <w:style w:type="paragraph" w:styleId="2f">
    <w:name w:val="Body Text First Indent 2"/>
    <w:basedOn w:val="affff4"/>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5">
    <w:name w:val="Signature"/>
    <w:basedOn w:val="a6"/>
    <w:link w:val="afffff6"/>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одпись Знак"/>
    <w:link w:val="afffff5"/>
    <w:rsid w:val="00CB3486"/>
    <w:rPr>
      <w:rFonts w:ascii="Arial" w:hAnsi="Arial" w:cs="Arial"/>
      <w:spacing w:val="-5"/>
      <w:lang w:eastAsia="en-US"/>
    </w:rPr>
  </w:style>
  <w:style w:type="paragraph" w:styleId="afffff7">
    <w:name w:val="Salutation"/>
    <w:basedOn w:val="a6"/>
    <w:next w:val="a6"/>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Приветствие Знак"/>
    <w:link w:val="afffff7"/>
    <w:rsid w:val="00CB3486"/>
    <w:rPr>
      <w:rFonts w:ascii="Arial" w:hAnsi="Arial" w:cs="Arial"/>
      <w:spacing w:val="-5"/>
      <w:lang w:eastAsia="en-US"/>
    </w:rPr>
  </w:style>
  <w:style w:type="paragraph" w:styleId="afffff9">
    <w:name w:val="Closing"/>
    <w:basedOn w:val="a6"/>
    <w:link w:val="afffffa"/>
    <w:rsid w:val="00CB3486"/>
    <w:pPr>
      <w:spacing w:line="360" w:lineRule="auto"/>
      <w:ind w:left="4252" w:firstLine="709"/>
      <w:jc w:val="both"/>
    </w:pPr>
    <w:rPr>
      <w:rFonts w:ascii="Arial" w:hAnsi="Arial"/>
      <w:spacing w:val="-5"/>
      <w:sz w:val="20"/>
      <w:szCs w:val="20"/>
      <w:lang w:val="x-none" w:eastAsia="en-US"/>
    </w:rPr>
  </w:style>
  <w:style w:type="character" w:customStyle="1" w:styleId="afffffa">
    <w:name w:val="Прощание Знак"/>
    <w:link w:val="afffff9"/>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b">
    <w:name w:val="Plain Text"/>
    <w:basedOn w:val="a6"/>
    <w:link w:val="afffffc"/>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c">
    <w:name w:val="Текст Знак"/>
    <w:link w:val="afffffb"/>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d">
    <w:name w:val="E-mail Signature"/>
    <w:basedOn w:val="a6"/>
    <w:link w:val="afffffe"/>
    <w:rsid w:val="00CB3486"/>
    <w:pPr>
      <w:spacing w:line="360" w:lineRule="auto"/>
      <w:ind w:left="1080" w:firstLine="709"/>
      <w:jc w:val="both"/>
    </w:pPr>
    <w:rPr>
      <w:rFonts w:ascii="Arial" w:hAnsi="Arial"/>
      <w:spacing w:val="-5"/>
      <w:sz w:val="20"/>
      <w:szCs w:val="20"/>
      <w:lang w:val="x-none" w:eastAsia="en-US"/>
    </w:rPr>
  </w:style>
  <w:style w:type="character" w:customStyle="1" w:styleId="afffffe">
    <w:name w:val="Электронная подпись Знак"/>
    <w:link w:val="afffffd"/>
    <w:rsid w:val="00CB3486"/>
    <w:rPr>
      <w:rFonts w:ascii="Arial" w:hAnsi="Arial" w:cs="Arial"/>
      <w:spacing w:val="-5"/>
      <w:lang w:eastAsia="en-US"/>
    </w:rPr>
  </w:style>
  <w:style w:type="table" w:styleId="-1">
    <w:name w:val="Table Web 1"/>
    <w:basedOn w:val="ab"/>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Elegant"/>
    <w:basedOn w:val="ab"/>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b"/>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b"/>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b"/>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b"/>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b"/>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b"/>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b"/>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b"/>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b"/>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b"/>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b"/>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b"/>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b"/>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b"/>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b"/>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0">
    <w:name w:val="Table Contemporary"/>
    <w:basedOn w:val="ab"/>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1">
    <w:name w:val="Table Professional"/>
    <w:basedOn w:val="ab"/>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rsid w:val="00CB3486"/>
    <w:pPr>
      <w:numPr>
        <w:numId w:val="16"/>
      </w:numPr>
    </w:pPr>
  </w:style>
  <w:style w:type="table" w:styleId="1c">
    <w:name w:val="Table Columns 1"/>
    <w:basedOn w:val="ab"/>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b"/>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b"/>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b"/>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2">
    <w:name w:val="Table Theme"/>
    <w:basedOn w:val="ab"/>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b"/>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b"/>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3">
    <w:name w:val="endnote text"/>
    <w:basedOn w:val="a6"/>
    <w:link w:val="affffff4"/>
    <w:rsid w:val="00CB3486"/>
    <w:pPr>
      <w:spacing w:line="360" w:lineRule="auto"/>
      <w:ind w:firstLine="680"/>
      <w:jc w:val="both"/>
    </w:pPr>
    <w:rPr>
      <w:sz w:val="20"/>
      <w:szCs w:val="20"/>
    </w:rPr>
  </w:style>
  <w:style w:type="character" w:customStyle="1" w:styleId="affffff4">
    <w:name w:val="Текст концевой сноски Знак"/>
    <w:basedOn w:val="aa"/>
    <w:link w:val="affffff3"/>
    <w:rsid w:val="00CB3486"/>
  </w:style>
  <w:style w:type="character" w:styleId="affffff5">
    <w:name w:val="endnote reference"/>
    <w:rsid w:val="00CB3486"/>
    <w:rPr>
      <w:vertAlign w:val="superscript"/>
    </w:rPr>
  </w:style>
  <w:style w:type="table" w:styleId="2-5">
    <w:name w:val="Medium Shading 2 Accent 5"/>
    <w:basedOn w:val="ab"/>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0"/>
    <w:uiPriority w:val="9"/>
    <w:rsid w:val="005D2AA8"/>
    <w:rPr>
      <w:rFonts w:ascii="Tahoma" w:hAnsi="Tahoma" w:cs="Tahoma"/>
      <w:sz w:val="28"/>
      <w:szCs w:val="28"/>
    </w:rPr>
  </w:style>
  <w:style w:type="character" w:customStyle="1" w:styleId="23">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H2 Знак,2 Знак,h2 Знак,Numbered text 3 Знак,heading 2 Знак, Знак2 Знак"/>
    <w:link w:val="20"/>
    <w:uiPriority w:val="9"/>
    <w:rsid w:val="005D2AA8"/>
    <w:rPr>
      <w:rFonts w:ascii="Tahoma" w:eastAsia="Calibri" w:hAnsi="Tahoma" w:cs="Tahoma"/>
      <w:sz w:val="26"/>
      <w:szCs w:val="26"/>
      <w:lang w:eastAsia="en-US"/>
      <w14:scene3d>
        <w14:camera w14:prst="orthographicFront"/>
        <w14:lightRig w14:rig="threePt" w14:dir="t">
          <w14:rot w14:lat="0" w14:lon="0" w14:rev="0"/>
        </w14:lightRig>
      </w14:scene3d>
    </w:rPr>
  </w:style>
  <w:style w:type="character" w:customStyle="1" w:styleId="30">
    <w:name w:val="Заголовок 3 Знак"/>
    <w:aliases w:val="Знак3 Знак Знак,Знак3 Знак1,Знак3 Знак Знак Знак Знак,ПодЗаголовок Знак,Заголовок 31 Знак,Знак14 Знак"/>
    <w:link w:val="3"/>
    <w:uiPriority w:val="9"/>
    <w:rsid w:val="00CF22D6"/>
    <w:rPr>
      <w:rFonts w:ascii="Tahoma" w:eastAsia="Calibri" w:hAnsi="Tahoma" w:cs="Tahoma"/>
      <w:sz w:val="24"/>
      <w:szCs w:val="24"/>
      <w:lang w:eastAsia="en-US"/>
      <w14:scene3d>
        <w14:camera w14:prst="orthographicFront"/>
        <w14:lightRig w14:rig="threePt" w14:dir="t">
          <w14:rot w14:lat="0" w14:lon="0" w14:rev="0"/>
        </w14:lightRig>
      </w14:scene3d>
    </w:rPr>
  </w:style>
  <w:style w:type="character" w:customStyle="1" w:styleId="50">
    <w:name w:val="Заголовок 5 Знак"/>
    <w:link w:val="5"/>
    <w:uiPriority w:val="9"/>
    <w:rsid w:val="0019130E"/>
    <w:rPr>
      <w:rFonts w:ascii="Tahoma" w:eastAsia="Calibri" w:hAnsi="Tahoma" w:cs="Tahoma"/>
      <w:sz w:val="26"/>
      <w:szCs w:val="26"/>
      <w:lang w:eastAsia="en-US"/>
      <w14:scene3d>
        <w14:camera w14:prst="orthographicFront"/>
        <w14:lightRig w14:rig="threePt" w14:dir="t">
          <w14:rot w14:lat="0" w14:lon="0" w14:rev="0"/>
        </w14:lightRig>
      </w14:scene3d>
    </w:rPr>
  </w:style>
  <w:style w:type="character" w:customStyle="1" w:styleId="af3">
    <w:name w:val="Текст выноски Знак"/>
    <w:aliases w:val=" Знак5 Знак,Знак5 Знак"/>
    <w:link w:val="af2"/>
    <w:uiPriority w:val="99"/>
    <w:rsid w:val="00A01E86"/>
    <w:rPr>
      <w:rFonts w:ascii="Tahoma" w:hAnsi="Tahoma" w:cs="Courier New"/>
      <w:sz w:val="16"/>
      <w:szCs w:val="16"/>
    </w:rPr>
  </w:style>
  <w:style w:type="paragraph" w:customStyle="1" w:styleId="affffff6">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val="x-none"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7">
    <w:name w:val="ТЕКСТ ГРАД"/>
    <w:basedOn w:val="a6"/>
    <w:link w:val="affffff8"/>
    <w:qFormat/>
    <w:rsid w:val="00060D76"/>
    <w:pPr>
      <w:spacing w:line="360" w:lineRule="auto"/>
      <w:ind w:firstLine="709"/>
      <w:jc w:val="both"/>
    </w:pPr>
    <w:rPr>
      <w:lang w:val="x-none" w:eastAsia="x-none"/>
    </w:rPr>
  </w:style>
  <w:style w:type="character" w:customStyle="1" w:styleId="affffff8">
    <w:name w:val="ТЕКСТ ГРАД Знак"/>
    <w:link w:val="affffff7"/>
    <w:rsid w:val="00060D76"/>
    <w:rPr>
      <w:sz w:val="24"/>
      <w:szCs w:val="24"/>
    </w:rPr>
  </w:style>
  <w:style w:type="paragraph" w:customStyle="1" w:styleId="affffff9">
    <w:name w:val="ООО  «Институт Территориального Планирования"/>
    <w:basedOn w:val="a6"/>
    <w:link w:val="affffffa"/>
    <w:qFormat/>
    <w:rsid w:val="00060D76"/>
    <w:pPr>
      <w:spacing w:line="360" w:lineRule="auto"/>
      <w:ind w:left="709"/>
      <w:jc w:val="right"/>
    </w:pPr>
    <w:rPr>
      <w:lang w:val="x-none" w:eastAsia="x-none"/>
    </w:rPr>
  </w:style>
  <w:style w:type="character" w:customStyle="1" w:styleId="affffffa">
    <w:name w:val="ООО  «Институт Территориального Планирования Знак"/>
    <w:link w:val="affffff9"/>
    <w:rsid w:val="00060D76"/>
    <w:rPr>
      <w:sz w:val="24"/>
      <w:szCs w:val="24"/>
    </w:rPr>
  </w:style>
  <w:style w:type="paragraph" w:customStyle="1" w:styleId="S6">
    <w:name w:val="S_Обычный в таблице"/>
    <w:basedOn w:val="a6"/>
    <w:link w:val="S7"/>
    <w:rsid w:val="00060D76"/>
    <w:pPr>
      <w:spacing w:line="360" w:lineRule="auto"/>
      <w:jc w:val="center"/>
    </w:pPr>
    <w:rPr>
      <w:lang w:val="x-none" w:eastAsia="x-none"/>
    </w:rPr>
  </w:style>
  <w:style w:type="character" w:customStyle="1" w:styleId="S7">
    <w:name w:val="S_Обычный в таблице Знак"/>
    <w:link w:val="S6"/>
    <w:rsid w:val="00060D76"/>
    <w:rPr>
      <w:sz w:val="24"/>
      <w:szCs w:val="24"/>
    </w:rPr>
  </w:style>
  <w:style w:type="character" w:styleId="affffffb">
    <w:name w:val="Placeholder Text"/>
    <w:uiPriority w:val="99"/>
    <w:semiHidden/>
    <w:rsid w:val="00B25ADA"/>
    <w:rPr>
      <w:color w:val="808080"/>
    </w:rPr>
  </w:style>
  <w:style w:type="paragraph" w:styleId="affffffc">
    <w:name w:val="Revision"/>
    <w:hidden/>
    <w:uiPriority w:val="99"/>
    <w:semiHidden/>
    <w:rsid w:val="00B25ADA"/>
    <w:rPr>
      <w:sz w:val="24"/>
      <w:szCs w:val="24"/>
    </w:rPr>
  </w:style>
  <w:style w:type="numbering" w:customStyle="1" w:styleId="1e">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c">
    <w:name w:val="Текст примечания Знак"/>
    <w:link w:val="afb"/>
    <w:uiPriority w:val="99"/>
    <w:qFormat/>
    <w:rsid w:val="00F949CE"/>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locked/>
    <w:rsid w:val="009E11A4"/>
    <w:rPr>
      <w:rFonts w:ascii="Tahoma" w:hAnsi="Tahoma" w:cs="Tahoma"/>
      <w:bCs/>
      <w:sz w:val="24"/>
      <w:szCs w:val="24"/>
    </w:rPr>
  </w:style>
  <w:style w:type="character" w:customStyle="1" w:styleId="40">
    <w:name w:val="Заголовок 4 Знак"/>
    <w:aliases w:val="ПОДЗАГОЛОВКИ Знак"/>
    <w:link w:val="4"/>
    <w:uiPriority w:val="9"/>
    <w:rsid w:val="005E338A"/>
    <w:rPr>
      <w:rFonts w:ascii="Tahoma" w:hAnsi="Tahoma" w:cs="Tahoma"/>
      <w:bCs/>
      <w:sz w:val="22"/>
      <w:szCs w:val="22"/>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e">
    <w:name w:val="Тема примечания Знак"/>
    <w:link w:val="afd"/>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6">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7"/>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f0">
    <w:name w:val="Схема документа Знак"/>
    <w:link w:val="aff"/>
    <w:rsid w:val="00120F52"/>
    <w:rPr>
      <w:rFonts w:ascii="Tahoma" w:hAnsi="Tahoma"/>
      <w:sz w:val="24"/>
      <w:shd w:val="clear" w:color="auto" w:fill="000080"/>
    </w:rPr>
  </w:style>
  <w:style w:type="paragraph" w:styleId="affffffd">
    <w:name w:val="table of figures"/>
    <w:basedOn w:val="a6"/>
    <w:next w:val="a6"/>
    <w:rsid w:val="00120F52"/>
  </w:style>
  <w:style w:type="paragraph" w:styleId="affffffe">
    <w:name w:val="Bibliography"/>
    <w:basedOn w:val="a6"/>
    <w:next w:val="a6"/>
    <w:uiPriority w:val="37"/>
    <w:semiHidden/>
    <w:unhideWhenUsed/>
    <w:rsid w:val="00120F52"/>
  </w:style>
  <w:style w:type="paragraph" w:styleId="afffffff">
    <w:name w:val="table of authorities"/>
    <w:basedOn w:val="a6"/>
    <w:next w:val="a6"/>
    <w:rsid w:val="00120F52"/>
    <w:pPr>
      <w:ind w:left="240" w:hanging="240"/>
    </w:pPr>
  </w:style>
  <w:style w:type="paragraph" w:styleId="afffffff0">
    <w:name w:val="macro"/>
    <w:link w:val="afffffff1"/>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1">
    <w:name w:val="Текст макроса Знак"/>
    <w:link w:val="afffffff0"/>
    <w:rsid w:val="00120F52"/>
    <w:rPr>
      <w:rFonts w:ascii="Courier New" w:hAnsi="Courier New" w:cs="Courier New"/>
    </w:rPr>
  </w:style>
  <w:style w:type="paragraph" w:styleId="1f">
    <w:name w:val="index 1"/>
    <w:basedOn w:val="a6"/>
    <w:next w:val="a6"/>
    <w:autoRedefine/>
    <w:rsid w:val="00120F52"/>
    <w:pPr>
      <w:ind w:left="240" w:hanging="240"/>
    </w:pPr>
  </w:style>
  <w:style w:type="paragraph" w:styleId="afffffff2">
    <w:name w:val="index heading"/>
    <w:basedOn w:val="a6"/>
    <w:next w:val="1f"/>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d"/>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0">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1">
    <w:name w:val="Верхний колонтитул Знак1"/>
    <w:aliases w:val="Знак4 Знак1"/>
    <w:semiHidden/>
    <w:rsid w:val="00110C66"/>
    <w:rPr>
      <w:sz w:val="24"/>
      <w:szCs w:val="24"/>
    </w:rPr>
  </w:style>
  <w:style w:type="character" w:customStyle="1" w:styleId="1f2">
    <w:name w:val="Нижний колонтитул Знак1"/>
    <w:aliases w:val="Знак Знак2,Знак6 Знак1"/>
    <w:semiHidden/>
    <w:rsid w:val="00110C66"/>
    <w:rPr>
      <w:sz w:val="24"/>
      <w:szCs w:val="24"/>
    </w:rPr>
  </w:style>
  <w:style w:type="character" w:customStyle="1" w:styleId="1f3">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4">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num" w:pos="360"/>
      </w:tabs>
      <w:spacing w:after="0" w:line="360" w:lineRule="auto"/>
      <w:ind w:left="360" w:hanging="360"/>
    </w:pPr>
    <w:rPr>
      <w:bCs/>
      <w:iCs/>
    </w:rPr>
  </w:style>
  <w:style w:type="paragraph" w:customStyle="1" w:styleId="S30">
    <w:name w:val="S_Заголовок 3"/>
    <w:basedOn w:val="3"/>
    <w:rsid w:val="00110C66"/>
    <w:pPr>
      <w:tabs>
        <w:tab w:val="num" w:pos="1430"/>
      </w:tabs>
    </w:pPr>
    <w:rPr>
      <w:b/>
      <w:bCs/>
      <w:u w:val="single"/>
    </w:rPr>
  </w:style>
  <w:style w:type="paragraph" w:customStyle="1" w:styleId="S40">
    <w:name w:val="S_Заголовок 4"/>
    <w:basedOn w:val="4"/>
    <w:rsid w:val="00110C66"/>
    <w:pPr>
      <w:keepNext w:val="0"/>
      <w:tabs>
        <w:tab w:val="clear" w:pos="1418"/>
        <w:tab w:val="num" w:pos="1800"/>
      </w:tabs>
      <w:spacing w:before="0" w:after="0"/>
      <w:ind w:left="1800" w:hanging="720"/>
    </w:pPr>
    <w:rPr>
      <w:b/>
      <w:bCs w:val="0"/>
      <w:i/>
      <w:lang w:val="x-none" w:eastAsia="x-none"/>
    </w:rPr>
  </w:style>
  <w:style w:type="paragraph" w:customStyle="1" w:styleId="S8">
    <w:name w:val="S_Маркированный"/>
    <w:basedOn w:val="afffa"/>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0"/>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a"/>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rPr>
      <w:lang w:val="x-none" w:eastAsia="x-none"/>
    </w:rPr>
  </w:style>
  <w:style w:type="character" w:customStyle="1" w:styleId="Sc">
    <w:name w:val="S_Обычный Знак Знак Знак Знак Знак"/>
    <w:link w:val="Sb"/>
    <w:rsid w:val="00110C66"/>
    <w:rPr>
      <w:sz w:val="24"/>
      <w:szCs w:val="24"/>
      <w:lang w:val="x-none" w:eastAsia="x-none"/>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a"/>
    <w:autoRedefine/>
    <w:rsid w:val="00110C66"/>
    <w:pPr>
      <w:numPr>
        <w:numId w:val="11"/>
      </w:numPr>
      <w:contextualSpacing w:val="0"/>
    </w:pPr>
    <w:rPr>
      <w:w w:val="109"/>
    </w:rPr>
  </w:style>
  <w:style w:type="numbering" w:customStyle="1" w:styleId="1f5">
    <w:name w:val="Нет списка1"/>
    <w:next w:val="ac"/>
    <w:uiPriority w:val="99"/>
    <w:semiHidden/>
    <w:unhideWhenUsed/>
    <w:rsid w:val="00110C66"/>
  </w:style>
  <w:style w:type="paragraph" w:customStyle="1" w:styleId="1f6">
    <w:name w:val="Заголовок оглавления1"/>
    <w:basedOn w:val="10"/>
    <w:next w:val="a6"/>
    <w:uiPriority w:val="39"/>
    <w:qFormat/>
    <w:rsid w:val="00110C66"/>
    <w:pPr>
      <w:keepLines/>
      <w:tabs>
        <w:tab w:val="num" w:pos="935"/>
      </w:tabs>
      <w:spacing w:before="480"/>
      <w:ind w:left="935"/>
      <w:jc w:val="left"/>
      <w:outlineLvl w:val="9"/>
    </w:pPr>
    <w:rPr>
      <w:rFonts w:ascii="Cambria" w:hAnsi="Cambria"/>
      <w:caps/>
      <w:color w:val="365F91"/>
    </w:rPr>
  </w:style>
  <w:style w:type="numbering" w:customStyle="1" w:styleId="1111111">
    <w:name w:val="1 / 1.1 / 1.1.11"/>
    <w:basedOn w:val="ac"/>
    <w:next w:val="111111"/>
    <w:rsid w:val="00110C66"/>
    <w:pPr>
      <w:numPr>
        <w:numId w:val="5"/>
      </w:numPr>
    </w:pPr>
  </w:style>
  <w:style w:type="numbering" w:customStyle="1" w:styleId="1ai1">
    <w:name w:val="1 / a / i1"/>
    <w:basedOn w:val="ac"/>
    <w:next w:val="1ai"/>
    <w:rsid w:val="00110C66"/>
    <w:pPr>
      <w:numPr>
        <w:numId w:val="6"/>
      </w:numPr>
    </w:pPr>
  </w:style>
  <w:style w:type="numbering" w:customStyle="1" w:styleId="1">
    <w:name w:val="Статья / Раздел1"/>
    <w:basedOn w:val="ac"/>
    <w:next w:val="a3"/>
    <w:rsid w:val="00110C66"/>
    <w:pPr>
      <w:numPr>
        <w:numId w:val="9"/>
      </w:numPr>
    </w:pPr>
  </w:style>
  <w:style w:type="paragraph" w:customStyle="1" w:styleId="afffffff3">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7">
    <w:name w:val="Основной текст1"/>
    <w:basedOn w:val="a6"/>
    <w:link w:val="bodytext"/>
    <w:rsid w:val="00110C66"/>
    <w:pPr>
      <w:spacing w:before="60" w:after="60"/>
      <w:ind w:firstLine="567"/>
      <w:jc w:val="both"/>
    </w:pPr>
    <w:rPr>
      <w:rFonts w:ascii="Arial" w:hAnsi="Arial"/>
      <w:sz w:val="22"/>
      <w:lang w:val="en-US" w:eastAsia="x-none"/>
    </w:rPr>
  </w:style>
  <w:style w:type="character" w:customStyle="1" w:styleId="bodytext">
    <w:name w:val="body text Знак"/>
    <w:link w:val="1f7"/>
    <w:rsid w:val="00110C66"/>
    <w:rPr>
      <w:rFonts w:ascii="Arial" w:hAnsi="Arial"/>
      <w:sz w:val="22"/>
      <w:szCs w:val="24"/>
      <w:lang w:val="en-US" w:eastAsia="x-none"/>
    </w:rPr>
  </w:style>
  <w:style w:type="paragraph" w:customStyle="1" w:styleId="1f8">
    <w:name w:val="Обычный1"/>
    <w:rsid w:val="00110C66"/>
    <w:pPr>
      <w:spacing w:before="100" w:after="100"/>
    </w:pPr>
    <w:rPr>
      <w:snapToGrid w:val="0"/>
      <w:sz w:val="24"/>
    </w:rPr>
  </w:style>
  <w:style w:type="paragraph" w:customStyle="1" w:styleId="afffffff4">
    <w:name w:val="Основной текст продолжение"/>
    <w:basedOn w:val="a6"/>
    <w:next w:val="afffd"/>
    <w:link w:val="1f9"/>
    <w:rsid w:val="00110C66"/>
    <w:pPr>
      <w:spacing w:before="120"/>
      <w:ind w:firstLine="709"/>
      <w:jc w:val="both"/>
    </w:pPr>
    <w:rPr>
      <w:szCs w:val="20"/>
      <w:lang w:val="x-none" w:eastAsia="x-none"/>
    </w:rPr>
  </w:style>
  <w:style w:type="numbering" w:customStyle="1" w:styleId="2010">
    <w:name w:val="Перечисление 2010"/>
    <w:rsid w:val="00110C66"/>
    <w:pPr>
      <w:numPr>
        <w:numId w:val="17"/>
      </w:numPr>
    </w:pPr>
  </w:style>
  <w:style w:type="character" w:customStyle="1" w:styleId="1f9">
    <w:name w:val="Основной текст продолжение Знак1"/>
    <w:link w:val="afffffff4"/>
    <w:rsid w:val="00110C66"/>
    <w:rPr>
      <w:sz w:val="24"/>
      <w:lang w:val="x-none" w:eastAsia="x-none"/>
    </w:rPr>
  </w:style>
  <w:style w:type="paragraph" w:customStyle="1" w:styleId="2">
    <w:name w:val="Стиль2"/>
    <w:basedOn w:val="a6"/>
    <w:qFormat/>
    <w:rsid w:val="00110C66"/>
    <w:pPr>
      <w:numPr>
        <w:numId w:val="12"/>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c"/>
    <w:uiPriority w:val="99"/>
    <w:semiHidden/>
    <w:unhideWhenUsed/>
    <w:rsid w:val="0071515D"/>
  </w:style>
  <w:style w:type="table" w:customStyle="1" w:styleId="1fa">
    <w:name w:val="Сетка таблицы1"/>
    <w:basedOn w:val="ab"/>
    <w:next w:val="aff3"/>
    <w:uiPriority w:val="59"/>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c"/>
    <w:next w:val="111111"/>
    <w:rsid w:val="0071515D"/>
  </w:style>
  <w:style w:type="numbering" w:customStyle="1" w:styleId="1ai2">
    <w:name w:val="1 / a / i2"/>
    <w:basedOn w:val="ac"/>
    <w:next w:val="1ai"/>
    <w:rsid w:val="0071515D"/>
    <w:pPr>
      <w:numPr>
        <w:numId w:val="7"/>
      </w:numPr>
    </w:pPr>
  </w:style>
  <w:style w:type="table" w:customStyle="1" w:styleId="-11">
    <w:name w:val="Веб-таблица 11"/>
    <w:basedOn w:val="ab"/>
    <w:next w:val="-1"/>
    <w:rsid w:val="007151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b"/>
    <w:next w:val="-2"/>
    <w:rsid w:val="007151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rsid w:val="007151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b">
    <w:name w:val="Изысканная таблица1"/>
    <w:basedOn w:val="ab"/>
    <w:next w:val="affffff"/>
    <w:rsid w:val="007151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b"/>
    <w:next w:val="17"/>
    <w:rsid w:val="007151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b"/>
    <w:next w:val="2f2"/>
    <w:rsid w:val="007151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b"/>
    <w:next w:val="18"/>
    <w:rsid w:val="007151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b"/>
    <w:next w:val="2f3"/>
    <w:rsid w:val="007151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b"/>
    <w:next w:val="3a"/>
    <w:rsid w:val="007151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b"/>
    <w:next w:val="46"/>
    <w:rsid w:val="007151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b"/>
    <w:next w:val="19"/>
    <w:rsid w:val="007151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b"/>
    <w:next w:val="2f4"/>
    <w:rsid w:val="007151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b"/>
    <w:next w:val="3b"/>
    <w:rsid w:val="007151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b"/>
    <w:next w:val="1a"/>
    <w:rsid w:val="007151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b"/>
    <w:next w:val="2f5"/>
    <w:rsid w:val="007151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b"/>
    <w:next w:val="3c"/>
    <w:rsid w:val="007151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b"/>
    <w:next w:val="1b"/>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b"/>
    <w:next w:val="2f6"/>
    <w:rsid w:val="007151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b"/>
    <w:next w:val="3d"/>
    <w:rsid w:val="007151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b"/>
    <w:next w:val="47"/>
    <w:rsid w:val="007151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b"/>
    <w:next w:val="56"/>
    <w:rsid w:val="007151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b"/>
    <w:next w:val="62"/>
    <w:rsid w:val="007151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b"/>
    <w:next w:val="72"/>
    <w:rsid w:val="007151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b"/>
    <w:next w:val="82"/>
    <w:rsid w:val="007151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c">
    <w:name w:val="Современная таблица1"/>
    <w:basedOn w:val="ab"/>
    <w:next w:val="affffff0"/>
    <w:rsid w:val="007151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d">
    <w:name w:val="Стандартная таблица1"/>
    <w:basedOn w:val="ab"/>
    <w:next w:val="affffff1"/>
    <w:rsid w:val="007151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c"/>
    <w:next w:val="a3"/>
    <w:rsid w:val="0071515D"/>
    <w:pPr>
      <w:numPr>
        <w:numId w:val="18"/>
      </w:numPr>
    </w:pPr>
  </w:style>
  <w:style w:type="table" w:customStyle="1" w:styleId="117">
    <w:name w:val="Столбцы таблицы 11"/>
    <w:basedOn w:val="ab"/>
    <w:next w:val="1c"/>
    <w:rsid w:val="007151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b"/>
    <w:next w:val="2f7"/>
    <w:rsid w:val="007151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b"/>
    <w:next w:val="3e"/>
    <w:rsid w:val="007151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b"/>
    <w:next w:val="48"/>
    <w:rsid w:val="007151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b"/>
    <w:next w:val="57"/>
    <w:rsid w:val="007151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b"/>
    <w:next w:val="-10"/>
    <w:rsid w:val="007151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b"/>
    <w:next w:val="-20"/>
    <w:rsid w:val="007151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rsid w:val="007151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rsid w:val="007151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rsid w:val="007151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rsid w:val="007151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rsid w:val="007151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rsid w:val="007151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b"/>
    <w:next w:val="affffff2"/>
    <w:rsid w:val="0071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b"/>
    <w:next w:val="1d"/>
    <w:rsid w:val="007151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b"/>
    <w:next w:val="2f8"/>
    <w:rsid w:val="007151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b"/>
    <w:next w:val="3f"/>
    <w:rsid w:val="007151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b"/>
    <w:next w:val="2-5"/>
    <w:uiPriority w:val="64"/>
    <w:rsid w:val="0071515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8"/>
      </w:numPr>
    </w:pPr>
  </w:style>
  <w:style w:type="numbering" w:customStyle="1" w:styleId="119">
    <w:name w:val="Нет списка11"/>
    <w:next w:val="ac"/>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5">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c"/>
    <w:next w:val="111111"/>
    <w:rsid w:val="00357614"/>
    <w:pPr>
      <w:numPr>
        <w:numId w:val="2"/>
      </w:numPr>
    </w:pPr>
  </w:style>
  <w:style w:type="paragraph" w:customStyle="1" w:styleId="a9">
    <w:name w:val="заголовок"/>
    <w:basedOn w:val="a6"/>
    <w:link w:val="afffffff6"/>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6">
    <w:name w:val="заголовок Знак"/>
    <w:link w:val="a9"/>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7">
    <w:name w:val="ГРАД Основной текст"/>
    <w:basedOn w:val="a6"/>
    <w:link w:val="afffffff8"/>
    <w:autoRedefine/>
    <w:rsid w:val="00F51128"/>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f8">
    <w:name w:val="ГРАД Основной текст Знак Знак"/>
    <w:link w:val="afffffff7"/>
    <w:rsid w:val="00F51128"/>
    <w:rPr>
      <w:rFonts w:eastAsia="Calibri"/>
      <w:bCs/>
      <w:spacing w:val="4"/>
      <w:w w:val="109"/>
      <w:sz w:val="24"/>
      <w:szCs w:val="28"/>
      <w:lang w:val="x-none" w:eastAsia="en-US" w:bidi="en-US"/>
    </w:rPr>
  </w:style>
  <w:style w:type="paragraph" w:customStyle="1" w:styleId="afffffff9">
    <w:name w:val="ГРАД Список маркированный"/>
    <w:basedOn w:val="afffa"/>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3"/>
      </w:numPr>
      <w:tabs>
        <w:tab w:val="left" w:pos="992"/>
      </w:tabs>
      <w:spacing w:line="360" w:lineRule="auto"/>
      <w:ind w:left="0" w:firstLine="709"/>
      <w:jc w:val="both"/>
    </w:pPr>
    <w:rPr>
      <w:lang w:val="x-none" w:eastAsia="x-none"/>
    </w:r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lang w:val="x-none" w:eastAsia="x-none"/>
    </w:rPr>
  </w:style>
  <w:style w:type="character" w:customStyle="1" w:styleId="FontStyle20">
    <w:name w:val="Font Style20"/>
    <w:rsid w:val="00F51128"/>
    <w:rPr>
      <w:rFonts w:ascii="Times New Roman" w:hAnsi="Times New Roman" w:cs="Times New Roman"/>
      <w:sz w:val="22"/>
      <w:szCs w:val="22"/>
    </w:rPr>
  </w:style>
  <w:style w:type="character" w:customStyle="1" w:styleId="afffffffa">
    <w:name w:val="Символ сноски"/>
    <w:rsid w:val="00F51128"/>
  </w:style>
  <w:style w:type="paragraph" w:customStyle="1" w:styleId="afffffffb">
    <w:name w:val="Раздел МНГП"/>
    <w:basedOn w:val="10"/>
    <w:qFormat/>
    <w:rsid w:val="00F51128"/>
    <w:pPr>
      <w:keepLines/>
      <w:tabs>
        <w:tab w:val="center" w:pos="426"/>
      </w:tabs>
      <w:spacing w:before="480"/>
    </w:pPr>
    <w:rPr>
      <w:caps/>
      <w:lang w:eastAsia="en-US"/>
    </w:rPr>
  </w:style>
  <w:style w:type="paragraph" w:customStyle="1" w:styleId="afffffffc">
    <w:name w:val="раздел МНГП"/>
    <w:basedOn w:val="10"/>
    <w:qFormat/>
    <w:rsid w:val="00F51128"/>
    <w:pPr>
      <w:keepLines/>
      <w:tabs>
        <w:tab w:val="center" w:pos="426"/>
      </w:tabs>
      <w:spacing w:before="120"/>
    </w:pPr>
    <w:rPr>
      <w:caps/>
      <w:color w:val="000000"/>
      <w:lang w:eastAsia="en-US"/>
    </w:rPr>
  </w:style>
  <w:style w:type="paragraph" w:customStyle="1" w:styleId="a">
    <w:name w:val="глава МНГП"/>
    <w:basedOn w:val="20"/>
    <w:qFormat/>
    <w:rsid w:val="00F51128"/>
    <w:pPr>
      <w:keepLines/>
      <w:numPr>
        <w:numId w:val="15"/>
      </w:numPr>
      <w:spacing w:before="200" w:after="0" w:line="276" w:lineRule="auto"/>
    </w:pPr>
    <w:rPr>
      <w:iC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d">
    <w:name w:val="Основной текст_"/>
    <w:link w:val="2fc"/>
    <w:rsid w:val="00F51128"/>
    <w:rPr>
      <w:shd w:val="clear" w:color="auto" w:fill="FFFFFF"/>
    </w:rPr>
  </w:style>
  <w:style w:type="paragraph" w:customStyle="1" w:styleId="2fc">
    <w:name w:val="Основной текст2"/>
    <w:basedOn w:val="a6"/>
    <w:link w:val="afffffffd"/>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e">
    <w:name w:val="Оглавление_"/>
    <w:link w:val="affffffff"/>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f">
    <w:name w:val="Оглавление"/>
    <w:basedOn w:val="a6"/>
    <w:link w:val="afffffffe"/>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val="ru-RU" w:eastAsia="en-US"/>
    </w:rPr>
  </w:style>
  <w:style w:type="paragraph" w:customStyle="1" w:styleId="affffffff0">
    <w:name w:val="_абзац"/>
    <w:basedOn w:val="a6"/>
    <w:link w:val="affffffff1"/>
    <w:qFormat/>
    <w:rsid w:val="00F51128"/>
    <w:pPr>
      <w:spacing w:line="276" w:lineRule="auto"/>
      <w:ind w:firstLine="709"/>
      <w:jc w:val="both"/>
    </w:pPr>
    <w:rPr>
      <w:lang w:val="x-none" w:eastAsia="x-none"/>
    </w:rPr>
  </w:style>
  <w:style w:type="character" w:customStyle="1" w:styleId="affffffff1">
    <w:name w:val="_абзац Знак"/>
    <w:link w:val="affffffff0"/>
    <w:rsid w:val="00F51128"/>
    <w:rPr>
      <w:sz w:val="24"/>
      <w:szCs w:val="24"/>
      <w:lang w:val="x-none" w:eastAsia="x-none"/>
    </w:rPr>
  </w:style>
  <w:style w:type="paragraph" w:customStyle="1" w:styleId="S2">
    <w:name w:val="S_Таблица"/>
    <w:basedOn w:val="a6"/>
    <w:autoRedefine/>
    <w:rsid w:val="00F51128"/>
    <w:pPr>
      <w:numPr>
        <w:numId w:val="14"/>
      </w:numPr>
      <w:ind w:right="-158"/>
      <w:jc w:val="right"/>
    </w:pPr>
  </w:style>
  <w:style w:type="character" w:customStyle="1" w:styleId="blk">
    <w:name w:val="blk"/>
    <w:basedOn w:val="aa"/>
    <w:rsid w:val="00F9127A"/>
  </w:style>
  <w:style w:type="paragraph" w:customStyle="1" w:styleId="affffffff2">
    <w:name w:val="список"/>
    <w:basedOn w:val="a8"/>
    <w:qFormat/>
    <w:rsid w:val="00047442"/>
    <w:pPr>
      <w:tabs>
        <w:tab w:val="left" w:pos="993"/>
      </w:tabs>
      <w:ind w:left="1429" w:hanging="360"/>
    </w:pPr>
    <w:rPr>
      <w:rFonts w:eastAsiaTheme="minorHAnsi"/>
      <w:color w:val="000000" w:themeColor="text1"/>
      <w:lang w:eastAsia="en-US"/>
    </w:rPr>
  </w:style>
  <w:style w:type="paragraph" w:customStyle="1" w:styleId="affffffff3">
    <w:name w:val="Название объекта омск"/>
    <w:basedOn w:val="a6"/>
    <w:qFormat/>
    <w:rsid w:val="00C10E5E"/>
    <w:rPr>
      <w:b/>
      <w:sz w:val="22"/>
    </w:rPr>
  </w:style>
  <w:style w:type="character" w:customStyle="1" w:styleId="s220">
    <w:name w:val="s22"/>
    <w:basedOn w:val="aa"/>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5">
    <w:name w:val="Оглавление 1 Знак"/>
    <w:aliases w:val="ОГЛАВЛЕНИЕ Знак"/>
    <w:link w:val="14"/>
    <w:uiPriority w:val="39"/>
    <w:rsid w:val="00803B19"/>
    <w:rPr>
      <w:rFonts w:ascii="Tahoma" w:hAnsi="Tahoma" w:cs="Tahoma"/>
      <w:bCs/>
      <w:caps/>
      <w:noProof/>
      <w:sz w:val="24"/>
      <w:szCs w:val="24"/>
    </w:rPr>
  </w:style>
  <w:style w:type="paragraph" w:customStyle="1" w:styleId="11a">
    <w:name w:val="Табличный_боковик_11"/>
    <w:link w:val="11b"/>
    <w:qFormat/>
    <w:rsid w:val="00200C3C"/>
    <w:rPr>
      <w:sz w:val="22"/>
      <w:szCs w:val="24"/>
    </w:rPr>
  </w:style>
  <w:style w:type="character" w:customStyle="1" w:styleId="11b">
    <w:name w:val="Табличный_боковик_11 Знак"/>
    <w:link w:val="11a"/>
    <w:rsid w:val="00200C3C"/>
    <w:rPr>
      <w:sz w:val="22"/>
      <w:szCs w:val="24"/>
    </w:rPr>
  </w:style>
  <w:style w:type="paragraph" w:customStyle="1" w:styleId="affffffff4">
    <w:name w:val="Таблица_название_таблицы"/>
    <w:next w:val="a8"/>
    <w:link w:val="affffffff5"/>
    <w:autoRedefine/>
    <w:qFormat/>
    <w:rsid w:val="00200C3C"/>
    <w:pPr>
      <w:keepNext/>
      <w:spacing w:before="60" w:after="60"/>
      <w:jc w:val="center"/>
    </w:pPr>
    <w:rPr>
      <w:b/>
      <w:bCs/>
      <w:sz w:val="22"/>
      <w:szCs w:val="22"/>
    </w:rPr>
  </w:style>
  <w:style w:type="character" w:customStyle="1" w:styleId="affffffff5">
    <w:name w:val="Таблица_название_таблицы Знак"/>
    <w:link w:val="affffffff4"/>
    <w:rsid w:val="00200C3C"/>
    <w:rPr>
      <w:b/>
      <w:bCs/>
      <w:sz w:val="22"/>
      <w:szCs w:val="22"/>
    </w:rPr>
  </w:style>
  <w:style w:type="paragraph" w:customStyle="1" w:styleId="11c">
    <w:name w:val="Табличный_таблица_11"/>
    <w:link w:val="11d"/>
    <w:qFormat/>
    <w:rsid w:val="00200C3C"/>
    <w:pPr>
      <w:jc w:val="center"/>
    </w:pPr>
    <w:rPr>
      <w:sz w:val="22"/>
      <w:szCs w:val="22"/>
    </w:rPr>
  </w:style>
  <w:style w:type="character" w:customStyle="1" w:styleId="11d">
    <w:name w:val="Табличный_таблица_11 Знак"/>
    <w:link w:val="11c"/>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a"/>
    <w:rsid w:val="0034048D"/>
  </w:style>
  <w:style w:type="character" w:customStyle="1" w:styleId="link">
    <w:name w:val="link"/>
    <w:basedOn w:val="aa"/>
    <w:rsid w:val="00006AF4"/>
  </w:style>
  <w:style w:type="character" w:customStyle="1" w:styleId="1110">
    <w:name w:val="Основной текст + 111"/>
    <w:aliases w:val="5 pt4"/>
    <w:basedOn w:val="aa"/>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19"/>
      </w:numPr>
    </w:pPr>
  </w:style>
  <w:style w:type="paragraph" w:customStyle="1" w:styleId="affffffff6">
    <w:name w:val="РИСУНОК"/>
    <w:basedOn w:val="a6"/>
    <w:qFormat/>
    <w:rsid w:val="004701CF"/>
    <w:pPr>
      <w:suppressAutoHyphens/>
      <w:jc w:val="center"/>
    </w:pPr>
  </w:style>
  <w:style w:type="paragraph" w:customStyle="1" w:styleId="affffffff7">
    <w:name w:val="Подзаголовок жирный"/>
    <w:basedOn w:val="a6"/>
    <w:qFormat/>
    <w:rsid w:val="004701CF"/>
    <w:pPr>
      <w:suppressAutoHyphens/>
      <w:spacing w:before="120" w:after="60"/>
      <w:ind w:firstLine="567"/>
    </w:pPr>
    <w:rPr>
      <w:rFonts w:eastAsiaTheme="minorHAnsi" w:cstheme="minorBidi"/>
      <w:b/>
      <w:lang w:eastAsia="en-US"/>
    </w:rPr>
  </w:style>
  <w:style w:type="numbering" w:customStyle="1" w:styleId="2174">
    <w:name w:val="Статья / Раздел2174"/>
    <w:rsid w:val="00A2747F"/>
    <w:pPr>
      <w:numPr>
        <w:numId w:val="20"/>
      </w:numPr>
    </w:pPr>
  </w:style>
  <w:style w:type="paragraph" w:customStyle="1" w:styleId="59">
    <w:name w:val="Стиль5"/>
    <w:basedOn w:val="a8"/>
    <w:qFormat/>
    <w:rsid w:val="00CB4592"/>
    <w:pPr>
      <w:ind w:left="1287" w:hanging="360"/>
    </w:pPr>
    <w:rPr>
      <w:rFonts w:cstheme="minorBidi"/>
      <w:lang w:val="ru-RU" w:eastAsia="ru-RU"/>
    </w:rPr>
  </w:style>
  <w:style w:type="table" w:customStyle="1" w:styleId="TableGridReport1">
    <w:name w:val="Table Grid Report1"/>
    <w:basedOn w:val="ab"/>
    <w:next w:val="aff3"/>
    <w:uiPriority w:val="59"/>
    <w:rsid w:val="00332889"/>
    <w:pPr>
      <w:ind w:left="1429" w:hanging="357"/>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rsid w:val="007358D9"/>
    <w:pPr>
      <w:widowControl w:val="0"/>
      <w:autoSpaceDE w:val="0"/>
      <w:autoSpaceDN w:val="0"/>
      <w:contextualSpacing/>
    </w:pPr>
    <w:rPr>
      <w:rFonts w:ascii="Arial" w:eastAsiaTheme="minorEastAsia" w:hAnsi="Arial" w:cs="Arial"/>
      <w:szCs w:val="22"/>
    </w:rPr>
  </w:style>
  <w:style w:type="character" w:customStyle="1" w:styleId="af6">
    <w:name w:val="Название таблицы Знак"/>
    <w:basedOn w:val="aa"/>
    <w:link w:val="af5"/>
    <w:locked/>
    <w:rsid w:val="005D2AA8"/>
    <w:rPr>
      <w:rFonts w:ascii="Tahoma" w:eastAsia="Calibri" w:hAnsi="Tahoma" w:cs="Tahoma"/>
      <w:bCs/>
      <w:sz w:val="24"/>
      <w:szCs w:val="24"/>
    </w:rPr>
  </w:style>
  <w:style w:type="numbering" w:customStyle="1" w:styleId="110">
    <w:name w:val="Импортированный стиль 11"/>
    <w:rsid w:val="006D5190"/>
    <w:pPr>
      <w:numPr>
        <w:numId w:val="21"/>
      </w:numPr>
    </w:pPr>
  </w:style>
  <w:style w:type="paragraph" w:customStyle="1" w:styleId="74">
    <w:name w:val="Обычный7"/>
    <w:rsid w:val="00B337E6"/>
    <w:pPr>
      <w:keepNext/>
      <w:snapToGrid w:val="0"/>
      <w:jc w:val="both"/>
    </w:pPr>
    <w:rPr>
      <w:rFonts w:ascii="Tahoma" w:hAnsi="Tahoma" w:cs="Tahoma"/>
      <w:i/>
    </w:rPr>
  </w:style>
  <w:style w:type="character" w:customStyle="1" w:styleId="affe">
    <w:name w:val="Без интервала Знак"/>
    <w:link w:val="affd"/>
    <w:uiPriority w:val="1"/>
    <w:rsid w:val="00CE3A4E"/>
    <w:rPr>
      <w:sz w:val="24"/>
      <w:szCs w:val="24"/>
    </w:rPr>
  </w:style>
  <w:style w:type="paragraph" w:customStyle="1" w:styleId="specdescr">
    <w:name w:val="specdescr"/>
    <w:basedOn w:val="a6"/>
    <w:uiPriority w:val="99"/>
    <w:rsid w:val="008444DC"/>
    <w:pPr>
      <w:spacing w:before="100" w:beforeAutospacing="1" w:after="100" w:afterAutospacing="1"/>
    </w:pPr>
    <w:rPr>
      <w:rFonts w:ascii="Arial" w:eastAsia="Arial Unicode MS" w:hAnsi="Arial" w:cs="Arial"/>
      <w:color w:val="000000"/>
      <w:sz w:val="18"/>
      <w:szCs w:val="18"/>
    </w:rPr>
  </w:style>
  <w:style w:type="paragraph" w:customStyle="1" w:styleId="a4">
    <w:name w:val="Список перечень"/>
    <w:basedOn w:val="a6"/>
    <w:qFormat/>
    <w:rsid w:val="008E13D1"/>
    <w:pPr>
      <w:numPr>
        <w:numId w:val="22"/>
      </w:numPr>
      <w:spacing w:after="60"/>
      <w:jc w:val="both"/>
    </w:pPr>
    <w:rPr>
      <w:sz w:val="28"/>
      <w:lang w:eastAsia="x-none"/>
    </w:rPr>
  </w:style>
  <w:style w:type="paragraph" w:customStyle="1" w:styleId="affffffff8">
    <w:name w:val="список перечень сокращ"/>
    <w:basedOn w:val="a2"/>
    <w:qFormat/>
    <w:rsid w:val="00100DC8"/>
    <w:rPr>
      <w:rFonts w:cs="Times New Roman"/>
    </w:rPr>
  </w:style>
  <w:style w:type="table" w:customStyle="1" w:styleId="3f1">
    <w:name w:val="Сетка таблицы3"/>
    <w:basedOn w:val="ab"/>
    <w:next w:val="aff3"/>
    <w:uiPriority w:val="39"/>
    <w:rsid w:val="00863C8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46022741">
      <w:bodyDiv w:val="1"/>
      <w:marLeft w:val="0"/>
      <w:marRight w:val="0"/>
      <w:marTop w:val="0"/>
      <w:marBottom w:val="0"/>
      <w:divBdr>
        <w:top w:val="none" w:sz="0" w:space="0" w:color="auto"/>
        <w:left w:val="none" w:sz="0" w:space="0" w:color="auto"/>
        <w:bottom w:val="none" w:sz="0" w:space="0" w:color="auto"/>
        <w:right w:val="none" w:sz="0" w:space="0" w:color="auto"/>
      </w:divBdr>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2248740">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471479995">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87B7AE6526B574D90495702A58E8388F780E4693F5792EED153F746BE0BA6E8F668D1DA9C27CC42F0A77D95D0FCDCB6779C7BDB755ADE439F5I6K"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consultantplus://offline/ref=B2B5DD884DABCBF68C891AE2D1C082DEB9C824F31641B648A1B2643A8E49E5B62A76A31149520DA4A09216A617C80CDEQFt9H"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consultantplus://offline/ref=87B7AE6526B574D90495702A58E8388F780E4590F7772EED153F746BE0BA6E8F668D1DA9C27CC42F0A77D95D0FCDCB6779C7BDB755ADE439F5I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223D9-FC52-42B3-B47C-BD07BDF84074}">
  <ds:schemaRefs>
    <ds:schemaRef ds:uri="http://schemas.openxmlformats.org/officeDocument/2006/bibliography"/>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B3A50C-CC09-416E-BE51-17FDADBB3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853F1-27F9-45BB-BB2F-2CFE885CC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3877</TotalTime>
  <Pages>1</Pages>
  <Words>17617</Words>
  <Characters>100417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117799</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dc:description/>
  <cp:lastModifiedBy>YaTV</cp:lastModifiedBy>
  <cp:revision>163</cp:revision>
  <cp:lastPrinted>2025-09-25T00:35:00Z</cp:lastPrinted>
  <dcterms:created xsi:type="dcterms:W3CDTF">2025-03-17T13:26:00Z</dcterms:created>
  <dcterms:modified xsi:type="dcterms:W3CDTF">2025-09-25T00:35:00Z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