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F2" w:rsidRDefault="00E40CF2" w:rsidP="00E35AE5">
      <w:pPr>
        <w:spacing w:after="0" w:line="240" w:lineRule="auto"/>
        <w:rPr>
          <w:rFonts w:ascii="Times New Roman" w:hAnsi="Times New Roman" w:cs="Times New Roman"/>
          <w:b/>
          <w:sz w:val="28"/>
          <w:szCs w:val="28"/>
        </w:rPr>
      </w:pPr>
    </w:p>
    <w:p w:rsidR="00C154E5" w:rsidRPr="00525CE0" w:rsidRDefault="00C154E5" w:rsidP="00E35AE5">
      <w:pPr>
        <w:spacing w:after="0" w:line="240" w:lineRule="auto"/>
        <w:jc w:val="center"/>
        <w:rPr>
          <w:rFonts w:ascii="Times New Roman" w:hAnsi="Times New Roman" w:cs="Times New Roman"/>
          <w:b/>
          <w:sz w:val="24"/>
          <w:szCs w:val="24"/>
        </w:rPr>
      </w:pPr>
      <w:r w:rsidRPr="00525CE0">
        <w:rPr>
          <w:rFonts w:ascii="Times New Roman" w:hAnsi="Times New Roman" w:cs="Times New Roman"/>
          <w:b/>
          <w:sz w:val="24"/>
          <w:szCs w:val="24"/>
        </w:rPr>
        <w:t>Протокол</w:t>
      </w:r>
      <w:r w:rsidR="00525CE0">
        <w:rPr>
          <w:rFonts w:ascii="Times New Roman" w:hAnsi="Times New Roman" w:cs="Times New Roman"/>
          <w:b/>
          <w:sz w:val="24"/>
          <w:szCs w:val="24"/>
        </w:rPr>
        <w:t xml:space="preserve"> № </w:t>
      </w:r>
      <w:r w:rsidR="00583FC9">
        <w:rPr>
          <w:rFonts w:ascii="Times New Roman" w:hAnsi="Times New Roman" w:cs="Times New Roman"/>
          <w:b/>
          <w:sz w:val="24"/>
          <w:szCs w:val="24"/>
        </w:rPr>
        <w:t>2</w:t>
      </w:r>
    </w:p>
    <w:p w:rsidR="00C154E5" w:rsidRPr="00525CE0" w:rsidRDefault="002175C3" w:rsidP="00E35AE5">
      <w:pPr>
        <w:spacing w:after="0" w:line="240" w:lineRule="auto"/>
        <w:jc w:val="center"/>
        <w:rPr>
          <w:rFonts w:ascii="Times New Roman" w:hAnsi="Times New Roman" w:cs="Times New Roman"/>
          <w:b/>
          <w:sz w:val="24"/>
          <w:szCs w:val="24"/>
        </w:rPr>
      </w:pPr>
      <w:r w:rsidRPr="00525CE0">
        <w:rPr>
          <w:rFonts w:ascii="Times New Roman" w:hAnsi="Times New Roman" w:cs="Times New Roman"/>
          <w:b/>
          <w:sz w:val="24"/>
          <w:szCs w:val="24"/>
        </w:rPr>
        <w:t>з</w:t>
      </w:r>
      <w:r w:rsidR="00C154E5" w:rsidRPr="00525CE0">
        <w:rPr>
          <w:rFonts w:ascii="Times New Roman" w:hAnsi="Times New Roman" w:cs="Times New Roman"/>
          <w:b/>
          <w:sz w:val="24"/>
          <w:szCs w:val="24"/>
        </w:rPr>
        <w:t xml:space="preserve">аседания </w:t>
      </w:r>
      <w:r w:rsidR="00DC7074" w:rsidRPr="00525CE0">
        <w:rPr>
          <w:rFonts w:ascii="Times New Roman" w:hAnsi="Times New Roman" w:cs="Times New Roman"/>
          <w:b/>
          <w:sz w:val="24"/>
          <w:szCs w:val="24"/>
        </w:rPr>
        <w:t>трехсторонней комиссии по регулированию социально-трудовых отношений в Хасанском муниципальном округе.</w:t>
      </w:r>
    </w:p>
    <w:p w:rsidR="00A45E63" w:rsidRPr="00525CE0" w:rsidRDefault="00A45E63" w:rsidP="00E35AE5">
      <w:pPr>
        <w:spacing w:after="0" w:line="240" w:lineRule="auto"/>
        <w:jc w:val="both"/>
        <w:rPr>
          <w:rFonts w:ascii="Times New Roman" w:hAnsi="Times New Roman" w:cs="Times New Roman"/>
          <w:b/>
          <w:sz w:val="24"/>
          <w:szCs w:val="24"/>
        </w:rPr>
      </w:pPr>
    </w:p>
    <w:p w:rsidR="00DB3D3A" w:rsidRPr="00525CE0" w:rsidRDefault="00DB3D3A" w:rsidP="00E35AE5">
      <w:pPr>
        <w:spacing w:after="0" w:line="240" w:lineRule="auto"/>
        <w:jc w:val="both"/>
        <w:rPr>
          <w:rFonts w:ascii="Times New Roman" w:hAnsi="Times New Roman" w:cs="Times New Roman"/>
          <w:b/>
          <w:sz w:val="24"/>
          <w:szCs w:val="24"/>
        </w:rPr>
      </w:pPr>
    </w:p>
    <w:p w:rsidR="00227E4C" w:rsidRPr="00525CE0" w:rsidRDefault="00DC7074"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05</w:t>
      </w:r>
      <w:r w:rsidR="00C154E5" w:rsidRPr="00525CE0">
        <w:rPr>
          <w:rFonts w:ascii="Times New Roman" w:hAnsi="Times New Roman" w:cs="Times New Roman"/>
          <w:sz w:val="24"/>
          <w:szCs w:val="24"/>
        </w:rPr>
        <w:t>.0</w:t>
      </w:r>
      <w:r w:rsidR="00583FC9">
        <w:rPr>
          <w:rFonts w:ascii="Times New Roman" w:hAnsi="Times New Roman" w:cs="Times New Roman"/>
          <w:sz w:val="24"/>
          <w:szCs w:val="24"/>
        </w:rPr>
        <w:t>7</w:t>
      </w:r>
      <w:r w:rsidRPr="00525CE0">
        <w:rPr>
          <w:rFonts w:ascii="Times New Roman" w:hAnsi="Times New Roman" w:cs="Times New Roman"/>
          <w:sz w:val="24"/>
          <w:szCs w:val="24"/>
        </w:rPr>
        <w:t>.2023</w:t>
      </w:r>
      <w:r w:rsidR="00C154E5" w:rsidRPr="00525CE0">
        <w:rPr>
          <w:rFonts w:ascii="Times New Roman" w:hAnsi="Times New Roman" w:cs="Times New Roman"/>
          <w:sz w:val="24"/>
          <w:szCs w:val="24"/>
        </w:rPr>
        <w:t xml:space="preserve">г. </w:t>
      </w:r>
      <w:r w:rsidR="00227E4C" w:rsidRPr="00525CE0">
        <w:rPr>
          <w:rFonts w:ascii="Times New Roman" w:hAnsi="Times New Roman" w:cs="Times New Roman"/>
          <w:sz w:val="24"/>
          <w:szCs w:val="24"/>
        </w:rPr>
        <w:t xml:space="preserve">                                                                     </w:t>
      </w:r>
      <w:r w:rsidR="00525CE0">
        <w:rPr>
          <w:rFonts w:ascii="Times New Roman" w:hAnsi="Times New Roman" w:cs="Times New Roman"/>
          <w:sz w:val="24"/>
          <w:szCs w:val="24"/>
        </w:rPr>
        <w:t xml:space="preserve">                     </w:t>
      </w:r>
      <w:proofErr w:type="spellStart"/>
      <w:r w:rsidR="00227E4C" w:rsidRPr="00525CE0">
        <w:rPr>
          <w:rFonts w:ascii="Times New Roman" w:hAnsi="Times New Roman" w:cs="Times New Roman"/>
          <w:sz w:val="24"/>
          <w:szCs w:val="24"/>
        </w:rPr>
        <w:t>пгт</w:t>
      </w:r>
      <w:proofErr w:type="spellEnd"/>
      <w:r w:rsidR="00227E4C" w:rsidRPr="00525CE0">
        <w:rPr>
          <w:rFonts w:ascii="Times New Roman" w:hAnsi="Times New Roman" w:cs="Times New Roman"/>
          <w:sz w:val="24"/>
          <w:szCs w:val="24"/>
        </w:rPr>
        <w:t>. Славянка</w:t>
      </w:r>
    </w:p>
    <w:p w:rsidR="00C154E5" w:rsidRPr="00525CE0" w:rsidRDefault="00227E4C"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 xml:space="preserve">Начало в </w:t>
      </w:r>
      <w:r w:rsidR="00583FC9">
        <w:rPr>
          <w:rFonts w:ascii="Times New Roman" w:hAnsi="Times New Roman" w:cs="Times New Roman"/>
          <w:sz w:val="24"/>
          <w:szCs w:val="24"/>
        </w:rPr>
        <w:t>14</w:t>
      </w:r>
      <w:r w:rsidRPr="00525CE0">
        <w:rPr>
          <w:rFonts w:ascii="Times New Roman" w:hAnsi="Times New Roman" w:cs="Times New Roman"/>
          <w:sz w:val="24"/>
          <w:szCs w:val="24"/>
        </w:rPr>
        <w:t>:00 час</w:t>
      </w:r>
      <w:proofErr w:type="gramStart"/>
      <w:r w:rsidRPr="00525CE0">
        <w:rPr>
          <w:rFonts w:ascii="Times New Roman" w:hAnsi="Times New Roman" w:cs="Times New Roman"/>
          <w:sz w:val="24"/>
          <w:szCs w:val="24"/>
        </w:rPr>
        <w:t>.</w:t>
      </w:r>
      <w:proofErr w:type="gramEnd"/>
      <w:r w:rsidRPr="00525CE0">
        <w:rPr>
          <w:rFonts w:ascii="Times New Roman" w:hAnsi="Times New Roman" w:cs="Times New Roman"/>
          <w:sz w:val="24"/>
          <w:szCs w:val="24"/>
        </w:rPr>
        <w:t xml:space="preserve">                                                              </w:t>
      </w:r>
      <w:r w:rsidR="00525CE0">
        <w:rPr>
          <w:rFonts w:ascii="Times New Roman" w:hAnsi="Times New Roman" w:cs="Times New Roman"/>
          <w:sz w:val="24"/>
          <w:szCs w:val="24"/>
        </w:rPr>
        <w:t xml:space="preserve">                 </w:t>
      </w:r>
      <w:proofErr w:type="gramStart"/>
      <w:r w:rsidRPr="00525CE0">
        <w:rPr>
          <w:rFonts w:ascii="Times New Roman" w:hAnsi="Times New Roman" w:cs="Times New Roman"/>
          <w:sz w:val="24"/>
          <w:szCs w:val="24"/>
        </w:rPr>
        <w:t>у</w:t>
      </w:r>
      <w:proofErr w:type="gramEnd"/>
      <w:r w:rsidRPr="00525CE0">
        <w:rPr>
          <w:rFonts w:ascii="Times New Roman" w:hAnsi="Times New Roman" w:cs="Times New Roman"/>
          <w:sz w:val="24"/>
          <w:szCs w:val="24"/>
        </w:rPr>
        <w:t>л. Молодежная, д.1</w:t>
      </w:r>
    </w:p>
    <w:p w:rsidR="00C154E5" w:rsidRPr="00525CE0" w:rsidRDefault="00525CE0" w:rsidP="00E35AE5">
      <w:pPr>
        <w:tabs>
          <w:tab w:val="left" w:pos="681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27E4C" w:rsidRPr="00525CE0">
        <w:rPr>
          <w:rFonts w:ascii="Times New Roman" w:hAnsi="Times New Roman" w:cs="Times New Roman"/>
          <w:sz w:val="24"/>
          <w:szCs w:val="24"/>
        </w:rPr>
        <w:t>конференц-зал</w:t>
      </w:r>
    </w:p>
    <w:p w:rsidR="00850023" w:rsidRPr="00525CE0" w:rsidRDefault="00850023" w:rsidP="00E35AE5">
      <w:pPr>
        <w:spacing w:after="0" w:line="240" w:lineRule="auto"/>
        <w:jc w:val="both"/>
        <w:rPr>
          <w:rFonts w:ascii="Times New Roman" w:eastAsia="Calibri" w:hAnsi="Times New Roman" w:cs="Times New Roman"/>
          <w:sz w:val="24"/>
          <w:szCs w:val="24"/>
        </w:rPr>
      </w:pPr>
      <w:r w:rsidRPr="00525CE0">
        <w:rPr>
          <w:rFonts w:ascii="Times New Roman" w:eastAsia="Calibri" w:hAnsi="Times New Roman" w:cs="Times New Roman"/>
          <w:sz w:val="24"/>
          <w:szCs w:val="24"/>
        </w:rPr>
        <w:t>Присутствовали:</w:t>
      </w:r>
    </w:p>
    <w:p w:rsidR="00A4221B" w:rsidRPr="00525CE0" w:rsidRDefault="00A4221B" w:rsidP="00E35AE5">
      <w:pPr>
        <w:spacing w:after="0" w:line="240" w:lineRule="auto"/>
        <w:jc w:val="both"/>
        <w:rPr>
          <w:rFonts w:ascii="Times New Roman" w:eastAsia="Calibri" w:hAnsi="Times New Roman" w:cs="Times New Roman"/>
          <w:sz w:val="24"/>
          <w:szCs w:val="24"/>
        </w:rPr>
      </w:pPr>
    </w:p>
    <w:p w:rsidR="00E40CF2" w:rsidRPr="00525CE0" w:rsidRDefault="00E40CF2" w:rsidP="00E35AE5">
      <w:pPr>
        <w:spacing w:after="0" w:line="240" w:lineRule="auto"/>
        <w:jc w:val="both"/>
        <w:rPr>
          <w:rFonts w:ascii="Times New Roman" w:eastAsia="Calibri" w:hAnsi="Times New Roman" w:cs="Times New Roman"/>
          <w:sz w:val="24"/>
          <w:szCs w:val="24"/>
        </w:rPr>
      </w:pPr>
      <w:r w:rsidRPr="00525CE0">
        <w:rPr>
          <w:rFonts w:ascii="Times New Roman" w:eastAsia="Calibri" w:hAnsi="Times New Roman" w:cs="Times New Roman"/>
          <w:sz w:val="24"/>
          <w:szCs w:val="24"/>
        </w:rPr>
        <w:t>Степанов И.В.-</w:t>
      </w:r>
      <w:r w:rsidR="00510957" w:rsidRPr="00525CE0">
        <w:rPr>
          <w:rFonts w:ascii="Times New Roman" w:eastAsia="Calibri" w:hAnsi="Times New Roman" w:cs="Times New Roman"/>
          <w:sz w:val="24"/>
          <w:szCs w:val="24"/>
        </w:rPr>
        <w:t xml:space="preserve"> </w:t>
      </w:r>
      <w:r w:rsidRPr="00525CE0">
        <w:rPr>
          <w:rFonts w:ascii="Times New Roman" w:eastAsia="Calibri" w:hAnsi="Times New Roman" w:cs="Times New Roman"/>
          <w:sz w:val="24"/>
          <w:szCs w:val="24"/>
        </w:rPr>
        <w:t>глава администрации Хасанского муниципального округа, координатор трехсторонней комиссии;</w:t>
      </w:r>
    </w:p>
    <w:p w:rsidR="00850023" w:rsidRPr="00525CE0" w:rsidRDefault="00850023" w:rsidP="00E35AE5">
      <w:pPr>
        <w:spacing w:after="0" w:line="240" w:lineRule="auto"/>
        <w:jc w:val="both"/>
        <w:rPr>
          <w:rFonts w:ascii="Times New Roman" w:eastAsia="Calibri" w:hAnsi="Times New Roman" w:cs="Times New Roman"/>
          <w:sz w:val="24"/>
          <w:szCs w:val="24"/>
        </w:rPr>
      </w:pPr>
    </w:p>
    <w:p w:rsidR="00DC7074" w:rsidRPr="00525CE0" w:rsidRDefault="00850023" w:rsidP="00E35AE5">
      <w:pPr>
        <w:tabs>
          <w:tab w:val="left" w:pos="4962"/>
        </w:tabs>
        <w:spacing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Старцева</w:t>
      </w:r>
      <w:proofErr w:type="spellEnd"/>
      <w:r w:rsidR="003C4599" w:rsidRPr="00525CE0">
        <w:rPr>
          <w:rFonts w:ascii="Times New Roman" w:hAnsi="Times New Roman" w:cs="Times New Roman"/>
          <w:sz w:val="24"/>
          <w:szCs w:val="24"/>
        </w:rPr>
        <w:t> И.В.</w:t>
      </w:r>
      <w:r w:rsidR="00006DC5" w:rsidRPr="00525CE0">
        <w:rPr>
          <w:rFonts w:ascii="Times New Roman" w:hAnsi="Times New Roman" w:cs="Times New Roman"/>
          <w:sz w:val="24"/>
          <w:szCs w:val="24"/>
        </w:rPr>
        <w:t>-</w:t>
      </w:r>
      <w:r w:rsidR="00DC7074" w:rsidRPr="00525CE0">
        <w:rPr>
          <w:rFonts w:ascii="Times New Roman" w:hAnsi="Times New Roman" w:cs="Times New Roman"/>
          <w:sz w:val="24"/>
          <w:szCs w:val="24"/>
        </w:rPr>
        <w:t> </w:t>
      </w:r>
      <w:r w:rsidRPr="00525CE0">
        <w:rPr>
          <w:rFonts w:ascii="Times New Roman" w:hAnsi="Times New Roman" w:cs="Times New Roman"/>
          <w:sz w:val="24"/>
          <w:szCs w:val="24"/>
        </w:rPr>
        <w:t>заместитель главы администрации Хаса</w:t>
      </w:r>
      <w:r w:rsidR="00006DC5" w:rsidRPr="00525CE0">
        <w:rPr>
          <w:rFonts w:ascii="Times New Roman" w:hAnsi="Times New Roman" w:cs="Times New Roman"/>
          <w:sz w:val="24"/>
          <w:szCs w:val="24"/>
        </w:rPr>
        <w:t xml:space="preserve">нского </w:t>
      </w:r>
      <w:r w:rsidRPr="00525CE0">
        <w:rPr>
          <w:rFonts w:ascii="Times New Roman" w:hAnsi="Times New Roman" w:cs="Times New Roman"/>
          <w:sz w:val="24"/>
          <w:szCs w:val="24"/>
        </w:rPr>
        <w:t xml:space="preserve">муниципального </w:t>
      </w:r>
      <w:r w:rsidR="00DC7074" w:rsidRPr="00525CE0">
        <w:rPr>
          <w:rFonts w:ascii="Times New Roman" w:hAnsi="Times New Roman" w:cs="Times New Roman"/>
          <w:sz w:val="24"/>
          <w:szCs w:val="24"/>
        </w:rPr>
        <w:t>округа</w:t>
      </w:r>
      <w:r w:rsidRPr="00525CE0">
        <w:rPr>
          <w:rFonts w:ascii="Times New Roman" w:hAnsi="Times New Roman" w:cs="Times New Roman"/>
          <w:sz w:val="24"/>
          <w:szCs w:val="24"/>
        </w:rPr>
        <w:t>;</w:t>
      </w:r>
    </w:p>
    <w:p w:rsidR="00850023" w:rsidRPr="00525CE0" w:rsidRDefault="00850023" w:rsidP="00E35AE5">
      <w:pPr>
        <w:spacing w:after="0"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Горникова</w:t>
      </w:r>
      <w:proofErr w:type="spellEnd"/>
      <w:r w:rsidR="00006DC5" w:rsidRPr="00525CE0">
        <w:rPr>
          <w:rFonts w:ascii="Times New Roman" w:hAnsi="Times New Roman" w:cs="Times New Roman"/>
          <w:sz w:val="24"/>
          <w:szCs w:val="24"/>
        </w:rPr>
        <w:t> </w:t>
      </w:r>
      <w:r w:rsidRPr="00525CE0">
        <w:rPr>
          <w:rFonts w:ascii="Times New Roman" w:hAnsi="Times New Roman" w:cs="Times New Roman"/>
          <w:sz w:val="24"/>
          <w:szCs w:val="24"/>
        </w:rPr>
        <w:t>М.П.</w:t>
      </w:r>
      <w:r w:rsidR="00006DC5" w:rsidRPr="00525CE0">
        <w:rPr>
          <w:rFonts w:ascii="Times New Roman" w:hAnsi="Times New Roman" w:cs="Times New Roman"/>
          <w:sz w:val="24"/>
          <w:szCs w:val="24"/>
        </w:rPr>
        <w:t> - </w:t>
      </w:r>
      <w:r w:rsidR="00DC7074" w:rsidRPr="00525CE0">
        <w:rPr>
          <w:rFonts w:ascii="Times New Roman" w:hAnsi="Times New Roman" w:cs="Times New Roman"/>
          <w:sz w:val="24"/>
          <w:szCs w:val="24"/>
        </w:rPr>
        <w:t>начальник</w:t>
      </w:r>
      <w:r w:rsidRPr="00525CE0">
        <w:rPr>
          <w:rFonts w:ascii="Times New Roman" w:hAnsi="Times New Roman" w:cs="Times New Roman"/>
          <w:sz w:val="24"/>
          <w:szCs w:val="24"/>
        </w:rPr>
        <w:t xml:space="preserve"> управления</w:t>
      </w:r>
      <w:r w:rsidR="00DC7074" w:rsidRPr="00525CE0">
        <w:rPr>
          <w:rFonts w:ascii="Times New Roman" w:hAnsi="Times New Roman" w:cs="Times New Roman"/>
          <w:sz w:val="24"/>
          <w:szCs w:val="24"/>
        </w:rPr>
        <w:t xml:space="preserve"> культуры, спорта, молодежной и социальной политики администрации Хасанского муниципального округа</w:t>
      </w:r>
      <w:r w:rsidRPr="00525CE0">
        <w:rPr>
          <w:rFonts w:ascii="Times New Roman" w:hAnsi="Times New Roman" w:cs="Times New Roman"/>
          <w:sz w:val="24"/>
          <w:szCs w:val="24"/>
        </w:rPr>
        <w:t>;</w:t>
      </w:r>
    </w:p>
    <w:p w:rsidR="00850023" w:rsidRPr="00525CE0" w:rsidRDefault="00850023" w:rsidP="00E35AE5">
      <w:pPr>
        <w:spacing w:after="0" w:line="240" w:lineRule="auto"/>
        <w:jc w:val="both"/>
        <w:rPr>
          <w:rFonts w:ascii="Times New Roman" w:hAnsi="Times New Roman" w:cs="Times New Roman"/>
          <w:sz w:val="24"/>
          <w:szCs w:val="24"/>
        </w:rPr>
      </w:pPr>
    </w:p>
    <w:p w:rsidR="00850023" w:rsidRPr="00525CE0" w:rsidRDefault="00DC7074" w:rsidP="00E35AE5">
      <w:pPr>
        <w:spacing w:after="0"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Слепцова</w:t>
      </w:r>
      <w:proofErr w:type="spellEnd"/>
      <w:r w:rsidRPr="00525CE0">
        <w:rPr>
          <w:rFonts w:ascii="Times New Roman" w:hAnsi="Times New Roman" w:cs="Times New Roman"/>
          <w:sz w:val="24"/>
          <w:szCs w:val="24"/>
        </w:rPr>
        <w:t xml:space="preserve"> А.Б.</w:t>
      </w:r>
      <w:r w:rsidR="00850023" w:rsidRPr="00525CE0">
        <w:rPr>
          <w:rFonts w:ascii="Times New Roman" w:hAnsi="Times New Roman" w:cs="Times New Roman"/>
          <w:sz w:val="24"/>
          <w:szCs w:val="24"/>
        </w:rPr>
        <w:t> </w:t>
      </w:r>
      <w:r w:rsidR="00006DC5" w:rsidRPr="00525CE0">
        <w:rPr>
          <w:rFonts w:ascii="Times New Roman" w:hAnsi="Times New Roman" w:cs="Times New Roman"/>
          <w:sz w:val="24"/>
          <w:szCs w:val="24"/>
        </w:rPr>
        <w:t>- </w:t>
      </w:r>
      <w:r w:rsidR="00850023" w:rsidRPr="00525CE0">
        <w:rPr>
          <w:rFonts w:ascii="Times New Roman" w:hAnsi="Times New Roman" w:cs="Times New Roman"/>
          <w:sz w:val="24"/>
          <w:szCs w:val="24"/>
        </w:rPr>
        <w:t>начальник</w:t>
      </w:r>
      <w:r w:rsidR="00006DC5" w:rsidRPr="00525CE0">
        <w:rPr>
          <w:rFonts w:ascii="Times New Roman" w:hAnsi="Times New Roman" w:cs="Times New Roman"/>
          <w:sz w:val="24"/>
          <w:szCs w:val="24"/>
        </w:rPr>
        <w:t> </w:t>
      </w:r>
      <w:r w:rsidRPr="00525CE0">
        <w:rPr>
          <w:rFonts w:ascii="Times New Roman" w:hAnsi="Times New Roman" w:cs="Times New Roman"/>
          <w:sz w:val="24"/>
          <w:szCs w:val="24"/>
        </w:rPr>
        <w:t>финансового управления администрации Хасанского муниципального округа</w:t>
      </w:r>
      <w:r w:rsidR="00850023" w:rsidRPr="00525CE0">
        <w:rPr>
          <w:rFonts w:ascii="Times New Roman" w:hAnsi="Times New Roman" w:cs="Times New Roman"/>
          <w:sz w:val="24"/>
          <w:szCs w:val="24"/>
        </w:rPr>
        <w:t>;</w:t>
      </w:r>
    </w:p>
    <w:p w:rsidR="00A4221B" w:rsidRPr="00525CE0" w:rsidRDefault="00A4221B" w:rsidP="00E35AE5">
      <w:pPr>
        <w:spacing w:after="0" w:line="240" w:lineRule="auto"/>
        <w:jc w:val="both"/>
        <w:rPr>
          <w:rFonts w:ascii="Times New Roman" w:hAnsi="Times New Roman" w:cs="Times New Roman"/>
          <w:sz w:val="24"/>
          <w:szCs w:val="24"/>
        </w:rPr>
      </w:pPr>
    </w:p>
    <w:p w:rsidR="00A4221B" w:rsidRPr="00525CE0" w:rsidRDefault="00A4221B" w:rsidP="00E35AE5">
      <w:pPr>
        <w:spacing w:after="0"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Сивак</w:t>
      </w:r>
      <w:proofErr w:type="spellEnd"/>
      <w:r w:rsidRPr="00525CE0">
        <w:rPr>
          <w:rFonts w:ascii="Times New Roman" w:hAnsi="Times New Roman" w:cs="Times New Roman"/>
          <w:sz w:val="24"/>
          <w:szCs w:val="24"/>
        </w:rPr>
        <w:t xml:space="preserve"> О.П. – ведущий специалист 1 разряда управления культуры, спорта, молодежной и социальной политики администрации Хасанского муниципального округа, секретарь трехсторонней комиссии</w:t>
      </w:r>
      <w:r w:rsidR="00510957" w:rsidRPr="00525CE0">
        <w:rPr>
          <w:rFonts w:ascii="Times New Roman" w:hAnsi="Times New Roman" w:cs="Times New Roman"/>
          <w:sz w:val="24"/>
          <w:szCs w:val="24"/>
        </w:rPr>
        <w:t>;</w:t>
      </w:r>
      <w:r w:rsidRPr="00525CE0">
        <w:rPr>
          <w:rFonts w:ascii="Times New Roman" w:hAnsi="Times New Roman" w:cs="Times New Roman"/>
          <w:sz w:val="24"/>
          <w:szCs w:val="24"/>
        </w:rPr>
        <w:t xml:space="preserve"> </w:t>
      </w:r>
    </w:p>
    <w:p w:rsidR="00E40CF2" w:rsidRPr="00525CE0" w:rsidRDefault="00E40CF2" w:rsidP="00E35AE5">
      <w:pPr>
        <w:spacing w:after="0" w:line="240" w:lineRule="auto"/>
        <w:jc w:val="both"/>
        <w:rPr>
          <w:rFonts w:ascii="Times New Roman" w:hAnsi="Times New Roman" w:cs="Times New Roman"/>
          <w:sz w:val="24"/>
          <w:szCs w:val="24"/>
        </w:rPr>
      </w:pPr>
    </w:p>
    <w:p w:rsidR="00731579" w:rsidRPr="00525CE0" w:rsidRDefault="00731579" w:rsidP="00E35AE5">
      <w:pPr>
        <w:spacing w:after="0"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Масеевская</w:t>
      </w:r>
      <w:proofErr w:type="spellEnd"/>
      <w:r w:rsidRPr="00525CE0">
        <w:rPr>
          <w:rFonts w:ascii="Times New Roman" w:hAnsi="Times New Roman" w:cs="Times New Roman"/>
          <w:sz w:val="24"/>
          <w:szCs w:val="24"/>
        </w:rPr>
        <w:t xml:space="preserve"> Т.А.- председатель координационного совета профсоюзных организаций Хасанского муниципального округа; </w:t>
      </w:r>
    </w:p>
    <w:p w:rsidR="00583FC9" w:rsidRDefault="00583FC9" w:rsidP="00E35AE5">
      <w:pPr>
        <w:spacing w:after="0" w:line="240" w:lineRule="auto"/>
        <w:jc w:val="both"/>
        <w:rPr>
          <w:rFonts w:ascii="Times New Roman" w:hAnsi="Times New Roman" w:cs="Times New Roman"/>
          <w:sz w:val="24"/>
          <w:szCs w:val="24"/>
        </w:rPr>
      </w:pPr>
    </w:p>
    <w:p w:rsidR="009B5A5D" w:rsidRPr="00525CE0" w:rsidRDefault="009B5A5D"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Абросимова Т.А.- директор по персоналу ПАО «Славянский СРЗ»</w:t>
      </w:r>
      <w:r w:rsidR="00510957" w:rsidRPr="00525CE0">
        <w:rPr>
          <w:rFonts w:ascii="Times New Roman" w:hAnsi="Times New Roman" w:cs="Times New Roman"/>
          <w:sz w:val="24"/>
          <w:szCs w:val="24"/>
        </w:rPr>
        <w:t>;</w:t>
      </w:r>
    </w:p>
    <w:p w:rsidR="00583FC9" w:rsidRDefault="00583FC9" w:rsidP="00E35AE5">
      <w:pPr>
        <w:spacing w:after="0" w:line="240" w:lineRule="auto"/>
        <w:jc w:val="both"/>
        <w:rPr>
          <w:rFonts w:ascii="Times New Roman" w:hAnsi="Times New Roman" w:cs="Times New Roman"/>
          <w:sz w:val="24"/>
          <w:szCs w:val="24"/>
        </w:rPr>
      </w:pPr>
    </w:p>
    <w:p w:rsidR="00731579" w:rsidRPr="00525CE0" w:rsidRDefault="00731579"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Смирнова Э.А.- начальник отделения КГКУ «ПЦЗН» в Хасанском муниципальном округе;</w:t>
      </w:r>
    </w:p>
    <w:p w:rsidR="00583FC9" w:rsidRDefault="00583FC9" w:rsidP="00E35AE5">
      <w:pPr>
        <w:spacing w:after="0" w:line="240" w:lineRule="auto"/>
        <w:jc w:val="both"/>
        <w:rPr>
          <w:rFonts w:ascii="Times New Roman" w:hAnsi="Times New Roman" w:cs="Times New Roman"/>
          <w:sz w:val="24"/>
          <w:szCs w:val="24"/>
        </w:rPr>
      </w:pPr>
    </w:p>
    <w:p w:rsidR="00E40CF2" w:rsidRPr="00525CE0" w:rsidRDefault="00E40CF2"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Дьяков А.А. –председатель профсоюзной организации ПАО «Славянский СРЗ»</w:t>
      </w:r>
      <w:r w:rsidR="00AE6E73" w:rsidRPr="00525CE0">
        <w:rPr>
          <w:rFonts w:ascii="Times New Roman" w:hAnsi="Times New Roman" w:cs="Times New Roman"/>
          <w:sz w:val="24"/>
          <w:szCs w:val="24"/>
        </w:rPr>
        <w:t>;</w:t>
      </w:r>
    </w:p>
    <w:p w:rsidR="00AE6E73" w:rsidRPr="00525CE0" w:rsidRDefault="00AE6E73" w:rsidP="00E35AE5">
      <w:pPr>
        <w:spacing w:after="0" w:line="240" w:lineRule="auto"/>
        <w:jc w:val="both"/>
        <w:rPr>
          <w:rFonts w:ascii="Times New Roman" w:hAnsi="Times New Roman" w:cs="Times New Roman"/>
          <w:sz w:val="24"/>
          <w:szCs w:val="24"/>
        </w:rPr>
      </w:pPr>
    </w:p>
    <w:p w:rsidR="00AE6E73" w:rsidRDefault="00AE6E73" w:rsidP="00E35AE5">
      <w:pPr>
        <w:spacing w:after="0" w:line="240" w:lineRule="auto"/>
        <w:jc w:val="both"/>
        <w:rPr>
          <w:rFonts w:ascii="Times New Roman" w:hAnsi="Times New Roman" w:cs="Times New Roman"/>
          <w:sz w:val="24"/>
          <w:szCs w:val="24"/>
        </w:rPr>
      </w:pPr>
      <w:proofErr w:type="spellStart"/>
      <w:r w:rsidRPr="00525CE0">
        <w:rPr>
          <w:rFonts w:ascii="Times New Roman" w:hAnsi="Times New Roman" w:cs="Times New Roman"/>
          <w:sz w:val="24"/>
          <w:szCs w:val="24"/>
        </w:rPr>
        <w:t>Моруженко</w:t>
      </w:r>
      <w:proofErr w:type="spellEnd"/>
      <w:r w:rsidRPr="00525CE0">
        <w:rPr>
          <w:rFonts w:ascii="Times New Roman" w:hAnsi="Times New Roman" w:cs="Times New Roman"/>
          <w:sz w:val="24"/>
          <w:szCs w:val="24"/>
        </w:rPr>
        <w:t xml:space="preserve"> О.Г. – председатель </w:t>
      </w:r>
      <w:proofErr w:type="spellStart"/>
      <w:r w:rsidRPr="00525CE0">
        <w:rPr>
          <w:rFonts w:ascii="Times New Roman" w:hAnsi="Times New Roman" w:cs="Times New Roman"/>
          <w:sz w:val="24"/>
          <w:szCs w:val="24"/>
        </w:rPr>
        <w:t>Хасанской</w:t>
      </w:r>
      <w:proofErr w:type="spellEnd"/>
      <w:r w:rsidRPr="00525CE0">
        <w:rPr>
          <w:rFonts w:ascii="Times New Roman" w:hAnsi="Times New Roman" w:cs="Times New Roman"/>
          <w:sz w:val="24"/>
          <w:szCs w:val="24"/>
        </w:rPr>
        <w:t xml:space="preserve"> профсоюзной организации, председатель Первичной профсоюзной организации МКОУ СОШ №2 с. Барабаш. </w:t>
      </w:r>
    </w:p>
    <w:p w:rsidR="00D363EB" w:rsidRDefault="00D363EB" w:rsidP="00E35AE5">
      <w:pPr>
        <w:spacing w:after="0" w:line="240" w:lineRule="auto"/>
        <w:jc w:val="both"/>
        <w:rPr>
          <w:rFonts w:ascii="Times New Roman" w:hAnsi="Times New Roman" w:cs="Times New Roman"/>
          <w:sz w:val="24"/>
          <w:szCs w:val="24"/>
        </w:rPr>
      </w:pPr>
    </w:p>
    <w:p w:rsidR="00D363EB" w:rsidRDefault="00D363EB" w:rsidP="00E3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Терещенко Л.К. – начальник отдела по государственному управлению охраной труда администрации Хасанского муниципального округа.</w:t>
      </w:r>
    </w:p>
    <w:p w:rsidR="00D363EB" w:rsidRDefault="00D363EB" w:rsidP="00E35AE5">
      <w:pPr>
        <w:spacing w:after="0" w:line="240" w:lineRule="auto"/>
        <w:jc w:val="both"/>
        <w:rPr>
          <w:rFonts w:ascii="Times New Roman" w:hAnsi="Times New Roman" w:cs="Times New Roman"/>
          <w:sz w:val="24"/>
          <w:szCs w:val="24"/>
        </w:rPr>
      </w:pPr>
    </w:p>
    <w:p w:rsidR="00D363EB" w:rsidRDefault="00D363EB" w:rsidP="00E3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Антоненко О.В. –начальник управления экономики и проектного управления администрации Хасанского муниципального округа.</w:t>
      </w:r>
    </w:p>
    <w:p w:rsidR="00D363EB" w:rsidRDefault="00D363EB" w:rsidP="00E35AE5">
      <w:pPr>
        <w:spacing w:after="0" w:line="240" w:lineRule="auto"/>
        <w:jc w:val="both"/>
        <w:rPr>
          <w:rFonts w:ascii="Times New Roman" w:hAnsi="Times New Roman" w:cs="Times New Roman"/>
          <w:sz w:val="24"/>
          <w:szCs w:val="24"/>
        </w:rPr>
      </w:pPr>
    </w:p>
    <w:p w:rsidR="00D363EB" w:rsidRPr="00525CE0" w:rsidRDefault="00D363EB" w:rsidP="00E35AE5">
      <w:pPr>
        <w:spacing w:after="0" w:line="240" w:lineRule="auto"/>
        <w:jc w:val="both"/>
        <w:rPr>
          <w:rFonts w:ascii="Times New Roman" w:hAnsi="Times New Roman" w:cs="Times New Roman"/>
          <w:sz w:val="24"/>
          <w:szCs w:val="24"/>
        </w:rPr>
      </w:pPr>
    </w:p>
    <w:p w:rsidR="00CF7B7A" w:rsidRPr="00525CE0" w:rsidRDefault="00CF7B7A" w:rsidP="00E35AE5">
      <w:pPr>
        <w:spacing w:after="0" w:line="240" w:lineRule="auto"/>
        <w:jc w:val="both"/>
        <w:rPr>
          <w:rFonts w:ascii="Times New Roman" w:hAnsi="Times New Roman" w:cs="Times New Roman"/>
          <w:sz w:val="24"/>
          <w:szCs w:val="24"/>
        </w:rPr>
      </w:pPr>
    </w:p>
    <w:p w:rsidR="00525CE0" w:rsidRDefault="00525CE0" w:rsidP="00E35AE5">
      <w:pPr>
        <w:spacing w:after="0" w:line="240" w:lineRule="auto"/>
        <w:jc w:val="center"/>
        <w:rPr>
          <w:rFonts w:ascii="Times New Roman" w:hAnsi="Times New Roman" w:cs="Times New Roman"/>
          <w:b/>
          <w:sz w:val="24"/>
          <w:szCs w:val="24"/>
        </w:rPr>
      </w:pPr>
    </w:p>
    <w:p w:rsidR="00525CE0" w:rsidRDefault="00525CE0" w:rsidP="00E35AE5">
      <w:pPr>
        <w:spacing w:after="0" w:line="240" w:lineRule="auto"/>
        <w:jc w:val="center"/>
        <w:rPr>
          <w:rFonts w:ascii="Times New Roman" w:hAnsi="Times New Roman" w:cs="Times New Roman"/>
          <w:b/>
          <w:sz w:val="24"/>
          <w:szCs w:val="24"/>
        </w:rPr>
      </w:pPr>
    </w:p>
    <w:p w:rsidR="00550AF9" w:rsidRDefault="00550AF9"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2DF8" w:rsidRDefault="00A42DF8" w:rsidP="00E35AE5">
      <w:pPr>
        <w:spacing w:after="0" w:line="240" w:lineRule="auto"/>
        <w:ind w:right="-1"/>
        <w:jc w:val="both"/>
        <w:rPr>
          <w:rFonts w:ascii="Times New Roman" w:hAnsi="Times New Roman" w:cs="Times New Roman"/>
          <w:b/>
          <w:sz w:val="24"/>
          <w:szCs w:val="24"/>
        </w:rPr>
      </w:pPr>
    </w:p>
    <w:p w:rsidR="00A45E63" w:rsidRPr="00550AF9" w:rsidRDefault="00930721" w:rsidP="00E35AE5">
      <w:pPr>
        <w:spacing w:after="0" w:line="240" w:lineRule="auto"/>
        <w:ind w:right="-1"/>
        <w:jc w:val="both"/>
        <w:rPr>
          <w:rFonts w:ascii="Times New Roman" w:hAnsi="Times New Roman" w:cs="Times New Roman"/>
          <w:b/>
          <w:sz w:val="24"/>
          <w:szCs w:val="24"/>
        </w:rPr>
      </w:pPr>
      <w:proofErr w:type="gramStart"/>
      <w:r w:rsidRPr="00550AF9">
        <w:rPr>
          <w:rFonts w:ascii="Times New Roman" w:hAnsi="Times New Roman" w:cs="Times New Roman"/>
          <w:b/>
          <w:sz w:val="24"/>
          <w:szCs w:val="24"/>
          <w:lang w:val="en-US"/>
        </w:rPr>
        <w:lastRenderedPageBreak/>
        <w:t>I</w:t>
      </w:r>
      <w:r w:rsidRPr="00550AF9">
        <w:rPr>
          <w:rFonts w:ascii="Times New Roman" w:hAnsi="Times New Roman" w:cs="Times New Roman"/>
          <w:b/>
          <w:sz w:val="24"/>
          <w:szCs w:val="24"/>
        </w:rPr>
        <w:t>.</w:t>
      </w:r>
      <w:r w:rsidR="00A45E63" w:rsidRPr="00550AF9">
        <w:rPr>
          <w:rFonts w:ascii="Times New Roman" w:hAnsi="Times New Roman" w:cs="Times New Roman"/>
          <w:b/>
          <w:sz w:val="24"/>
          <w:szCs w:val="24"/>
        </w:rPr>
        <w:t> «</w:t>
      </w:r>
      <w:r w:rsidR="00583FC9">
        <w:rPr>
          <w:rFonts w:ascii="Times New Roman" w:hAnsi="Times New Roman" w:cs="Times New Roman"/>
          <w:b/>
          <w:sz w:val="24"/>
          <w:szCs w:val="24"/>
        </w:rPr>
        <w:t>О работе по развитию спорта в Хасанском муниципальном округе и популяризации здорового образа жизни среди населения</w:t>
      </w:r>
      <w:r w:rsidR="00A45E63" w:rsidRPr="00550AF9">
        <w:rPr>
          <w:rFonts w:ascii="Times New Roman" w:hAnsi="Times New Roman" w:cs="Times New Roman"/>
          <w:b/>
          <w:sz w:val="24"/>
          <w:szCs w:val="24"/>
        </w:rPr>
        <w:t>»</w:t>
      </w:r>
      <w:r w:rsidR="00CA4ECA" w:rsidRPr="00550AF9">
        <w:rPr>
          <w:rFonts w:ascii="Times New Roman" w:hAnsi="Times New Roman" w:cs="Times New Roman"/>
          <w:b/>
          <w:sz w:val="24"/>
          <w:szCs w:val="24"/>
        </w:rPr>
        <w:t>.</w:t>
      </w:r>
      <w:proofErr w:type="gramEnd"/>
    </w:p>
    <w:p w:rsidR="00CF7B7A" w:rsidRDefault="00550AF9" w:rsidP="00E35AE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sidR="00583FC9">
        <w:rPr>
          <w:rFonts w:ascii="Times New Roman" w:eastAsia="Calibri" w:hAnsi="Times New Roman" w:cs="Times New Roman"/>
          <w:b/>
          <w:sz w:val="24"/>
          <w:szCs w:val="24"/>
        </w:rPr>
        <w:t>Горникова</w:t>
      </w:r>
      <w:proofErr w:type="spellEnd"/>
      <w:r w:rsidR="00583FC9">
        <w:rPr>
          <w:rFonts w:ascii="Times New Roman" w:eastAsia="Calibri" w:hAnsi="Times New Roman" w:cs="Times New Roman"/>
          <w:b/>
          <w:sz w:val="24"/>
          <w:szCs w:val="24"/>
        </w:rPr>
        <w:t xml:space="preserve"> М.П.</w:t>
      </w:r>
      <w:r>
        <w:rPr>
          <w:rFonts w:ascii="Times New Roman" w:eastAsia="Calibri" w:hAnsi="Times New Roman" w:cs="Times New Roman"/>
          <w:b/>
          <w:sz w:val="24"/>
          <w:szCs w:val="24"/>
        </w:rPr>
        <w:t>)</w:t>
      </w:r>
    </w:p>
    <w:p w:rsidR="00B11201" w:rsidRPr="00550AF9" w:rsidRDefault="00B11201" w:rsidP="00E35AE5">
      <w:pPr>
        <w:spacing w:after="0" w:line="240" w:lineRule="auto"/>
        <w:rPr>
          <w:rFonts w:ascii="Times New Roman" w:eastAsia="Calibri" w:hAnsi="Times New Roman" w:cs="Times New Roman"/>
          <w:b/>
          <w:sz w:val="24"/>
          <w:szCs w:val="24"/>
        </w:rPr>
      </w:pPr>
      <w:r w:rsidRPr="00B11201">
        <w:rPr>
          <w:rFonts w:ascii="Times New Roman" w:eastAsia="Calibri" w:hAnsi="Times New Roman" w:cs="Times New Roman"/>
          <w:b/>
          <w:sz w:val="24"/>
          <w:szCs w:val="24"/>
        </w:rPr>
        <w:t>РЕШИЛИ:</w:t>
      </w:r>
    </w:p>
    <w:p w:rsidR="008C4722" w:rsidRPr="00525CE0" w:rsidRDefault="008C4722" w:rsidP="00E35AE5">
      <w:pPr>
        <w:spacing w:after="0" w:line="240" w:lineRule="auto"/>
        <w:jc w:val="both"/>
        <w:rPr>
          <w:rFonts w:ascii="Times New Roman" w:hAnsi="Times New Roman" w:cs="Times New Roman"/>
          <w:sz w:val="24"/>
          <w:szCs w:val="24"/>
        </w:rPr>
      </w:pPr>
    </w:p>
    <w:p w:rsidR="00E347D1" w:rsidRDefault="00E347D1" w:rsidP="00E35AE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Информацию докладчика принять к сведению.</w:t>
      </w:r>
    </w:p>
    <w:p w:rsidR="00E361BE" w:rsidRDefault="005029F1" w:rsidP="004F10EC">
      <w:pPr>
        <w:tabs>
          <w:tab w:val="left" w:pos="284"/>
        </w:tabs>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1.</w:t>
      </w:r>
      <w:r w:rsidR="00E347D1">
        <w:rPr>
          <w:rFonts w:ascii="Times New Roman" w:hAnsi="Times New Roman" w:cs="Times New Roman"/>
          <w:sz w:val="24"/>
          <w:szCs w:val="24"/>
        </w:rPr>
        <w:t>1.</w:t>
      </w:r>
      <w:r w:rsidR="00A42DF8">
        <w:rPr>
          <w:rFonts w:ascii="Times New Roman" w:hAnsi="Times New Roman" w:cs="Times New Roman"/>
          <w:sz w:val="24"/>
          <w:szCs w:val="24"/>
        </w:rPr>
        <w:t xml:space="preserve"> </w:t>
      </w:r>
      <w:r w:rsidR="004F10EC">
        <w:rPr>
          <w:rFonts w:ascii="Times New Roman" w:hAnsi="Times New Roman" w:cs="Times New Roman"/>
          <w:sz w:val="24"/>
          <w:szCs w:val="24"/>
        </w:rPr>
        <w:t>Управлению жизнеобеспечения в программе «Формирование современной городской среды населенных пунктов Хасанского муниципального округа» запланировать средства на  создание велосипедных дорожек и троп здоровья на территории всего округа.</w:t>
      </w:r>
    </w:p>
    <w:p w:rsidR="00CF7B7A" w:rsidRPr="00525CE0" w:rsidRDefault="00CF7B7A" w:rsidP="00E35AE5">
      <w:pPr>
        <w:spacing w:after="0" w:line="240" w:lineRule="auto"/>
        <w:jc w:val="both"/>
        <w:rPr>
          <w:rFonts w:ascii="Times New Roman" w:hAnsi="Times New Roman" w:cs="Times New Roman"/>
          <w:sz w:val="24"/>
          <w:szCs w:val="24"/>
        </w:rPr>
      </w:pPr>
    </w:p>
    <w:p w:rsidR="00CF7B7A" w:rsidRPr="003B0A0D" w:rsidRDefault="003B0A0D" w:rsidP="00E35AE5">
      <w:pPr>
        <w:spacing w:after="0" w:line="240" w:lineRule="auto"/>
        <w:jc w:val="both"/>
        <w:rPr>
          <w:rFonts w:ascii="Times New Roman" w:hAnsi="Times New Roman" w:cs="Times New Roman"/>
          <w:b/>
          <w:sz w:val="24"/>
          <w:szCs w:val="24"/>
        </w:rPr>
      </w:pPr>
      <w:r w:rsidRPr="003B0A0D">
        <w:rPr>
          <w:rFonts w:ascii="Times New Roman" w:hAnsi="Times New Roman" w:cs="Times New Roman"/>
          <w:b/>
          <w:sz w:val="24"/>
          <w:szCs w:val="24"/>
          <w:lang w:val="en-US"/>
        </w:rPr>
        <w:t>II</w:t>
      </w:r>
      <w:r w:rsidR="00CF7B7A" w:rsidRPr="003B0A0D">
        <w:rPr>
          <w:rFonts w:ascii="Times New Roman" w:hAnsi="Times New Roman" w:cs="Times New Roman"/>
          <w:b/>
          <w:sz w:val="24"/>
          <w:szCs w:val="24"/>
        </w:rPr>
        <w:t xml:space="preserve">. </w:t>
      </w:r>
      <w:r w:rsidR="00CA4ECA" w:rsidRPr="003B0A0D">
        <w:rPr>
          <w:rFonts w:ascii="Times New Roman" w:hAnsi="Times New Roman" w:cs="Times New Roman"/>
          <w:b/>
          <w:sz w:val="24"/>
          <w:szCs w:val="24"/>
        </w:rPr>
        <w:t>«</w:t>
      </w:r>
      <w:r w:rsidR="00191FFF">
        <w:rPr>
          <w:rFonts w:ascii="Times New Roman" w:hAnsi="Times New Roman" w:cs="Times New Roman"/>
          <w:b/>
          <w:sz w:val="24"/>
          <w:szCs w:val="24"/>
        </w:rPr>
        <w:t>Об организации временного трудоустройства несовершеннолетних граждан в возрасте от 14 до 18 лет в свободное от учебы время</w:t>
      </w:r>
      <w:r w:rsidR="00CA4ECA" w:rsidRPr="003B0A0D">
        <w:rPr>
          <w:rFonts w:ascii="Times New Roman" w:hAnsi="Times New Roman" w:cs="Times New Roman"/>
          <w:b/>
          <w:sz w:val="24"/>
          <w:szCs w:val="24"/>
        </w:rPr>
        <w:t>».</w:t>
      </w:r>
    </w:p>
    <w:p w:rsidR="00CA4ECA" w:rsidRDefault="003B0A0D" w:rsidP="00E35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91FFF">
        <w:rPr>
          <w:rFonts w:ascii="Times New Roman" w:hAnsi="Times New Roman" w:cs="Times New Roman"/>
          <w:b/>
          <w:sz w:val="24"/>
          <w:szCs w:val="24"/>
        </w:rPr>
        <w:t>Смирнова Э.А.)</w:t>
      </w:r>
    </w:p>
    <w:p w:rsidR="00B07012" w:rsidRPr="00E347D1" w:rsidRDefault="00E347D1" w:rsidP="00E35AE5">
      <w:pPr>
        <w:spacing w:after="0" w:line="240" w:lineRule="auto"/>
        <w:rPr>
          <w:rFonts w:ascii="Times New Roman" w:hAnsi="Times New Roman" w:cs="Times New Roman"/>
          <w:sz w:val="24"/>
          <w:szCs w:val="24"/>
        </w:rPr>
      </w:pPr>
      <w:r w:rsidRPr="00E347D1">
        <w:rPr>
          <w:rFonts w:ascii="Times New Roman" w:hAnsi="Times New Roman" w:cs="Times New Roman"/>
          <w:sz w:val="24"/>
          <w:szCs w:val="24"/>
        </w:rPr>
        <w:t>2. Информацию докладчика принять к сведению.</w:t>
      </w:r>
    </w:p>
    <w:p w:rsidR="00CA4ECA" w:rsidRDefault="0002560E" w:rsidP="00E35AE5">
      <w:pPr>
        <w:spacing w:after="0" w:line="240" w:lineRule="auto"/>
        <w:jc w:val="both"/>
        <w:rPr>
          <w:rFonts w:ascii="Times New Roman" w:hAnsi="Times New Roman" w:cs="Times New Roman"/>
          <w:sz w:val="24"/>
          <w:szCs w:val="24"/>
        </w:rPr>
      </w:pPr>
      <w:r w:rsidRPr="00525CE0">
        <w:rPr>
          <w:rFonts w:ascii="Times New Roman" w:hAnsi="Times New Roman" w:cs="Times New Roman"/>
          <w:sz w:val="24"/>
          <w:szCs w:val="24"/>
        </w:rPr>
        <w:t>2.</w:t>
      </w:r>
      <w:r w:rsidR="00E347D1">
        <w:rPr>
          <w:rFonts w:ascii="Times New Roman" w:hAnsi="Times New Roman" w:cs="Times New Roman"/>
          <w:sz w:val="24"/>
          <w:szCs w:val="24"/>
        </w:rPr>
        <w:t>1.</w:t>
      </w:r>
      <w:r w:rsidRPr="00525CE0">
        <w:rPr>
          <w:rFonts w:ascii="Times New Roman" w:hAnsi="Times New Roman" w:cs="Times New Roman"/>
          <w:sz w:val="24"/>
          <w:szCs w:val="24"/>
        </w:rPr>
        <w:t xml:space="preserve"> </w:t>
      </w:r>
      <w:r w:rsidR="004F10EC">
        <w:rPr>
          <w:rFonts w:ascii="Times New Roman" w:hAnsi="Times New Roman" w:cs="Times New Roman"/>
          <w:sz w:val="24"/>
          <w:szCs w:val="24"/>
        </w:rPr>
        <w:t>Разработать рекомендации, которые помогут работодателям организовать рабочие места для трудоустройства несовершеннолетних граждан.</w:t>
      </w:r>
    </w:p>
    <w:p w:rsidR="004F10EC" w:rsidRPr="00525CE0" w:rsidRDefault="004F10EC" w:rsidP="00E35AE5">
      <w:pPr>
        <w:spacing w:after="0" w:line="240" w:lineRule="auto"/>
        <w:jc w:val="both"/>
        <w:rPr>
          <w:rFonts w:ascii="Times New Roman" w:hAnsi="Times New Roman" w:cs="Times New Roman"/>
          <w:b/>
          <w:sz w:val="24"/>
          <w:szCs w:val="24"/>
        </w:rPr>
      </w:pPr>
    </w:p>
    <w:p w:rsidR="00F06B25" w:rsidRPr="00E347D1" w:rsidRDefault="003B0A0D" w:rsidP="00E35AE5">
      <w:pPr>
        <w:spacing w:after="0" w:line="240" w:lineRule="auto"/>
        <w:jc w:val="both"/>
        <w:rPr>
          <w:rFonts w:ascii="Times New Roman" w:hAnsi="Times New Roman" w:cs="Times New Roman"/>
          <w:b/>
          <w:sz w:val="24"/>
          <w:szCs w:val="24"/>
        </w:rPr>
      </w:pPr>
      <w:r w:rsidRPr="003B0A0D">
        <w:rPr>
          <w:rFonts w:ascii="Times New Roman" w:hAnsi="Times New Roman" w:cs="Times New Roman"/>
          <w:b/>
          <w:sz w:val="24"/>
          <w:szCs w:val="24"/>
          <w:lang w:val="en-US"/>
        </w:rPr>
        <w:t>III</w:t>
      </w:r>
      <w:r w:rsidRPr="003B0A0D">
        <w:rPr>
          <w:rFonts w:ascii="Times New Roman" w:hAnsi="Times New Roman" w:cs="Times New Roman"/>
          <w:b/>
          <w:sz w:val="24"/>
          <w:szCs w:val="24"/>
        </w:rPr>
        <w:t xml:space="preserve">. </w:t>
      </w:r>
      <w:r w:rsidR="0002560E" w:rsidRPr="003B0A0D">
        <w:rPr>
          <w:rFonts w:ascii="Times New Roman" w:hAnsi="Times New Roman" w:cs="Times New Roman"/>
          <w:b/>
          <w:sz w:val="24"/>
          <w:szCs w:val="24"/>
        </w:rPr>
        <w:t xml:space="preserve">« </w:t>
      </w:r>
      <w:r w:rsidR="00191FFF">
        <w:rPr>
          <w:rFonts w:ascii="Times New Roman" w:hAnsi="Times New Roman" w:cs="Times New Roman"/>
          <w:b/>
          <w:sz w:val="24"/>
          <w:szCs w:val="24"/>
        </w:rPr>
        <w:t>О развитии предпринимательства в Хасанском муниципальном округе»</w:t>
      </w:r>
      <w:r w:rsidR="008D6237" w:rsidRPr="003B0A0D">
        <w:rPr>
          <w:rFonts w:ascii="Times New Roman" w:hAnsi="Times New Roman" w:cs="Times New Roman"/>
          <w:b/>
          <w:sz w:val="24"/>
          <w:szCs w:val="24"/>
        </w:rPr>
        <w:t>.</w:t>
      </w:r>
    </w:p>
    <w:p w:rsidR="003B0A0D" w:rsidRPr="003B0A0D" w:rsidRDefault="003B0A0D" w:rsidP="00E35AE5">
      <w:pPr>
        <w:spacing w:after="0" w:line="240" w:lineRule="auto"/>
        <w:jc w:val="center"/>
        <w:rPr>
          <w:rFonts w:ascii="Times New Roman" w:hAnsi="Times New Roman" w:cs="Times New Roman"/>
          <w:b/>
          <w:sz w:val="24"/>
          <w:szCs w:val="24"/>
        </w:rPr>
      </w:pPr>
      <w:r w:rsidRPr="003B0A0D">
        <w:rPr>
          <w:rFonts w:ascii="Times New Roman" w:hAnsi="Times New Roman" w:cs="Times New Roman"/>
          <w:b/>
          <w:sz w:val="24"/>
          <w:szCs w:val="24"/>
        </w:rPr>
        <w:t>(</w:t>
      </w:r>
      <w:r w:rsidR="00191FFF">
        <w:rPr>
          <w:rFonts w:ascii="Times New Roman" w:hAnsi="Times New Roman" w:cs="Times New Roman"/>
          <w:b/>
          <w:sz w:val="24"/>
          <w:szCs w:val="24"/>
        </w:rPr>
        <w:t>Антоненко О.В.</w:t>
      </w:r>
      <w:r>
        <w:rPr>
          <w:rFonts w:ascii="Times New Roman" w:hAnsi="Times New Roman" w:cs="Times New Roman"/>
          <w:b/>
          <w:sz w:val="24"/>
          <w:szCs w:val="24"/>
        </w:rPr>
        <w:t>)</w:t>
      </w:r>
    </w:p>
    <w:p w:rsidR="00EB1D9A" w:rsidRDefault="00EB1D9A" w:rsidP="00E35AE5">
      <w:pPr>
        <w:spacing w:line="240" w:lineRule="auto"/>
        <w:rPr>
          <w:rFonts w:ascii="Times New Roman" w:hAnsi="Times New Roman" w:cs="Times New Roman"/>
          <w:sz w:val="24"/>
          <w:szCs w:val="24"/>
        </w:rPr>
      </w:pPr>
      <w:r w:rsidRPr="00EB1D9A">
        <w:rPr>
          <w:rFonts w:ascii="Times New Roman" w:hAnsi="Times New Roman" w:cs="Times New Roman"/>
          <w:sz w:val="24"/>
          <w:szCs w:val="24"/>
        </w:rPr>
        <w:t xml:space="preserve">3. Информацию докладчика принять </w:t>
      </w:r>
      <w:r w:rsidR="003E68BF">
        <w:rPr>
          <w:rFonts w:ascii="Times New Roman" w:hAnsi="Times New Roman" w:cs="Times New Roman"/>
          <w:sz w:val="24"/>
          <w:szCs w:val="24"/>
        </w:rPr>
        <w:t>к сведению (прилагается).</w:t>
      </w:r>
    </w:p>
    <w:p w:rsidR="003E68BF" w:rsidRPr="00EB1D9A" w:rsidRDefault="00A42DF8" w:rsidP="00E35AE5">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AA1E96">
        <w:rPr>
          <w:rFonts w:ascii="Times New Roman" w:hAnsi="Times New Roman" w:cs="Times New Roman"/>
          <w:sz w:val="24"/>
          <w:szCs w:val="24"/>
        </w:rPr>
        <w:t xml:space="preserve">Предоставить информацию по итогам реализации программы </w:t>
      </w:r>
      <w:r w:rsidR="004F10EC">
        <w:rPr>
          <w:rFonts w:ascii="Times New Roman" w:hAnsi="Times New Roman" w:cs="Times New Roman"/>
          <w:sz w:val="24"/>
          <w:szCs w:val="24"/>
        </w:rPr>
        <w:t>«</w:t>
      </w:r>
      <w:r w:rsidR="004F10EC" w:rsidRPr="004F10EC">
        <w:rPr>
          <w:rFonts w:ascii="Times New Roman" w:hAnsi="Times New Roman" w:cs="Times New Roman"/>
          <w:sz w:val="24"/>
          <w:szCs w:val="24"/>
        </w:rPr>
        <w:t>Содействие развитию малого и среднего предпринимательства, «</w:t>
      </w:r>
      <w:proofErr w:type="spellStart"/>
      <w:r w:rsidR="004F10EC" w:rsidRPr="004F10EC">
        <w:rPr>
          <w:rFonts w:ascii="Times New Roman" w:hAnsi="Times New Roman" w:cs="Times New Roman"/>
          <w:sz w:val="24"/>
          <w:szCs w:val="24"/>
        </w:rPr>
        <w:t>самозанятых</w:t>
      </w:r>
      <w:proofErr w:type="spellEnd"/>
      <w:r w:rsidR="004F10EC" w:rsidRPr="004F10EC">
        <w:rPr>
          <w:rFonts w:ascii="Times New Roman" w:hAnsi="Times New Roman" w:cs="Times New Roman"/>
          <w:sz w:val="24"/>
          <w:szCs w:val="24"/>
        </w:rPr>
        <w:t>» граждан, и некоммерческих организаций на территории Хасанского муниципального округа</w:t>
      </w:r>
      <w:r w:rsidR="004F10EC">
        <w:rPr>
          <w:rFonts w:ascii="Times New Roman" w:hAnsi="Times New Roman" w:cs="Times New Roman"/>
          <w:sz w:val="24"/>
          <w:szCs w:val="24"/>
        </w:rPr>
        <w:t>» за 9 месяцев. Предусмотреть мероприятия по поддержке предпринимательства.</w:t>
      </w:r>
    </w:p>
    <w:p w:rsidR="00EB1D9A" w:rsidRPr="00EB1D9A" w:rsidRDefault="00EB1D9A" w:rsidP="00E35AE5">
      <w:pPr>
        <w:tabs>
          <w:tab w:val="left" w:pos="1843"/>
        </w:tabs>
        <w:spacing w:after="0" w:line="240" w:lineRule="auto"/>
        <w:jc w:val="both"/>
        <w:rPr>
          <w:rFonts w:ascii="Times New Roman" w:hAnsi="Times New Roman" w:cs="Times New Roman"/>
          <w:b/>
          <w:sz w:val="24"/>
          <w:szCs w:val="24"/>
        </w:rPr>
      </w:pPr>
    </w:p>
    <w:p w:rsidR="00633F5F" w:rsidRDefault="00B15ED2" w:rsidP="00E35AE5">
      <w:pPr>
        <w:tabs>
          <w:tab w:val="left" w:pos="1843"/>
        </w:tabs>
        <w:spacing w:after="0" w:line="240" w:lineRule="auto"/>
        <w:jc w:val="both"/>
        <w:rPr>
          <w:rFonts w:ascii="Times New Roman" w:hAnsi="Times New Roman" w:cs="Times New Roman"/>
          <w:b/>
          <w:sz w:val="24"/>
          <w:szCs w:val="24"/>
        </w:rPr>
      </w:pPr>
      <w:r w:rsidRPr="00B15ED2">
        <w:rPr>
          <w:rFonts w:ascii="Times New Roman" w:hAnsi="Times New Roman" w:cs="Times New Roman"/>
          <w:b/>
          <w:sz w:val="24"/>
          <w:szCs w:val="24"/>
          <w:lang w:val="en-US"/>
        </w:rPr>
        <w:t>V</w:t>
      </w:r>
      <w:r w:rsidR="00EB1D9A">
        <w:rPr>
          <w:rFonts w:ascii="Times New Roman" w:hAnsi="Times New Roman" w:cs="Times New Roman"/>
          <w:b/>
          <w:sz w:val="24"/>
          <w:szCs w:val="24"/>
          <w:lang w:val="en-US"/>
        </w:rPr>
        <w:t>I</w:t>
      </w:r>
      <w:r w:rsidR="00633F5F" w:rsidRPr="00B15ED2">
        <w:rPr>
          <w:rFonts w:ascii="Times New Roman" w:hAnsi="Times New Roman" w:cs="Times New Roman"/>
          <w:b/>
          <w:sz w:val="24"/>
          <w:szCs w:val="24"/>
        </w:rPr>
        <w:t xml:space="preserve">. «О </w:t>
      </w:r>
      <w:r w:rsidR="00C24B3E">
        <w:rPr>
          <w:rFonts w:ascii="Times New Roman" w:hAnsi="Times New Roman" w:cs="Times New Roman"/>
          <w:b/>
          <w:sz w:val="24"/>
          <w:szCs w:val="24"/>
        </w:rPr>
        <w:t>реализации плана мероприятий на снижение неформальной занятости на территории Хасанского муниципального округа</w:t>
      </w:r>
      <w:r w:rsidR="00633F5F" w:rsidRPr="00B15ED2">
        <w:rPr>
          <w:rFonts w:ascii="Times New Roman" w:hAnsi="Times New Roman" w:cs="Times New Roman"/>
          <w:b/>
          <w:sz w:val="24"/>
          <w:szCs w:val="24"/>
        </w:rPr>
        <w:t>».</w:t>
      </w:r>
    </w:p>
    <w:p w:rsidR="00B15ED2" w:rsidRPr="00B15ED2" w:rsidRDefault="00B15ED2" w:rsidP="00E35AE5">
      <w:pPr>
        <w:tabs>
          <w:tab w:val="left" w:pos="18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24B3E">
        <w:rPr>
          <w:rFonts w:ascii="Times New Roman" w:hAnsi="Times New Roman" w:cs="Times New Roman"/>
          <w:b/>
          <w:sz w:val="24"/>
          <w:szCs w:val="24"/>
        </w:rPr>
        <w:t>Антоненко О.В</w:t>
      </w:r>
      <w:r>
        <w:rPr>
          <w:rFonts w:ascii="Times New Roman" w:hAnsi="Times New Roman" w:cs="Times New Roman"/>
          <w:b/>
          <w:sz w:val="24"/>
          <w:szCs w:val="24"/>
        </w:rPr>
        <w:t>.)</w:t>
      </w:r>
    </w:p>
    <w:p w:rsidR="00633F5F" w:rsidRPr="00525CE0" w:rsidRDefault="00633F5F" w:rsidP="00E35AE5">
      <w:pPr>
        <w:tabs>
          <w:tab w:val="left" w:pos="1843"/>
        </w:tabs>
        <w:spacing w:after="0" w:line="240" w:lineRule="auto"/>
        <w:jc w:val="both"/>
        <w:rPr>
          <w:rFonts w:ascii="Times New Roman" w:hAnsi="Times New Roman" w:cs="Times New Roman"/>
          <w:sz w:val="24"/>
          <w:szCs w:val="24"/>
        </w:rPr>
      </w:pPr>
    </w:p>
    <w:p w:rsidR="002175C3" w:rsidRDefault="00EB1D9A" w:rsidP="00E35AE5">
      <w:pPr>
        <w:tabs>
          <w:tab w:val="left" w:pos="1843"/>
        </w:tabs>
        <w:spacing w:after="0" w:line="240" w:lineRule="auto"/>
        <w:jc w:val="both"/>
        <w:rPr>
          <w:rFonts w:ascii="Times New Roman" w:hAnsi="Times New Roman" w:cs="Times New Roman"/>
          <w:sz w:val="24"/>
          <w:szCs w:val="24"/>
        </w:rPr>
      </w:pPr>
      <w:r w:rsidRPr="00EB1D9A">
        <w:rPr>
          <w:rFonts w:ascii="Times New Roman" w:hAnsi="Times New Roman" w:cs="Times New Roman"/>
          <w:sz w:val="24"/>
          <w:szCs w:val="24"/>
        </w:rPr>
        <w:t>4</w:t>
      </w:r>
      <w:r w:rsidR="00633F5F" w:rsidRPr="00525CE0">
        <w:rPr>
          <w:rFonts w:ascii="Times New Roman" w:hAnsi="Times New Roman" w:cs="Times New Roman"/>
          <w:sz w:val="24"/>
          <w:szCs w:val="24"/>
        </w:rPr>
        <w:t xml:space="preserve">. </w:t>
      </w:r>
      <w:r w:rsidR="00B15ED2">
        <w:rPr>
          <w:rFonts w:ascii="Times New Roman" w:hAnsi="Times New Roman" w:cs="Times New Roman"/>
          <w:sz w:val="24"/>
          <w:szCs w:val="24"/>
        </w:rPr>
        <w:t>Информацию докладчика принять к сведению.</w:t>
      </w:r>
    </w:p>
    <w:p w:rsidR="00D959B5" w:rsidRDefault="00A42DF8" w:rsidP="00AA1E96">
      <w:pPr>
        <w:tabs>
          <w:tab w:val="left" w:pos="184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4.1.</w:t>
      </w:r>
      <w:r w:rsidR="00AA1E96">
        <w:rPr>
          <w:rFonts w:ascii="Times New Roman" w:hAnsi="Times New Roman" w:cs="Times New Roman"/>
          <w:sz w:val="24"/>
          <w:szCs w:val="24"/>
        </w:rPr>
        <w:t>В туристический сезон усилить работу по соблюдению требований трудового законодательства в сфере предоставления услуг туристического бизнеса.</w:t>
      </w:r>
    </w:p>
    <w:p w:rsidR="00D959B5" w:rsidRDefault="00D959B5" w:rsidP="00E35AE5">
      <w:pPr>
        <w:tabs>
          <w:tab w:val="left" w:pos="426"/>
          <w:tab w:val="left" w:pos="1843"/>
        </w:tabs>
        <w:spacing w:after="0" w:line="240" w:lineRule="auto"/>
        <w:jc w:val="both"/>
        <w:rPr>
          <w:rFonts w:ascii="Times New Roman" w:hAnsi="Times New Roman" w:cs="Times New Roman"/>
          <w:b/>
          <w:sz w:val="24"/>
          <w:szCs w:val="24"/>
        </w:rPr>
      </w:pPr>
    </w:p>
    <w:p w:rsidR="00510957" w:rsidRPr="00525CE0" w:rsidRDefault="00510957" w:rsidP="00E35AE5">
      <w:pPr>
        <w:spacing w:after="0" w:line="240" w:lineRule="auto"/>
        <w:jc w:val="both"/>
        <w:rPr>
          <w:rFonts w:ascii="Times New Roman" w:eastAsia="Calibri" w:hAnsi="Times New Roman" w:cs="Times New Roman"/>
          <w:sz w:val="24"/>
          <w:szCs w:val="24"/>
        </w:rPr>
      </w:pPr>
    </w:p>
    <w:p w:rsidR="00537EFF" w:rsidRDefault="00537EFF" w:rsidP="00E35AE5">
      <w:pPr>
        <w:tabs>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Pr="00537EFF">
        <w:rPr>
          <w:rFonts w:ascii="Times New Roman" w:eastAsia="Calibri" w:hAnsi="Times New Roman" w:cs="Times New Roman"/>
          <w:sz w:val="24"/>
          <w:szCs w:val="24"/>
        </w:rPr>
        <w:t>Хасанского</w:t>
      </w:r>
    </w:p>
    <w:p w:rsidR="00537EFF" w:rsidRDefault="00537EFF" w:rsidP="00E35AE5">
      <w:pPr>
        <w:tabs>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w:t>
      </w:r>
      <w:r w:rsidRPr="00537EFF">
        <w:rPr>
          <w:rFonts w:ascii="Times New Roman" w:eastAsia="Calibri" w:hAnsi="Times New Roman" w:cs="Times New Roman"/>
          <w:sz w:val="24"/>
          <w:szCs w:val="24"/>
        </w:rPr>
        <w:t>круга</w:t>
      </w:r>
      <w:r>
        <w:rPr>
          <w:rFonts w:ascii="Times New Roman" w:eastAsia="Calibri" w:hAnsi="Times New Roman" w:cs="Times New Roman"/>
          <w:sz w:val="24"/>
          <w:szCs w:val="24"/>
        </w:rPr>
        <w:t>,</w:t>
      </w:r>
    </w:p>
    <w:p w:rsidR="00537EFF" w:rsidRDefault="00537EFF" w:rsidP="00E35AE5">
      <w:pPr>
        <w:tabs>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 трехсторонней</w:t>
      </w:r>
    </w:p>
    <w:p w:rsidR="000152A5" w:rsidRPr="00525CE0" w:rsidRDefault="00537EFF" w:rsidP="00E35AE5">
      <w:pPr>
        <w:tabs>
          <w:tab w:val="left" w:pos="3402"/>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комиссии </w:t>
      </w:r>
      <w:r w:rsidR="000152A5" w:rsidRPr="00525C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152A5" w:rsidRPr="00525CE0">
        <w:rPr>
          <w:rFonts w:ascii="Times New Roman" w:eastAsia="Calibri" w:hAnsi="Times New Roman" w:cs="Times New Roman"/>
          <w:sz w:val="24"/>
          <w:szCs w:val="24"/>
        </w:rPr>
        <w:t xml:space="preserve">И.В. </w:t>
      </w:r>
      <w:r w:rsidR="00510957" w:rsidRPr="00525CE0">
        <w:rPr>
          <w:rFonts w:ascii="Times New Roman" w:eastAsia="Calibri" w:hAnsi="Times New Roman" w:cs="Times New Roman"/>
          <w:sz w:val="24"/>
          <w:szCs w:val="24"/>
        </w:rPr>
        <w:t>Степанов</w:t>
      </w:r>
    </w:p>
    <w:p w:rsidR="00A350E8" w:rsidRPr="00525CE0" w:rsidRDefault="00A350E8" w:rsidP="00E35AE5">
      <w:pPr>
        <w:spacing w:after="0" w:line="240" w:lineRule="auto"/>
        <w:jc w:val="both"/>
        <w:rPr>
          <w:rFonts w:ascii="Times New Roman" w:eastAsia="Calibri" w:hAnsi="Times New Roman" w:cs="Times New Roman"/>
          <w:sz w:val="24"/>
          <w:szCs w:val="24"/>
        </w:rPr>
      </w:pPr>
    </w:p>
    <w:p w:rsidR="00410C57" w:rsidRPr="00525CE0" w:rsidRDefault="00410C57" w:rsidP="00E35AE5">
      <w:pPr>
        <w:spacing w:after="0" w:line="240" w:lineRule="auto"/>
        <w:rPr>
          <w:rFonts w:ascii="Times New Roman" w:eastAsia="Calibri" w:hAnsi="Times New Roman" w:cs="Times New Roman"/>
          <w:sz w:val="24"/>
          <w:szCs w:val="24"/>
        </w:rPr>
      </w:pPr>
    </w:p>
    <w:p w:rsidR="004D4D54" w:rsidRDefault="00007A8A" w:rsidP="00E35A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Секретарь комиссии                                                                                                О.П.</w:t>
      </w:r>
      <w:r w:rsidR="004D4D54">
        <w:rPr>
          <w:rFonts w:ascii="Times New Roman" w:eastAsia="Calibri" w:hAnsi="Times New Roman" w:cs="Times New Roman"/>
          <w:sz w:val="24"/>
          <w:szCs w:val="24"/>
        </w:rPr>
        <w:t xml:space="preserve"> </w:t>
      </w:r>
      <w:proofErr w:type="spellStart"/>
      <w:r w:rsidR="004D4D54">
        <w:rPr>
          <w:rFonts w:ascii="Times New Roman" w:eastAsia="Calibri" w:hAnsi="Times New Roman" w:cs="Times New Roman"/>
          <w:sz w:val="24"/>
          <w:szCs w:val="24"/>
        </w:rPr>
        <w:t>Сивак</w:t>
      </w:r>
      <w:proofErr w:type="spellEnd"/>
      <w:r w:rsidR="004D4D54">
        <w:rPr>
          <w:rFonts w:ascii="Times New Roman" w:eastAsia="Calibri" w:hAnsi="Times New Roman" w:cs="Times New Roman"/>
          <w:sz w:val="24"/>
          <w:szCs w:val="24"/>
        </w:rPr>
        <w:t xml:space="preserve">                   </w:t>
      </w:r>
    </w:p>
    <w:p w:rsidR="004D4D54" w:rsidRDefault="004D4D54" w:rsidP="00E35AE5">
      <w:pPr>
        <w:spacing w:after="0" w:line="240" w:lineRule="auto"/>
        <w:rPr>
          <w:rFonts w:ascii="Times New Roman" w:eastAsia="Calibri" w:hAnsi="Times New Roman" w:cs="Times New Roman"/>
          <w:sz w:val="24"/>
          <w:szCs w:val="24"/>
        </w:rPr>
      </w:pPr>
    </w:p>
    <w:p w:rsidR="004D4D54" w:rsidRDefault="004D4D54" w:rsidP="00E35AE5">
      <w:pPr>
        <w:spacing w:after="0" w:line="240" w:lineRule="auto"/>
        <w:rPr>
          <w:rFonts w:ascii="Times New Roman" w:eastAsia="Calibri" w:hAnsi="Times New Roman" w:cs="Times New Roman"/>
          <w:sz w:val="24"/>
          <w:szCs w:val="24"/>
        </w:rPr>
      </w:pPr>
    </w:p>
    <w:p w:rsidR="004D4D54" w:rsidRDefault="004D4D54" w:rsidP="00E35AE5">
      <w:pPr>
        <w:spacing w:after="0" w:line="240" w:lineRule="auto"/>
        <w:rPr>
          <w:rFonts w:ascii="Times New Roman" w:eastAsia="Calibri" w:hAnsi="Times New Roman" w:cs="Times New Roman"/>
          <w:sz w:val="24"/>
          <w:szCs w:val="24"/>
        </w:rPr>
      </w:pPr>
    </w:p>
    <w:p w:rsidR="004D4D54" w:rsidRDefault="004D4D54" w:rsidP="00E35AE5">
      <w:pPr>
        <w:spacing w:after="0" w:line="240" w:lineRule="auto"/>
        <w:rPr>
          <w:rFonts w:ascii="Times New Roman" w:eastAsia="Calibri" w:hAnsi="Times New Roman" w:cs="Times New Roman"/>
          <w:sz w:val="24"/>
          <w:szCs w:val="24"/>
        </w:rPr>
      </w:pPr>
    </w:p>
    <w:p w:rsidR="004D4D54" w:rsidRDefault="004D4D54" w:rsidP="00E35AE5">
      <w:pPr>
        <w:spacing w:after="0" w:line="240" w:lineRule="auto"/>
        <w:rPr>
          <w:rFonts w:ascii="Times New Roman" w:eastAsia="Calibri" w:hAnsi="Times New Roman" w:cs="Times New Roman"/>
          <w:sz w:val="24"/>
          <w:szCs w:val="24"/>
        </w:rPr>
      </w:pPr>
    </w:p>
    <w:p w:rsidR="004D4D54" w:rsidRDefault="004D4D54" w:rsidP="00E35AE5">
      <w:pPr>
        <w:spacing w:after="0" w:line="240" w:lineRule="auto"/>
        <w:rPr>
          <w:rFonts w:ascii="Times New Roman" w:eastAsia="Calibri" w:hAnsi="Times New Roman" w:cs="Times New Roman"/>
          <w:sz w:val="24"/>
          <w:szCs w:val="24"/>
        </w:rPr>
      </w:pPr>
    </w:p>
    <w:p w:rsidR="004D4D54" w:rsidRPr="009D646F" w:rsidRDefault="004D4D54" w:rsidP="00E35AE5">
      <w:pPr>
        <w:spacing w:after="0" w:line="240" w:lineRule="auto"/>
        <w:rPr>
          <w:rFonts w:ascii="Times New Roman" w:eastAsia="Calibri" w:hAnsi="Times New Roman" w:cs="Times New Roman"/>
          <w:sz w:val="24"/>
          <w:szCs w:val="24"/>
        </w:rPr>
      </w:pPr>
    </w:p>
    <w:p w:rsidR="00EB1D9A" w:rsidRPr="009D646F" w:rsidRDefault="00EB1D9A" w:rsidP="00E35AE5">
      <w:pPr>
        <w:spacing w:after="0" w:line="240" w:lineRule="auto"/>
        <w:rPr>
          <w:rFonts w:ascii="Times New Roman" w:eastAsia="Calibri" w:hAnsi="Times New Roman" w:cs="Times New Roman"/>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AB59B2" w:rsidRDefault="00AB59B2" w:rsidP="00E35AE5">
      <w:pPr>
        <w:spacing w:after="0" w:line="240" w:lineRule="auto"/>
        <w:jc w:val="center"/>
        <w:rPr>
          <w:rFonts w:ascii="Times New Roman" w:eastAsia="Calibri" w:hAnsi="Times New Roman" w:cs="Times New Roman"/>
          <w:b/>
          <w:sz w:val="24"/>
          <w:szCs w:val="24"/>
        </w:rPr>
      </w:pPr>
    </w:p>
    <w:p w:rsidR="009D646F" w:rsidRPr="009D646F" w:rsidRDefault="009D646F" w:rsidP="00E35AE5">
      <w:pPr>
        <w:spacing w:after="0" w:line="240" w:lineRule="auto"/>
        <w:jc w:val="center"/>
        <w:rPr>
          <w:rFonts w:ascii="Times New Roman" w:eastAsia="Calibri" w:hAnsi="Times New Roman" w:cs="Times New Roman"/>
          <w:b/>
          <w:sz w:val="24"/>
          <w:szCs w:val="24"/>
        </w:rPr>
      </w:pPr>
      <w:r w:rsidRPr="009D646F">
        <w:rPr>
          <w:rFonts w:ascii="Times New Roman" w:eastAsia="Calibri" w:hAnsi="Times New Roman" w:cs="Times New Roman"/>
          <w:b/>
          <w:sz w:val="24"/>
          <w:szCs w:val="24"/>
        </w:rPr>
        <w:lastRenderedPageBreak/>
        <w:t>Информация</w:t>
      </w:r>
    </w:p>
    <w:p w:rsidR="009D646F" w:rsidRDefault="009D646F" w:rsidP="00E35A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9D646F">
        <w:rPr>
          <w:rFonts w:ascii="Times New Roman" w:eastAsia="Calibri" w:hAnsi="Times New Roman" w:cs="Times New Roman"/>
          <w:b/>
          <w:sz w:val="24"/>
          <w:szCs w:val="24"/>
        </w:rPr>
        <w:t xml:space="preserve">  заседанию  трехсторонней комиссии по регулированию социально-трудовых отношений Хасанского муниципального округа.</w:t>
      </w:r>
    </w:p>
    <w:p w:rsidR="009D646F" w:rsidRDefault="009D646F" w:rsidP="00E35AE5">
      <w:pPr>
        <w:spacing w:after="0" w:line="240" w:lineRule="auto"/>
        <w:jc w:val="center"/>
        <w:rPr>
          <w:rFonts w:ascii="Times New Roman" w:eastAsia="Calibri" w:hAnsi="Times New Roman" w:cs="Times New Roman"/>
          <w:b/>
          <w:sz w:val="24"/>
          <w:szCs w:val="24"/>
        </w:rPr>
      </w:pPr>
    </w:p>
    <w:p w:rsidR="00EF0214" w:rsidRDefault="009D646F" w:rsidP="00E35AE5">
      <w:pPr>
        <w:spacing w:after="0" w:line="240" w:lineRule="auto"/>
        <w:rPr>
          <w:rFonts w:ascii="Times New Roman" w:eastAsia="Calibri" w:hAnsi="Times New Roman" w:cs="Times New Roman"/>
          <w:sz w:val="24"/>
          <w:szCs w:val="24"/>
        </w:rPr>
      </w:pPr>
      <w:r w:rsidRPr="009D646F">
        <w:rPr>
          <w:rFonts w:ascii="Times New Roman" w:eastAsia="Calibri" w:hAnsi="Times New Roman" w:cs="Times New Roman"/>
          <w:sz w:val="24"/>
          <w:szCs w:val="24"/>
        </w:rPr>
        <w:t>к первому  вопросу   «О работе по развитию спорта в Хасанском муниципальном округе и популяризации здоровог</w:t>
      </w:r>
      <w:r w:rsidR="00EF0214">
        <w:rPr>
          <w:rFonts w:ascii="Times New Roman" w:eastAsia="Calibri" w:hAnsi="Times New Roman" w:cs="Times New Roman"/>
          <w:sz w:val="24"/>
          <w:szCs w:val="24"/>
        </w:rPr>
        <w:t>о образа жизни среди населения» (</w:t>
      </w:r>
      <w:r w:rsidR="004709D3">
        <w:rPr>
          <w:rFonts w:ascii="Times New Roman" w:eastAsia="Calibri" w:hAnsi="Times New Roman" w:cs="Times New Roman"/>
          <w:sz w:val="24"/>
          <w:szCs w:val="24"/>
        </w:rPr>
        <w:t xml:space="preserve">информация </w:t>
      </w:r>
      <w:r w:rsidR="00EF0214">
        <w:rPr>
          <w:rFonts w:ascii="Times New Roman" w:eastAsia="Calibri" w:hAnsi="Times New Roman" w:cs="Times New Roman"/>
          <w:sz w:val="24"/>
          <w:szCs w:val="24"/>
        </w:rPr>
        <w:t>прилагается).</w:t>
      </w:r>
    </w:p>
    <w:p w:rsidR="009D646F" w:rsidRDefault="00EF0214" w:rsidP="00E35A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D646F" w:rsidRPr="009D646F" w:rsidRDefault="009D646F" w:rsidP="00E35AE5">
      <w:pPr>
        <w:spacing w:after="0" w:line="240" w:lineRule="auto"/>
        <w:ind w:firstLine="426"/>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xml:space="preserve"> В 2023 году запланировано к проведению  54 мероприятия спортивной направленности по различным видам спорта (волейбол, </w:t>
      </w:r>
      <w:proofErr w:type="spellStart"/>
      <w:r w:rsidRPr="009D646F">
        <w:rPr>
          <w:rFonts w:ascii="Times New Roman" w:eastAsia="Calibri" w:hAnsi="Times New Roman" w:cs="Times New Roman"/>
          <w:sz w:val="24"/>
          <w:szCs w:val="24"/>
        </w:rPr>
        <w:t>дартс</w:t>
      </w:r>
      <w:proofErr w:type="spellEnd"/>
      <w:r w:rsidRPr="009D646F">
        <w:rPr>
          <w:rFonts w:ascii="Times New Roman" w:eastAsia="Calibri" w:hAnsi="Times New Roman" w:cs="Times New Roman"/>
          <w:sz w:val="24"/>
          <w:szCs w:val="24"/>
        </w:rPr>
        <w:t xml:space="preserve">, баскетбол  и других популярных видах спорта). На организацию и проведение спортивных мероприятий, подготовку к проведению соревнований, приобретение спортивной формы для   команд  ХМО  в муниципальной  программе  «Развитие массовой физической культуры и спорта Хасанского муниципального округа  на 2023 – 2025 годы» запланировано 3720,00 </w:t>
      </w:r>
      <w:proofErr w:type="spellStart"/>
      <w:r w:rsidRPr="009D646F">
        <w:rPr>
          <w:rFonts w:ascii="Times New Roman" w:eastAsia="Calibri" w:hAnsi="Times New Roman" w:cs="Times New Roman"/>
          <w:sz w:val="24"/>
          <w:szCs w:val="24"/>
        </w:rPr>
        <w:t>тыс</w:t>
      </w:r>
      <w:proofErr w:type="gramStart"/>
      <w:r w:rsidRPr="009D646F">
        <w:rPr>
          <w:rFonts w:ascii="Times New Roman" w:eastAsia="Calibri" w:hAnsi="Times New Roman" w:cs="Times New Roman"/>
          <w:sz w:val="24"/>
          <w:szCs w:val="24"/>
        </w:rPr>
        <w:t>.р</w:t>
      </w:r>
      <w:proofErr w:type="gramEnd"/>
      <w:r w:rsidRPr="009D646F">
        <w:rPr>
          <w:rFonts w:ascii="Times New Roman" w:eastAsia="Calibri" w:hAnsi="Times New Roman" w:cs="Times New Roman"/>
          <w:sz w:val="24"/>
          <w:szCs w:val="24"/>
        </w:rPr>
        <w:t>уб</w:t>
      </w:r>
      <w:proofErr w:type="spellEnd"/>
      <w:r w:rsidRPr="009D646F">
        <w:rPr>
          <w:rFonts w:ascii="Times New Roman" w:eastAsia="Calibri" w:hAnsi="Times New Roman" w:cs="Times New Roman"/>
          <w:sz w:val="24"/>
          <w:szCs w:val="24"/>
        </w:rPr>
        <w:t xml:space="preserve">.     </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xml:space="preserve">       Также организована физкультурно-спортивная  работа по месту жительства граждан. Для организации данной работы привлечено 2 специалиста, заключены контракты на 232,14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xml:space="preserve">. В рамках мероприятия проводятся спортивные зарядки с жителями </w:t>
      </w:r>
      <w:proofErr w:type="spellStart"/>
      <w:r w:rsidRPr="009D646F">
        <w:rPr>
          <w:rFonts w:ascii="Times New Roman" w:eastAsia="Calibri" w:hAnsi="Times New Roman" w:cs="Times New Roman"/>
          <w:sz w:val="24"/>
          <w:szCs w:val="24"/>
        </w:rPr>
        <w:t>с</w:t>
      </w:r>
      <w:proofErr w:type="gramStart"/>
      <w:r w:rsidRPr="009D646F">
        <w:rPr>
          <w:rFonts w:ascii="Times New Roman" w:eastAsia="Calibri" w:hAnsi="Times New Roman" w:cs="Times New Roman"/>
          <w:sz w:val="24"/>
          <w:szCs w:val="24"/>
        </w:rPr>
        <w:t>.Б</w:t>
      </w:r>
      <w:proofErr w:type="gramEnd"/>
      <w:r w:rsidRPr="009D646F">
        <w:rPr>
          <w:rFonts w:ascii="Times New Roman" w:eastAsia="Calibri" w:hAnsi="Times New Roman" w:cs="Times New Roman"/>
          <w:sz w:val="24"/>
          <w:szCs w:val="24"/>
        </w:rPr>
        <w:t>езверхово</w:t>
      </w:r>
      <w:proofErr w:type="spellEnd"/>
      <w:r w:rsidRPr="009D646F">
        <w:rPr>
          <w:rFonts w:ascii="Times New Roman" w:eastAsia="Calibri" w:hAnsi="Times New Roman" w:cs="Times New Roman"/>
          <w:sz w:val="24"/>
          <w:szCs w:val="24"/>
        </w:rPr>
        <w:t xml:space="preserve">, организованы спортивные походы, работает клуб любителей скандинавской ходьбы.  Для организации работы по бесплатному прокату  в поселениях округа приобретено  60 пар коньков конькобежных и для фигурного катания, а также  палки для скандинавской ходьбы в количестве 100 штук. Для хранения и проката  спортивного инвентаря  заключен контракт на установку модульного сооружения в </w:t>
      </w:r>
      <w:proofErr w:type="spellStart"/>
      <w:r w:rsidRPr="009D646F">
        <w:rPr>
          <w:rFonts w:ascii="Times New Roman" w:eastAsia="Calibri" w:hAnsi="Times New Roman" w:cs="Times New Roman"/>
          <w:sz w:val="24"/>
          <w:szCs w:val="24"/>
        </w:rPr>
        <w:t>п</w:t>
      </w:r>
      <w:proofErr w:type="gramStart"/>
      <w:r w:rsidRPr="009D646F">
        <w:rPr>
          <w:rFonts w:ascii="Times New Roman" w:eastAsia="Calibri" w:hAnsi="Times New Roman" w:cs="Times New Roman"/>
          <w:sz w:val="24"/>
          <w:szCs w:val="24"/>
        </w:rPr>
        <w:t>.П</w:t>
      </w:r>
      <w:proofErr w:type="gramEnd"/>
      <w:r w:rsidRPr="009D646F">
        <w:rPr>
          <w:rFonts w:ascii="Times New Roman" w:eastAsia="Calibri" w:hAnsi="Times New Roman" w:cs="Times New Roman"/>
          <w:sz w:val="24"/>
          <w:szCs w:val="24"/>
        </w:rPr>
        <w:t>осьет</w:t>
      </w:r>
      <w:proofErr w:type="spellEnd"/>
      <w:r w:rsidRPr="009D646F">
        <w:rPr>
          <w:rFonts w:ascii="Times New Roman" w:eastAsia="Calibri" w:hAnsi="Times New Roman" w:cs="Times New Roman"/>
          <w:sz w:val="24"/>
          <w:szCs w:val="24"/>
        </w:rPr>
        <w:t xml:space="preserve">. Всего затрачено на данные цели 1476,63 </w:t>
      </w:r>
      <w:proofErr w:type="spellStart"/>
      <w:r w:rsidRPr="009D646F">
        <w:rPr>
          <w:rFonts w:ascii="Times New Roman" w:eastAsia="Calibri" w:hAnsi="Times New Roman" w:cs="Times New Roman"/>
          <w:sz w:val="24"/>
          <w:szCs w:val="24"/>
        </w:rPr>
        <w:t>тыс</w:t>
      </w:r>
      <w:proofErr w:type="gramStart"/>
      <w:r w:rsidRPr="009D646F">
        <w:rPr>
          <w:rFonts w:ascii="Times New Roman" w:eastAsia="Calibri" w:hAnsi="Times New Roman" w:cs="Times New Roman"/>
          <w:sz w:val="24"/>
          <w:szCs w:val="24"/>
        </w:rPr>
        <w:t>.р</w:t>
      </w:r>
      <w:proofErr w:type="gramEnd"/>
      <w:r w:rsidRPr="009D646F">
        <w:rPr>
          <w:rFonts w:ascii="Times New Roman" w:eastAsia="Calibri" w:hAnsi="Times New Roman" w:cs="Times New Roman"/>
          <w:sz w:val="24"/>
          <w:szCs w:val="24"/>
        </w:rPr>
        <w:t>уб</w:t>
      </w:r>
      <w:proofErr w:type="spellEnd"/>
      <w:r w:rsidRPr="009D646F">
        <w:rPr>
          <w:rFonts w:ascii="Times New Roman" w:eastAsia="Calibri" w:hAnsi="Times New Roman" w:cs="Times New Roman"/>
          <w:sz w:val="24"/>
          <w:szCs w:val="24"/>
        </w:rPr>
        <w:t xml:space="preserve">., в том числе средств краевого бюджета 879,43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xml:space="preserve">.  и 597,20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xml:space="preserve">. бюджета ХМО. </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xml:space="preserve">        В министерство физической культуры и спорта ПК подана заявка на 2024 год для выделения  администрации ХМО субсидий на условиях </w:t>
      </w:r>
      <w:proofErr w:type="spellStart"/>
      <w:r w:rsidRPr="009D646F">
        <w:rPr>
          <w:rFonts w:ascii="Times New Roman" w:eastAsia="Calibri" w:hAnsi="Times New Roman" w:cs="Times New Roman"/>
          <w:sz w:val="24"/>
          <w:szCs w:val="24"/>
        </w:rPr>
        <w:t>софинансиования</w:t>
      </w:r>
      <w:proofErr w:type="spellEnd"/>
      <w:r w:rsidRPr="009D646F">
        <w:rPr>
          <w:rFonts w:ascii="Times New Roman" w:eastAsia="Calibri" w:hAnsi="Times New Roman" w:cs="Times New Roman"/>
          <w:sz w:val="24"/>
          <w:szCs w:val="24"/>
        </w:rPr>
        <w:t xml:space="preserve">  на организацию физкультурно-спортивной работы по месту жительства, установку универсальной спортивной площадки в </w:t>
      </w:r>
      <w:proofErr w:type="spellStart"/>
      <w:r w:rsidRPr="009D646F">
        <w:rPr>
          <w:rFonts w:ascii="Times New Roman" w:eastAsia="Calibri" w:hAnsi="Times New Roman" w:cs="Times New Roman"/>
          <w:sz w:val="24"/>
          <w:szCs w:val="24"/>
        </w:rPr>
        <w:t>с</w:t>
      </w:r>
      <w:proofErr w:type="gramStart"/>
      <w:r w:rsidRPr="009D646F">
        <w:rPr>
          <w:rFonts w:ascii="Times New Roman" w:eastAsia="Calibri" w:hAnsi="Times New Roman" w:cs="Times New Roman"/>
          <w:sz w:val="24"/>
          <w:szCs w:val="24"/>
        </w:rPr>
        <w:t>.З</w:t>
      </w:r>
      <w:proofErr w:type="gramEnd"/>
      <w:r w:rsidRPr="009D646F">
        <w:rPr>
          <w:rFonts w:ascii="Times New Roman" w:eastAsia="Calibri" w:hAnsi="Times New Roman" w:cs="Times New Roman"/>
          <w:sz w:val="24"/>
          <w:szCs w:val="24"/>
        </w:rPr>
        <w:t>анадворовка</w:t>
      </w:r>
      <w:proofErr w:type="spellEnd"/>
      <w:r w:rsidRPr="009D646F">
        <w:rPr>
          <w:rFonts w:ascii="Times New Roman" w:eastAsia="Calibri" w:hAnsi="Times New Roman" w:cs="Times New Roman"/>
          <w:sz w:val="24"/>
          <w:szCs w:val="24"/>
        </w:rPr>
        <w:t xml:space="preserve"> на территории школы, ремонт покрытия спортивной площадки в </w:t>
      </w:r>
      <w:proofErr w:type="spellStart"/>
      <w:r w:rsidRPr="009D646F">
        <w:rPr>
          <w:rFonts w:ascii="Times New Roman" w:eastAsia="Calibri" w:hAnsi="Times New Roman" w:cs="Times New Roman"/>
          <w:sz w:val="24"/>
          <w:szCs w:val="24"/>
        </w:rPr>
        <w:t>с.Безверхово</w:t>
      </w:r>
      <w:proofErr w:type="spellEnd"/>
      <w:r w:rsidRPr="009D646F">
        <w:rPr>
          <w:rFonts w:ascii="Times New Roman" w:eastAsia="Calibri" w:hAnsi="Times New Roman" w:cs="Times New Roman"/>
          <w:sz w:val="24"/>
          <w:szCs w:val="24"/>
        </w:rPr>
        <w:t xml:space="preserve">. </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xml:space="preserve">        Разработана муниципальная программа  «Укрепление общественного здоровья населения Хасанского муниципального округа  на 2023 – 2025 годы», основной целью которой является формирование культуры общественного здоровья, ответственного отношения граждан  к своему здоровью. Для достижения поставленной цели необходимо выполнение следующих задач:</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проведение информационной политики,  направленной на формирование принципов здорового образа жизни, ответственного отношения к здоровью  у детей и подростков, а также  у граждан пожилого возраста;</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формирование среды, способствующей ведению здорового образа жизни, отказу от вредных привычек и улучшения здоровья граждан всех  возрастных  групп;</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санитарно-гигиеническое просвещение населения Хасанского муниципального округа.</w:t>
      </w:r>
    </w:p>
    <w:p w:rsidR="009D646F" w:rsidRPr="009D646F" w:rsidRDefault="009D646F" w:rsidP="00E35AE5">
      <w:pPr>
        <w:spacing w:after="0" w:line="240" w:lineRule="auto"/>
        <w:jc w:val="both"/>
        <w:rPr>
          <w:rFonts w:ascii="Times New Roman" w:eastAsia="Calibri" w:hAnsi="Times New Roman" w:cs="Times New Roman"/>
          <w:sz w:val="24"/>
          <w:szCs w:val="24"/>
        </w:rPr>
      </w:pPr>
      <w:r w:rsidRPr="009D646F">
        <w:rPr>
          <w:rFonts w:ascii="Times New Roman" w:eastAsia="Calibri" w:hAnsi="Times New Roman" w:cs="Times New Roman"/>
          <w:sz w:val="24"/>
          <w:szCs w:val="24"/>
        </w:rPr>
        <w:t xml:space="preserve">          </w:t>
      </w:r>
      <w:proofErr w:type="gramStart"/>
      <w:r w:rsidRPr="009D646F">
        <w:rPr>
          <w:rFonts w:ascii="Times New Roman" w:eastAsia="Calibri" w:hAnsi="Times New Roman" w:cs="Times New Roman"/>
          <w:sz w:val="24"/>
          <w:szCs w:val="24"/>
        </w:rPr>
        <w:t xml:space="preserve">В рамках муниципальной программы  запланированы мероприятия по проведению лекций, выставок, классных часов, обучающих семинаров-тренингов по вопросам профилактики наркомании, алкоголизма и </w:t>
      </w:r>
      <w:proofErr w:type="spellStart"/>
      <w:r w:rsidRPr="009D646F">
        <w:rPr>
          <w:rFonts w:ascii="Times New Roman" w:eastAsia="Calibri" w:hAnsi="Times New Roman" w:cs="Times New Roman"/>
          <w:sz w:val="24"/>
          <w:szCs w:val="24"/>
        </w:rPr>
        <w:t>табакокурения</w:t>
      </w:r>
      <w:proofErr w:type="spellEnd"/>
      <w:r w:rsidRPr="009D646F">
        <w:rPr>
          <w:rFonts w:ascii="Times New Roman" w:eastAsia="Calibri" w:hAnsi="Times New Roman" w:cs="Times New Roman"/>
          <w:sz w:val="24"/>
          <w:szCs w:val="24"/>
        </w:rPr>
        <w:t>, районных конкурсов творческих работ (плакат, анимационный ролик, социальная реклама), приуроченных к основным медицинским датам, физкультурно-оздоровительных  и культурно-просветительских мероприятий,  акций «Прогулка с врачом», «Будь здоров», «10000 шагов – путь к жизни», а также изготовление продукции социальной рекламы по заданным темам.</w:t>
      </w:r>
      <w:proofErr w:type="gramEnd"/>
      <w:r w:rsidRPr="009D646F">
        <w:rPr>
          <w:rFonts w:ascii="Times New Roman" w:eastAsia="Calibri" w:hAnsi="Times New Roman" w:cs="Times New Roman"/>
          <w:sz w:val="24"/>
          <w:szCs w:val="24"/>
        </w:rPr>
        <w:t xml:space="preserve">  Всего на три года запланировано финансовых вложений на 138,6 </w:t>
      </w:r>
      <w:proofErr w:type="spellStart"/>
      <w:r w:rsidRPr="009D646F">
        <w:rPr>
          <w:rFonts w:ascii="Times New Roman" w:eastAsia="Calibri" w:hAnsi="Times New Roman" w:cs="Times New Roman"/>
          <w:sz w:val="24"/>
          <w:szCs w:val="24"/>
        </w:rPr>
        <w:t>тыс</w:t>
      </w:r>
      <w:proofErr w:type="gramStart"/>
      <w:r w:rsidRPr="009D646F">
        <w:rPr>
          <w:rFonts w:ascii="Times New Roman" w:eastAsia="Calibri" w:hAnsi="Times New Roman" w:cs="Times New Roman"/>
          <w:sz w:val="24"/>
          <w:szCs w:val="24"/>
        </w:rPr>
        <w:t>.р</w:t>
      </w:r>
      <w:proofErr w:type="gramEnd"/>
      <w:r w:rsidRPr="009D646F">
        <w:rPr>
          <w:rFonts w:ascii="Times New Roman" w:eastAsia="Calibri" w:hAnsi="Times New Roman" w:cs="Times New Roman"/>
          <w:sz w:val="24"/>
          <w:szCs w:val="24"/>
        </w:rPr>
        <w:t>уб</w:t>
      </w:r>
      <w:proofErr w:type="spellEnd"/>
      <w:r w:rsidRPr="009D646F">
        <w:rPr>
          <w:rFonts w:ascii="Times New Roman" w:eastAsia="Calibri" w:hAnsi="Times New Roman" w:cs="Times New Roman"/>
          <w:sz w:val="24"/>
          <w:szCs w:val="24"/>
        </w:rPr>
        <w:t xml:space="preserve">., в </w:t>
      </w:r>
      <w:proofErr w:type="spellStart"/>
      <w:r w:rsidRPr="009D646F">
        <w:rPr>
          <w:rFonts w:ascii="Times New Roman" w:eastAsia="Calibri" w:hAnsi="Times New Roman" w:cs="Times New Roman"/>
          <w:sz w:val="24"/>
          <w:szCs w:val="24"/>
        </w:rPr>
        <w:t>т.ч</w:t>
      </w:r>
      <w:proofErr w:type="spellEnd"/>
      <w:r w:rsidRPr="009D646F">
        <w:rPr>
          <w:rFonts w:ascii="Times New Roman" w:eastAsia="Calibri" w:hAnsi="Times New Roman" w:cs="Times New Roman"/>
          <w:sz w:val="24"/>
          <w:szCs w:val="24"/>
        </w:rPr>
        <w:t xml:space="preserve">. на 2023 - 43,6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xml:space="preserve">., 2024 - 46,00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xml:space="preserve">., 2025 - 49,00 </w:t>
      </w:r>
      <w:proofErr w:type="spellStart"/>
      <w:r w:rsidRPr="009D646F">
        <w:rPr>
          <w:rFonts w:ascii="Times New Roman" w:eastAsia="Calibri" w:hAnsi="Times New Roman" w:cs="Times New Roman"/>
          <w:sz w:val="24"/>
          <w:szCs w:val="24"/>
        </w:rPr>
        <w:t>тыс.руб</w:t>
      </w:r>
      <w:proofErr w:type="spellEnd"/>
      <w:r w:rsidRPr="009D646F">
        <w:rPr>
          <w:rFonts w:ascii="Times New Roman" w:eastAsia="Calibri" w:hAnsi="Times New Roman" w:cs="Times New Roman"/>
          <w:sz w:val="24"/>
          <w:szCs w:val="24"/>
        </w:rPr>
        <w:t>. Программа молодая, поэтому по мере ее востребованности планируется расширение мероприятий  и  соответственно  финансирования.</w:t>
      </w:r>
    </w:p>
    <w:p w:rsidR="009D646F" w:rsidRPr="009D646F" w:rsidRDefault="009D646F" w:rsidP="00E35AE5">
      <w:pPr>
        <w:spacing w:after="0" w:line="240" w:lineRule="auto"/>
        <w:jc w:val="both"/>
        <w:rPr>
          <w:rFonts w:ascii="Times New Roman" w:eastAsia="Calibri" w:hAnsi="Times New Roman" w:cs="Times New Roman"/>
          <w:sz w:val="24"/>
          <w:szCs w:val="24"/>
        </w:rPr>
      </w:pPr>
    </w:p>
    <w:p w:rsidR="009D646F" w:rsidRDefault="009D646F" w:rsidP="00E35AE5">
      <w:pPr>
        <w:spacing w:after="0" w:line="240" w:lineRule="auto"/>
        <w:jc w:val="center"/>
        <w:rPr>
          <w:rFonts w:ascii="Times New Roman" w:eastAsia="Calibri" w:hAnsi="Times New Roman" w:cs="Times New Roman"/>
          <w:b/>
          <w:sz w:val="24"/>
          <w:szCs w:val="24"/>
        </w:rPr>
      </w:pPr>
    </w:p>
    <w:p w:rsidR="009D646F" w:rsidRDefault="009D646F" w:rsidP="00E35AE5">
      <w:pPr>
        <w:spacing w:after="0" w:line="240" w:lineRule="auto"/>
        <w:jc w:val="center"/>
        <w:rPr>
          <w:rFonts w:ascii="Times New Roman" w:eastAsia="Calibri" w:hAnsi="Times New Roman" w:cs="Times New Roman"/>
          <w:b/>
          <w:sz w:val="24"/>
          <w:szCs w:val="24"/>
        </w:rPr>
      </w:pPr>
    </w:p>
    <w:p w:rsidR="009D646F" w:rsidRDefault="009D646F" w:rsidP="00E35AE5">
      <w:pPr>
        <w:spacing w:after="0" w:line="240" w:lineRule="auto"/>
        <w:jc w:val="center"/>
        <w:rPr>
          <w:rFonts w:ascii="Times New Roman" w:eastAsia="Calibri" w:hAnsi="Times New Roman" w:cs="Times New Roman"/>
          <w:b/>
          <w:sz w:val="24"/>
          <w:szCs w:val="24"/>
        </w:rPr>
      </w:pPr>
    </w:p>
    <w:p w:rsidR="009D646F" w:rsidRDefault="009D646F" w:rsidP="00E35AE5">
      <w:pPr>
        <w:spacing w:after="0" w:line="240" w:lineRule="auto"/>
        <w:jc w:val="center"/>
        <w:rPr>
          <w:rFonts w:ascii="Times New Roman" w:eastAsia="Calibri" w:hAnsi="Times New Roman" w:cs="Times New Roman"/>
          <w:b/>
          <w:sz w:val="24"/>
          <w:szCs w:val="24"/>
        </w:rPr>
      </w:pPr>
    </w:p>
    <w:p w:rsidR="009D646F" w:rsidRDefault="009D646F" w:rsidP="00E35AE5">
      <w:pPr>
        <w:spacing w:after="0" w:line="240" w:lineRule="auto"/>
        <w:jc w:val="center"/>
        <w:rPr>
          <w:rFonts w:ascii="Times New Roman" w:eastAsia="Calibri" w:hAnsi="Times New Roman" w:cs="Times New Roman"/>
          <w:b/>
          <w:sz w:val="24"/>
          <w:szCs w:val="24"/>
        </w:rPr>
      </w:pPr>
    </w:p>
    <w:p w:rsidR="00260C9E" w:rsidRDefault="00260C9E" w:rsidP="0094377F">
      <w:pPr>
        <w:spacing w:after="0" w:line="240" w:lineRule="auto"/>
        <w:jc w:val="center"/>
        <w:rPr>
          <w:rFonts w:ascii="Times New Roman" w:eastAsia="Calibri" w:hAnsi="Times New Roman" w:cs="Times New Roman"/>
          <w:b/>
          <w:sz w:val="24"/>
          <w:szCs w:val="24"/>
        </w:rPr>
      </w:pPr>
    </w:p>
    <w:p w:rsidR="0094377F" w:rsidRPr="0094377F" w:rsidRDefault="0094377F" w:rsidP="0094377F">
      <w:pPr>
        <w:spacing w:after="0" w:line="240" w:lineRule="auto"/>
        <w:jc w:val="center"/>
        <w:rPr>
          <w:rFonts w:ascii="Times New Roman" w:eastAsia="Calibri" w:hAnsi="Times New Roman" w:cs="Times New Roman"/>
          <w:b/>
          <w:sz w:val="24"/>
          <w:szCs w:val="24"/>
        </w:rPr>
      </w:pPr>
      <w:bookmarkStart w:id="0" w:name="_GoBack"/>
      <w:bookmarkEnd w:id="0"/>
      <w:r w:rsidRPr="0094377F">
        <w:rPr>
          <w:rFonts w:ascii="Times New Roman" w:eastAsia="Calibri" w:hAnsi="Times New Roman" w:cs="Times New Roman"/>
          <w:b/>
          <w:sz w:val="24"/>
          <w:szCs w:val="24"/>
        </w:rPr>
        <w:lastRenderedPageBreak/>
        <w:t>Информация</w:t>
      </w:r>
    </w:p>
    <w:p w:rsidR="0094377F" w:rsidRPr="0094377F" w:rsidRDefault="0094377F" w:rsidP="0094377F">
      <w:pPr>
        <w:spacing w:after="0" w:line="240" w:lineRule="auto"/>
        <w:jc w:val="center"/>
        <w:rPr>
          <w:rFonts w:ascii="Times New Roman" w:eastAsia="Calibri" w:hAnsi="Times New Roman" w:cs="Times New Roman"/>
          <w:b/>
          <w:sz w:val="24"/>
          <w:szCs w:val="24"/>
        </w:rPr>
      </w:pPr>
      <w:r w:rsidRPr="0094377F">
        <w:rPr>
          <w:rFonts w:ascii="Times New Roman" w:eastAsia="Calibri" w:hAnsi="Times New Roman" w:cs="Times New Roman"/>
          <w:b/>
          <w:sz w:val="24"/>
          <w:szCs w:val="24"/>
        </w:rPr>
        <w:t>к  заседанию  трехсторонней комиссии по регулированию социально-трудовых отношений Хасанского муниципального округа.</w:t>
      </w:r>
    </w:p>
    <w:p w:rsidR="0094377F" w:rsidRPr="0094377F" w:rsidRDefault="0094377F" w:rsidP="0094377F">
      <w:pPr>
        <w:spacing w:after="0" w:line="240" w:lineRule="auto"/>
        <w:jc w:val="center"/>
        <w:rPr>
          <w:rFonts w:ascii="Times New Roman" w:eastAsia="Calibri" w:hAnsi="Times New Roman" w:cs="Times New Roman"/>
          <w:b/>
          <w:sz w:val="24"/>
          <w:szCs w:val="24"/>
        </w:rPr>
      </w:pPr>
    </w:p>
    <w:p w:rsidR="0094377F" w:rsidRDefault="0094377F" w:rsidP="0094377F">
      <w:pPr>
        <w:spacing w:after="0" w:line="240" w:lineRule="auto"/>
        <w:jc w:val="both"/>
        <w:rPr>
          <w:rFonts w:ascii="Times New Roman" w:eastAsia="Calibri" w:hAnsi="Times New Roman" w:cs="Times New Roman"/>
          <w:sz w:val="24"/>
          <w:szCs w:val="24"/>
        </w:rPr>
      </w:pPr>
      <w:r w:rsidRPr="0094377F">
        <w:rPr>
          <w:rFonts w:ascii="Times New Roman" w:eastAsia="Calibri" w:hAnsi="Times New Roman" w:cs="Times New Roman"/>
          <w:sz w:val="24"/>
          <w:szCs w:val="24"/>
        </w:rPr>
        <w:t>Ко второму вопросу «</w:t>
      </w:r>
      <w:r w:rsidR="004709D3">
        <w:rPr>
          <w:rFonts w:ascii="Times New Roman" w:eastAsia="Calibri" w:hAnsi="Times New Roman" w:cs="Times New Roman"/>
          <w:sz w:val="24"/>
          <w:szCs w:val="24"/>
        </w:rPr>
        <w:t>Об организации временного трудоустройства несовершеннолетних граждан в возрасте от 14 до 18 лет в свободное от учебы время» (информация прилагается).</w:t>
      </w:r>
    </w:p>
    <w:p w:rsidR="0094377F" w:rsidRDefault="0094377F" w:rsidP="0094377F">
      <w:pPr>
        <w:spacing w:after="0" w:line="240" w:lineRule="auto"/>
        <w:jc w:val="both"/>
        <w:rPr>
          <w:rFonts w:ascii="Times New Roman" w:eastAsia="Calibri" w:hAnsi="Times New Roman" w:cs="Times New Roman"/>
          <w:sz w:val="24"/>
          <w:szCs w:val="24"/>
        </w:rPr>
      </w:pPr>
    </w:p>
    <w:p w:rsidR="0094377F" w:rsidRDefault="0094377F" w:rsidP="00D30C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Отделением КГКУ «ПЦЗН» в Хасанском районе в феврале 2023 года был проведен опрос работодателей Хасанского муниципального округа с целью выявления количества работодателей и рабочих мест для трудоустройства несовершеннолетних граждан в возрасте 14-18 лет в летний период.</w:t>
      </w:r>
    </w:p>
    <w:p w:rsidR="0094377F" w:rsidRDefault="0094377F" w:rsidP="00D30C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 по государственному заданию на 2023 год составляет 150 человек. На эти цели выделено из регионального бюджета 375,0 тыс. рублей. Всего заключено 13 договоров на 149 рабочих мест. Из них 10 договоров – это образовательные организации Хасанского муниципального округа (130 рабочих мест), 3 договора – это ПАО «Славянский СРЗ» (5 рабочих мест), </w:t>
      </w:r>
      <w:r w:rsidRPr="0094377F">
        <w:rPr>
          <w:rFonts w:ascii="Times New Roman" w:eastAsia="Calibri" w:hAnsi="Times New Roman" w:cs="Times New Roman"/>
          <w:sz w:val="24"/>
          <w:szCs w:val="24"/>
        </w:rPr>
        <w:t>12 рабочих мест</w:t>
      </w:r>
      <w:r>
        <w:rPr>
          <w:rFonts w:ascii="Times New Roman" w:eastAsia="Calibri" w:hAnsi="Times New Roman" w:cs="Times New Roman"/>
          <w:sz w:val="24"/>
          <w:szCs w:val="24"/>
        </w:rPr>
        <w:t xml:space="preserve"> </w:t>
      </w:r>
      <w:r w:rsidRPr="0094377F">
        <w:rPr>
          <w:rFonts w:ascii="Times New Roman" w:eastAsia="Calibri" w:hAnsi="Times New Roman" w:cs="Times New Roman"/>
          <w:sz w:val="24"/>
          <w:szCs w:val="24"/>
        </w:rPr>
        <w:t>- эт</w:t>
      </w:r>
      <w:proofErr w:type="gramStart"/>
      <w:r w:rsidRPr="0094377F">
        <w:rPr>
          <w:rFonts w:ascii="Times New Roman" w:eastAsia="Calibri" w:hAnsi="Times New Roman" w:cs="Times New Roman"/>
          <w:sz w:val="24"/>
          <w:szCs w:val="24"/>
        </w:rPr>
        <w:t xml:space="preserve">о  </w:t>
      </w:r>
      <w:r>
        <w:rPr>
          <w:rFonts w:ascii="Times New Roman" w:eastAsia="Calibri" w:hAnsi="Times New Roman" w:cs="Times New Roman"/>
          <w:sz w:val="24"/>
          <w:szCs w:val="24"/>
        </w:rPr>
        <w:t>ООО</w:t>
      </w:r>
      <w:proofErr w:type="gramEnd"/>
      <w:r>
        <w:rPr>
          <w:rFonts w:ascii="Times New Roman" w:eastAsia="Calibri" w:hAnsi="Times New Roman" w:cs="Times New Roman"/>
          <w:sz w:val="24"/>
          <w:szCs w:val="24"/>
        </w:rPr>
        <w:t xml:space="preserve"> ГК «Теплое море» </w:t>
      </w:r>
      <w:r w:rsidR="00D30C1C">
        <w:rPr>
          <w:rFonts w:ascii="Times New Roman" w:eastAsia="Calibri" w:hAnsi="Times New Roman" w:cs="Times New Roman"/>
          <w:sz w:val="24"/>
          <w:szCs w:val="24"/>
        </w:rPr>
        <w:t xml:space="preserve"> и 2 рабочих места  МБУ «Централизованная библиотечная система» Хасанского муниципального округа.</w:t>
      </w:r>
    </w:p>
    <w:p w:rsidR="00D30C1C" w:rsidRPr="0094377F" w:rsidRDefault="00D30C1C" w:rsidP="00D30C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 состоянию на 05.07.2023 года трудоустроено 132 несовершеннолетних гражданина.</w:t>
      </w: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94377F" w:rsidRDefault="0094377F" w:rsidP="00E35AE5">
      <w:pPr>
        <w:spacing w:after="0" w:line="240" w:lineRule="auto"/>
        <w:jc w:val="center"/>
        <w:rPr>
          <w:rFonts w:ascii="Times New Roman" w:eastAsia="Calibri" w:hAnsi="Times New Roman" w:cs="Times New Roman"/>
          <w:b/>
          <w:sz w:val="24"/>
          <w:szCs w:val="24"/>
        </w:rPr>
      </w:pPr>
    </w:p>
    <w:p w:rsidR="005029F1" w:rsidRPr="00C24B3E" w:rsidRDefault="00C24B3E" w:rsidP="00D30C1C">
      <w:pPr>
        <w:spacing w:after="0" w:line="240" w:lineRule="auto"/>
        <w:jc w:val="center"/>
        <w:rPr>
          <w:rFonts w:ascii="Times New Roman" w:eastAsia="Calibri" w:hAnsi="Times New Roman" w:cs="Times New Roman"/>
          <w:b/>
          <w:sz w:val="24"/>
          <w:szCs w:val="24"/>
        </w:rPr>
      </w:pPr>
      <w:r w:rsidRPr="00C24B3E">
        <w:rPr>
          <w:rFonts w:ascii="Times New Roman" w:eastAsia="Calibri" w:hAnsi="Times New Roman" w:cs="Times New Roman"/>
          <w:b/>
          <w:sz w:val="24"/>
          <w:szCs w:val="24"/>
        </w:rPr>
        <w:t>Инф</w:t>
      </w:r>
      <w:r w:rsidR="00A350E8" w:rsidRPr="00C24B3E">
        <w:rPr>
          <w:rFonts w:ascii="Times New Roman" w:hAnsi="Times New Roman" w:cs="Times New Roman"/>
          <w:b/>
          <w:sz w:val="24"/>
          <w:szCs w:val="24"/>
        </w:rPr>
        <w:t>ормация</w:t>
      </w:r>
    </w:p>
    <w:p w:rsidR="00A45E63" w:rsidRPr="00525CE0" w:rsidRDefault="009D646F" w:rsidP="00E35A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00A45E63" w:rsidRPr="00525CE0">
        <w:rPr>
          <w:rFonts w:ascii="Times New Roman" w:hAnsi="Times New Roman" w:cs="Times New Roman"/>
          <w:b/>
          <w:sz w:val="24"/>
          <w:szCs w:val="24"/>
        </w:rPr>
        <w:t xml:space="preserve"> </w:t>
      </w:r>
      <w:r w:rsidR="00A350E8" w:rsidRPr="00525CE0">
        <w:rPr>
          <w:rFonts w:ascii="Times New Roman" w:hAnsi="Times New Roman" w:cs="Times New Roman"/>
          <w:b/>
          <w:sz w:val="24"/>
          <w:szCs w:val="24"/>
        </w:rPr>
        <w:t xml:space="preserve"> заседанию</w:t>
      </w:r>
      <w:r w:rsidR="00A350E8" w:rsidRPr="00525CE0">
        <w:rPr>
          <w:rFonts w:ascii="Times New Roman" w:hAnsi="Times New Roman" w:cs="Times New Roman"/>
          <w:sz w:val="24"/>
          <w:szCs w:val="24"/>
        </w:rPr>
        <w:t xml:space="preserve"> </w:t>
      </w:r>
      <w:r w:rsidR="00A45E63" w:rsidRPr="00525CE0">
        <w:rPr>
          <w:rFonts w:ascii="Times New Roman" w:hAnsi="Times New Roman" w:cs="Times New Roman"/>
          <w:b/>
          <w:sz w:val="24"/>
          <w:szCs w:val="24"/>
        </w:rPr>
        <w:t xml:space="preserve"> </w:t>
      </w:r>
      <w:r w:rsidR="00410C57" w:rsidRPr="00525CE0">
        <w:rPr>
          <w:rFonts w:ascii="Times New Roman" w:hAnsi="Times New Roman" w:cs="Times New Roman"/>
          <w:b/>
          <w:sz w:val="24"/>
          <w:szCs w:val="24"/>
        </w:rPr>
        <w:t>трехсторонней комиссии по регулированию социально-трудовых отношений Хасанского муниципального округа.</w:t>
      </w:r>
    </w:p>
    <w:p w:rsidR="00A350E8" w:rsidRPr="00525CE0" w:rsidRDefault="00A350E8" w:rsidP="00E35AE5">
      <w:pPr>
        <w:pStyle w:val="ConsPlusTitle"/>
        <w:ind w:right="-1"/>
        <w:jc w:val="both"/>
        <w:rPr>
          <w:rFonts w:ascii="Times New Roman" w:hAnsi="Times New Roman" w:cs="Times New Roman"/>
          <w:sz w:val="24"/>
          <w:szCs w:val="24"/>
        </w:rPr>
      </w:pPr>
    </w:p>
    <w:p w:rsidR="00014479" w:rsidRDefault="00A350E8" w:rsidP="00E35AE5">
      <w:pPr>
        <w:spacing w:after="0" w:line="240" w:lineRule="auto"/>
        <w:ind w:right="-1"/>
        <w:jc w:val="both"/>
        <w:rPr>
          <w:rFonts w:ascii="Times New Roman" w:hAnsi="Times New Roman" w:cs="Times New Roman"/>
          <w:sz w:val="24"/>
          <w:szCs w:val="24"/>
        </w:rPr>
      </w:pPr>
      <w:r w:rsidRPr="00525CE0">
        <w:rPr>
          <w:rFonts w:ascii="Times New Roman" w:hAnsi="Times New Roman" w:cs="Times New Roman"/>
          <w:sz w:val="24"/>
          <w:szCs w:val="24"/>
        </w:rPr>
        <w:t xml:space="preserve">к </w:t>
      </w:r>
      <w:r w:rsidR="004D4D54">
        <w:rPr>
          <w:rFonts w:ascii="Times New Roman" w:hAnsi="Times New Roman" w:cs="Times New Roman"/>
          <w:sz w:val="24"/>
          <w:szCs w:val="24"/>
        </w:rPr>
        <w:t>третьему</w:t>
      </w:r>
      <w:r w:rsidRPr="00525CE0">
        <w:rPr>
          <w:rFonts w:ascii="Times New Roman" w:hAnsi="Times New Roman" w:cs="Times New Roman"/>
          <w:sz w:val="24"/>
          <w:szCs w:val="24"/>
        </w:rPr>
        <w:t xml:space="preserve"> вопросу</w:t>
      </w:r>
      <w:r w:rsidR="00014479" w:rsidRPr="00525CE0">
        <w:rPr>
          <w:rFonts w:ascii="Times New Roman" w:hAnsi="Times New Roman" w:cs="Times New Roman"/>
          <w:sz w:val="24"/>
          <w:szCs w:val="24"/>
        </w:rPr>
        <w:t> «</w:t>
      </w:r>
      <w:r w:rsidR="004D4D54">
        <w:rPr>
          <w:rFonts w:ascii="Times New Roman" w:hAnsi="Times New Roman" w:cs="Times New Roman"/>
          <w:sz w:val="24"/>
          <w:szCs w:val="24"/>
        </w:rPr>
        <w:t xml:space="preserve">О развитии предпринимательства в Хасанском муниципальном округе» </w:t>
      </w:r>
      <w:r w:rsidR="00505412" w:rsidRPr="00525CE0">
        <w:rPr>
          <w:rFonts w:ascii="Times New Roman" w:hAnsi="Times New Roman" w:cs="Times New Roman"/>
          <w:sz w:val="24"/>
          <w:szCs w:val="24"/>
        </w:rPr>
        <w:t xml:space="preserve"> (</w:t>
      </w:r>
      <w:r w:rsidR="004709D3">
        <w:rPr>
          <w:rFonts w:ascii="Times New Roman" w:hAnsi="Times New Roman" w:cs="Times New Roman"/>
          <w:sz w:val="24"/>
          <w:szCs w:val="24"/>
        </w:rPr>
        <w:t xml:space="preserve">информация </w:t>
      </w:r>
      <w:r w:rsidR="00505412" w:rsidRPr="00525CE0">
        <w:rPr>
          <w:rFonts w:ascii="Times New Roman" w:hAnsi="Times New Roman" w:cs="Times New Roman"/>
          <w:sz w:val="24"/>
          <w:szCs w:val="24"/>
        </w:rPr>
        <w:t>прилагается).</w:t>
      </w:r>
    </w:p>
    <w:p w:rsidR="004D4D54" w:rsidRDefault="004D4D54" w:rsidP="00E35AE5">
      <w:pPr>
        <w:spacing w:after="0" w:line="240" w:lineRule="auto"/>
        <w:ind w:right="-1"/>
        <w:jc w:val="both"/>
        <w:rPr>
          <w:rFonts w:ascii="Times New Roman" w:hAnsi="Times New Roman" w:cs="Times New Roman"/>
          <w:sz w:val="24"/>
          <w:szCs w:val="24"/>
        </w:rPr>
      </w:pPr>
    </w:p>
    <w:p w:rsidR="004D4D54" w:rsidRDefault="00A40FB1"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единый реестр субъектов малого и среднего предпринимательства включены малые предприятия – 22 единицы,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 225 единиц, средние предприятия – 5 единиц.</w:t>
      </w:r>
    </w:p>
    <w:p w:rsidR="00A40FB1" w:rsidRDefault="00A40FB1"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состав Статистического регистра хозяйствующих субъектов по Хасанскому округу на 1 апреля 2023 года</w:t>
      </w:r>
      <w:r w:rsidR="00B17FA9">
        <w:rPr>
          <w:rFonts w:ascii="Times New Roman" w:hAnsi="Times New Roman" w:cs="Times New Roman"/>
          <w:sz w:val="24"/>
          <w:szCs w:val="24"/>
        </w:rPr>
        <w:t xml:space="preserve"> ИП</w:t>
      </w:r>
      <w:r>
        <w:rPr>
          <w:rFonts w:ascii="Times New Roman" w:hAnsi="Times New Roman" w:cs="Times New Roman"/>
          <w:sz w:val="24"/>
          <w:szCs w:val="24"/>
        </w:rPr>
        <w:t xml:space="preserve"> учтен 703 человека, на которых поступили сведения из регистрирующих органов о прохождении государственной </w:t>
      </w:r>
      <w:r w:rsidR="00CB227A">
        <w:rPr>
          <w:rFonts w:ascii="Times New Roman" w:hAnsi="Times New Roman" w:cs="Times New Roman"/>
          <w:sz w:val="24"/>
          <w:szCs w:val="24"/>
        </w:rPr>
        <w:t>регистрации в качестве индивидуальных предпринимателей.</w:t>
      </w:r>
    </w:p>
    <w:p w:rsidR="00B17FA9" w:rsidRDefault="00B17FA9"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Численность занятых в субъектах малого предпринимательства, включая индивидуальных предпринимателей и их наемных работников (оценка), составляет 1842 человека, в том числе в малых и </w:t>
      </w:r>
      <w:proofErr w:type="spellStart"/>
      <w:r>
        <w:rPr>
          <w:rFonts w:ascii="Times New Roman" w:hAnsi="Times New Roman" w:cs="Times New Roman"/>
          <w:sz w:val="24"/>
          <w:szCs w:val="24"/>
        </w:rPr>
        <w:t>микропредприятиях</w:t>
      </w:r>
      <w:proofErr w:type="spellEnd"/>
      <w:r>
        <w:rPr>
          <w:rFonts w:ascii="Times New Roman" w:hAnsi="Times New Roman" w:cs="Times New Roman"/>
          <w:sz w:val="24"/>
          <w:szCs w:val="24"/>
        </w:rPr>
        <w:t xml:space="preserve"> занято 1139 человек.</w:t>
      </w:r>
    </w:p>
    <w:p w:rsidR="00B17FA9" w:rsidRDefault="00CB227A"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Хасанского муниципального округа проводится комплекс мероприятий по созданию благоприятных условий для развития предпринимательства.</w:t>
      </w:r>
    </w:p>
    <w:p w:rsidR="00A350E8" w:rsidRDefault="00B17FA9"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Мероприятия муниципальной программы «Содействие развитию малого и среднего предпринимательства, а также физических лиц и </w:t>
      </w:r>
      <w:r w:rsidR="00405220">
        <w:rPr>
          <w:rFonts w:ascii="Times New Roman" w:hAnsi="Times New Roman" w:cs="Times New Roman"/>
          <w:sz w:val="24"/>
          <w:szCs w:val="24"/>
        </w:rPr>
        <w:t>индивидуальных предпринимателей</w:t>
      </w:r>
      <w:r>
        <w:rPr>
          <w:rFonts w:ascii="Times New Roman" w:hAnsi="Times New Roman" w:cs="Times New Roman"/>
          <w:sz w:val="24"/>
          <w:szCs w:val="24"/>
        </w:rPr>
        <w:t>, применяющий социальный налог «Налог на профессиональный доход» на территории Хасанского муниципального района» на 2023-2025 годы»</w:t>
      </w:r>
      <w:r w:rsidR="00405220">
        <w:rPr>
          <w:rFonts w:ascii="Times New Roman" w:hAnsi="Times New Roman" w:cs="Times New Roman"/>
          <w:sz w:val="24"/>
          <w:szCs w:val="24"/>
        </w:rPr>
        <w:t>. Поддержка социальным предпринимателям предусмотрена программой 100000 рублей.</w:t>
      </w:r>
    </w:p>
    <w:p w:rsidR="00405220" w:rsidRDefault="00405220"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Поддержка осуществляется по следующим направлениям:</w:t>
      </w:r>
    </w:p>
    <w:p w:rsidR="00405220" w:rsidRDefault="00405220" w:rsidP="00E35AE5">
      <w:pPr>
        <w:spacing w:after="0" w:line="240" w:lineRule="auto"/>
        <w:ind w:right="-1" w:firstLine="567"/>
        <w:jc w:val="both"/>
        <w:rPr>
          <w:rFonts w:ascii="Times New Roman" w:hAnsi="Times New Roman" w:cs="Times New Roman"/>
          <w:sz w:val="24"/>
          <w:szCs w:val="24"/>
        </w:rPr>
      </w:pPr>
      <w:r w:rsidRPr="00E94AF3">
        <w:rPr>
          <w:rFonts w:ascii="Times New Roman" w:hAnsi="Times New Roman" w:cs="Times New Roman"/>
          <w:sz w:val="24"/>
          <w:szCs w:val="24"/>
          <w:u w:val="single"/>
        </w:rPr>
        <w:t>Информационная поддержка.</w:t>
      </w:r>
      <w:r>
        <w:rPr>
          <w:rFonts w:ascii="Times New Roman" w:hAnsi="Times New Roman" w:cs="Times New Roman"/>
          <w:sz w:val="24"/>
          <w:szCs w:val="24"/>
        </w:rPr>
        <w:t xml:space="preserve"> В рамках реализации мероприятий Программы на официальном сайте администрации Хасанского муниципального округа ведется страница </w:t>
      </w:r>
      <w:r w:rsidR="00E94AF3">
        <w:rPr>
          <w:rFonts w:ascii="Times New Roman" w:hAnsi="Times New Roman" w:cs="Times New Roman"/>
          <w:sz w:val="24"/>
          <w:szCs w:val="24"/>
        </w:rPr>
        <w:t>«Бизнес, предпринимательство». На ней размещаются аналитические записки о состоянии малого предпринимательства в Хасанском муниципальном округе, нормативные документы, касающиеся этой сферы, а также реклама и объявления для предпринимателей. На сайте, а также в социальных сетях пресс-центром администрации Хасанского муниципального округа публикуются извещения о проведении семинаров-учеб по актуальным для предпринимателей вопросам. Проводится работа по организации встреч субъектов малого бизнеса с представителями контролирующих органов, краевых структур, банков, налоговой инспекции.</w:t>
      </w:r>
    </w:p>
    <w:p w:rsidR="00E94AF3" w:rsidRPr="000B7241" w:rsidRDefault="00E94AF3"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u w:val="single"/>
        </w:rPr>
        <w:t>Поддержка субъектов малого и среднего предпринимательства в области подготовки, переподготовки и повышения квалификации кадров.</w:t>
      </w:r>
      <w:r w:rsidR="000B7241" w:rsidRPr="000B7241">
        <w:rPr>
          <w:rFonts w:ascii="Times New Roman" w:hAnsi="Times New Roman" w:cs="Times New Roman"/>
          <w:sz w:val="24"/>
          <w:szCs w:val="24"/>
        </w:rPr>
        <w:t xml:space="preserve">  </w:t>
      </w:r>
      <w:r w:rsidR="000B7241">
        <w:rPr>
          <w:rFonts w:ascii="Times New Roman" w:hAnsi="Times New Roman" w:cs="Times New Roman"/>
          <w:sz w:val="24"/>
          <w:szCs w:val="24"/>
        </w:rPr>
        <w:t>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 Руководители малых предприятий приглашаются на совещания и заседания межведомственной комиссии по охране труда.</w:t>
      </w:r>
    </w:p>
    <w:p w:rsidR="00E94AF3" w:rsidRDefault="00E94AF3" w:rsidP="00E35AE5">
      <w:pPr>
        <w:spacing w:after="0" w:line="240" w:lineRule="auto"/>
        <w:ind w:right="-1" w:firstLine="567"/>
        <w:jc w:val="both"/>
        <w:rPr>
          <w:rFonts w:ascii="Times New Roman" w:hAnsi="Times New Roman" w:cs="Times New Roman"/>
          <w:sz w:val="24"/>
          <w:szCs w:val="24"/>
        </w:rPr>
      </w:pPr>
      <w:r w:rsidRPr="00E94AF3">
        <w:rPr>
          <w:rFonts w:ascii="Times New Roman" w:hAnsi="Times New Roman" w:cs="Times New Roman"/>
          <w:sz w:val="24"/>
          <w:szCs w:val="24"/>
          <w:u w:val="single"/>
        </w:rPr>
        <w:t>Имущественная поддержка.</w:t>
      </w:r>
      <w:r>
        <w:rPr>
          <w:rFonts w:ascii="Times New Roman" w:hAnsi="Times New Roman" w:cs="Times New Roman"/>
          <w:sz w:val="24"/>
          <w:szCs w:val="24"/>
          <w:u w:val="single"/>
        </w:rPr>
        <w:t xml:space="preserve"> </w:t>
      </w:r>
      <w:r w:rsidRPr="00E94AF3">
        <w:rPr>
          <w:rFonts w:ascii="Times New Roman" w:hAnsi="Times New Roman" w:cs="Times New Roman"/>
          <w:sz w:val="24"/>
          <w:szCs w:val="24"/>
        </w:rPr>
        <w:t xml:space="preserve">Разработан и пополняется Перечень муниципального имущества Хасанского муниципального округа, предназначенного для предоставления </w:t>
      </w:r>
      <w:r>
        <w:rPr>
          <w:rFonts w:ascii="Times New Roman" w:hAnsi="Times New Roman" w:cs="Times New Roman"/>
          <w:sz w:val="24"/>
          <w:szCs w:val="24"/>
        </w:rPr>
        <w:t>субъектам МСП. Указанный перечень размещен на официальном сайте администрации Хасанского муниципального округа. В настоящий момент ведется приемка имущества поселений в собственность округа.</w:t>
      </w:r>
    </w:p>
    <w:p w:rsidR="006331DD" w:rsidRDefault="000B7241" w:rsidP="00E35AE5">
      <w:pPr>
        <w:spacing w:after="0" w:line="240" w:lineRule="auto"/>
        <w:ind w:right="-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реализации мероприятий государственной программы Приморского края «Содействие занятости населения Приморского края на 2020-2027 годы», </w:t>
      </w:r>
      <w:r w:rsidR="003911A1">
        <w:rPr>
          <w:rFonts w:ascii="Times New Roman" w:hAnsi="Times New Roman" w:cs="Times New Roman"/>
          <w:sz w:val="24"/>
          <w:szCs w:val="24"/>
        </w:rPr>
        <w:t xml:space="preserve">утвержденной постановлением Администрации Приморского края от 24.12.2019 № 870-па, в целях содействия развитию малого предпринимательства и </w:t>
      </w:r>
      <w:proofErr w:type="spellStart"/>
      <w:r w:rsidR="003911A1">
        <w:rPr>
          <w:rFonts w:ascii="Times New Roman" w:hAnsi="Times New Roman" w:cs="Times New Roman"/>
          <w:sz w:val="24"/>
          <w:szCs w:val="24"/>
        </w:rPr>
        <w:t>самозанятости</w:t>
      </w:r>
      <w:proofErr w:type="spellEnd"/>
      <w:r w:rsidR="003911A1">
        <w:rPr>
          <w:rFonts w:ascii="Times New Roman" w:hAnsi="Times New Roman" w:cs="Times New Roman"/>
          <w:sz w:val="24"/>
          <w:szCs w:val="24"/>
        </w:rPr>
        <w:t xml:space="preserve"> безработных граждан, управлением экономики и проектного управления администрации Хасанского муниципального округа совместно с центро</w:t>
      </w:r>
      <w:r w:rsidR="006B443D">
        <w:rPr>
          <w:rFonts w:ascii="Times New Roman" w:hAnsi="Times New Roman" w:cs="Times New Roman"/>
          <w:sz w:val="24"/>
          <w:szCs w:val="24"/>
        </w:rPr>
        <w:t>м занятости населения проводит экспертизу</w:t>
      </w:r>
      <w:r w:rsidR="003911A1">
        <w:rPr>
          <w:rFonts w:ascii="Times New Roman" w:hAnsi="Times New Roman" w:cs="Times New Roman"/>
          <w:sz w:val="24"/>
          <w:szCs w:val="24"/>
        </w:rPr>
        <w:t xml:space="preserve"> и рецензирование бизнес-планов претендентов на выделение средств для открытия собственного</w:t>
      </w:r>
      <w:proofErr w:type="gramEnd"/>
      <w:r w:rsidR="003911A1">
        <w:rPr>
          <w:rFonts w:ascii="Times New Roman" w:hAnsi="Times New Roman" w:cs="Times New Roman"/>
          <w:sz w:val="24"/>
          <w:szCs w:val="24"/>
        </w:rPr>
        <w:t xml:space="preserve"> бизнеса (в 2023 году проведена экспертиза 4 бизнес-планов, оказана </w:t>
      </w:r>
      <w:r w:rsidR="003911A1">
        <w:rPr>
          <w:rFonts w:ascii="Times New Roman" w:hAnsi="Times New Roman" w:cs="Times New Roman"/>
          <w:sz w:val="24"/>
          <w:szCs w:val="24"/>
        </w:rPr>
        <w:lastRenderedPageBreak/>
        <w:t xml:space="preserve">финансовая поддержка по 2 социальным контрактам на общую сумму 700 000 </w:t>
      </w:r>
      <w:r w:rsidR="006331DD">
        <w:rPr>
          <w:rFonts w:ascii="Times New Roman" w:hAnsi="Times New Roman" w:cs="Times New Roman"/>
          <w:sz w:val="24"/>
          <w:szCs w:val="24"/>
        </w:rPr>
        <w:t>рублей</w:t>
      </w:r>
      <w:r w:rsidR="003911A1">
        <w:rPr>
          <w:rFonts w:ascii="Times New Roman" w:hAnsi="Times New Roman" w:cs="Times New Roman"/>
          <w:sz w:val="24"/>
          <w:szCs w:val="24"/>
        </w:rPr>
        <w:t xml:space="preserve"> и 2 </w:t>
      </w:r>
      <w:proofErr w:type="spellStart"/>
      <w:r w:rsidR="003911A1">
        <w:rPr>
          <w:rFonts w:ascii="Times New Roman" w:hAnsi="Times New Roman" w:cs="Times New Roman"/>
          <w:sz w:val="24"/>
          <w:szCs w:val="24"/>
        </w:rPr>
        <w:t>самозанятым</w:t>
      </w:r>
      <w:proofErr w:type="spellEnd"/>
      <w:r w:rsidR="003911A1">
        <w:rPr>
          <w:rFonts w:ascii="Times New Roman" w:hAnsi="Times New Roman" w:cs="Times New Roman"/>
          <w:sz w:val="24"/>
          <w:szCs w:val="24"/>
        </w:rPr>
        <w:t xml:space="preserve"> на 100 000 рублей</w:t>
      </w:r>
      <w:r w:rsidR="006331DD">
        <w:rPr>
          <w:rFonts w:ascii="Times New Roman" w:hAnsi="Times New Roman" w:cs="Times New Roman"/>
          <w:sz w:val="24"/>
          <w:szCs w:val="24"/>
        </w:rPr>
        <w:t>).</w:t>
      </w:r>
    </w:p>
    <w:p w:rsidR="006331DD" w:rsidRDefault="006331DD"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За 1 полугодие 2023 года проведены 2 заседания Координационного совета по развитию малого и среднего предпринимательства в Хасанском муниципальном округе.</w:t>
      </w:r>
    </w:p>
    <w:p w:rsidR="006B443D" w:rsidRDefault="006331DD"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Специалистами администрации Хасанского муниципального округа ведется консультирование предпринимателей по земельным, имущественным вопросам,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 Развитие </w:t>
      </w:r>
      <w:r w:rsidR="003F6937">
        <w:rPr>
          <w:rFonts w:ascii="Times New Roman" w:hAnsi="Times New Roman" w:cs="Times New Roman"/>
          <w:sz w:val="24"/>
          <w:szCs w:val="24"/>
        </w:rPr>
        <w:t>сельского хозяйства и регулирования рынков сельскохозяйственной продукции, сырья и продовольствия на 2020-2027 годы.</w:t>
      </w:r>
    </w:p>
    <w:p w:rsidR="000B7241" w:rsidRPr="00E94AF3" w:rsidRDefault="006B443D" w:rsidP="00E35AE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2  КФХ</w:t>
      </w:r>
      <w:r w:rsidR="003F6937">
        <w:rPr>
          <w:rFonts w:ascii="Times New Roman" w:hAnsi="Times New Roman" w:cs="Times New Roman"/>
          <w:sz w:val="24"/>
          <w:szCs w:val="24"/>
        </w:rPr>
        <w:t xml:space="preserve"> округа получают</w:t>
      </w:r>
      <w:r>
        <w:rPr>
          <w:rFonts w:ascii="Times New Roman" w:hAnsi="Times New Roman" w:cs="Times New Roman"/>
          <w:sz w:val="24"/>
          <w:szCs w:val="24"/>
        </w:rPr>
        <w:t xml:space="preserve"> краевую</w:t>
      </w:r>
      <w:r w:rsidR="003F6937">
        <w:rPr>
          <w:rFonts w:ascii="Times New Roman" w:hAnsi="Times New Roman" w:cs="Times New Roman"/>
          <w:sz w:val="24"/>
          <w:szCs w:val="24"/>
        </w:rPr>
        <w:t xml:space="preserve"> субсидию на молочное производство.</w:t>
      </w:r>
      <w:r w:rsidR="003911A1">
        <w:rPr>
          <w:rFonts w:ascii="Times New Roman" w:hAnsi="Times New Roman" w:cs="Times New Roman"/>
          <w:sz w:val="24"/>
          <w:szCs w:val="24"/>
        </w:rPr>
        <w:t xml:space="preserve"> </w:t>
      </w:r>
    </w:p>
    <w:p w:rsidR="00E94AF3" w:rsidRDefault="00E94AF3" w:rsidP="00E35AE5">
      <w:pPr>
        <w:spacing w:after="0" w:line="240" w:lineRule="auto"/>
        <w:ind w:right="-1" w:firstLine="567"/>
        <w:jc w:val="both"/>
        <w:rPr>
          <w:rFonts w:ascii="Times New Roman" w:hAnsi="Times New Roman" w:cs="Times New Roman"/>
          <w:sz w:val="24"/>
          <w:szCs w:val="24"/>
        </w:rPr>
      </w:pPr>
    </w:p>
    <w:p w:rsidR="00E94AF3" w:rsidRPr="00525CE0" w:rsidRDefault="00E94AF3" w:rsidP="00E35AE5">
      <w:pPr>
        <w:spacing w:after="0" w:line="240" w:lineRule="auto"/>
        <w:ind w:right="-1" w:firstLine="567"/>
        <w:jc w:val="both"/>
        <w:rPr>
          <w:rFonts w:ascii="Times New Roman" w:eastAsia="Calibri" w:hAnsi="Times New Roman" w:cs="Times New Roman"/>
          <w:sz w:val="24"/>
          <w:szCs w:val="24"/>
        </w:rPr>
      </w:pPr>
    </w:p>
    <w:p w:rsidR="00F71ED1" w:rsidRPr="00525CE0" w:rsidRDefault="00F71ED1" w:rsidP="00E35AE5">
      <w:pPr>
        <w:spacing w:after="0" w:line="240" w:lineRule="auto"/>
        <w:jc w:val="both"/>
        <w:rPr>
          <w:rFonts w:ascii="Times New Roman" w:hAnsi="Times New Roman" w:cs="Times New Roman"/>
          <w:spacing w:val="2"/>
          <w:sz w:val="24"/>
          <w:szCs w:val="24"/>
          <w:shd w:val="clear" w:color="auto" w:fill="FFFFFF"/>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6B443D" w:rsidRDefault="006B443D" w:rsidP="00E35AE5">
      <w:pPr>
        <w:spacing w:after="0" w:line="240" w:lineRule="auto"/>
        <w:jc w:val="center"/>
        <w:rPr>
          <w:rFonts w:ascii="Times New Roman" w:hAnsi="Times New Roman" w:cs="Times New Roman"/>
          <w:b/>
          <w:sz w:val="24"/>
          <w:szCs w:val="24"/>
        </w:rPr>
      </w:pPr>
    </w:p>
    <w:p w:rsidR="000F5B84" w:rsidRDefault="000F5B84" w:rsidP="00E35AE5">
      <w:pPr>
        <w:spacing w:after="0" w:line="240" w:lineRule="auto"/>
        <w:jc w:val="center"/>
        <w:rPr>
          <w:rFonts w:ascii="Times New Roman" w:hAnsi="Times New Roman" w:cs="Times New Roman"/>
          <w:b/>
          <w:sz w:val="24"/>
          <w:szCs w:val="24"/>
        </w:rPr>
      </w:pPr>
    </w:p>
    <w:p w:rsidR="000F5B84" w:rsidRDefault="000F5B84" w:rsidP="00E35AE5">
      <w:pPr>
        <w:spacing w:after="0" w:line="240" w:lineRule="auto"/>
        <w:jc w:val="center"/>
        <w:rPr>
          <w:rFonts w:ascii="Times New Roman" w:hAnsi="Times New Roman" w:cs="Times New Roman"/>
          <w:b/>
          <w:sz w:val="24"/>
          <w:szCs w:val="24"/>
        </w:rPr>
      </w:pPr>
    </w:p>
    <w:p w:rsidR="000F5B84" w:rsidRDefault="000F5B84" w:rsidP="00E35AE5">
      <w:pPr>
        <w:spacing w:after="0" w:line="240" w:lineRule="auto"/>
        <w:jc w:val="center"/>
        <w:rPr>
          <w:rFonts w:ascii="Times New Roman" w:hAnsi="Times New Roman" w:cs="Times New Roman"/>
          <w:b/>
          <w:sz w:val="24"/>
          <w:szCs w:val="24"/>
        </w:rPr>
      </w:pPr>
    </w:p>
    <w:p w:rsidR="000F5B84" w:rsidRDefault="000F5B84" w:rsidP="00E35AE5">
      <w:pPr>
        <w:spacing w:after="0" w:line="240" w:lineRule="auto"/>
        <w:jc w:val="center"/>
        <w:rPr>
          <w:rFonts w:ascii="Times New Roman" w:hAnsi="Times New Roman" w:cs="Times New Roman"/>
          <w:b/>
          <w:sz w:val="24"/>
          <w:szCs w:val="24"/>
        </w:rPr>
      </w:pPr>
    </w:p>
    <w:p w:rsidR="00AB59B2" w:rsidRDefault="00AB59B2"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E00D7D" w:rsidRDefault="00E00D7D" w:rsidP="00E35AE5">
      <w:pPr>
        <w:spacing w:after="0" w:line="240" w:lineRule="auto"/>
        <w:jc w:val="center"/>
        <w:rPr>
          <w:rFonts w:ascii="Times New Roman" w:hAnsi="Times New Roman" w:cs="Times New Roman"/>
          <w:b/>
          <w:sz w:val="24"/>
          <w:szCs w:val="24"/>
        </w:rPr>
      </w:pPr>
    </w:p>
    <w:p w:rsidR="004709D3" w:rsidRPr="004709D3" w:rsidRDefault="004709D3" w:rsidP="004709D3">
      <w:pPr>
        <w:spacing w:after="0" w:line="240" w:lineRule="auto"/>
        <w:jc w:val="center"/>
        <w:rPr>
          <w:rFonts w:ascii="Times New Roman" w:hAnsi="Times New Roman" w:cs="Times New Roman"/>
          <w:b/>
          <w:sz w:val="24"/>
          <w:szCs w:val="24"/>
        </w:rPr>
      </w:pPr>
      <w:r w:rsidRPr="004709D3">
        <w:rPr>
          <w:rFonts w:ascii="Times New Roman" w:hAnsi="Times New Roman" w:cs="Times New Roman"/>
          <w:b/>
          <w:sz w:val="24"/>
          <w:szCs w:val="24"/>
        </w:rPr>
        <w:t>Информация</w:t>
      </w:r>
    </w:p>
    <w:p w:rsidR="004709D3" w:rsidRPr="004709D3" w:rsidRDefault="004709D3" w:rsidP="004709D3">
      <w:pPr>
        <w:spacing w:after="0" w:line="240" w:lineRule="auto"/>
        <w:jc w:val="center"/>
        <w:rPr>
          <w:rFonts w:ascii="Times New Roman" w:hAnsi="Times New Roman" w:cs="Times New Roman"/>
          <w:b/>
          <w:sz w:val="24"/>
          <w:szCs w:val="24"/>
        </w:rPr>
      </w:pPr>
      <w:r w:rsidRPr="004709D3">
        <w:rPr>
          <w:rFonts w:ascii="Times New Roman" w:hAnsi="Times New Roman" w:cs="Times New Roman"/>
          <w:b/>
          <w:sz w:val="24"/>
          <w:szCs w:val="24"/>
        </w:rPr>
        <w:t>к  заседанию  трехсторонней комиссии по регулированию социально-трудовых отношений Хасанского муниципального округа.</w:t>
      </w:r>
    </w:p>
    <w:p w:rsidR="004709D3" w:rsidRPr="00525CE0" w:rsidRDefault="004709D3" w:rsidP="00E35AE5">
      <w:pPr>
        <w:spacing w:after="0" w:line="240" w:lineRule="auto"/>
        <w:jc w:val="center"/>
        <w:rPr>
          <w:rFonts w:ascii="Times New Roman" w:hAnsi="Times New Roman" w:cs="Times New Roman"/>
          <w:b/>
          <w:sz w:val="24"/>
          <w:szCs w:val="24"/>
        </w:rPr>
      </w:pPr>
    </w:p>
    <w:p w:rsidR="00A350E8" w:rsidRPr="004709D3" w:rsidRDefault="004709D3" w:rsidP="00E35AE5">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к</w:t>
      </w:r>
      <w:r w:rsidR="006B443D" w:rsidRPr="004709D3">
        <w:rPr>
          <w:rFonts w:ascii="Times New Roman" w:eastAsia="Calibri" w:hAnsi="Times New Roman" w:cs="Times New Roman"/>
          <w:sz w:val="24"/>
          <w:szCs w:val="24"/>
        </w:rPr>
        <w:t xml:space="preserve"> четвертому вопросу </w:t>
      </w:r>
      <w:r w:rsidR="00A350E8" w:rsidRPr="004709D3">
        <w:rPr>
          <w:rFonts w:ascii="Times New Roman" w:eastAsia="Calibri" w:hAnsi="Times New Roman" w:cs="Times New Roman"/>
          <w:sz w:val="24"/>
          <w:szCs w:val="24"/>
        </w:rPr>
        <w:t xml:space="preserve"> «</w:t>
      </w:r>
      <w:r w:rsidR="006B443D" w:rsidRPr="004709D3">
        <w:rPr>
          <w:rFonts w:ascii="Times New Roman" w:hAnsi="Times New Roman" w:cs="Times New Roman"/>
          <w:sz w:val="24"/>
          <w:szCs w:val="24"/>
        </w:rPr>
        <w:t>О реализации плана мероприятий на снижение неформальной занятости на территории  Хасанского муниципального округа</w:t>
      </w:r>
      <w:r w:rsidR="00A350E8" w:rsidRPr="004709D3">
        <w:rPr>
          <w:rFonts w:ascii="Times New Roman" w:hAnsi="Times New Roman" w:cs="Times New Roman"/>
          <w:sz w:val="24"/>
          <w:szCs w:val="24"/>
        </w:rPr>
        <w:t>»</w:t>
      </w:r>
      <w:r>
        <w:rPr>
          <w:rFonts w:ascii="Times New Roman" w:hAnsi="Times New Roman" w:cs="Times New Roman"/>
          <w:sz w:val="24"/>
          <w:szCs w:val="24"/>
        </w:rPr>
        <w:t xml:space="preserve"> (информация прилагается).</w:t>
      </w:r>
      <w:r w:rsidR="00505412" w:rsidRPr="004709D3">
        <w:rPr>
          <w:rFonts w:ascii="Times New Roman" w:hAnsi="Times New Roman" w:cs="Times New Roman"/>
          <w:sz w:val="24"/>
          <w:szCs w:val="24"/>
        </w:rPr>
        <w:t xml:space="preserve">  </w:t>
      </w:r>
    </w:p>
    <w:p w:rsidR="006B443D" w:rsidRDefault="006B443D" w:rsidP="004709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Хасанском муниципальном округе особо остро стоит проблема неформальной занятости в летний период на сезонные работы. Некоторые работодатели в целях экономии и ухода от налоговых и других обязательных платежей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принимая работника, отказывают ему в оформлении трудовых отношений</w:t>
      </w:r>
      <w:r w:rsidR="00DD38DC">
        <w:rPr>
          <w:rFonts w:ascii="Times New Roman" w:hAnsi="Times New Roman" w:cs="Times New Roman"/>
          <w:sz w:val="24"/>
          <w:szCs w:val="24"/>
        </w:rPr>
        <w:t>, то есть предлагая ему работать нелегально.</w:t>
      </w:r>
    </w:p>
    <w:p w:rsidR="00775B1D" w:rsidRDefault="00775B1D" w:rsidP="00E35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создается неформальный сектор рынка труда, на котором работники практически лишены возможности социальной и правовой защиты.</w:t>
      </w:r>
    </w:p>
    <w:p w:rsidR="00775B1D" w:rsidRDefault="00775B1D" w:rsidP="00E35AE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Получая «серую» зарплату работник лишается возможности получать социальный или имущественный налоговый вычет на покупку жилья  или социальный налоговый вычет на обучение или лечение, получение больничного листа, неоплаченные отпуска, получение отказа в расследовании несчастного случая на производстве, отсутствие доплаты за сверхурочную работу, воспользоваться жилищной субсидией, рассчитывать на достойное обеспечение старости в виде достойной пенсии  и многое другое. </w:t>
      </w:r>
      <w:proofErr w:type="gramEnd"/>
    </w:p>
    <w:p w:rsidR="00CC50E2" w:rsidRDefault="00CC50E2" w:rsidP="00E35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за уклонение от уплаты налогов физическим лицом предусмотрена уголовная ответственность (ст. 198 УК РФ). </w:t>
      </w:r>
    </w:p>
    <w:p w:rsidR="00CC50E2" w:rsidRDefault="00CC50E2" w:rsidP="00E3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нерадивым работодателям применяются штрафные санкции. За выплату «серой заработной платы» работодатель может быть привлечен к ответственности в соответствии со статьей 122 Налогового кодекса РФ, административной ответственности по статье 15.11 КоАП РФ, а в крайних случаях – уголовная ответственность согласно Уголовному кодексу РФ. За не заключение с работниками трудовых договоров или их подмену гражданско-правовыми в соответствии со статьей 5.27 КоАП РФ также предусмотрена ответственность. Сроки давности для привлечения работодателей к ответственности за нарушение трудового законодательства увеличены до 1 года.</w:t>
      </w:r>
    </w:p>
    <w:p w:rsidR="009E4D03" w:rsidRDefault="00CC50E2" w:rsidP="00E35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повторное нарушение – директора дисквалифицируют на срок от 1 года до 3 лет, а фирму штрафуют на сумму от  100 000 рублей  дот 200 000 рублей.</w:t>
      </w:r>
    </w:p>
    <w:p w:rsidR="009E4D03" w:rsidRDefault="009E4D03" w:rsidP="00E35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w:t>
      </w:r>
    </w:p>
    <w:p w:rsidR="00CC50E2" w:rsidRDefault="009E4D03" w:rsidP="00E35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Хасанского муниципального округа применяются различные методы снижения неформальной занятости. Это проверки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надзорными  органами,  информационно-разъяснительная работа с работодателями и работниками, привлечение профсоюзных объединений, которые входят в состав трехсторонней комиссии по регулированию социально-трудовых отношений.</w:t>
      </w:r>
      <w:r w:rsidR="00CC50E2">
        <w:rPr>
          <w:rFonts w:ascii="Times New Roman" w:hAnsi="Times New Roman" w:cs="Times New Roman"/>
          <w:sz w:val="24"/>
          <w:szCs w:val="24"/>
        </w:rPr>
        <w:t xml:space="preserve">  </w:t>
      </w:r>
    </w:p>
    <w:p w:rsidR="00CF1C91" w:rsidRDefault="00CF1C91" w:rsidP="00E35A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Действует межведомственная комиссия по налоговой и социальной политике при главе Хасанского муниципального округа, которая наделена полномочиями </w:t>
      </w:r>
      <w:proofErr w:type="gramStart"/>
      <w:r>
        <w:rPr>
          <w:rFonts w:ascii="Times New Roman" w:hAnsi="Times New Roman" w:cs="Times New Roman"/>
          <w:sz w:val="24"/>
          <w:szCs w:val="24"/>
        </w:rPr>
        <w:t>рассматривать</w:t>
      </w:r>
      <w:proofErr w:type="gramEnd"/>
      <w:r>
        <w:rPr>
          <w:rFonts w:ascii="Times New Roman" w:hAnsi="Times New Roman" w:cs="Times New Roman"/>
          <w:sz w:val="24"/>
          <w:szCs w:val="24"/>
        </w:rPr>
        <w:t xml:space="preserve"> вопросы по неформальной занятости на снижение неформальной занятости и легализации «теневой» заработной платы»</w:t>
      </w:r>
      <w:r w:rsidR="00706E56">
        <w:rPr>
          <w:rFonts w:ascii="Times New Roman" w:hAnsi="Times New Roman" w:cs="Times New Roman"/>
          <w:sz w:val="24"/>
          <w:szCs w:val="24"/>
        </w:rPr>
        <w:t xml:space="preserve"> особенно в торговых зонах отдыха.</w:t>
      </w:r>
    </w:p>
    <w:p w:rsidR="00C31138" w:rsidRDefault="00706E56" w:rsidP="00E35AE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Началась работа по легализации торговли в нестационарных объектах, принят Порядок размещения нестационарных торговых объектов на территории Хасанского муниципального округа, утвержденный постановлением администрации Хасанского муниципального округа от 19.06.2023 № 906-па и Порядок проведения закрытого аукциона по отбору претендентов на право включения в Схему размещения нестационарных торговых объектов на территории Хасанского муниципального округа, утвержден постановлением администрации  ХМО от 19.06.2023 № 907-па.</w:t>
      </w:r>
      <w:proofErr w:type="gramEnd"/>
      <w:r>
        <w:rPr>
          <w:rFonts w:ascii="Times New Roman" w:hAnsi="Times New Roman" w:cs="Times New Roman"/>
          <w:sz w:val="24"/>
          <w:szCs w:val="24"/>
        </w:rPr>
        <w:t xml:space="preserve"> Совместно с налоговой службой проводятся проверки, выездные совещания.</w:t>
      </w:r>
    </w:p>
    <w:p w:rsidR="00706E56" w:rsidRPr="00525CE0" w:rsidRDefault="00C31138" w:rsidP="00E35AE5">
      <w:pPr>
        <w:spacing w:after="0" w:line="240" w:lineRule="auto"/>
        <w:ind w:firstLine="567"/>
        <w:jc w:val="both"/>
        <w:rPr>
          <w:rFonts w:ascii="Times New Roman" w:eastAsia="Calibri" w:hAnsi="Times New Roman" w:cs="Times New Roman"/>
          <w:b/>
          <w:sz w:val="24"/>
          <w:szCs w:val="24"/>
        </w:rPr>
      </w:pPr>
      <w:r>
        <w:rPr>
          <w:rFonts w:ascii="Times New Roman" w:hAnsi="Times New Roman" w:cs="Times New Roman"/>
          <w:sz w:val="24"/>
          <w:szCs w:val="24"/>
        </w:rPr>
        <w:t xml:space="preserve">В 2022 году в Хасанском муниципальном округе зарегистрировался как </w:t>
      </w:r>
      <w:proofErr w:type="spellStart"/>
      <w:r>
        <w:rPr>
          <w:rFonts w:ascii="Times New Roman" w:hAnsi="Times New Roman" w:cs="Times New Roman"/>
          <w:sz w:val="24"/>
          <w:szCs w:val="24"/>
        </w:rPr>
        <w:t>самозанятый</w:t>
      </w:r>
      <w:proofErr w:type="spellEnd"/>
      <w:r>
        <w:rPr>
          <w:rFonts w:ascii="Times New Roman" w:hAnsi="Times New Roman" w:cs="Times New Roman"/>
          <w:sz w:val="24"/>
          <w:szCs w:val="24"/>
        </w:rPr>
        <w:t xml:space="preserve"> 821 человек, это в 1,9 раза больше по сравнению с 2021 годом (442 человека).</w:t>
      </w:r>
      <w:r w:rsidR="00706E56">
        <w:rPr>
          <w:rFonts w:ascii="Times New Roman" w:hAnsi="Times New Roman" w:cs="Times New Roman"/>
          <w:sz w:val="24"/>
          <w:szCs w:val="24"/>
        </w:rPr>
        <w:t xml:space="preserve"> </w:t>
      </w:r>
    </w:p>
    <w:p w:rsidR="00850023" w:rsidRPr="00525CE0" w:rsidRDefault="00850023" w:rsidP="00E35AE5">
      <w:pPr>
        <w:spacing w:after="0" w:line="240" w:lineRule="auto"/>
        <w:jc w:val="both"/>
        <w:rPr>
          <w:rFonts w:ascii="Times New Roman" w:eastAsia="Calibri" w:hAnsi="Times New Roman" w:cs="Times New Roman"/>
          <w:sz w:val="24"/>
          <w:szCs w:val="24"/>
        </w:rPr>
      </w:pPr>
    </w:p>
    <w:sectPr w:rsidR="00850023" w:rsidRPr="00525CE0" w:rsidSect="009D646F">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CA" w:rsidRDefault="004E50CA" w:rsidP="0043118E">
      <w:pPr>
        <w:spacing w:after="0" w:line="240" w:lineRule="auto"/>
      </w:pPr>
      <w:r>
        <w:separator/>
      </w:r>
    </w:p>
  </w:endnote>
  <w:endnote w:type="continuationSeparator" w:id="0">
    <w:p w:rsidR="004E50CA" w:rsidRDefault="004E50CA" w:rsidP="0043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CA" w:rsidRDefault="004E50CA" w:rsidP="0043118E">
      <w:pPr>
        <w:spacing w:after="0" w:line="240" w:lineRule="auto"/>
      </w:pPr>
      <w:r>
        <w:separator/>
      </w:r>
    </w:p>
  </w:footnote>
  <w:footnote w:type="continuationSeparator" w:id="0">
    <w:p w:rsidR="004E50CA" w:rsidRDefault="004E50CA" w:rsidP="00431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E125F"/>
    <w:multiLevelType w:val="hybridMultilevel"/>
    <w:tmpl w:val="6A68AA76"/>
    <w:lvl w:ilvl="0" w:tplc="BE0A283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53"/>
    <w:rsid w:val="00006DC5"/>
    <w:rsid w:val="00007A8A"/>
    <w:rsid w:val="00014479"/>
    <w:rsid w:val="000152A5"/>
    <w:rsid w:val="0002560E"/>
    <w:rsid w:val="000412AF"/>
    <w:rsid w:val="0006558D"/>
    <w:rsid w:val="000974FF"/>
    <w:rsid w:val="000B3CA5"/>
    <w:rsid w:val="000B4983"/>
    <w:rsid w:val="000B7241"/>
    <w:rsid w:val="000F5B84"/>
    <w:rsid w:val="00105ADA"/>
    <w:rsid w:val="001178BF"/>
    <w:rsid w:val="00142A45"/>
    <w:rsid w:val="00143362"/>
    <w:rsid w:val="00151484"/>
    <w:rsid w:val="00191FFF"/>
    <w:rsid w:val="001A0DAB"/>
    <w:rsid w:val="001E38E7"/>
    <w:rsid w:val="001F151B"/>
    <w:rsid w:val="0020058F"/>
    <w:rsid w:val="002175C3"/>
    <w:rsid w:val="002225D8"/>
    <w:rsid w:val="00227E4C"/>
    <w:rsid w:val="00241B52"/>
    <w:rsid w:val="00260C9E"/>
    <w:rsid w:val="00271B45"/>
    <w:rsid w:val="00283AD9"/>
    <w:rsid w:val="00290EB3"/>
    <w:rsid w:val="002A189F"/>
    <w:rsid w:val="002A250D"/>
    <w:rsid w:val="002B7456"/>
    <w:rsid w:val="00334493"/>
    <w:rsid w:val="0034594D"/>
    <w:rsid w:val="00350A15"/>
    <w:rsid w:val="0037583A"/>
    <w:rsid w:val="00377474"/>
    <w:rsid w:val="003911A1"/>
    <w:rsid w:val="003B0A0D"/>
    <w:rsid w:val="003C4599"/>
    <w:rsid w:val="003C79E3"/>
    <w:rsid w:val="003E68BF"/>
    <w:rsid w:val="003F6937"/>
    <w:rsid w:val="00405220"/>
    <w:rsid w:val="00410C57"/>
    <w:rsid w:val="00416BB0"/>
    <w:rsid w:val="0043118E"/>
    <w:rsid w:val="0043640B"/>
    <w:rsid w:val="004709D3"/>
    <w:rsid w:val="00471E3A"/>
    <w:rsid w:val="00487A1B"/>
    <w:rsid w:val="004C52E7"/>
    <w:rsid w:val="004C7301"/>
    <w:rsid w:val="004D0EE6"/>
    <w:rsid w:val="004D4D54"/>
    <w:rsid w:val="004D571E"/>
    <w:rsid w:val="004E2DB2"/>
    <w:rsid w:val="004E50CA"/>
    <w:rsid w:val="004F10EC"/>
    <w:rsid w:val="005029F1"/>
    <w:rsid w:val="00505412"/>
    <w:rsid w:val="00510957"/>
    <w:rsid w:val="00510DA0"/>
    <w:rsid w:val="00525CE0"/>
    <w:rsid w:val="00535AEE"/>
    <w:rsid w:val="00537EFF"/>
    <w:rsid w:val="00550AF9"/>
    <w:rsid w:val="00570EFD"/>
    <w:rsid w:val="00573B61"/>
    <w:rsid w:val="005751F3"/>
    <w:rsid w:val="00583FC9"/>
    <w:rsid w:val="00584460"/>
    <w:rsid w:val="0059529B"/>
    <w:rsid w:val="005B0583"/>
    <w:rsid w:val="005C67AE"/>
    <w:rsid w:val="005E0897"/>
    <w:rsid w:val="006331DD"/>
    <w:rsid w:val="00633F5F"/>
    <w:rsid w:val="00645EB1"/>
    <w:rsid w:val="00646114"/>
    <w:rsid w:val="006A1587"/>
    <w:rsid w:val="006B0BF5"/>
    <w:rsid w:val="006B443D"/>
    <w:rsid w:val="006E7A23"/>
    <w:rsid w:val="007009E4"/>
    <w:rsid w:val="00706E56"/>
    <w:rsid w:val="00716023"/>
    <w:rsid w:val="00731579"/>
    <w:rsid w:val="00732402"/>
    <w:rsid w:val="007335A7"/>
    <w:rsid w:val="00736609"/>
    <w:rsid w:val="00746A57"/>
    <w:rsid w:val="00775B1D"/>
    <w:rsid w:val="007A19B5"/>
    <w:rsid w:val="007A2B3D"/>
    <w:rsid w:val="007B09DF"/>
    <w:rsid w:val="007C570B"/>
    <w:rsid w:val="007F4155"/>
    <w:rsid w:val="00850023"/>
    <w:rsid w:val="00851EA7"/>
    <w:rsid w:val="00852C6D"/>
    <w:rsid w:val="00894BAE"/>
    <w:rsid w:val="00895517"/>
    <w:rsid w:val="008A0AE4"/>
    <w:rsid w:val="008B1497"/>
    <w:rsid w:val="008C4722"/>
    <w:rsid w:val="008C6994"/>
    <w:rsid w:val="008D437E"/>
    <w:rsid w:val="008D6237"/>
    <w:rsid w:val="008F6EE0"/>
    <w:rsid w:val="00903A13"/>
    <w:rsid w:val="00927179"/>
    <w:rsid w:val="00930721"/>
    <w:rsid w:val="0094377F"/>
    <w:rsid w:val="0095164B"/>
    <w:rsid w:val="0096256B"/>
    <w:rsid w:val="00984BE5"/>
    <w:rsid w:val="009A20DE"/>
    <w:rsid w:val="009A4F13"/>
    <w:rsid w:val="009B5A5D"/>
    <w:rsid w:val="009D646F"/>
    <w:rsid w:val="009D71A7"/>
    <w:rsid w:val="009E297A"/>
    <w:rsid w:val="009E4D03"/>
    <w:rsid w:val="009F0961"/>
    <w:rsid w:val="00A14C9D"/>
    <w:rsid w:val="00A350E8"/>
    <w:rsid w:val="00A40FB1"/>
    <w:rsid w:val="00A4221B"/>
    <w:rsid w:val="00A42DF8"/>
    <w:rsid w:val="00A44F4C"/>
    <w:rsid w:val="00A45E63"/>
    <w:rsid w:val="00A72200"/>
    <w:rsid w:val="00A81204"/>
    <w:rsid w:val="00AA1E96"/>
    <w:rsid w:val="00AA5E6B"/>
    <w:rsid w:val="00AB423F"/>
    <w:rsid w:val="00AB59B2"/>
    <w:rsid w:val="00AC4CCE"/>
    <w:rsid w:val="00AD6100"/>
    <w:rsid w:val="00AD714D"/>
    <w:rsid w:val="00AE6E73"/>
    <w:rsid w:val="00B07012"/>
    <w:rsid w:val="00B11201"/>
    <w:rsid w:val="00B15ED2"/>
    <w:rsid w:val="00B17FA9"/>
    <w:rsid w:val="00B44931"/>
    <w:rsid w:val="00B573F4"/>
    <w:rsid w:val="00BB0075"/>
    <w:rsid w:val="00BB44B8"/>
    <w:rsid w:val="00C154E5"/>
    <w:rsid w:val="00C205B7"/>
    <w:rsid w:val="00C24B3E"/>
    <w:rsid w:val="00C31138"/>
    <w:rsid w:val="00C87BC3"/>
    <w:rsid w:val="00CA4ECA"/>
    <w:rsid w:val="00CB227A"/>
    <w:rsid w:val="00CB56BA"/>
    <w:rsid w:val="00CC50E2"/>
    <w:rsid w:val="00CF1061"/>
    <w:rsid w:val="00CF1C91"/>
    <w:rsid w:val="00CF7B7A"/>
    <w:rsid w:val="00D06D1F"/>
    <w:rsid w:val="00D30C1C"/>
    <w:rsid w:val="00D363EB"/>
    <w:rsid w:val="00D3703A"/>
    <w:rsid w:val="00D5245F"/>
    <w:rsid w:val="00D70653"/>
    <w:rsid w:val="00D959B5"/>
    <w:rsid w:val="00DA09BB"/>
    <w:rsid w:val="00DA207E"/>
    <w:rsid w:val="00DB0C34"/>
    <w:rsid w:val="00DB3D3A"/>
    <w:rsid w:val="00DB704F"/>
    <w:rsid w:val="00DC7074"/>
    <w:rsid w:val="00DD38DC"/>
    <w:rsid w:val="00DE0179"/>
    <w:rsid w:val="00DF05C2"/>
    <w:rsid w:val="00DF68D9"/>
    <w:rsid w:val="00E00D7D"/>
    <w:rsid w:val="00E24C24"/>
    <w:rsid w:val="00E347D1"/>
    <w:rsid w:val="00E35AE5"/>
    <w:rsid w:val="00E361BE"/>
    <w:rsid w:val="00E40CF2"/>
    <w:rsid w:val="00E47239"/>
    <w:rsid w:val="00E833B0"/>
    <w:rsid w:val="00E94AF3"/>
    <w:rsid w:val="00EB1D9A"/>
    <w:rsid w:val="00EB6826"/>
    <w:rsid w:val="00EF0214"/>
    <w:rsid w:val="00F06B25"/>
    <w:rsid w:val="00F122F0"/>
    <w:rsid w:val="00F71ED1"/>
    <w:rsid w:val="00FA340E"/>
    <w:rsid w:val="00FB0E70"/>
    <w:rsid w:val="00FD56E2"/>
    <w:rsid w:val="00FE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61"/>
  </w:style>
  <w:style w:type="paragraph" w:styleId="1">
    <w:name w:val="heading 1"/>
    <w:basedOn w:val="a"/>
    <w:link w:val="10"/>
    <w:uiPriority w:val="9"/>
    <w:qFormat/>
    <w:rsid w:val="00F06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065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34493"/>
    <w:pPr>
      <w:ind w:left="720"/>
      <w:contextualSpacing/>
    </w:pPr>
  </w:style>
  <w:style w:type="paragraph" w:styleId="a4">
    <w:name w:val="Balloon Text"/>
    <w:basedOn w:val="a"/>
    <w:link w:val="a5"/>
    <w:uiPriority w:val="99"/>
    <w:semiHidden/>
    <w:unhideWhenUsed/>
    <w:rsid w:val="00FE1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A74"/>
    <w:rPr>
      <w:rFonts w:ascii="Tahoma" w:hAnsi="Tahoma" w:cs="Tahoma"/>
      <w:sz w:val="16"/>
      <w:szCs w:val="16"/>
    </w:rPr>
  </w:style>
  <w:style w:type="character" w:customStyle="1" w:styleId="10">
    <w:name w:val="Заголовок 1 Знак"/>
    <w:basedOn w:val="a0"/>
    <w:link w:val="1"/>
    <w:uiPriority w:val="9"/>
    <w:rsid w:val="00F06B25"/>
    <w:rPr>
      <w:rFonts w:ascii="Times New Roman" w:eastAsia="Times New Roman" w:hAnsi="Times New Roman" w:cs="Times New Roman"/>
      <w:b/>
      <w:bCs/>
      <w:kern w:val="36"/>
      <w:sz w:val="48"/>
      <w:szCs w:val="48"/>
      <w:lang w:eastAsia="ru-RU"/>
    </w:rPr>
  </w:style>
  <w:style w:type="paragraph" w:styleId="a6">
    <w:name w:val="Body Text"/>
    <w:basedOn w:val="a"/>
    <w:link w:val="a7"/>
    <w:semiHidden/>
    <w:rsid w:val="00A45E63"/>
    <w:pPr>
      <w:spacing w:after="0" w:line="240" w:lineRule="auto"/>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semiHidden/>
    <w:rsid w:val="00A45E63"/>
    <w:rPr>
      <w:rFonts w:ascii="Times New Roman" w:eastAsia="Times New Roman" w:hAnsi="Times New Roman" w:cs="Times New Roman"/>
      <w:sz w:val="27"/>
      <w:szCs w:val="24"/>
      <w:lang w:eastAsia="ru-RU"/>
    </w:rPr>
  </w:style>
  <w:style w:type="paragraph" w:styleId="a8">
    <w:name w:val="header"/>
    <w:basedOn w:val="a"/>
    <w:link w:val="a9"/>
    <w:uiPriority w:val="99"/>
    <w:unhideWhenUsed/>
    <w:rsid w:val="00431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18E"/>
  </w:style>
  <w:style w:type="paragraph" w:styleId="aa">
    <w:name w:val="footer"/>
    <w:basedOn w:val="a"/>
    <w:link w:val="ab"/>
    <w:uiPriority w:val="99"/>
    <w:unhideWhenUsed/>
    <w:rsid w:val="00431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61"/>
  </w:style>
  <w:style w:type="paragraph" w:styleId="1">
    <w:name w:val="heading 1"/>
    <w:basedOn w:val="a"/>
    <w:link w:val="10"/>
    <w:uiPriority w:val="9"/>
    <w:qFormat/>
    <w:rsid w:val="00F06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065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34493"/>
    <w:pPr>
      <w:ind w:left="720"/>
      <w:contextualSpacing/>
    </w:pPr>
  </w:style>
  <w:style w:type="paragraph" w:styleId="a4">
    <w:name w:val="Balloon Text"/>
    <w:basedOn w:val="a"/>
    <w:link w:val="a5"/>
    <w:uiPriority w:val="99"/>
    <w:semiHidden/>
    <w:unhideWhenUsed/>
    <w:rsid w:val="00FE1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A74"/>
    <w:rPr>
      <w:rFonts w:ascii="Tahoma" w:hAnsi="Tahoma" w:cs="Tahoma"/>
      <w:sz w:val="16"/>
      <w:szCs w:val="16"/>
    </w:rPr>
  </w:style>
  <w:style w:type="character" w:customStyle="1" w:styleId="10">
    <w:name w:val="Заголовок 1 Знак"/>
    <w:basedOn w:val="a0"/>
    <w:link w:val="1"/>
    <w:uiPriority w:val="9"/>
    <w:rsid w:val="00F06B25"/>
    <w:rPr>
      <w:rFonts w:ascii="Times New Roman" w:eastAsia="Times New Roman" w:hAnsi="Times New Roman" w:cs="Times New Roman"/>
      <w:b/>
      <w:bCs/>
      <w:kern w:val="36"/>
      <w:sz w:val="48"/>
      <w:szCs w:val="48"/>
      <w:lang w:eastAsia="ru-RU"/>
    </w:rPr>
  </w:style>
  <w:style w:type="paragraph" w:styleId="a6">
    <w:name w:val="Body Text"/>
    <w:basedOn w:val="a"/>
    <w:link w:val="a7"/>
    <w:semiHidden/>
    <w:rsid w:val="00A45E63"/>
    <w:pPr>
      <w:spacing w:after="0" w:line="240" w:lineRule="auto"/>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semiHidden/>
    <w:rsid w:val="00A45E63"/>
    <w:rPr>
      <w:rFonts w:ascii="Times New Roman" w:eastAsia="Times New Roman" w:hAnsi="Times New Roman" w:cs="Times New Roman"/>
      <w:sz w:val="27"/>
      <w:szCs w:val="24"/>
      <w:lang w:eastAsia="ru-RU"/>
    </w:rPr>
  </w:style>
  <w:style w:type="paragraph" w:styleId="a8">
    <w:name w:val="header"/>
    <w:basedOn w:val="a"/>
    <w:link w:val="a9"/>
    <w:uiPriority w:val="99"/>
    <w:unhideWhenUsed/>
    <w:rsid w:val="00431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18E"/>
  </w:style>
  <w:style w:type="paragraph" w:styleId="aa">
    <w:name w:val="footer"/>
    <w:basedOn w:val="a"/>
    <w:link w:val="ab"/>
    <w:uiPriority w:val="99"/>
    <w:unhideWhenUsed/>
    <w:rsid w:val="00431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D211-B409-426F-8F0A-AF27018A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30</cp:revision>
  <cp:lastPrinted>2023-07-11T03:18:00Z</cp:lastPrinted>
  <dcterms:created xsi:type="dcterms:W3CDTF">2019-04-03T07:14:00Z</dcterms:created>
  <dcterms:modified xsi:type="dcterms:W3CDTF">2023-07-11T03:19:00Z</dcterms:modified>
</cp:coreProperties>
</file>