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EA4C0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EA4C0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EA4C0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EA4C0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0A2773">
        <w:rPr>
          <w:rFonts w:ascii="Times New Roman" w:hAnsi="Times New Roman" w:cs="Times New Roman"/>
          <w:sz w:val="26"/>
          <w:szCs w:val="26"/>
        </w:rPr>
        <w:t>25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1B4B90">
        <w:rPr>
          <w:rFonts w:ascii="Times New Roman" w:hAnsi="Times New Roman" w:cs="Times New Roman"/>
          <w:sz w:val="26"/>
          <w:szCs w:val="26"/>
        </w:rPr>
        <w:t>июл</w:t>
      </w:r>
      <w:r w:rsidR="00B24A00">
        <w:rPr>
          <w:rFonts w:ascii="Times New Roman" w:hAnsi="Times New Roman" w:cs="Times New Roman"/>
          <w:sz w:val="26"/>
          <w:szCs w:val="26"/>
        </w:rPr>
        <w:t>я</w:t>
      </w:r>
      <w:r w:rsidR="004137DF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242162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E469F" w:rsidRPr="002E469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«Буратино» с. Барабаш Хасанского муниципального округа</w:t>
            </w:r>
            <w:r w:rsidR="004137D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EA4C02" w:rsidP="000A277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A277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  <w:bookmarkStart w:id="0" w:name="_GoBack"/>
            <w:bookmarkEnd w:id="0"/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EA4C0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EA4C02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EA4C0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EA4C02">
              <w:rPr>
                <w:sz w:val="20"/>
                <w:lang w:eastAsia="en-US"/>
              </w:rPr>
              <w:t xml:space="preserve">4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33FF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A33FF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  <w:p w:rsidR="009C327B" w:rsidRPr="005D5293" w:rsidRDefault="009C327B" w:rsidP="009C327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189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95</w:t>
            </w: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260DF" w:rsidRDefault="006260DF" w:rsidP="009C327B">
            <w:pPr>
              <w:pStyle w:val="ConsPlusNormal"/>
              <w:spacing w:line="276" w:lineRule="auto"/>
              <w:jc w:val="center"/>
              <w:rPr>
                <w:color w:val="FF0000"/>
                <w:sz w:val="18"/>
                <w:szCs w:val="18"/>
                <w:lang w:val="en-US" w:eastAsia="en-US"/>
              </w:rPr>
            </w:pPr>
            <w:r>
              <w:rPr>
                <w:color w:val="FF0000"/>
                <w:sz w:val="18"/>
                <w:szCs w:val="18"/>
                <w:lang w:val="en-US" w:eastAsia="en-US"/>
              </w:rPr>
              <w:t>80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186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A33FF6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 xml:space="preserve">           </w:t>
            </w:r>
            <w:r w:rsidR="00A33FF6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92B9A" w:rsidRDefault="00692B9A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737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</w:t>
            </w:r>
            <w:r w:rsidR="00A33FF6">
              <w:rPr>
                <w:sz w:val="18"/>
                <w:szCs w:val="18"/>
                <w:lang w:eastAsia="en-US"/>
              </w:rPr>
              <w:t>5</w:t>
            </w: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33FF6" w:rsidRPr="0064775B" w:rsidRDefault="00A33FF6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100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A33FF6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25168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92B9A" w:rsidRDefault="00692B9A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8900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EA4C0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EA4C02">
              <w:rPr>
                <w:sz w:val="20"/>
                <w:lang w:eastAsia="en-US"/>
              </w:rPr>
              <w:t xml:space="preserve">4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33FF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A33FF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260DF" w:rsidRDefault="0064775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12</w:t>
            </w:r>
            <w:r w:rsidR="006260DF">
              <w:rPr>
                <w:sz w:val="18"/>
                <w:szCs w:val="18"/>
                <w:lang w:val="en-US" w:eastAsia="en-US"/>
              </w:rPr>
              <w:t>3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4775B" w:rsidRDefault="00670504" w:rsidP="00EA4C0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70504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D829E7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29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</w:t>
      </w:r>
      <w:r w:rsidR="004137DF">
        <w:rPr>
          <w:rFonts w:ascii="Times New Roman" w:hAnsi="Times New Roman" w:cs="Times New Roman"/>
          <w:b/>
          <w:sz w:val="24"/>
          <w:szCs w:val="24"/>
        </w:rPr>
        <w:t>«</w:t>
      </w:r>
      <w:r w:rsidR="002E469F"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4137DF">
        <w:rPr>
          <w:rFonts w:ascii="Times New Roman" w:hAnsi="Times New Roman" w:cs="Times New Roman"/>
          <w:b/>
          <w:sz w:val="24"/>
          <w:szCs w:val="24"/>
        </w:rPr>
        <w:t>» с. Барабаш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4B90">
        <w:rPr>
          <w:rFonts w:ascii="Times New Roman" w:hAnsi="Times New Roman" w:cs="Times New Roman"/>
          <w:b/>
          <w:sz w:val="24"/>
          <w:szCs w:val="24"/>
        </w:rPr>
        <w:t>6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EA4C02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EA4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266D33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30.06.202</w:t>
      </w:r>
      <w:r w:rsidR="00EA4C0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У «Буратино» с.</w:t>
      </w:r>
      <w:r w:rsidR="00413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Барабаш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1D1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кружка по 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деятельности: музыкально-ритмический –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экологический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финансовая грамотность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кружок.</w:t>
      </w:r>
    </w:p>
    <w:p w:rsidR="00996287" w:rsidRPr="00266D33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</w:t>
      </w:r>
      <w:r w:rsidR="0064775B"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итанники и педагоги МБДОУ «Буратино» с.</w:t>
      </w:r>
      <w:r w:rsidR="00804A83" w:rsidRPr="0080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64775B"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Барабаш</w:t>
      </w: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1D283F" w:rsidRPr="001D283F" w:rsidRDefault="001D283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1D283F">
        <w:rPr>
          <w:rFonts w:ascii="Times New Roman" w:hAnsi="Times New Roman" w:cs="Times New Roman"/>
          <w:sz w:val="24"/>
          <w:szCs w:val="28"/>
        </w:rPr>
        <w:t>Всероссийский музыкальный фестиваль «Воспитатели России»</w:t>
      </w:r>
      <w:r w:rsidR="007C12E4">
        <w:rPr>
          <w:rFonts w:ascii="Times New Roman" w:hAnsi="Times New Roman" w:cs="Times New Roman"/>
          <w:sz w:val="24"/>
          <w:szCs w:val="28"/>
        </w:rPr>
        <w:t xml:space="preserve"> 8 воспитанников. Дети подготовительной группы участники.</w:t>
      </w:r>
    </w:p>
    <w:p w:rsidR="00D021D1" w:rsidRPr="00266D33" w:rsidRDefault="0064775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D33">
        <w:rPr>
          <w:rFonts w:ascii="Times New Roman" w:hAnsi="Times New Roman" w:cs="Times New Roman"/>
          <w:sz w:val="24"/>
        </w:rPr>
        <w:t>Р</w:t>
      </w:r>
      <w:r w:rsidR="001E31EF" w:rsidRPr="00266D33">
        <w:rPr>
          <w:rFonts w:ascii="Times New Roman" w:hAnsi="Times New Roman" w:cs="Times New Roman"/>
          <w:sz w:val="24"/>
        </w:rPr>
        <w:t>айонный конкурс «Юный исследователь»</w:t>
      </w:r>
      <w:r w:rsidR="004137DF">
        <w:rPr>
          <w:rFonts w:ascii="Times New Roman" w:hAnsi="Times New Roman" w:cs="Times New Roman"/>
          <w:sz w:val="24"/>
        </w:rPr>
        <w:t xml:space="preserve"> </w:t>
      </w:r>
      <w:r w:rsidR="001E31EF" w:rsidRPr="00266D33">
        <w:rPr>
          <w:rFonts w:ascii="Times New Roman" w:hAnsi="Times New Roman" w:cs="Times New Roman"/>
          <w:sz w:val="24"/>
        </w:rPr>
        <w:t>- 1 участник</w:t>
      </w:r>
      <w:r w:rsidR="004137DF">
        <w:rPr>
          <w:rFonts w:ascii="Times New Roman" w:hAnsi="Times New Roman" w:cs="Times New Roman"/>
          <w:sz w:val="24"/>
        </w:rPr>
        <w:t>,</w:t>
      </w:r>
      <w:r w:rsidR="001E31EF" w:rsidRPr="00266D33">
        <w:rPr>
          <w:rFonts w:ascii="Times New Roman" w:hAnsi="Times New Roman" w:cs="Times New Roman"/>
          <w:sz w:val="24"/>
        </w:rPr>
        <w:t xml:space="preserve"> занявший 2</w:t>
      </w:r>
      <w:r w:rsidR="00266D33" w:rsidRPr="00266D33">
        <w:rPr>
          <w:rFonts w:ascii="Times New Roman" w:hAnsi="Times New Roman" w:cs="Times New Roman"/>
          <w:sz w:val="24"/>
        </w:rPr>
        <w:t>-е место</w:t>
      </w:r>
    </w:p>
    <w:p w:rsidR="00D021D1" w:rsidRPr="00DA38FF" w:rsidRDefault="00DA38F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A38FF">
        <w:rPr>
          <w:rFonts w:ascii="Times New Roman" w:hAnsi="Times New Roman" w:cs="Times New Roman"/>
          <w:sz w:val="24"/>
        </w:rPr>
        <w:t>Всероссийская акция «Читаем Ушинского»</w:t>
      </w:r>
      <w:r w:rsidR="004137DF">
        <w:rPr>
          <w:rFonts w:ascii="Times New Roman" w:hAnsi="Times New Roman" w:cs="Times New Roman"/>
          <w:sz w:val="24"/>
        </w:rPr>
        <w:t xml:space="preserve"> </w:t>
      </w:r>
      <w:r w:rsidRPr="00DA38FF">
        <w:rPr>
          <w:rFonts w:ascii="Times New Roman" w:hAnsi="Times New Roman" w:cs="Times New Roman"/>
          <w:sz w:val="24"/>
        </w:rPr>
        <w:t>-</w:t>
      </w:r>
      <w:r w:rsidR="004137DF">
        <w:rPr>
          <w:rFonts w:ascii="Times New Roman" w:hAnsi="Times New Roman" w:cs="Times New Roman"/>
          <w:sz w:val="24"/>
        </w:rPr>
        <w:t xml:space="preserve"> </w:t>
      </w:r>
      <w:r w:rsidRPr="00DA38FF">
        <w:rPr>
          <w:rFonts w:ascii="Times New Roman" w:hAnsi="Times New Roman" w:cs="Times New Roman"/>
          <w:sz w:val="24"/>
        </w:rPr>
        <w:t>участники</w:t>
      </w:r>
    </w:p>
    <w:p w:rsidR="005D31D1" w:rsidRPr="00DA38FF" w:rsidRDefault="00DA38F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A38FF">
        <w:rPr>
          <w:rFonts w:ascii="Times New Roman" w:hAnsi="Times New Roman" w:cs="Times New Roman"/>
          <w:sz w:val="24"/>
        </w:rPr>
        <w:t>Районный конкурс «Поздравительная открытка». 1 воспитанница старшей группы диплом- 1 место</w:t>
      </w:r>
    </w:p>
    <w:p w:rsidR="005D31D1" w:rsidRPr="00266D33" w:rsidRDefault="00266D33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266D33">
        <w:rPr>
          <w:rFonts w:ascii="Times New Roman" w:hAnsi="Times New Roman" w:cs="Times New Roman"/>
          <w:sz w:val="24"/>
        </w:rPr>
        <w:t>Районный конкурс «Планета танцев». Музыкальный руководитель Бондарчук Т.Р. Дети подготовительной группы диплом победителей</w:t>
      </w:r>
      <w:proofErr w:type="gramStart"/>
      <w:r w:rsidRPr="00266D3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266D33">
        <w:rPr>
          <w:rFonts w:ascii="Times New Roman" w:hAnsi="Times New Roman" w:cs="Times New Roman"/>
          <w:sz w:val="24"/>
        </w:rPr>
        <w:t xml:space="preserve"> Танец -1 место</w:t>
      </w:r>
    </w:p>
    <w:p w:rsidR="005D31D1" w:rsidRPr="001D283F" w:rsidRDefault="005D31D1" w:rsidP="00D6421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 xml:space="preserve">Районный конкурс «Созвездие». </w:t>
      </w:r>
      <w:r w:rsidR="008A0DAD" w:rsidRPr="001D283F">
        <w:rPr>
          <w:rFonts w:ascii="Times New Roman" w:hAnsi="Times New Roman" w:cs="Times New Roman"/>
          <w:sz w:val="24"/>
        </w:rPr>
        <w:t>Муз. Руководитель:</w:t>
      </w:r>
      <w:r w:rsidR="00266D33" w:rsidRPr="001D283F">
        <w:rPr>
          <w:rFonts w:ascii="Times New Roman" w:hAnsi="Times New Roman" w:cs="Times New Roman"/>
          <w:sz w:val="24"/>
        </w:rPr>
        <w:t xml:space="preserve"> Бондарчук Т.Р., воспитатель Гридунова О.Н. </w:t>
      </w:r>
      <w:r w:rsidRPr="001D283F">
        <w:rPr>
          <w:rFonts w:ascii="Times New Roman" w:hAnsi="Times New Roman" w:cs="Times New Roman"/>
          <w:sz w:val="24"/>
        </w:rPr>
        <w:t>Дети подгот</w:t>
      </w:r>
      <w:r w:rsidR="00266D33" w:rsidRPr="001D283F">
        <w:rPr>
          <w:rFonts w:ascii="Times New Roman" w:hAnsi="Times New Roman" w:cs="Times New Roman"/>
          <w:sz w:val="24"/>
        </w:rPr>
        <w:t>овительной группы д</w:t>
      </w:r>
      <w:r w:rsidRPr="001D283F">
        <w:rPr>
          <w:rFonts w:ascii="Times New Roman" w:hAnsi="Times New Roman" w:cs="Times New Roman"/>
          <w:sz w:val="24"/>
        </w:rPr>
        <w:t xml:space="preserve">ипломы победителей: Танец – </w:t>
      </w:r>
      <w:r w:rsidR="00266D33" w:rsidRPr="001D283F">
        <w:rPr>
          <w:rFonts w:ascii="Times New Roman" w:hAnsi="Times New Roman" w:cs="Times New Roman"/>
          <w:sz w:val="24"/>
        </w:rPr>
        <w:t>1</w:t>
      </w:r>
      <w:r w:rsidRPr="001D283F">
        <w:rPr>
          <w:rFonts w:ascii="Times New Roman" w:hAnsi="Times New Roman" w:cs="Times New Roman"/>
          <w:sz w:val="24"/>
        </w:rPr>
        <w:t xml:space="preserve">место, Песня – </w:t>
      </w:r>
      <w:r w:rsidR="00266D33" w:rsidRPr="001D283F">
        <w:rPr>
          <w:rFonts w:ascii="Times New Roman" w:hAnsi="Times New Roman" w:cs="Times New Roman"/>
          <w:sz w:val="24"/>
        </w:rPr>
        <w:t>3</w:t>
      </w:r>
      <w:r w:rsidRPr="001D283F">
        <w:rPr>
          <w:rFonts w:ascii="Times New Roman" w:hAnsi="Times New Roman" w:cs="Times New Roman"/>
          <w:sz w:val="24"/>
        </w:rPr>
        <w:t xml:space="preserve"> место, Стихотворение – </w:t>
      </w:r>
      <w:r w:rsidR="00266D33" w:rsidRPr="001D283F">
        <w:rPr>
          <w:rFonts w:ascii="Times New Roman" w:hAnsi="Times New Roman" w:cs="Times New Roman"/>
          <w:sz w:val="24"/>
        </w:rPr>
        <w:t>1место.</w:t>
      </w:r>
    </w:p>
    <w:p w:rsidR="00D64215" w:rsidRPr="001D283F" w:rsidRDefault="00D64215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 xml:space="preserve">Всероссийская акция «Разрешите Вас поздравить». 3  воспитанника </w:t>
      </w:r>
      <w:proofErr w:type="gramStart"/>
      <w:r w:rsidRPr="001D283F">
        <w:rPr>
          <w:rFonts w:ascii="Times New Roman" w:hAnsi="Times New Roman" w:cs="Times New Roman"/>
          <w:sz w:val="24"/>
        </w:rPr>
        <w:t>награждены</w:t>
      </w:r>
      <w:proofErr w:type="gramEnd"/>
      <w:r w:rsidRPr="001D283F">
        <w:rPr>
          <w:rFonts w:ascii="Times New Roman" w:hAnsi="Times New Roman" w:cs="Times New Roman"/>
          <w:sz w:val="24"/>
        </w:rPr>
        <w:t xml:space="preserve"> грамотами за участие </w:t>
      </w:r>
    </w:p>
    <w:p w:rsidR="005D31D1" w:rsidRDefault="00D64215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>Патриотическая акция «Рисуем Победу»</w:t>
      </w:r>
      <w:r w:rsidR="004137DF">
        <w:rPr>
          <w:rFonts w:ascii="Times New Roman" w:hAnsi="Times New Roman" w:cs="Times New Roman"/>
          <w:sz w:val="24"/>
        </w:rPr>
        <w:t xml:space="preserve"> </w:t>
      </w:r>
      <w:r w:rsidR="001D283F" w:rsidRPr="001D283F">
        <w:rPr>
          <w:rFonts w:ascii="Times New Roman" w:hAnsi="Times New Roman" w:cs="Times New Roman"/>
          <w:sz w:val="24"/>
        </w:rPr>
        <w:t>-</w:t>
      </w:r>
      <w:r w:rsidR="004137DF">
        <w:rPr>
          <w:rFonts w:ascii="Times New Roman" w:hAnsi="Times New Roman" w:cs="Times New Roman"/>
          <w:sz w:val="24"/>
        </w:rPr>
        <w:t xml:space="preserve"> </w:t>
      </w:r>
      <w:r w:rsidR="001D283F" w:rsidRPr="001D283F">
        <w:rPr>
          <w:rFonts w:ascii="Times New Roman" w:hAnsi="Times New Roman" w:cs="Times New Roman"/>
          <w:sz w:val="24"/>
        </w:rPr>
        <w:t xml:space="preserve">12 воспитанников </w:t>
      </w:r>
      <w:proofErr w:type="gramStart"/>
      <w:r w:rsidR="001D283F" w:rsidRPr="001D283F">
        <w:rPr>
          <w:rFonts w:ascii="Times New Roman" w:hAnsi="Times New Roman" w:cs="Times New Roman"/>
          <w:sz w:val="24"/>
        </w:rPr>
        <w:t>награждены</w:t>
      </w:r>
      <w:proofErr w:type="gramEnd"/>
      <w:r w:rsidR="001D283F" w:rsidRPr="001D283F">
        <w:rPr>
          <w:rFonts w:ascii="Times New Roman" w:hAnsi="Times New Roman" w:cs="Times New Roman"/>
          <w:sz w:val="24"/>
        </w:rPr>
        <w:t xml:space="preserve"> дипломами</w:t>
      </w:r>
    </w:p>
    <w:p w:rsidR="005B614C" w:rsidRPr="005B614C" w:rsidRDefault="005B614C" w:rsidP="005B614C">
      <w:pPr>
        <w:jc w:val="both"/>
        <w:rPr>
          <w:rFonts w:ascii="Times New Roman" w:hAnsi="Times New Roman" w:cs="Times New Roman"/>
          <w:sz w:val="24"/>
        </w:rPr>
      </w:pPr>
    </w:p>
    <w:p w:rsidR="00996287" w:rsidRPr="004137DF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Руководитель (уполномоченное лицо) </w:t>
      </w:r>
      <w:r w:rsidR="004137DF">
        <w:rPr>
          <w:rFonts w:ascii="Times New Roman" w:hAnsi="Times New Roman" w:cs="Times New Roman"/>
          <w:sz w:val="26"/>
          <w:szCs w:val="26"/>
        </w:rPr>
        <w:t xml:space="preserve">   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4137DF" w:rsidRPr="004137DF">
        <w:rPr>
          <w:rFonts w:ascii="Times New Roman" w:hAnsi="Times New Roman" w:cs="Times New Roman"/>
          <w:sz w:val="26"/>
          <w:szCs w:val="26"/>
        </w:rPr>
        <w:t xml:space="preserve"> </w:t>
      </w:r>
      <w:r w:rsidR="004137DF">
        <w:rPr>
          <w:rFonts w:ascii="Times New Roman" w:hAnsi="Times New Roman" w:cs="Times New Roman"/>
          <w:sz w:val="26"/>
          <w:szCs w:val="26"/>
        </w:rPr>
        <w:t xml:space="preserve"> 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4137DF">
        <w:rPr>
          <w:rFonts w:ascii="Times New Roman" w:hAnsi="Times New Roman" w:cs="Times New Roman"/>
          <w:sz w:val="26"/>
          <w:szCs w:val="26"/>
        </w:rPr>
        <w:t xml:space="preserve">      </w:t>
      </w:r>
      <w:r w:rsidR="002E469F">
        <w:rPr>
          <w:rFonts w:ascii="Times New Roman" w:hAnsi="Times New Roman" w:cs="Times New Roman"/>
          <w:sz w:val="26"/>
          <w:szCs w:val="26"/>
          <w:u w:val="single"/>
        </w:rPr>
        <w:t>И.Н. Буглак</w:t>
      </w:r>
    </w:p>
    <w:p w:rsidR="00C24754" w:rsidRDefault="00703A7E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4137DF"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</w:t>
      </w:r>
      <w:r w:rsidR="004137DF">
        <w:rPr>
          <w:rFonts w:ascii="Times New Roman" w:hAnsi="Times New Roman" w:cs="Times New Roman"/>
          <w:sz w:val="18"/>
          <w:szCs w:val="18"/>
        </w:rPr>
        <w:t xml:space="preserve">               (подпись)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p w:rsidR="00996287" w:rsidRDefault="00996287" w:rsidP="00C2475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</w:p>
    <w:sectPr w:rsidR="00996287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773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283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1EF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162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6D33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7DF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6CF7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14C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293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0DF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4775B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504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B9A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3A7E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2E4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4A83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95E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3FF6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E2C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239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87A"/>
    <w:rsid w:val="00D16C75"/>
    <w:rsid w:val="00D20FAB"/>
    <w:rsid w:val="00D21A67"/>
    <w:rsid w:val="00D21B11"/>
    <w:rsid w:val="00D220BC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215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9E7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8FF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7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4C02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7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45</cp:revision>
  <cp:lastPrinted>2022-06-30T06:36:00Z</cp:lastPrinted>
  <dcterms:created xsi:type="dcterms:W3CDTF">2022-02-01T04:13:00Z</dcterms:created>
  <dcterms:modified xsi:type="dcterms:W3CDTF">2024-07-28T23:55:00Z</dcterms:modified>
</cp:coreProperties>
</file>