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C5AE0" w14:textId="77777777" w:rsidR="00F934F4" w:rsidRDefault="00F934F4" w:rsidP="00D44C87">
      <w:pPr>
        <w:pStyle w:val="a3"/>
        <w:kinsoku w:val="0"/>
        <w:overflowPunct w:val="0"/>
        <w:spacing w:before="61" w:line="259" w:lineRule="auto"/>
        <w:ind w:left="1276" w:right="1882" w:firstLine="22"/>
        <w:jc w:val="center"/>
        <w:rPr>
          <w:b/>
          <w:bCs/>
          <w:color w:val="262626"/>
          <w:w w:val="105"/>
          <w:sz w:val="22"/>
          <w:szCs w:val="22"/>
        </w:rPr>
      </w:pPr>
      <w:r w:rsidRPr="00F934F4">
        <w:rPr>
          <w:b/>
          <w:bCs/>
          <w:color w:val="262626"/>
          <w:w w:val="105"/>
          <w:sz w:val="22"/>
          <w:szCs w:val="22"/>
        </w:rPr>
        <w:t>ПРОТОКОЛ</w:t>
      </w:r>
    </w:p>
    <w:p w14:paraId="7B16F37A" w14:textId="77777777" w:rsidR="004072CA" w:rsidRDefault="00600418" w:rsidP="00791868">
      <w:pPr>
        <w:pStyle w:val="a3"/>
        <w:kinsoku w:val="0"/>
        <w:overflowPunct w:val="0"/>
        <w:ind w:right="39"/>
        <w:jc w:val="center"/>
        <w:rPr>
          <w:b/>
          <w:bCs/>
          <w:sz w:val="25"/>
          <w:szCs w:val="25"/>
        </w:rPr>
      </w:pPr>
      <w:r w:rsidRPr="00600418">
        <w:rPr>
          <w:b/>
          <w:bCs/>
          <w:color w:val="262626"/>
          <w:w w:val="105"/>
          <w:sz w:val="22"/>
          <w:szCs w:val="22"/>
        </w:rPr>
        <w:t xml:space="preserve">рассмотрения заявок на участие в конкурсе по </w:t>
      </w:r>
      <w:r w:rsidR="00791868" w:rsidRPr="00F934F4">
        <w:rPr>
          <w:b/>
          <w:bCs/>
          <w:color w:val="262626"/>
          <w:w w:val="105"/>
          <w:sz w:val="22"/>
          <w:szCs w:val="22"/>
        </w:rPr>
        <w:t xml:space="preserve">отбору </w:t>
      </w:r>
      <w:r w:rsidR="00791868" w:rsidRPr="00021949">
        <w:rPr>
          <w:b/>
          <w:color w:val="333333"/>
          <w:szCs w:val="20"/>
          <w:shd w:val="clear" w:color="auto" w:fill="FFFFFF"/>
        </w:rPr>
        <w:t>специализированной службы по вопросам похоронного дела на территории Хасанского муниципального округа Приморского края</w:t>
      </w:r>
    </w:p>
    <w:tbl>
      <w:tblPr>
        <w:tblW w:w="0" w:type="auto"/>
        <w:tblInd w:w="423" w:type="dxa"/>
        <w:tblLook w:val="04A0" w:firstRow="1" w:lastRow="0" w:firstColumn="1" w:lastColumn="0" w:noHBand="0" w:noVBand="1"/>
      </w:tblPr>
      <w:tblGrid>
        <w:gridCol w:w="4824"/>
        <w:gridCol w:w="4789"/>
      </w:tblGrid>
      <w:tr w:rsidR="00600418" w14:paraId="34DF53F4" w14:textId="77777777">
        <w:trPr>
          <w:trHeight w:val="878"/>
        </w:trPr>
        <w:tc>
          <w:tcPr>
            <w:tcW w:w="4824" w:type="dxa"/>
            <w:shd w:val="clear" w:color="auto" w:fill="auto"/>
          </w:tcPr>
          <w:p w14:paraId="3A8780B0" w14:textId="77777777" w:rsidR="00600418" w:rsidRDefault="00600418">
            <w:pPr>
              <w:kinsoku w:val="0"/>
              <w:overflowPunct w:val="0"/>
              <w:spacing w:before="2"/>
              <w:ind w:right="719"/>
              <w:rPr>
                <w:b/>
                <w:bCs/>
                <w:color w:val="262626"/>
                <w:spacing w:val="-2"/>
                <w:w w:val="105"/>
              </w:rPr>
            </w:pPr>
            <w:r>
              <w:rPr>
                <w:color w:val="262626"/>
                <w:w w:val="105"/>
                <w:sz w:val="23"/>
                <w:szCs w:val="23"/>
              </w:rPr>
              <w:t>пгт. Славянка</w:t>
            </w:r>
          </w:p>
        </w:tc>
        <w:tc>
          <w:tcPr>
            <w:tcW w:w="4789" w:type="dxa"/>
            <w:shd w:val="clear" w:color="auto" w:fill="auto"/>
          </w:tcPr>
          <w:p w14:paraId="7B60B308" w14:textId="77777777" w:rsidR="00600418" w:rsidRDefault="00D3338C">
            <w:pPr>
              <w:kinsoku w:val="0"/>
              <w:overflowPunct w:val="0"/>
              <w:ind w:left="109" w:right="16"/>
              <w:jc w:val="right"/>
              <w:rPr>
                <w:color w:val="262626"/>
                <w:spacing w:val="-5"/>
                <w:w w:val="105"/>
                <w:sz w:val="23"/>
                <w:szCs w:val="23"/>
              </w:rPr>
            </w:pPr>
            <w:r>
              <w:rPr>
                <w:color w:val="262626"/>
                <w:w w:val="105"/>
                <w:sz w:val="23"/>
                <w:szCs w:val="23"/>
              </w:rPr>
              <w:t>26</w:t>
            </w:r>
            <w:r w:rsidR="00600418">
              <w:rPr>
                <w:color w:val="262626"/>
                <w:spacing w:val="-11"/>
                <w:w w:val="105"/>
                <w:sz w:val="23"/>
                <w:szCs w:val="23"/>
              </w:rPr>
              <w:t xml:space="preserve"> </w:t>
            </w:r>
            <w:r w:rsidR="00D50525">
              <w:rPr>
                <w:color w:val="262626"/>
                <w:spacing w:val="-11"/>
                <w:w w:val="105"/>
                <w:sz w:val="23"/>
                <w:szCs w:val="23"/>
              </w:rPr>
              <w:t>марта</w:t>
            </w:r>
            <w:r w:rsidR="00600418">
              <w:rPr>
                <w:color w:val="262626"/>
                <w:spacing w:val="47"/>
                <w:w w:val="105"/>
                <w:sz w:val="23"/>
                <w:szCs w:val="23"/>
              </w:rPr>
              <w:t xml:space="preserve"> </w:t>
            </w:r>
            <w:r w:rsidR="00600418">
              <w:rPr>
                <w:color w:val="262626"/>
                <w:w w:val="105"/>
                <w:sz w:val="23"/>
                <w:szCs w:val="23"/>
              </w:rPr>
              <w:t>2025</w:t>
            </w:r>
            <w:r w:rsidR="00600418">
              <w:rPr>
                <w:color w:val="262626"/>
                <w:spacing w:val="-3"/>
                <w:w w:val="105"/>
                <w:sz w:val="23"/>
                <w:szCs w:val="23"/>
              </w:rPr>
              <w:t xml:space="preserve"> </w:t>
            </w:r>
            <w:r w:rsidR="00600418">
              <w:rPr>
                <w:color w:val="262626"/>
                <w:spacing w:val="-5"/>
                <w:w w:val="105"/>
                <w:sz w:val="23"/>
                <w:szCs w:val="23"/>
              </w:rPr>
              <w:t>г.</w:t>
            </w:r>
          </w:p>
          <w:p w14:paraId="47C1249B" w14:textId="77777777" w:rsidR="00600418" w:rsidRDefault="00600418">
            <w:pPr>
              <w:kinsoku w:val="0"/>
              <w:overflowPunct w:val="0"/>
              <w:spacing w:before="15" w:line="252" w:lineRule="auto"/>
              <w:ind w:left="109" w:right="16" w:firstLine="334"/>
              <w:jc w:val="right"/>
              <w:rPr>
                <w:color w:val="262626"/>
                <w:sz w:val="23"/>
                <w:szCs w:val="23"/>
              </w:rPr>
            </w:pPr>
            <w:r>
              <w:rPr>
                <w:color w:val="262626"/>
                <w:sz w:val="23"/>
                <w:szCs w:val="23"/>
              </w:rPr>
              <w:t>начато: 11 час.</w:t>
            </w:r>
            <w:r>
              <w:rPr>
                <w:color w:val="262626"/>
                <w:spacing w:val="-3"/>
                <w:sz w:val="23"/>
                <w:szCs w:val="23"/>
              </w:rPr>
              <w:t xml:space="preserve"> </w:t>
            </w:r>
            <w:r w:rsidR="00D3338C">
              <w:rPr>
                <w:color w:val="262626"/>
                <w:sz w:val="23"/>
                <w:szCs w:val="23"/>
              </w:rPr>
              <w:t>17</w:t>
            </w:r>
            <w:r>
              <w:rPr>
                <w:color w:val="262626"/>
                <w:spacing w:val="-7"/>
                <w:sz w:val="23"/>
                <w:szCs w:val="23"/>
              </w:rPr>
              <w:t xml:space="preserve"> </w:t>
            </w:r>
            <w:r>
              <w:rPr>
                <w:color w:val="262626"/>
                <w:sz w:val="23"/>
                <w:szCs w:val="23"/>
              </w:rPr>
              <w:t xml:space="preserve">мин. </w:t>
            </w:r>
          </w:p>
          <w:p w14:paraId="57A61AF6" w14:textId="77777777" w:rsidR="00600418" w:rsidRDefault="00600418">
            <w:pPr>
              <w:kinsoku w:val="0"/>
              <w:overflowPunct w:val="0"/>
              <w:spacing w:before="15" w:line="252" w:lineRule="auto"/>
              <w:ind w:left="109" w:right="16" w:firstLine="334"/>
              <w:jc w:val="right"/>
              <w:rPr>
                <w:color w:val="262626"/>
                <w:spacing w:val="-4"/>
                <w:sz w:val="23"/>
                <w:szCs w:val="23"/>
              </w:rPr>
            </w:pPr>
            <w:r>
              <w:rPr>
                <w:color w:val="262626"/>
                <w:sz w:val="23"/>
                <w:szCs w:val="23"/>
              </w:rPr>
              <w:t>окончено:</w:t>
            </w:r>
            <w:r>
              <w:rPr>
                <w:color w:val="262626"/>
                <w:spacing w:val="14"/>
                <w:sz w:val="23"/>
                <w:szCs w:val="23"/>
              </w:rPr>
              <w:t xml:space="preserve"> </w:t>
            </w:r>
            <w:r>
              <w:rPr>
                <w:color w:val="262626"/>
              </w:rPr>
              <w:t>11</w:t>
            </w:r>
            <w:r>
              <w:rPr>
                <w:rFonts w:ascii="Arial" w:hAnsi="Arial" w:cs="Arial"/>
                <w:color w:val="262626"/>
                <w:spacing w:val="-1"/>
              </w:rPr>
              <w:t xml:space="preserve"> </w:t>
            </w:r>
            <w:r>
              <w:rPr>
                <w:color w:val="262626"/>
                <w:sz w:val="23"/>
                <w:szCs w:val="23"/>
              </w:rPr>
              <w:t xml:space="preserve">час.  </w:t>
            </w:r>
            <w:r w:rsidR="00D3338C">
              <w:rPr>
                <w:color w:val="262626"/>
                <w:sz w:val="23"/>
                <w:szCs w:val="23"/>
              </w:rPr>
              <w:t>30</w:t>
            </w:r>
            <w:r>
              <w:rPr>
                <w:color w:val="262626"/>
                <w:sz w:val="23"/>
                <w:szCs w:val="23"/>
              </w:rPr>
              <w:t xml:space="preserve">   </w:t>
            </w:r>
            <w:r>
              <w:rPr>
                <w:color w:val="262626"/>
                <w:spacing w:val="43"/>
                <w:sz w:val="23"/>
                <w:szCs w:val="23"/>
              </w:rPr>
              <w:t xml:space="preserve"> </w:t>
            </w:r>
            <w:r>
              <w:rPr>
                <w:color w:val="262626"/>
                <w:spacing w:val="-4"/>
                <w:sz w:val="23"/>
                <w:szCs w:val="23"/>
              </w:rPr>
              <w:t>мин.</w:t>
            </w:r>
          </w:p>
          <w:p w14:paraId="1A65223E" w14:textId="77777777" w:rsidR="00600418" w:rsidRDefault="00600418">
            <w:pPr>
              <w:kinsoku w:val="0"/>
              <w:overflowPunct w:val="0"/>
              <w:spacing w:before="2"/>
              <w:ind w:right="719"/>
              <w:jc w:val="center"/>
              <w:rPr>
                <w:b/>
                <w:bCs/>
                <w:color w:val="262626"/>
                <w:spacing w:val="-2"/>
                <w:w w:val="105"/>
              </w:rPr>
            </w:pPr>
          </w:p>
        </w:tc>
      </w:tr>
    </w:tbl>
    <w:p w14:paraId="4A6F035C" w14:textId="77777777" w:rsidR="00000000" w:rsidRDefault="00000000">
      <w:pPr>
        <w:rPr>
          <w:vanish/>
        </w:rPr>
      </w:pPr>
    </w:p>
    <w:tbl>
      <w:tblPr>
        <w:tblW w:w="9887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5"/>
        <w:gridCol w:w="4362"/>
      </w:tblGrid>
      <w:tr w:rsidR="00F934F4" w:rsidRPr="00F934F4" w14:paraId="313108BA" w14:textId="77777777" w:rsidTr="00E62385">
        <w:tblPrEx>
          <w:tblCellMar>
            <w:top w:w="0" w:type="dxa"/>
            <w:bottom w:w="0" w:type="dxa"/>
          </w:tblCellMar>
        </w:tblPrEx>
        <w:trPr>
          <w:trHeight w:hRule="exact" w:val="1008"/>
        </w:trPr>
        <w:tc>
          <w:tcPr>
            <w:tcW w:w="9887" w:type="dxa"/>
            <w:gridSpan w:val="2"/>
            <w:shd w:val="clear" w:color="auto" w:fill="FFFFFF"/>
            <w:vAlign w:val="bottom"/>
          </w:tcPr>
          <w:p w14:paraId="76A490A7" w14:textId="77777777" w:rsidR="00F934F4" w:rsidRDefault="00F934F4" w:rsidP="00E62385">
            <w:pPr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934F4">
              <w:rPr>
                <w:color w:val="000000"/>
                <w:sz w:val="24"/>
                <w:szCs w:val="24"/>
              </w:rPr>
              <w:t xml:space="preserve">Мы, члены конкурсной комиссии по проведению открытого конкурса </w:t>
            </w:r>
            <w:r w:rsidR="00791868" w:rsidRPr="00791868">
              <w:rPr>
                <w:color w:val="000000"/>
                <w:sz w:val="24"/>
                <w:szCs w:val="24"/>
              </w:rPr>
              <w:t>по отбору специализированной службы по вопросам похоронного дела на территории Хасанского муниципального округа Приморского края</w:t>
            </w:r>
            <w:r w:rsidR="00600418">
              <w:rPr>
                <w:color w:val="000000"/>
                <w:sz w:val="24"/>
                <w:szCs w:val="24"/>
              </w:rPr>
              <w:t>:</w:t>
            </w:r>
          </w:p>
          <w:p w14:paraId="224E4EC8" w14:textId="77777777" w:rsidR="00600418" w:rsidRPr="00F934F4" w:rsidRDefault="00600418" w:rsidP="00E62385">
            <w:pPr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0418" w:rsidRPr="00F934F4" w14:paraId="4B118097" w14:textId="77777777" w:rsidTr="00791868">
        <w:tblPrEx>
          <w:tblCellMar>
            <w:top w:w="0" w:type="dxa"/>
            <w:bottom w:w="0" w:type="dxa"/>
          </w:tblCellMar>
        </w:tblPrEx>
        <w:trPr>
          <w:trHeight w:hRule="exact" w:val="1157"/>
        </w:trPr>
        <w:tc>
          <w:tcPr>
            <w:tcW w:w="9887" w:type="dxa"/>
            <w:gridSpan w:val="2"/>
            <w:shd w:val="clear" w:color="auto" w:fill="FFFFFF"/>
            <w:vAlign w:val="bottom"/>
          </w:tcPr>
          <w:p w14:paraId="412898A5" w14:textId="77777777" w:rsidR="00600418" w:rsidRPr="00600418" w:rsidRDefault="00600418" w:rsidP="002D7837">
            <w:pPr>
              <w:autoSpaceDE/>
              <w:autoSpaceDN/>
              <w:adjustRightInd/>
              <w:ind w:left="552"/>
              <w:jc w:val="both"/>
              <w:rPr>
                <w:color w:val="000000"/>
                <w:sz w:val="24"/>
                <w:szCs w:val="24"/>
              </w:rPr>
            </w:pPr>
            <w:r w:rsidRPr="00600418">
              <w:rPr>
                <w:color w:val="000000"/>
                <w:sz w:val="24"/>
                <w:szCs w:val="24"/>
              </w:rPr>
              <w:t>ЛОТ №1:</w:t>
            </w:r>
          </w:p>
          <w:p w14:paraId="4D74B9F2" w14:textId="77777777" w:rsidR="00600418" w:rsidRDefault="00791868" w:rsidP="002D7837">
            <w:pPr>
              <w:autoSpaceDE/>
              <w:autoSpaceDN/>
              <w:adjustRightInd/>
              <w:ind w:left="552"/>
              <w:jc w:val="both"/>
              <w:rPr>
                <w:color w:val="000000"/>
                <w:sz w:val="24"/>
                <w:szCs w:val="24"/>
              </w:rPr>
            </w:pPr>
            <w:r w:rsidRPr="00791868">
              <w:rPr>
                <w:color w:val="000000"/>
                <w:sz w:val="24"/>
                <w:szCs w:val="24"/>
              </w:rPr>
              <w:t>Отбор специализированной службы по вопросам похоронного дела на территории Хасанского муниципального округа Приморского края</w:t>
            </w:r>
          </w:p>
          <w:p w14:paraId="120E681C" w14:textId="77777777" w:rsidR="00791868" w:rsidRDefault="00791868" w:rsidP="002D7837">
            <w:pPr>
              <w:autoSpaceDE/>
              <w:autoSpaceDN/>
              <w:adjustRightInd/>
              <w:ind w:left="552"/>
              <w:jc w:val="both"/>
              <w:rPr>
                <w:color w:val="000000"/>
                <w:sz w:val="24"/>
                <w:szCs w:val="24"/>
              </w:rPr>
            </w:pPr>
          </w:p>
          <w:p w14:paraId="4DBCC2ED" w14:textId="77777777" w:rsidR="00791868" w:rsidRDefault="00791868" w:rsidP="002D7837">
            <w:pPr>
              <w:autoSpaceDE/>
              <w:autoSpaceDN/>
              <w:adjustRightInd/>
              <w:ind w:left="552"/>
              <w:jc w:val="both"/>
              <w:rPr>
                <w:color w:val="000000"/>
                <w:sz w:val="24"/>
                <w:szCs w:val="24"/>
              </w:rPr>
            </w:pPr>
          </w:p>
          <w:p w14:paraId="5D8EE63F" w14:textId="77777777" w:rsidR="00791868" w:rsidRDefault="00791868" w:rsidP="002D7837">
            <w:pPr>
              <w:autoSpaceDE/>
              <w:autoSpaceDN/>
              <w:adjustRightInd/>
              <w:ind w:left="552"/>
              <w:jc w:val="both"/>
              <w:rPr>
                <w:color w:val="000000"/>
                <w:sz w:val="24"/>
                <w:szCs w:val="24"/>
              </w:rPr>
            </w:pPr>
          </w:p>
          <w:p w14:paraId="4E23EB28" w14:textId="77777777" w:rsidR="00791868" w:rsidRDefault="00791868" w:rsidP="002D7837">
            <w:pPr>
              <w:autoSpaceDE/>
              <w:autoSpaceDN/>
              <w:adjustRightInd/>
              <w:ind w:left="552"/>
              <w:jc w:val="both"/>
              <w:rPr>
                <w:color w:val="000000"/>
                <w:sz w:val="24"/>
                <w:szCs w:val="24"/>
              </w:rPr>
            </w:pPr>
          </w:p>
          <w:p w14:paraId="5301496D" w14:textId="77777777" w:rsidR="00791868" w:rsidRDefault="00791868" w:rsidP="002D7837">
            <w:pPr>
              <w:autoSpaceDE/>
              <w:autoSpaceDN/>
              <w:adjustRightInd/>
              <w:ind w:left="552"/>
              <w:jc w:val="both"/>
              <w:rPr>
                <w:color w:val="000000"/>
                <w:sz w:val="24"/>
                <w:szCs w:val="24"/>
              </w:rPr>
            </w:pPr>
          </w:p>
          <w:p w14:paraId="736ACA03" w14:textId="77777777" w:rsidR="00791868" w:rsidRDefault="00791868" w:rsidP="002D7837">
            <w:pPr>
              <w:autoSpaceDE/>
              <w:autoSpaceDN/>
              <w:adjustRightInd/>
              <w:ind w:left="552"/>
              <w:jc w:val="both"/>
              <w:rPr>
                <w:color w:val="000000"/>
                <w:sz w:val="24"/>
                <w:szCs w:val="24"/>
              </w:rPr>
            </w:pPr>
          </w:p>
          <w:p w14:paraId="62D4D91D" w14:textId="77777777" w:rsidR="00791868" w:rsidRDefault="00791868" w:rsidP="002D7837">
            <w:pPr>
              <w:autoSpaceDE/>
              <w:autoSpaceDN/>
              <w:adjustRightInd/>
              <w:ind w:left="552"/>
              <w:jc w:val="both"/>
              <w:rPr>
                <w:color w:val="000000"/>
                <w:sz w:val="24"/>
                <w:szCs w:val="24"/>
              </w:rPr>
            </w:pPr>
          </w:p>
          <w:p w14:paraId="1A9A097A" w14:textId="77777777" w:rsidR="00791868" w:rsidRDefault="00791868" w:rsidP="002D7837">
            <w:pPr>
              <w:autoSpaceDE/>
              <w:autoSpaceDN/>
              <w:adjustRightInd/>
              <w:ind w:left="552"/>
              <w:jc w:val="both"/>
              <w:rPr>
                <w:color w:val="000000"/>
                <w:sz w:val="24"/>
                <w:szCs w:val="24"/>
              </w:rPr>
            </w:pPr>
          </w:p>
          <w:p w14:paraId="226A3BEE" w14:textId="77777777" w:rsidR="00791868" w:rsidRDefault="00791868" w:rsidP="002D7837">
            <w:pPr>
              <w:autoSpaceDE/>
              <w:autoSpaceDN/>
              <w:adjustRightInd/>
              <w:ind w:left="552"/>
              <w:jc w:val="both"/>
              <w:rPr>
                <w:color w:val="000000"/>
                <w:sz w:val="24"/>
                <w:szCs w:val="24"/>
              </w:rPr>
            </w:pPr>
          </w:p>
          <w:p w14:paraId="6089CC30" w14:textId="77777777" w:rsidR="00791868" w:rsidRDefault="00791868" w:rsidP="002D7837">
            <w:pPr>
              <w:autoSpaceDE/>
              <w:autoSpaceDN/>
              <w:adjustRightInd/>
              <w:ind w:left="552"/>
              <w:jc w:val="both"/>
              <w:rPr>
                <w:color w:val="000000"/>
                <w:sz w:val="24"/>
                <w:szCs w:val="24"/>
              </w:rPr>
            </w:pPr>
          </w:p>
          <w:p w14:paraId="216B2628" w14:textId="77777777" w:rsidR="00791868" w:rsidRDefault="00791868" w:rsidP="002D7837">
            <w:pPr>
              <w:autoSpaceDE/>
              <w:autoSpaceDN/>
              <w:adjustRightInd/>
              <w:ind w:left="552"/>
              <w:jc w:val="both"/>
              <w:rPr>
                <w:color w:val="000000"/>
                <w:sz w:val="24"/>
                <w:szCs w:val="24"/>
              </w:rPr>
            </w:pPr>
          </w:p>
          <w:p w14:paraId="26A38268" w14:textId="77777777" w:rsidR="00791868" w:rsidRDefault="00791868" w:rsidP="002D7837">
            <w:pPr>
              <w:autoSpaceDE/>
              <w:autoSpaceDN/>
              <w:adjustRightInd/>
              <w:ind w:left="552"/>
              <w:jc w:val="both"/>
              <w:rPr>
                <w:color w:val="000000"/>
                <w:sz w:val="24"/>
                <w:szCs w:val="24"/>
              </w:rPr>
            </w:pPr>
          </w:p>
          <w:p w14:paraId="69CE9A42" w14:textId="77777777" w:rsidR="00791868" w:rsidRDefault="00791868" w:rsidP="002D7837">
            <w:pPr>
              <w:autoSpaceDE/>
              <w:autoSpaceDN/>
              <w:adjustRightInd/>
              <w:ind w:left="552"/>
              <w:jc w:val="both"/>
              <w:rPr>
                <w:color w:val="000000"/>
                <w:sz w:val="24"/>
                <w:szCs w:val="24"/>
              </w:rPr>
            </w:pPr>
          </w:p>
          <w:p w14:paraId="3600C4F2" w14:textId="77777777" w:rsidR="00791868" w:rsidRDefault="00791868" w:rsidP="002D7837">
            <w:pPr>
              <w:autoSpaceDE/>
              <w:autoSpaceDN/>
              <w:adjustRightInd/>
              <w:ind w:left="552"/>
              <w:jc w:val="both"/>
              <w:rPr>
                <w:color w:val="000000"/>
                <w:sz w:val="24"/>
                <w:szCs w:val="24"/>
              </w:rPr>
            </w:pPr>
          </w:p>
          <w:p w14:paraId="56905220" w14:textId="77777777" w:rsidR="00791868" w:rsidRDefault="00791868" w:rsidP="002D7837">
            <w:pPr>
              <w:autoSpaceDE/>
              <w:autoSpaceDN/>
              <w:adjustRightInd/>
              <w:ind w:left="552"/>
              <w:jc w:val="both"/>
              <w:rPr>
                <w:color w:val="000000"/>
                <w:sz w:val="24"/>
                <w:szCs w:val="24"/>
              </w:rPr>
            </w:pPr>
          </w:p>
          <w:p w14:paraId="79AB8A23" w14:textId="77777777" w:rsidR="00791868" w:rsidRDefault="00791868" w:rsidP="002D7837">
            <w:pPr>
              <w:autoSpaceDE/>
              <w:autoSpaceDN/>
              <w:adjustRightInd/>
              <w:ind w:left="552"/>
              <w:jc w:val="both"/>
              <w:rPr>
                <w:color w:val="000000"/>
                <w:sz w:val="24"/>
                <w:szCs w:val="24"/>
              </w:rPr>
            </w:pPr>
          </w:p>
          <w:p w14:paraId="44DF4BDD" w14:textId="77777777" w:rsidR="00791868" w:rsidRDefault="00791868" w:rsidP="002D7837">
            <w:pPr>
              <w:autoSpaceDE/>
              <w:autoSpaceDN/>
              <w:adjustRightInd/>
              <w:ind w:left="552"/>
              <w:jc w:val="both"/>
              <w:rPr>
                <w:color w:val="000000"/>
                <w:sz w:val="24"/>
                <w:szCs w:val="24"/>
              </w:rPr>
            </w:pPr>
          </w:p>
          <w:p w14:paraId="456E2D89" w14:textId="77777777" w:rsidR="00791868" w:rsidRDefault="00791868" w:rsidP="002D7837">
            <w:pPr>
              <w:autoSpaceDE/>
              <w:autoSpaceDN/>
              <w:adjustRightInd/>
              <w:ind w:left="552"/>
              <w:jc w:val="both"/>
              <w:rPr>
                <w:color w:val="000000"/>
                <w:sz w:val="24"/>
                <w:szCs w:val="24"/>
              </w:rPr>
            </w:pPr>
          </w:p>
          <w:p w14:paraId="2ED5A8DA" w14:textId="77777777" w:rsidR="00791868" w:rsidRDefault="00791868" w:rsidP="002D7837">
            <w:pPr>
              <w:autoSpaceDE/>
              <w:autoSpaceDN/>
              <w:adjustRightInd/>
              <w:ind w:left="552"/>
              <w:jc w:val="both"/>
              <w:rPr>
                <w:color w:val="000000"/>
                <w:sz w:val="24"/>
                <w:szCs w:val="24"/>
              </w:rPr>
            </w:pPr>
          </w:p>
          <w:p w14:paraId="55BB82FE" w14:textId="77777777" w:rsidR="00791868" w:rsidRDefault="00791868" w:rsidP="002D7837">
            <w:pPr>
              <w:autoSpaceDE/>
              <w:autoSpaceDN/>
              <w:adjustRightInd/>
              <w:ind w:left="552"/>
              <w:jc w:val="both"/>
              <w:rPr>
                <w:color w:val="000000"/>
                <w:sz w:val="24"/>
                <w:szCs w:val="24"/>
              </w:rPr>
            </w:pPr>
          </w:p>
          <w:p w14:paraId="159D3546" w14:textId="77777777" w:rsidR="00791868" w:rsidRPr="00F934F4" w:rsidRDefault="00791868" w:rsidP="002D7837">
            <w:pPr>
              <w:autoSpaceDE/>
              <w:autoSpaceDN/>
              <w:adjustRightInd/>
              <w:ind w:left="552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91868" w:rsidRPr="00F934F4" w14:paraId="5C6A6C56" w14:textId="77777777" w:rsidTr="00E62385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5525" w:type="dxa"/>
            <w:shd w:val="clear" w:color="auto" w:fill="FFFFFF"/>
            <w:vAlign w:val="bottom"/>
          </w:tcPr>
          <w:p w14:paraId="797F099A" w14:textId="77777777" w:rsidR="00791868" w:rsidRPr="00F934F4" w:rsidRDefault="00791868" w:rsidP="00791868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934F4">
              <w:rPr>
                <w:color w:val="000000"/>
                <w:sz w:val="24"/>
                <w:szCs w:val="24"/>
              </w:rPr>
              <w:t xml:space="preserve">Председатель </w:t>
            </w:r>
            <w:r>
              <w:rPr>
                <w:color w:val="000000"/>
                <w:sz w:val="24"/>
                <w:szCs w:val="24"/>
              </w:rPr>
              <w:t xml:space="preserve">Конкурсной </w:t>
            </w:r>
            <w:r w:rsidRPr="00F934F4">
              <w:rPr>
                <w:color w:val="000000"/>
                <w:sz w:val="24"/>
                <w:szCs w:val="24"/>
              </w:rPr>
              <w:t>коми</w:t>
            </w:r>
            <w:r>
              <w:rPr>
                <w:color w:val="000000"/>
                <w:sz w:val="24"/>
                <w:szCs w:val="24"/>
              </w:rPr>
              <w:t>ссии –</w:t>
            </w:r>
            <w:r w:rsidRPr="00F934F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глава </w:t>
            </w:r>
            <w:r w:rsidRPr="00F934F4">
              <w:rPr>
                <w:color w:val="000000"/>
                <w:sz w:val="24"/>
                <w:szCs w:val="24"/>
              </w:rPr>
              <w:t>администрации Хасанского муниципального округа</w:t>
            </w:r>
          </w:p>
        </w:tc>
        <w:tc>
          <w:tcPr>
            <w:tcW w:w="4362" w:type="dxa"/>
            <w:shd w:val="clear" w:color="auto" w:fill="FFFFFF"/>
            <w:vAlign w:val="bottom"/>
          </w:tcPr>
          <w:p w14:paraId="19A0569A" w14:textId="77777777" w:rsidR="00791868" w:rsidRPr="00E62385" w:rsidRDefault="00791868" w:rsidP="00791868">
            <w:pPr>
              <w:autoSpaceDE/>
              <w:autoSpaceDN/>
              <w:adjustRightInd/>
              <w:ind w:left="320"/>
              <w:rPr>
                <w:color w:val="000000"/>
                <w:sz w:val="24"/>
                <w:szCs w:val="24"/>
              </w:rPr>
            </w:pPr>
          </w:p>
          <w:p w14:paraId="37271CF3" w14:textId="77777777" w:rsidR="00791868" w:rsidRDefault="00791868" w:rsidP="00791868">
            <w:pPr>
              <w:autoSpaceDE/>
              <w:autoSpaceDN/>
              <w:adjustRightInd/>
              <w:ind w:left="3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Степанов Иван Владимирович</w:t>
            </w:r>
          </w:p>
          <w:p w14:paraId="728E694C" w14:textId="77777777" w:rsidR="00791868" w:rsidRPr="00F934F4" w:rsidRDefault="00791868" w:rsidP="00791868">
            <w:pPr>
              <w:autoSpaceDE/>
              <w:autoSpaceDN/>
              <w:adjustRightInd/>
              <w:ind w:left="320"/>
              <w:rPr>
                <w:color w:val="000000"/>
                <w:sz w:val="24"/>
                <w:szCs w:val="24"/>
              </w:rPr>
            </w:pPr>
          </w:p>
        </w:tc>
      </w:tr>
      <w:tr w:rsidR="00791868" w:rsidRPr="00F934F4" w14:paraId="06E5FD39" w14:textId="77777777" w:rsidTr="00791868">
        <w:tblPrEx>
          <w:tblCellMar>
            <w:top w:w="0" w:type="dxa"/>
            <w:bottom w:w="0" w:type="dxa"/>
          </w:tblCellMar>
        </w:tblPrEx>
        <w:trPr>
          <w:trHeight w:hRule="exact" w:val="2900"/>
        </w:trPr>
        <w:tc>
          <w:tcPr>
            <w:tcW w:w="5525" w:type="dxa"/>
            <w:shd w:val="clear" w:color="auto" w:fill="FFFFFF"/>
            <w:vAlign w:val="bottom"/>
          </w:tcPr>
          <w:p w14:paraId="79CB1673" w14:textId="77777777" w:rsidR="00791868" w:rsidRDefault="00791868" w:rsidP="00791868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934F4">
              <w:rPr>
                <w:color w:val="000000"/>
                <w:sz w:val="24"/>
                <w:szCs w:val="24"/>
              </w:rPr>
              <w:t xml:space="preserve">Заместитель председателя </w:t>
            </w:r>
            <w:r>
              <w:rPr>
                <w:color w:val="000000"/>
                <w:sz w:val="24"/>
                <w:szCs w:val="24"/>
              </w:rPr>
              <w:t xml:space="preserve">Конкурсной </w:t>
            </w:r>
            <w:r w:rsidRPr="00F934F4">
              <w:rPr>
                <w:color w:val="000000"/>
                <w:sz w:val="24"/>
                <w:szCs w:val="24"/>
              </w:rPr>
              <w:t>комиссии</w:t>
            </w:r>
            <w:r>
              <w:rPr>
                <w:color w:val="000000"/>
                <w:sz w:val="24"/>
                <w:szCs w:val="24"/>
              </w:rPr>
              <w:t xml:space="preserve"> - </w:t>
            </w:r>
            <w:r w:rsidRPr="00F934F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первый заместитель главы </w:t>
            </w:r>
            <w:r w:rsidRPr="00F934F4">
              <w:rPr>
                <w:color w:val="000000"/>
                <w:sz w:val="24"/>
                <w:szCs w:val="24"/>
              </w:rPr>
              <w:t>администрации Хасанского муниципального округа</w:t>
            </w:r>
          </w:p>
          <w:p w14:paraId="7F29399A" w14:textId="77777777" w:rsidR="00791868" w:rsidRDefault="00791868" w:rsidP="00791868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934F4">
              <w:rPr>
                <w:color w:val="000000"/>
                <w:sz w:val="24"/>
                <w:szCs w:val="24"/>
              </w:rPr>
              <w:t xml:space="preserve">Заместитель председателя </w:t>
            </w:r>
            <w:r>
              <w:rPr>
                <w:color w:val="000000"/>
                <w:sz w:val="24"/>
                <w:szCs w:val="24"/>
              </w:rPr>
              <w:t xml:space="preserve">Конкурсной </w:t>
            </w:r>
            <w:r w:rsidRPr="00F934F4">
              <w:rPr>
                <w:color w:val="000000"/>
                <w:sz w:val="24"/>
                <w:szCs w:val="24"/>
              </w:rPr>
              <w:t>комиссии</w:t>
            </w:r>
            <w:r>
              <w:rPr>
                <w:color w:val="000000"/>
                <w:sz w:val="24"/>
                <w:szCs w:val="24"/>
              </w:rPr>
              <w:t xml:space="preserve"> - </w:t>
            </w:r>
            <w:r w:rsidRPr="00F934F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заместитель начальника управления жизнеобеспечения </w:t>
            </w:r>
            <w:r w:rsidRPr="00F934F4">
              <w:rPr>
                <w:color w:val="000000"/>
                <w:sz w:val="24"/>
                <w:szCs w:val="24"/>
              </w:rPr>
              <w:t>администрации Хасанского муниципального округа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6B93C4A6" w14:textId="77777777" w:rsidR="00791868" w:rsidRDefault="00791868" w:rsidP="00791868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Секретарь Конкурсной комиссии – главный специалист 1 разряда отдела благоустройства и озеленения территории</w:t>
            </w:r>
          </w:p>
          <w:p w14:paraId="1EEC1050" w14:textId="77777777" w:rsidR="00791868" w:rsidRDefault="00791868" w:rsidP="00791868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14:paraId="613A9837" w14:textId="77777777" w:rsidR="00791868" w:rsidRPr="00F934F4" w:rsidRDefault="00791868" w:rsidP="00791868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4362" w:type="dxa"/>
            <w:shd w:val="clear" w:color="auto" w:fill="FFFFFF"/>
            <w:vAlign w:val="bottom"/>
          </w:tcPr>
          <w:p w14:paraId="1FEE56F1" w14:textId="77777777" w:rsidR="00791868" w:rsidRDefault="00791868" w:rsidP="00791868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14:paraId="158A10AE" w14:textId="77777777" w:rsidR="00791868" w:rsidRDefault="00791868" w:rsidP="00791868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Старцева Ирина Владимировна</w:t>
            </w:r>
          </w:p>
          <w:p w14:paraId="6CAE8E5E" w14:textId="77777777" w:rsidR="00791868" w:rsidRDefault="00791868" w:rsidP="00791868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14:paraId="7F989DF6" w14:textId="77777777" w:rsidR="00791868" w:rsidRDefault="00791868" w:rsidP="00791868">
            <w:pPr>
              <w:autoSpaceDE/>
              <w:autoSpaceDN/>
              <w:adjustRightInd/>
              <w:ind w:left="320"/>
              <w:rPr>
                <w:color w:val="000000"/>
                <w:sz w:val="24"/>
                <w:szCs w:val="24"/>
              </w:rPr>
            </w:pPr>
          </w:p>
          <w:p w14:paraId="1CF0E346" w14:textId="77777777" w:rsidR="00791868" w:rsidRDefault="00791868" w:rsidP="00791868">
            <w:pPr>
              <w:autoSpaceDE/>
              <w:autoSpaceDN/>
              <w:adjustRightInd/>
              <w:ind w:left="320"/>
              <w:rPr>
                <w:color w:val="000000"/>
                <w:sz w:val="24"/>
                <w:szCs w:val="24"/>
              </w:rPr>
            </w:pPr>
            <w:r w:rsidRPr="00E62385">
              <w:rPr>
                <w:color w:val="000000"/>
                <w:sz w:val="24"/>
                <w:szCs w:val="24"/>
              </w:rPr>
              <w:t>Ворожбит Гаянэ Иосифовна</w:t>
            </w:r>
          </w:p>
          <w:p w14:paraId="604BC679" w14:textId="77777777" w:rsidR="00791868" w:rsidRDefault="00791868" w:rsidP="00791868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14:paraId="560A0C30" w14:textId="77777777" w:rsidR="00791868" w:rsidRDefault="00791868" w:rsidP="00791868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14:paraId="5A826D6B" w14:textId="77777777" w:rsidR="00791868" w:rsidRDefault="00791868" w:rsidP="00791868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14:paraId="58AC95DC" w14:textId="77777777" w:rsidR="00791868" w:rsidRDefault="00791868" w:rsidP="00791868">
            <w:pPr>
              <w:autoSpaceDE/>
              <w:autoSpaceDN/>
              <w:adjustRightInd/>
              <w:ind w:left="3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Ануфриева Анна Александровна</w:t>
            </w:r>
          </w:p>
          <w:p w14:paraId="6FFDF9A7" w14:textId="77777777" w:rsidR="00791868" w:rsidRDefault="00791868" w:rsidP="00791868">
            <w:pPr>
              <w:autoSpaceDE/>
              <w:autoSpaceDN/>
              <w:adjustRightInd/>
              <w:ind w:left="320"/>
              <w:rPr>
                <w:color w:val="000000"/>
                <w:sz w:val="24"/>
                <w:szCs w:val="24"/>
              </w:rPr>
            </w:pPr>
          </w:p>
          <w:p w14:paraId="7D5F689C" w14:textId="77777777" w:rsidR="00791868" w:rsidRDefault="00791868" w:rsidP="00791868">
            <w:pPr>
              <w:autoSpaceDE/>
              <w:autoSpaceDN/>
              <w:adjustRightInd/>
              <w:ind w:left="320"/>
              <w:rPr>
                <w:color w:val="000000"/>
                <w:sz w:val="24"/>
                <w:szCs w:val="24"/>
              </w:rPr>
            </w:pPr>
          </w:p>
          <w:p w14:paraId="503D2D12" w14:textId="77777777" w:rsidR="00791868" w:rsidRDefault="00791868" w:rsidP="00791868">
            <w:pPr>
              <w:autoSpaceDE/>
              <w:autoSpaceDN/>
              <w:adjustRightInd/>
              <w:ind w:left="320"/>
              <w:rPr>
                <w:color w:val="000000"/>
                <w:sz w:val="24"/>
                <w:szCs w:val="24"/>
              </w:rPr>
            </w:pPr>
          </w:p>
          <w:p w14:paraId="55F6E3E1" w14:textId="77777777" w:rsidR="00791868" w:rsidRDefault="00791868" w:rsidP="00791868">
            <w:pPr>
              <w:autoSpaceDE/>
              <w:autoSpaceDN/>
              <w:adjustRightInd/>
              <w:ind w:left="320"/>
              <w:rPr>
                <w:color w:val="000000"/>
                <w:sz w:val="24"/>
                <w:szCs w:val="24"/>
              </w:rPr>
            </w:pPr>
          </w:p>
          <w:p w14:paraId="7B910E7E" w14:textId="77777777" w:rsidR="00791868" w:rsidRPr="00F934F4" w:rsidRDefault="00791868" w:rsidP="00791868">
            <w:pPr>
              <w:autoSpaceDE/>
              <w:autoSpaceDN/>
              <w:adjustRightInd/>
              <w:ind w:left="320"/>
              <w:rPr>
                <w:color w:val="000000"/>
                <w:sz w:val="24"/>
                <w:szCs w:val="24"/>
              </w:rPr>
            </w:pPr>
          </w:p>
        </w:tc>
      </w:tr>
      <w:tr w:rsidR="00791868" w:rsidRPr="00F934F4" w14:paraId="08608BD6" w14:textId="77777777" w:rsidTr="00E62385">
        <w:tblPrEx>
          <w:tblCellMar>
            <w:top w:w="0" w:type="dxa"/>
            <w:bottom w:w="0" w:type="dxa"/>
          </w:tblCellMar>
        </w:tblPrEx>
        <w:trPr>
          <w:trHeight w:hRule="exact" w:val="363"/>
        </w:trPr>
        <w:tc>
          <w:tcPr>
            <w:tcW w:w="5525" w:type="dxa"/>
            <w:shd w:val="clear" w:color="auto" w:fill="FFFFFF"/>
            <w:vAlign w:val="bottom"/>
          </w:tcPr>
          <w:p w14:paraId="40303A84" w14:textId="77777777" w:rsidR="00791868" w:rsidRDefault="00791868" w:rsidP="00791868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934F4">
              <w:rPr>
                <w:color w:val="000000"/>
                <w:sz w:val="24"/>
                <w:szCs w:val="24"/>
              </w:rPr>
              <w:t>Члены комиссии:</w:t>
            </w:r>
          </w:p>
          <w:p w14:paraId="1541A662" w14:textId="77777777" w:rsidR="00791868" w:rsidRPr="00F934F4" w:rsidRDefault="00791868" w:rsidP="00791868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4362" w:type="dxa"/>
            <w:shd w:val="clear" w:color="auto" w:fill="FFFFFF"/>
            <w:vAlign w:val="bottom"/>
          </w:tcPr>
          <w:p w14:paraId="1298BB92" w14:textId="77777777" w:rsidR="00791868" w:rsidRPr="00F934F4" w:rsidRDefault="00791868" w:rsidP="00791868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791868" w:rsidRPr="00F934F4" w14:paraId="6AB1B3AF" w14:textId="77777777" w:rsidTr="00791868">
        <w:tblPrEx>
          <w:tblCellMar>
            <w:top w:w="0" w:type="dxa"/>
            <w:bottom w:w="0" w:type="dxa"/>
          </w:tblCellMar>
        </w:tblPrEx>
        <w:trPr>
          <w:trHeight w:hRule="exact" w:val="621"/>
        </w:trPr>
        <w:tc>
          <w:tcPr>
            <w:tcW w:w="5525" w:type="dxa"/>
            <w:shd w:val="clear" w:color="auto" w:fill="FFFFFF"/>
            <w:vAlign w:val="bottom"/>
          </w:tcPr>
          <w:p w14:paraId="7AE14244" w14:textId="77777777" w:rsidR="00791868" w:rsidRPr="00F934F4" w:rsidRDefault="00791868" w:rsidP="00791868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 Конкурной комиссии – начальник отдела</w:t>
            </w:r>
            <w:r w:rsidRPr="00E6238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благоустройства и озеленения территории</w:t>
            </w:r>
          </w:p>
        </w:tc>
        <w:tc>
          <w:tcPr>
            <w:tcW w:w="4362" w:type="dxa"/>
            <w:shd w:val="clear" w:color="auto" w:fill="FFFFFF"/>
            <w:vAlign w:val="bottom"/>
          </w:tcPr>
          <w:p w14:paraId="2EB82D61" w14:textId="77777777" w:rsidR="00791868" w:rsidRPr="00F934F4" w:rsidRDefault="00791868" w:rsidP="00791868">
            <w:pPr>
              <w:autoSpaceDE/>
              <w:autoSpaceDN/>
              <w:adjustRightInd/>
              <w:ind w:left="3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Гаевская Наталья Дмитриевна</w:t>
            </w:r>
          </w:p>
        </w:tc>
      </w:tr>
      <w:tr w:rsidR="00791868" w:rsidRPr="00E62385" w14:paraId="443CADB3" w14:textId="77777777" w:rsidTr="00791868">
        <w:tblPrEx>
          <w:tblCellMar>
            <w:top w:w="0" w:type="dxa"/>
            <w:bottom w:w="0" w:type="dxa"/>
          </w:tblCellMar>
        </w:tblPrEx>
        <w:trPr>
          <w:trHeight w:hRule="exact" w:val="999"/>
        </w:trPr>
        <w:tc>
          <w:tcPr>
            <w:tcW w:w="5525" w:type="dxa"/>
            <w:shd w:val="clear" w:color="auto" w:fill="FFFFFF"/>
            <w:vAlign w:val="bottom"/>
          </w:tcPr>
          <w:p w14:paraId="3E472B6C" w14:textId="77777777" w:rsidR="00791868" w:rsidRPr="00E62385" w:rsidRDefault="00791868" w:rsidP="00791868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 Конкурной комиссии – н</w:t>
            </w:r>
            <w:r w:rsidRPr="00F934F4">
              <w:rPr>
                <w:color w:val="000000"/>
                <w:sz w:val="24"/>
                <w:szCs w:val="24"/>
              </w:rPr>
              <w:t xml:space="preserve">ачальник </w:t>
            </w:r>
            <w:r>
              <w:rPr>
                <w:color w:val="000000"/>
                <w:sz w:val="24"/>
                <w:szCs w:val="24"/>
              </w:rPr>
              <w:t>правого</w:t>
            </w:r>
            <w:r w:rsidRPr="00F934F4">
              <w:rPr>
                <w:color w:val="000000"/>
                <w:sz w:val="24"/>
                <w:szCs w:val="24"/>
              </w:rPr>
              <w:t xml:space="preserve"> управления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62385">
              <w:rPr>
                <w:color w:val="000000"/>
                <w:sz w:val="24"/>
                <w:szCs w:val="24"/>
              </w:rPr>
              <w:t>администрации Хасанского муниципального округа</w:t>
            </w:r>
          </w:p>
        </w:tc>
        <w:tc>
          <w:tcPr>
            <w:tcW w:w="4362" w:type="dxa"/>
            <w:shd w:val="clear" w:color="auto" w:fill="FFFFFF"/>
            <w:vAlign w:val="bottom"/>
          </w:tcPr>
          <w:p w14:paraId="4B59A8D3" w14:textId="77777777" w:rsidR="00791868" w:rsidRDefault="00791868" w:rsidP="00791868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Фоменко Екатерина Николаевна</w:t>
            </w:r>
          </w:p>
          <w:p w14:paraId="49AE7148" w14:textId="77777777" w:rsidR="00791868" w:rsidRPr="00E62385" w:rsidRDefault="00791868" w:rsidP="00791868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791868" w:rsidRPr="00F934F4" w14:paraId="5AB31FA8" w14:textId="77777777" w:rsidTr="00791868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5525" w:type="dxa"/>
            <w:shd w:val="clear" w:color="auto" w:fill="FFFFFF"/>
            <w:vAlign w:val="bottom"/>
          </w:tcPr>
          <w:p w14:paraId="66E07DFF" w14:textId="77777777" w:rsidR="00791868" w:rsidRPr="00F934F4" w:rsidRDefault="00791868" w:rsidP="00791868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4362" w:type="dxa"/>
            <w:shd w:val="clear" w:color="auto" w:fill="FFFFFF"/>
            <w:vAlign w:val="bottom"/>
          </w:tcPr>
          <w:p w14:paraId="4D4E94E6" w14:textId="77777777" w:rsidR="00791868" w:rsidRPr="00F934F4" w:rsidRDefault="00791868" w:rsidP="00791868">
            <w:pPr>
              <w:autoSpaceDE/>
              <w:autoSpaceDN/>
              <w:adjustRightInd/>
              <w:ind w:left="320"/>
              <w:rPr>
                <w:color w:val="000000"/>
                <w:sz w:val="24"/>
                <w:szCs w:val="24"/>
              </w:rPr>
            </w:pPr>
          </w:p>
        </w:tc>
      </w:tr>
      <w:tr w:rsidR="00791868" w:rsidRPr="00F934F4" w14:paraId="26797A5B" w14:textId="77777777" w:rsidTr="0079186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525" w:type="dxa"/>
            <w:shd w:val="clear" w:color="auto" w:fill="FFFFFF"/>
            <w:vAlign w:val="bottom"/>
          </w:tcPr>
          <w:p w14:paraId="24D263A6" w14:textId="77777777" w:rsidR="00791868" w:rsidRPr="00F934F4" w:rsidRDefault="00791868" w:rsidP="00791868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4362" w:type="dxa"/>
            <w:shd w:val="clear" w:color="auto" w:fill="FFFFFF"/>
            <w:vAlign w:val="bottom"/>
          </w:tcPr>
          <w:p w14:paraId="36459532" w14:textId="77777777" w:rsidR="00791868" w:rsidRDefault="00791868" w:rsidP="00791868">
            <w:pPr>
              <w:autoSpaceDE/>
              <w:autoSpaceDN/>
              <w:adjustRightInd/>
              <w:ind w:left="320"/>
              <w:rPr>
                <w:color w:val="000000"/>
                <w:sz w:val="24"/>
                <w:szCs w:val="24"/>
              </w:rPr>
            </w:pPr>
          </w:p>
        </w:tc>
      </w:tr>
      <w:tr w:rsidR="00791868" w:rsidRPr="00F934F4" w14:paraId="00460446" w14:textId="77777777" w:rsidTr="0079186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525" w:type="dxa"/>
            <w:shd w:val="clear" w:color="auto" w:fill="FFFFFF"/>
            <w:vAlign w:val="bottom"/>
          </w:tcPr>
          <w:p w14:paraId="1D57AAB6" w14:textId="77777777" w:rsidR="00791868" w:rsidRPr="00F934F4" w:rsidRDefault="00791868" w:rsidP="00791868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4362" w:type="dxa"/>
            <w:shd w:val="clear" w:color="auto" w:fill="FFFFFF"/>
            <w:vAlign w:val="bottom"/>
          </w:tcPr>
          <w:p w14:paraId="473CBDB1" w14:textId="77777777" w:rsidR="00791868" w:rsidRDefault="00791868" w:rsidP="00791868">
            <w:pPr>
              <w:autoSpaceDE/>
              <w:autoSpaceDN/>
              <w:adjustRightInd/>
              <w:ind w:left="320"/>
              <w:rPr>
                <w:color w:val="000000"/>
                <w:sz w:val="24"/>
                <w:szCs w:val="24"/>
              </w:rPr>
            </w:pPr>
          </w:p>
        </w:tc>
      </w:tr>
    </w:tbl>
    <w:p w14:paraId="191EA429" w14:textId="77777777" w:rsidR="00F934F4" w:rsidRDefault="00F934F4" w:rsidP="00F934F4">
      <w:pPr>
        <w:pStyle w:val="a3"/>
        <w:kinsoku w:val="0"/>
        <w:overflowPunct w:val="0"/>
        <w:spacing w:before="15" w:line="252" w:lineRule="auto"/>
        <w:rPr>
          <w:color w:val="262626"/>
          <w:spacing w:val="-4"/>
        </w:rPr>
      </w:pPr>
    </w:p>
    <w:p w14:paraId="478C6B3F" w14:textId="77777777" w:rsidR="00791868" w:rsidRDefault="00791868" w:rsidP="00791868">
      <w:pPr>
        <w:pStyle w:val="21"/>
        <w:shd w:val="clear" w:color="auto" w:fill="auto"/>
        <w:spacing w:before="0"/>
        <w:ind w:firstLine="4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Извещение о проведении конкурса было размещено на официальном сайте администрации Хасанского муниципального округа 25.02.2025 года.</w:t>
      </w:r>
    </w:p>
    <w:p w14:paraId="70FB3A7D" w14:textId="77777777" w:rsidR="00600418" w:rsidRDefault="00600418" w:rsidP="00F934F4">
      <w:pPr>
        <w:pStyle w:val="21"/>
        <w:shd w:val="clear" w:color="auto" w:fill="auto"/>
        <w:spacing w:before="0"/>
        <w:ind w:firstLine="4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процессе проведения процедуры рассмотрения заявок на участие в открытом конкурсе ведется аудиозапись.</w:t>
      </w:r>
    </w:p>
    <w:p w14:paraId="70FFC152" w14:textId="77777777" w:rsidR="00F934F4" w:rsidRDefault="00600418" w:rsidP="00791868">
      <w:pPr>
        <w:pStyle w:val="21"/>
        <w:shd w:val="clear" w:color="auto" w:fill="auto"/>
        <w:spacing w:before="0"/>
        <w:ind w:firstLine="4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присутствии </w:t>
      </w:r>
      <w:r w:rsidR="00791868">
        <w:rPr>
          <w:color w:val="000000"/>
          <w:sz w:val="24"/>
          <w:szCs w:val="24"/>
        </w:rPr>
        <w:t xml:space="preserve">Конкурсной комиссии </w:t>
      </w:r>
      <w:r w:rsidRPr="00600418">
        <w:rPr>
          <w:color w:val="000000"/>
          <w:sz w:val="24"/>
          <w:szCs w:val="24"/>
        </w:rPr>
        <w:t>составили   настоящий   протокол   о   том, что в соответствии с</w:t>
      </w:r>
      <w:r>
        <w:rPr>
          <w:color w:val="000000"/>
          <w:sz w:val="24"/>
          <w:szCs w:val="24"/>
        </w:rPr>
        <w:t xml:space="preserve"> </w:t>
      </w:r>
      <w:r w:rsidRPr="00600418">
        <w:rPr>
          <w:color w:val="000000"/>
          <w:sz w:val="24"/>
          <w:szCs w:val="24"/>
        </w:rPr>
        <w:t>протоколом вскрытия конвертов с заявками на участие в конкурсе</w:t>
      </w:r>
      <w:r>
        <w:rPr>
          <w:color w:val="000000"/>
          <w:sz w:val="24"/>
          <w:szCs w:val="24"/>
        </w:rPr>
        <w:t xml:space="preserve"> </w:t>
      </w:r>
      <w:r w:rsidRPr="00600418">
        <w:rPr>
          <w:color w:val="000000"/>
          <w:sz w:val="24"/>
          <w:szCs w:val="24"/>
        </w:rPr>
        <w:t>поступил</w:t>
      </w:r>
      <w:r w:rsidR="00A8396A">
        <w:rPr>
          <w:color w:val="000000"/>
          <w:sz w:val="24"/>
          <w:szCs w:val="24"/>
        </w:rPr>
        <w:t>а</w:t>
      </w:r>
      <w:r w:rsidRPr="00600418">
        <w:rPr>
          <w:color w:val="000000"/>
          <w:sz w:val="24"/>
          <w:szCs w:val="24"/>
        </w:rPr>
        <w:t xml:space="preserve"> </w:t>
      </w:r>
      <w:r w:rsidR="00903D96">
        <w:rPr>
          <w:color w:val="000000"/>
          <w:sz w:val="24"/>
          <w:szCs w:val="24"/>
        </w:rPr>
        <w:t xml:space="preserve">одна </w:t>
      </w:r>
      <w:r w:rsidRPr="00600418">
        <w:rPr>
          <w:color w:val="000000"/>
          <w:sz w:val="24"/>
          <w:szCs w:val="24"/>
        </w:rPr>
        <w:t>заявк</w:t>
      </w:r>
      <w:r w:rsidR="00A8396A">
        <w:rPr>
          <w:color w:val="000000"/>
          <w:sz w:val="24"/>
          <w:szCs w:val="24"/>
        </w:rPr>
        <w:t>а</w:t>
      </w:r>
      <w:r w:rsidRPr="00600418">
        <w:rPr>
          <w:color w:val="000000"/>
          <w:sz w:val="24"/>
          <w:szCs w:val="24"/>
        </w:rPr>
        <w:t xml:space="preserve"> на участие в конк</w:t>
      </w:r>
      <w:r w:rsidR="00A8396A">
        <w:rPr>
          <w:color w:val="000000"/>
          <w:sz w:val="24"/>
          <w:szCs w:val="24"/>
        </w:rPr>
        <w:t>урсе от следующ</w:t>
      </w:r>
      <w:r w:rsidR="00903D96">
        <w:rPr>
          <w:color w:val="000000"/>
          <w:sz w:val="24"/>
          <w:szCs w:val="24"/>
        </w:rPr>
        <w:t xml:space="preserve">его </w:t>
      </w:r>
      <w:r w:rsidR="00A8396A">
        <w:rPr>
          <w:color w:val="000000"/>
          <w:sz w:val="24"/>
          <w:szCs w:val="24"/>
        </w:rPr>
        <w:t>индивидуального предпринимателя</w:t>
      </w:r>
      <w:r w:rsidRPr="00600418">
        <w:rPr>
          <w:color w:val="000000"/>
          <w:sz w:val="24"/>
          <w:szCs w:val="24"/>
        </w:rPr>
        <w:t>:</w:t>
      </w:r>
    </w:p>
    <w:p w14:paraId="1EA866FE" w14:textId="77777777" w:rsidR="00600418" w:rsidRDefault="00600418" w:rsidP="00600418">
      <w:pPr>
        <w:pStyle w:val="21"/>
        <w:spacing w:before="0"/>
        <w:ind w:firstLine="440"/>
        <w:jc w:val="both"/>
        <w:rPr>
          <w:color w:val="000000"/>
          <w:sz w:val="24"/>
          <w:szCs w:val="24"/>
        </w:rPr>
      </w:pPr>
    </w:p>
    <w:p w14:paraId="3D83F005" w14:textId="77777777" w:rsidR="000B4002" w:rsidRPr="007B0984" w:rsidRDefault="000B4002" w:rsidP="00F934F4">
      <w:pPr>
        <w:pStyle w:val="21"/>
        <w:shd w:val="clear" w:color="auto" w:fill="auto"/>
        <w:spacing w:before="0"/>
        <w:ind w:firstLine="440"/>
        <w:jc w:val="both"/>
        <w:rPr>
          <w:b/>
          <w:bCs/>
          <w:color w:val="000000"/>
          <w:sz w:val="24"/>
          <w:szCs w:val="24"/>
        </w:rPr>
      </w:pPr>
      <w:r w:rsidRPr="007B0984">
        <w:rPr>
          <w:b/>
          <w:bCs/>
          <w:color w:val="000000"/>
          <w:sz w:val="24"/>
          <w:szCs w:val="24"/>
        </w:rPr>
        <w:t>ЛОТ № 1</w:t>
      </w:r>
    </w:p>
    <w:p w14:paraId="099BD02E" w14:textId="77777777" w:rsidR="007B0984" w:rsidRDefault="00D50525" w:rsidP="00F934F4">
      <w:pPr>
        <w:pStyle w:val="21"/>
        <w:shd w:val="clear" w:color="auto" w:fill="auto"/>
        <w:spacing w:before="0"/>
        <w:ind w:firstLine="440"/>
        <w:jc w:val="both"/>
        <w:rPr>
          <w:color w:val="000000"/>
          <w:sz w:val="24"/>
          <w:szCs w:val="24"/>
        </w:rPr>
      </w:pPr>
      <w:r w:rsidRPr="00D50525">
        <w:rPr>
          <w:color w:val="000000"/>
          <w:sz w:val="24"/>
          <w:szCs w:val="24"/>
        </w:rPr>
        <w:t>Предмет отбора - Отбор специализированной службы по вопросам похоронного дела на территории Хасанского муниципального округа Приморского края</w:t>
      </w:r>
    </w:p>
    <w:p w14:paraId="398E1874" w14:textId="77777777" w:rsidR="00D50525" w:rsidRDefault="00D50525" w:rsidP="00F934F4">
      <w:pPr>
        <w:pStyle w:val="21"/>
        <w:shd w:val="clear" w:color="auto" w:fill="auto"/>
        <w:spacing w:before="0"/>
        <w:ind w:firstLine="440"/>
        <w:jc w:val="both"/>
        <w:rPr>
          <w:color w:val="000000"/>
          <w:sz w:val="24"/>
          <w:szCs w:val="24"/>
        </w:rPr>
      </w:pPr>
    </w:p>
    <w:tbl>
      <w:tblPr>
        <w:tblW w:w="100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3"/>
        <w:gridCol w:w="879"/>
        <w:gridCol w:w="1729"/>
        <w:gridCol w:w="2337"/>
        <w:gridCol w:w="1480"/>
        <w:gridCol w:w="1701"/>
        <w:gridCol w:w="1281"/>
      </w:tblGrid>
      <w:tr w:rsidR="002D7837" w:rsidRPr="00A6309A" w14:paraId="48A48B96" w14:textId="77777777" w:rsidTr="002D7837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663" w:type="dxa"/>
          </w:tcPr>
          <w:p w14:paraId="1B4CE645" w14:textId="77777777" w:rsidR="002D7837" w:rsidRPr="007B0984" w:rsidRDefault="002D7837" w:rsidP="007B098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bookmarkStart w:id="0" w:name="_Hlk195119753"/>
            <w:r w:rsidRPr="007B0984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879" w:type="dxa"/>
          </w:tcPr>
          <w:p w14:paraId="702AAD85" w14:textId="77777777" w:rsidR="002D7837" w:rsidRPr="007B0984" w:rsidRDefault="002D7837" w:rsidP="007B098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7B0984">
              <w:rPr>
                <w:bCs/>
                <w:sz w:val="20"/>
                <w:szCs w:val="20"/>
              </w:rPr>
              <w:t>Номер лота</w:t>
            </w:r>
          </w:p>
        </w:tc>
        <w:tc>
          <w:tcPr>
            <w:tcW w:w="1729" w:type="dxa"/>
          </w:tcPr>
          <w:p w14:paraId="304FB9F5" w14:textId="77777777" w:rsidR="002D7837" w:rsidRPr="007B0984" w:rsidRDefault="002D7837" w:rsidP="007B098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2D7837">
              <w:rPr>
                <w:bCs/>
                <w:sz w:val="20"/>
                <w:szCs w:val="20"/>
              </w:rPr>
              <w:t>регистрационный номер заявки на участие</w:t>
            </w:r>
          </w:p>
        </w:tc>
        <w:tc>
          <w:tcPr>
            <w:tcW w:w="2337" w:type="dxa"/>
          </w:tcPr>
          <w:p w14:paraId="7D9DC28B" w14:textId="77777777" w:rsidR="002D7837" w:rsidRPr="007B0984" w:rsidRDefault="002D7837" w:rsidP="007B098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2D7837">
              <w:rPr>
                <w:bCs/>
                <w:sz w:val="20"/>
                <w:szCs w:val="20"/>
              </w:rPr>
              <w:t xml:space="preserve">Наименование </w:t>
            </w:r>
            <w:r>
              <w:rPr>
                <w:bCs/>
                <w:sz w:val="20"/>
                <w:szCs w:val="20"/>
              </w:rPr>
              <w:t>претендента</w:t>
            </w:r>
          </w:p>
        </w:tc>
        <w:tc>
          <w:tcPr>
            <w:tcW w:w="1480" w:type="dxa"/>
          </w:tcPr>
          <w:p w14:paraId="283D46D5" w14:textId="77777777" w:rsidR="002D7837" w:rsidRDefault="002D7837" w:rsidP="007B098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Количество страниц в заявке</w:t>
            </w:r>
          </w:p>
        </w:tc>
        <w:tc>
          <w:tcPr>
            <w:tcW w:w="1701" w:type="dxa"/>
          </w:tcPr>
          <w:p w14:paraId="51D3286D" w14:textId="77777777" w:rsidR="002D7837" w:rsidRPr="007B0984" w:rsidRDefault="002D7837" w:rsidP="007B098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Решение</w:t>
            </w:r>
            <w:r w:rsidR="006A228D">
              <w:rPr>
                <w:bCs/>
                <w:sz w:val="20"/>
                <w:szCs w:val="20"/>
              </w:rPr>
              <w:t xml:space="preserve"> комиссии</w:t>
            </w:r>
          </w:p>
        </w:tc>
        <w:tc>
          <w:tcPr>
            <w:tcW w:w="1281" w:type="dxa"/>
          </w:tcPr>
          <w:p w14:paraId="2CC2CFA4" w14:textId="77777777" w:rsidR="002D7837" w:rsidRPr="007B0984" w:rsidRDefault="002D7837" w:rsidP="007B098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Причина отказа</w:t>
            </w:r>
          </w:p>
        </w:tc>
      </w:tr>
      <w:tr w:rsidR="002D7837" w:rsidRPr="00A6309A" w14:paraId="5D5B4CF6" w14:textId="77777777" w:rsidTr="002D7837">
        <w:tblPrEx>
          <w:tblCellMar>
            <w:top w:w="0" w:type="dxa"/>
            <w:bottom w:w="0" w:type="dxa"/>
          </w:tblCellMar>
        </w:tblPrEx>
        <w:trPr>
          <w:trHeight w:val="1094"/>
        </w:trPr>
        <w:tc>
          <w:tcPr>
            <w:tcW w:w="663" w:type="dxa"/>
          </w:tcPr>
          <w:p w14:paraId="6B8BDE7E" w14:textId="77777777" w:rsidR="002D7837" w:rsidRPr="007B0984" w:rsidRDefault="002D7837" w:rsidP="007B098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7B0984">
              <w:rPr>
                <w:bCs/>
                <w:sz w:val="20"/>
                <w:szCs w:val="20"/>
              </w:rPr>
              <w:lastRenderedPageBreak/>
              <w:t>1.</w:t>
            </w:r>
          </w:p>
        </w:tc>
        <w:tc>
          <w:tcPr>
            <w:tcW w:w="879" w:type="dxa"/>
          </w:tcPr>
          <w:p w14:paraId="6FE38247" w14:textId="77777777" w:rsidR="002D7837" w:rsidRPr="007B0984" w:rsidRDefault="002D7837" w:rsidP="007B098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A6309A">
              <w:rPr>
                <w:bCs/>
                <w:sz w:val="20"/>
                <w:szCs w:val="20"/>
              </w:rPr>
              <w:t>№ 1</w:t>
            </w:r>
          </w:p>
        </w:tc>
        <w:tc>
          <w:tcPr>
            <w:tcW w:w="1729" w:type="dxa"/>
          </w:tcPr>
          <w:p w14:paraId="0609DD66" w14:textId="77777777" w:rsidR="002D7837" w:rsidRPr="007B0984" w:rsidRDefault="00D50525" w:rsidP="007B098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2509</w:t>
            </w:r>
          </w:p>
        </w:tc>
        <w:tc>
          <w:tcPr>
            <w:tcW w:w="2337" w:type="dxa"/>
          </w:tcPr>
          <w:p w14:paraId="437F526B" w14:textId="77777777" w:rsidR="00D50525" w:rsidRPr="00D50525" w:rsidRDefault="00D50525" w:rsidP="00D50525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D50525">
              <w:rPr>
                <w:bCs/>
                <w:sz w:val="20"/>
                <w:szCs w:val="20"/>
              </w:rPr>
              <w:t>Индивидуальный предприниматель Меденцева Елена Алексеевна</w:t>
            </w:r>
          </w:p>
          <w:p w14:paraId="0689ADD6" w14:textId="77777777" w:rsidR="00D50525" w:rsidRPr="00D50525" w:rsidRDefault="00D50525" w:rsidP="00D50525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D50525">
              <w:rPr>
                <w:bCs/>
                <w:sz w:val="20"/>
                <w:szCs w:val="20"/>
              </w:rPr>
              <w:t>ИНН 253615212683</w:t>
            </w:r>
          </w:p>
          <w:p w14:paraId="6ADEB1D9" w14:textId="77777777" w:rsidR="002D7837" w:rsidRPr="007B0984" w:rsidRDefault="00D50525" w:rsidP="00D50525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D50525">
              <w:rPr>
                <w:bCs/>
                <w:sz w:val="20"/>
                <w:szCs w:val="20"/>
              </w:rPr>
              <w:t>ОГРН 321253600047283</w:t>
            </w:r>
          </w:p>
        </w:tc>
        <w:tc>
          <w:tcPr>
            <w:tcW w:w="1480" w:type="dxa"/>
          </w:tcPr>
          <w:p w14:paraId="7C59BA21" w14:textId="77777777" w:rsidR="002D7837" w:rsidRDefault="00D50525" w:rsidP="007B098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</w:t>
            </w:r>
          </w:p>
        </w:tc>
        <w:tc>
          <w:tcPr>
            <w:tcW w:w="1701" w:type="dxa"/>
          </w:tcPr>
          <w:p w14:paraId="19467E33" w14:textId="77777777" w:rsidR="002D7837" w:rsidRPr="007B0984" w:rsidRDefault="002D7837" w:rsidP="007B098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Допущен</w:t>
            </w:r>
          </w:p>
        </w:tc>
        <w:tc>
          <w:tcPr>
            <w:tcW w:w="1281" w:type="dxa"/>
          </w:tcPr>
          <w:p w14:paraId="406427E5" w14:textId="77777777" w:rsidR="002D7837" w:rsidRPr="007B0984" w:rsidRDefault="002D7837" w:rsidP="007B0984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bookmarkEnd w:id="0"/>
    </w:tbl>
    <w:p w14:paraId="12A4723B" w14:textId="77777777" w:rsidR="002D7837" w:rsidRDefault="002D7837" w:rsidP="00A6309A">
      <w:pPr>
        <w:pStyle w:val="21"/>
        <w:shd w:val="clear" w:color="auto" w:fill="auto"/>
        <w:spacing w:before="0"/>
        <w:ind w:firstLine="440"/>
        <w:jc w:val="both"/>
        <w:rPr>
          <w:b/>
          <w:bCs/>
          <w:color w:val="000000"/>
          <w:sz w:val="24"/>
          <w:szCs w:val="24"/>
        </w:rPr>
      </w:pPr>
    </w:p>
    <w:p w14:paraId="49BEF462" w14:textId="77777777" w:rsidR="00B90DC3" w:rsidRPr="00B90DC3" w:rsidRDefault="00903D96" w:rsidP="00B90DC3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bookmarkStart w:id="1" w:name="_Hlk195174213"/>
      <w:r w:rsidRPr="00B90DC3">
        <w:rPr>
          <w:b/>
          <w:bCs/>
          <w:color w:val="000000"/>
          <w:sz w:val="24"/>
          <w:szCs w:val="24"/>
        </w:rPr>
        <w:t xml:space="preserve">РЕШЕНИЕ КОМИССИИ: </w:t>
      </w:r>
      <w:r w:rsidRPr="00B90DC3">
        <w:rPr>
          <w:bCs/>
          <w:color w:val="000000"/>
          <w:sz w:val="24"/>
          <w:szCs w:val="24"/>
        </w:rPr>
        <w:t>Р</w:t>
      </w:r>
      <w:r w:rsidRPr="00B90DC3">
        <w:rPr>
          <w:color w:val="000000"/>
          <w:sz w:val="24"/>
          <w:szCs w:val="24"/>
        </w:rPr>
        <w:t>уководствуясь Федеральным законом от 12.01.1996 N 8-ФЗ (ред. от 06.04.2024) "О погребении и похоронном деле" (с изм. и доп., вступ. в силу с 01.01.2025) был проведен открытый конкурс по отбору специализированной службы по вопросам похоронного дела на территории Хасанского муниципального округа Приморского края, по результатам которого было принято решение передать проект договора</w:t>
      </w:r>
      <w:r w:rsidR="00B90DC3" w:rsidRPr="00B90DC3">
        <w:rPr>
          <w:color w:val="000000"/>
          <w:sz w:val="24"/>
          <w:szCs w:val="24"/>
        </w:rPr>
        <w:t xml:space="preserve"> на оказание услуг по вопросам похоронного дела на территории Хасанского муниципального округа Приморского края единственному допущенному претенденту </w:t>
      </w:r>
      <w:r w:rsidR="00B90DC3" w:rsidRPr="00B90DC3">
        <w:rPr>
          <w:bCs/>
          <w:sz w:val="24"/>
          <w:szCs w:val="24"/>
        </w:rPr>
        <w:t>Индивидуальному предпринимателю Меденцевой Е.А.</w:t>
      </w:r>
    </w:p>
    <w:bookmarkEnd w:id="1"/>
    <w:p w14:paraId="3DB24139" w14:textId="77777777" w:rsidR="0013230D" w:rsidRDefault="0013230D" w:rsidP="00E62385">
      <w:pPr>
        <w:pStyle w:val="a3"/>
        <w:kinsoku w:val="0"/>
        <w:overflowPunct w:val="0"/>
        <w:spacing w:before="15" w:line="252" w:lineRule="auto"/>
        <w:ind w:firstLine="426"/>
        <w:rPr>
          <w:color w:val="262626"/>
          <w:spacing w:val="-4"/>
        </w:rPr>
      </w:pPr>
    </w:p>
    <w:p w14:paraId="7A7CF794" w14:textId="77777777" w:rsidR="00D44C87" w:rsidRPr="00A273D4" w:rsidRDefault="00E62385" w:rsidP="00E62385">
      <w:pPr>
        <w:pStyle w:val="a3"/>
        <w:kinsoku w:val="0"/>
        <w:overflowPunct w:val="0"/>
        <w:spacing w:before="15" w:line="252" w:lineRule="auto"/>
        <w:ind w:firstLine="426"/>
        <w:rPr>
          <w:bCs/>
          <w:iCs/>
          <w:sz w:val="28"/>
          <w:szCs w:val="24"/>
          <w:lang w:eastAsia="zh-CN"/>
        </w:rPr>
      </w:pPr>
      <w:r w:rsidRPr="00A273D4">
        <w:rPr>
          <w:spacing w:val="-4"/>
          <w:sz w:val="24"/>
        </w:rPr>
        <w:t xml:space="preserve">Настоящий протокол составлен в двух экземплярах на </w:t>
      </w:r>
      <w:r w:rsidR="00D50525" w:rsidRPr="00A273D4">
        <w:rPr>
          <w:spacing w:val="-4"/>
          <w:sz w:val="24"/>
        </w:rPr>
        <w:t>2</w:t>
      </w:r>
      <w:r w:rsidRPr="00A273D4">
        <w:rPr>
          <w:spacing w:val="-4"/>
          <w:sz w:val="24"/>
        </w:rPr>
        <w:t>-</w:t>
      </w:r>
      <w:r w:rsidR="00D50525" w:rsidRPr="00A273D4">
        <w:rPr>
          <w:spacing w:val="-4"/>
          <w:sz w:val="24"/>
        </w:rPr>
        <w:t>х</w:t>
      </w:r>
      <w:r w:rsidRPr="00A273D4">
        <w:rPr>
          <w:spacing w:val="-4"/>
          <w:sz w:val="24"/>
        </w:rPr>
        <w:t xml:space="preserve"> листах и подлежит хранению не менее трех лет с даты подведения итогов настоящего конкурса.</w:t>
      </w:r>
    </w:p>
    <w:p w14:paraId="2732DABC" w14:textId="77777777" w:rsidR="004072CA" w:rsidRPr="00A273D4" w:rsidRDefault="004072CA" w:rsidP="00AE753C">
      <w:pPr>
        <w:pStyle w:val="a5"/>
        <w:kinsoku w:val="0"/>
        <w:overflowPunct w:val="0"/>
        <w:spacing w:line="244" w:lineRule="auto"/>
        <w:ind w:left="0" w:right="39" w:firstLine="426"/>
        <w:rPr>
          <w:szCs w:val="23"/>
        </w:rPr>
      </w:pPr>
      <w:r w:rsidRPr="00A273D4">
        <w:rPr>
          <w:szCs w:val="23"/>
        </w:rPr>
        <w:t xml:space="preserve">Настоящий протокол подлежит размещению на официальном сайте </w:t>
      </w:r>
      <w:r w:rsidR="007F598E" w:rsidRPr="00A273D4">
        <w:rPr>
          <w:szCs w:val="23"/>
        </w:rPr>
        <w:t xml:space="preserve">Хасанского муниципального округа </w:t>
      </w:r>
      <w:r w:rsidRPr="00A273D4">
        <w:rPr>
          <w:szCs w:val="23"/>
        </w:rPr>
        <w:t xml:space="preserve"> </w:t>
      </w:r>
      <w:hyperlink r:id="rId5" w:history="1">
        <w:r w:rsidR="00307E17" w:rsidRPr="00A273D4">
          <w:rPr>
            <w:rStyle w:val="a6"/>
            <w:color w:val="auto"/>
            <w:szCs w:val="22"/>
            <w:u w:val="none"/>
            <w:shd w:val="clear" w:color="auto" w:fill="FFFFFF"/>
          </w:rPr>
          <w:t>www.xasanskij-r25.gosweb.gosuslugi.ru</w:t>
        </w:r>
      </w:hyperlink>
      <w:r w:rsidRPr="00A273D4">
        <w:rPr>
          <w:szCs w:val="23"/>
        </w:rPr>
        <w:t>.</w:t>
      </w:r>
    </w:p>
    <w:p w14:paraId="64FE1C69" w14:textId="77777777" w:rsidR="007D68A0" w:rsidRDefault="007D68A0" w:rsidP="007D68A0">
      <w:pPr>
        <w:pStyle w:val="a5"/>
        <w:tabs>
          <w:tab w:val="left" w:pos="1524"/>
        </w:tabs>
        <w:kinsoku w:val="0"/>
        <w:overflowPunct w:val="0"/>
        <w:spacing w:line="244" w:lineRule="auto"/>
        <w:ind w:left="675" w:right="393" w:firstLine="0"/>
        <w:rPr>
          <w:color w:val="262626"/>
          <w:sz w:val="23"/>
          <w:szCs w:val="23"/>
        </w:rPr>
      </w:pPr>
    </w:p>
    <w:tbl>
      <w:tblPr>
        <w:tblW w:w="9887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5"/>
        <w:gridCol w:w="4362"/>
      </w:tblGrid>
      <w:tr w:rsidR="00D50525" w:rsidRPr="00D50525" w14:paraId="74ECFC63" w14:textId="77777777" w:rsidTr="00E2654A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5525" w:type="dxa"/>
            <w:shd w:val="clear" w:color="auto" w:fill="FFFFFF"/>
            <w:vAlign w:val="bottom"/>
          </w:tcPr>
          <w:p w14:paraId="0394D83E" w14:textId="77777777" w:rsidR="00D50525" w:rsidRPr="00D50525" w:rsidRDefault="00D50525" w:rsidP="00D50525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50525">
              <w:rPr>
                <w:color w:val="000000"/>
                <w:sz w:val="24"/>
                <w:szCs w:val="24"/>
              </w:rPr>
              <w:t>Председатель Конкурсной комиссии – глава администрации Хасанского муниципального округа</w:t>
            </w:r>
          </w:p>
        </w:tc>
        <w:tc>
          <w:tcPr>
            <w:tcW w:w="4362" w:type="dxa"/>
            <w:shd w:val="clear" w:color="auto" w:fill="FFFFFF"/>
            <w:vAlign w:val="bottom"/>
          </w:tcPr>
          <w:p w14:paraId="00386BD0" w14:textId="77777777" w:rsidR="00D50525" w:rsidRPr="00D50525" w:rsidRDefault="00D50525" w:rsidP="00D50525">
            <w:pPr>
              <w:autoSpaceDE/>
              <w:autoSpaceDN/>
              <w:adjustRightInd/>
              <w:ind w:left="320"/>
              <w:rPr>
                <w:color w:val="000000"/>
                <w:sz w:val="24"/>
                <w:szCs w:val="24"/>
                <w:u w:val="single"/>
              </w:rPr>
            </w:pPr>
          </w:p>
          <w:p w14:paraId="0F8CC143" w14:textId="77777777" w:rsidR="00D50525" w:rsidRPr="00D50525" w:rsidRDefault="00D50525" w:rsidP="00D50525">
            <w:pPr>
              <w:autoSpaceDE/>
              <w:autoSpaceDN/>
              <w:adjustRightInd/>
              <w:ind w:left="320"/>
              <w:rPr>
                <w:color w:val="000000"/>
                <w:sz w:val="24"/>
                <w:szCs w:val="24"/>
                <w:u w:val="single"/>
              </w:rPr>
            </w:pPr>
            <w:r w:rsidRPr="00D50525">
              <w:rPr>
                <w:color w:val="000000"/>
                <w:sz w:val="24"/>
                <w:szCs w:val="24"/>
                <w:u w:val="single"/>
              </w:rPr>
              <w:t xml:space="preserve">                                  И.В. Степанов</w:t>
            </w:r>
          </w:p>
          <w:p w14:paraId="25DEF1BF" w14:textId="77777777" w:rsidR="00D50525" w:rsidRPr="00D50525" w:rsidRDefault="00D50525" w:rsidP="00D50525">
            <w:pPr>
              <w:autoSpaceDE/>
              <w:autoSpaceDN/>
              <w:adjustRightInd/>
              <w:ind w:left="320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D50525" w:rsidRPr="00D50525" w14:paraId="0134358D" w14:textId="77777777" w:rsidTr="00E2654A">
        <w:tblPrEx>
          <w:tblCellMar>
            <w:top w:w="0" w:type="dxa"/>
            <w:bottom w:w="0" w:type="dxa"/>
          </w:tblCellMar>
        </w:tblPrEx>
        <w:trPr>
          <w:trHeight w:hRule="exact" w:val="2940"/>
        </w:trPr>
        <w:tc>
          <w:tcPr>
            <w:tcW w:w="5525" w:type="dxa"/>
            <w:shd w:val="clear" w:color="auto" w:fill="FFFFFF"/>
            <w:vAlign w:val="bottom"/>
          </w:tcPr>
          <w:p w14:paraId="429B69BC" w14:textId="77777777" w:rsidR="00D50525" w:rsidRPr="00D50525" w:rsidRDefault="00D50525" w:rsidP="00D50525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50525">
              <w:rPr>
                <w:color w:val="000000"/>
                <w:sz w:val="24"/>
                <w:szCs w:val="24"/>
              </w:rPr>
              <w:t>Заместитель председателя Конкурсной комиссии -  первый заместитель главы администрации Хасанского муниципального округа</w:t>
            </w:r>
          </w:p>
          <w:p w14:paraId="5F34303B" w14:textId="77777777" w:rsidR="00D50525" w:rsidRPr="00D50525" w:rsidRDefault="00D50525" w:rsidP="00D50525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50525">
              <w:rPr>
                <w:color w:val="000000"/>
                <w:sz w:val="24"/>
                <w:szCs w:val="24"/>
              </w:rPr>
              <w:t xml:space="preserve">Заместитель председателя Конкурсной комиссии -  заместитель начальника управления жизнеобеспечения администрации Хасанского муниципального округа </w:t>
            </w:r>
          </w:p>
          <w:p w14:paraId="702B2697" w14:textId="77777777" w:rsidR="00D50525" w:rsidRPr="00D50525" w:rsidRDefault="00D50525" w:rsidP="00D50525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50525">
              <w:rPr>
                <w:color w:val="000000"/>
                <w:sz w:val="24"/>
                <w:szCs w:val="24"/>
              </w:rPr>
              <w:t>Секретарь Конкурсной комиссии – главный специалист 1 разряда отдела благоустройства и озеленения территории</w:t>
            </w:r>
          </w:p>
          <w:p w14:paraId="427462EB" w14:textId="77777777" w:rsidR="00D50525" w:rsidRPr="00D50525" w:rsidRDefault="00D50525" w:rsidP="00D50525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14:paraId="0603B927" w14:textId="77777777" w:rsidR="00D50525" w:rsidRPr="00D50525" w:rsidRDefault="00D50525" w:rsidP="00D50525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4362" w:type="dxa"/>
            <w:shd w:val="clear" w:color="auto" w:fill="FFFFFF"/>
            <w:vAlign w:val="bottom"/>
          </w:tcPr>
          <w:p w14:paraId="57E2B03C" w14:textId="77777777" w:rsidR="00D50525" w:rsidRPr="00D50525" w:rsidRDefault="00D50525" w:rsidP="00D50525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14:paraId="2E8FC7F0" w14:textId="77777777" w:rsidR="00D50525" w:rsidRPr="00D50525" w:rsidRDefault="00D50525" w:rsidP="00D50525">
            <w:pPr>
              <w:autoSpaceDE/>
              <w:autoSpaceDN/>
              <w:adjustRightInd/>
              <w:rPr>
                <w:color w:val="000000"/>
                <w:sz w:val="24"/>
                <w:szCs w:val="24"/>
                <w:u w:val="single"/>
              </w:rPr>
            </w:pPr>
            <w:r w:rsidRPr="00D50525">
              <w:rPr>
                <w:color w:val="000000"/>
                <w:sz w:val="24"/>
                <w:szCs w:val="24"/>
              </w:rPr>
              <w:t xml:space="preserve">     </w:t>
            </w:r>
            <w:r w:rsidRPr="00D50525">
              <w:rPr>
                <w:color w:val="000000"/>
                <w:sz w:val="24"/>
                <w:szCs w:val="24"/>
                <w:u w:val="single"/>
              </w:rPr>
              <w:t xml:space="preserve">                                    И.В. Старцева</w:t>
            </w:r>
          </w:p>
          <w:p w14:paraId="5CF6095E" w14:textId="77777777" w:rsidR="00D50525" w:rsidRPr="00D50525" w:rsidRDefault="00D50525" w:rsidP="00D50525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14:paraId="65D24A6A" w14:textId="77777777" w:rsidR="00D50525" w:rsidRPr="00D50525" w:rsidRDefault="00D50525" w:rsidP="00D50525">
            <w:pPr>
              <w:autoSpaceDE/>
              <w:autoSpaceDN/>
              <w:adjustRightInd/>
              <w:ind w:left="320"/>
              <w:rPr>
                <w:color w:val="000000"/>
                <w:sz w:val="24"/>
                <w:szCs w:val="24"/>
              </w:rPr>
            </w:pPr>
          </w:p>
          <w:p w14:paraId="4F7DBA98" w14:textId="77777777" w:rsidR="00D50525" w:rsidRPr="00D50525" w:rsidRDefault="00D50525" w:rsidP="00D50525">
            <w:pPr>
              <w:autoSpaceDE/>
              <w:autoSpaceDN/>
              <w:adjustRightInd/>
              <w:ind w:left="320"/>
              <w:rPr>
                <w:color w:val="000000"/>
                <w:sz w:val="24"/>
                <w:szCs w:val="24"/>
                <w:u w:val="single"/>
              </w:rPr>
            </w:pPr>
            <w:r w:rsidRPr="00D50525">
              <w:rPr>
                <w:color w:val="000000"/>
                <w:sz w:val="24"/>
                <w:szCs w:val="24"/>
                <w:u w:val="single"/>
              </w:rPr>
              <w:t xml:space="preserve">                                  Г.И. Ворожбит</w:t>
            </w:r>
          </w:p>
          <w:p w14:paraId="256C3D40" w14:textId="77777777" w:rsidR="00D50525" w:rsidRPr="00D50525" w:rsidRDefault="00D50525" w:rsidP="00D50525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14:paraId="44768688" w14:textId="77777777" w:rsidR="00D50525" w:rsidRPr="00D50525" w:rsidRDefault="00D50525" w:rsidP="00D50525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14:paraId="1213F7C9" w14:textId="77777777" w:rsidR="00D50525" w:rsidRPr="00D50525" w:rsidRDefault="00D50525" w:rsidP="00D50525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14:paraId="23158E79" w14:textId="77777777" w:rsidR="00D50525" w:rsidRPr="00D50525" w:rsidRDefault="00D50525" w:rsidP="00D50525">
            <w:pPr>
              <w:autoSpaceDE/>
              <w:autoSpaceDN/>
              <w:adjustRightInd/>
              <w:ind w:left="320"/>
              <w:rPr>
                <w:color w:val="000000"/>
                <w:sz w:val="24"/>
                <w:szCs w:val="24"/>
                <w:u w:val="single"/>
              </w:rPr>
            </w:pPr>
            <w:r w:rsidRPr="00D50525">
              <w:rPr>
                <w:color w:val="000000"/>
                <w:sz w:val="24"/>
                <w:szCs w:val="24"/>
                <w:u w:val="single"/>
              </w:rPr>
              <w:t xml:space="preserve">                                А.А. Ануфриева</w:t>
            </w:r>
          </w:p>
          <w:p w14:paraId="0D077121" w14:textId="77777777" w:rsidR="00D50525" w:rsidRPr="00D50525" w:rsidRDefault="00D50525" w:rsidP="00D50525">
            <w:pPr>
              <w:autoSpaceDE/>
              <w:autoSpaceDN/>
              <w:adjustRightInd/>
              <w:ind w:left="320"/>
              <w:rPr>
                <w:color w:val="000000"/>
                <w:sz w:val="24"/>
                <w:szCs w:val="24"/>
              </w:rPr>
            </w:pPr>
          </w:p>
          <w:p w14:paraId="718BC92A" w14:textId="77777777" w:rsidR="00D50525" w:rsidRPr="00D50525" w:rsidRDefault="00D50525" w:rsidP="00D50525">
            <w:pPr>
              <w:autoSpaceDE/>
              <w:autoSpaceDN/>
              <w:adjustRightInd/>
              <w:ind w:left="320"/>
              <w:rPr>
                <w:color w:val="000000"/>
                <w:sz w:val="24"/>
                <w:szCs w:val="24"/>
              </w:rPr>
            </w:pPr>
          </w:p>
          <w:p w14:paraId="1AB149B8" w14:textId="77777777" w:rsidR="00D50525" w:rsidRPr="00D50525" w:rsidRDefault="00D50525" w:rsidP="00D50525">
            <w:pPr>
              <w:autoSpaceDE/>
              <w:autoSpaceDN/>
              <w:adjustRightInd/>
              <w:ind w:left="320"/>
              <w:rPr>
                <w:color w:val="000000"/>
                <w:sz w:val="24"/>
                <w:szCs w:val="24"/>
              </w:rPr>
            </w:pPr>
          </w:p>
          <w:p w14:paraId="1E65DC41" w14:textId="77777777" w:rsidR="00D50525" w:rsidRPr="00D50525" w:rsidRDefault="00D50525" w:rsidP="00D50525">
            <w:pPr>
              <w:autoSpaceDE/>
              <w:autoSpaceDN/>
              <w:adjustRightInd/>
              <w:ind w:left="320"/>
              <w:rPr>
                <w:color w:val="000000"/>
                <w:sz w:val="24"/>
                <w:szCs w:val="24"/>
              </w:rPr>
            </w:pPr>
          </w:p>
          <w:p w14:paraId="44BF7D3C" w14:textId="77777777" w:rsidR="00D50525" w:rsidRPr="00D50525" w:rsidRDefault="00D50525" w:rsidP="00D50525">
            <w:pPr>
              <w:autoSpaceDE/>
              <w:autoSpaceDN/>
              <w:adjustRightInd/>
              <w:ind w:left="320"/>
              <w:rPr>
                <w:color w:val="000000"/>
                <w:sz w:val="24"/>
                <w:szCs w:val="24"/>
              </w:rPr>
            </w:pPr>
          </w:p>
        </w:tc>
      </w:tr>
      <w:tr w:rsidR="00D50525" w:rsidRPr="00D50525" w14:paraId="7C99F25F" w14:textId="77777777" w:rsidTr="00E2654A">
        <w:tblPrEx>
          <w:tblCellMar>
            <w:top w:w="0" w:type="dxa"/>
            <w:bottom w:w="0" w:type="dxa"/>
          </w:tblCellMar>
        </w:tblPrEx>
        <w:trPr>
          <w:trHeight w:hRule="exact" w:val="417"/>
        </w:trPr>
        <w:tc>
          <w:tcPr>
            <w:tcW w:w="5525" w:type="dxa"/>
            <w:shd w:val="clear" w:color="auto" w:fill="FFFFFF"/>
            <w:vAlign w:val="bottom"/>
          </w:tcPr>
          <w:p w14:paraId="4AF71207" w14:textId="77777777" w:rsidR="00D50525" w:rsidRPr="00D50525" w:rsidRDefault="00D50525" w:rsidP="00D50525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50525">
              <w:rPr>
                <w:color w:val="000000"/>
                <w:sz w:val="24"/>
                <w:szCs w:val="24"/>
              </w:rPr>
              <w:t>Члены комиссии:</w:t>
            </w:r>
          </w:p>
          <w:p w14:paraId="037B6C0B" w14:textId="77777777" w:rsidR="00D50525" w:rsidRPr="00D50525" w:rsidRDefault="00D50525" w:rsidP="00D50525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4362" w:type="dxa"/>
            <w:shd w:val="clear" w:color="auto" w:fill="FFFFFF"/>
            <w:vAlign w:val="bottom"/>
          </w:tcPr>
          <w:p w14:paraId="30EC843D" w14:textId="77777777" w:rsidR="00D50525" w:rsidRPr="00D50525" w:rsidRDefault="00D50525" w:rsidP="00D50525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D50525" w:rsidRPr="00D50525" w14:paraId="10BF667D" w14:textId="77777777" w:rsidTr="00E2654A">
        <w:tblPrEx>
          <w:tblCellMar>
            <w:top w:w="0" w:type="dxa"/>
            <w:bottom w:w="0" w:type="dxa"/>
          </w:tblCellMar>
        </w:tblPrEx>
        <w:trPr>
          <w:trHeight w:hRule="exact" w:val="565"/>
        </w:trPr>
        <w:tc>
          <w:tcPr>
            <w:tcW w:w="5525" w:type="dxa"/>
            <w:shd w:val="clear" w:color="auto" w:fill="FFFFFF"/>
            <w:vAlign w:val="bottom"/>
          </w:tcPr>
          <w:p w14:paraId="38F41B07" w14:textId="77777777" w:rsidR="00D50525" w:rsidRPr="00D50525" w:rsidRDefault="00D50525" w:rsidP="00D50525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50525">
              <w:rPr>
                <w:color w:val="000000"/>
                <w:sz w:val="24"/>
                <w:szCs w:val="24"/>
              </w:rPr>
              <w:t>Член Конкурной комиссии – начальник отдела благоустройства и озеленения территории</w:t>
            </w:r>
          </w:p>
        </w:tc>
        <w:tc>
          <w:tcPr>
            <w:tcW w:w="4362" w:type="dxa"/>
            <w:shd w:val="clear" w:color="auto" w:fill="FFFFFF"/>
            <w:vAlign w:val="bottom"/>
          </w:tcPr>
          <w:p w14:paraId="07BDA068" w14:textId="77777777" w:rsidR="00D50525" w:rsidRPr="00D50525" w:rsidRDefault="00D50525" w:rsidP="00D50525">
            <w:pPr>
              <w:autoSpaceDE/>
              <w:autoSpaceDN/>
              <w:adjustRightInd/>
              <w:ind w:left="320"/>
              <w:rPr>
                <w:color w:val="000000"/>
                <w:sz w:val="24"/>
                <w:szCs w:val="24"/>
                <w:u w:val="single"/>
              </w:rPr>
            </w:pPr>
            <w:r w:rsidRPr="00D50525">
              <w:rPr>
                <w:color w:val="000000"/>
                <w:sz w:val="24"/>
                <w:szCs w:val="24"/>
                <w:u w:val="single"/>
              </w:rPr>
              <w:t xml:space="preserve">                                      Н.Д. Гаевская</w:t>
            </w:r>
          </w:p>
        </w:tc>
      </w:tr>
      <w:tr w:rsidR="00D50525" w:rsidRPr="00D50525" w14:paraId="53F3AAED" w14:textId="77777777" w:rsidTr="00E2654A">
        <w:tblPrEx>
          <w:tblCellMar>
            <w:top w:w="0" w:type="dxa"/>
            <w:bottom w:w="0" w:type="dxa"/>
          </w:tblCellMar>
        </w:tblPrEx>
        <w:trPr>
          <w:trHeight w:hRule="exact" w:val="1030"/>
        </w:trPr>
        <w:tc>
          <w:tcPr>
            <w:tcW w:w="5525" w:type="dxa"/>
            <w:shd w:val="clear" w:color="auto" w:fill="FFFFFF"/>
            <w:vAlign w:val="bottom"/>
          </w:tcPr>
          <w:p w14:paraId="19CB7F70" w14:textId="77777777" w:rsidR="00D50525" w:rsidRPr="00D50525" w:rsidRDefault="00D50525" w:rsidP="00D50525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50525">
              <w:rPr>
                <w:color w:val="000000"/>
                <w:sz w:val="24"/>
                <w:szCs w:val="24"/>
              </w:rPr>
              <w:t>Член Конкурной комиссии – начальник правого управления администрации Хасанского муниципального округа</w:t>
            </w:r>
          </w:p>
        </w:tc>
        <w:tc>
          <w:tcPr>
            <w:tcW w:w="4362" w:type="dxa"/>
            <w:shd w:val="clear" w:color="auto" w:fill="FFFFFF"/>
            <w:vAlign w:val="bottom"/>
          </w:tcPr>
          <w:p w14:paraId="2EE49DBE" w14:textId="77777777" w:rsidR="00D50525" w:rsidRPr="00D50525" w:rsidRDefault="00D50525" w:rsidP="00D50525">
            <w:pPr>
              <w:autoSpaceDE/>
              <w:autoSpaceDN/>
              <w:adjustRightInd/>
              <w:rPr>
                <w:color w:val="000000"/>
                <w:sz w:val="24"/>
                <w:szCs w:val="24"/>
                <w:u w:val="single"/>
              </w:rPr>
            </w:pPr>
            <w:r w:rsidRPr="00D50525">
              <w:rPr>
                <w:color w:val="000000"/>
                <w:sz w:val="24"/>
                <w:szCs w:val="24"/>
              </w:rPr>
              <w:t xml:space="preserve">     </w:t>
            </w:r>
            <w:r w:rsidRPr="00D50525">
              <w:rPr>
                <w:color w:val="000000"/>
                <w:sz w:val="24"/>
                <w:szCs w:val="24"/>
                <w:u w:val="single"/>
              </w:rPr>
              <w:t xml:space="preserve">                                       Е.Н. Фоменко</w:t>
            </w:r>
          </w:p>
          <w:p w14:paraId="13844264" w14:textId="77777777" w:rsidR="00D50525" w:rsidRPr="00D50525" w:rsidRDefault="00D50525" w:rsidP="00D50525">
            <w:pPr>
              <w:autoSpaceDE/>
              <w:autoSpaceDN/>
              <w:adjustRightInd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D50525" w:rsidRPr="00D50525" w14:paraId="24DB2FAB" w14:textId="77777777" w:rsidTr="00E2654A">
        <w:tblPrEx>
          <w:tblCellMar>
            <w:top w:w="0" w:type="dxa"/>
            <w:bottom w:w="0" w:type="dxa"/>
          </w:tblCellMar>
        </w:tblPrEx>
        <w:trPr>
          <w:trHeight w:hRule="exact" w:val="247"/>
        </w:trPr>
        <w:tc>
          <w:tcPr>
            <w:tcW w:w="5525" w:type="dxa"/>
            <w:shd w:val="clear" w:color="auto" w:fill="FFFFFF"/>
            <w:vAlign w:val="bottom"/>
          </w:tcPr>
          <w:p w14:paraId="45F13391" w14:textId="77777777" w:rsidR="00D50525" w:rsidRPr="00D50525" w:rsidRDefault="00D50525" w:rsidP="00D50525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4362" w:type="dxa"/>
            <w:shd w:val="clear" w:color="auto" w:fill="FFFFFF"/>
            <w:vAlign w:val="bottom"/>
          </w:tcPr>
          <w:p w14:paraId="515429FA" w14:textId="77777777" w:rsidR="00D50525" w:rsidRPr="00D50525" w:rsidRDefault="00D50525" w:rsidP="00D50525">
            <w:pPr>
              <w:autoSpaceDE/>
              <w:autoSpaceDN/>
              <w:adjustRightInd/>
              <w:ind w:left="320"/>
              <w:rPr>
                <w:color w:val="000000"/>
                <w:sz w:val="24"/>
                <w:szCs w:val="24"/>
              </w:rPr>
            </w:pPr>
          </w:p>
        </w:tc>
      </w:tr>
    </w:tbl>
    <w:p w14:paraId="07C0706B" w14:textId="77777777" w:rsidR="004072CA" w:rsidRDefault="004072CA" w:rsidP="009A7E6C">
      <w:pPr>
        <w:pStyle w:val="a3"/>
        <w:kinsoku w:val="0"/>
        <w:overflowPunct w:val="0"/>
        <w:spacing w:before="91"/>
        <w:ind w:left="2033" w:right="719"/>
        <w:jc w:val="center"/>
        <w:rPr>
          <w:color w:val="262626"/>
          <w:spacing w:val="-2"/>
        </w:rPr>
      </w:pPr>
    </w:p>
    <w:sectPr w:rsidR="004072CA" w:rsidSect="00BE2002">
      <w:type w:val="continuous"/>
      <w:pgSz w:w="11960" w:h="16880"/>
      <w:pgMar w:top="568" w:right="500" w:bottom="567" w:left="16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108" w:hanging="850"/>
      </w:pPr>
      <w:rPr>
        <w:rFonts w:cs="Times New Roman"/>
        <w:spacing w:val="0"/>
        <w:w w:val="105"/>
      </w:rPr>
    </w:lvl>
    <w:lvl w:ilvl="1">
      <w:numFmt w:val="bullet"/>
      <w:lvlText w:val="•"/>
      <w:lvlJc w:val="left"/>
      <w:pPr>
        <w:ind w:left="1071" w:hanging="850"/>
      </w:pPr>
    </w:lvl>
    <w:lvl w:ilvl="2">
      <w:numFmt w:val="bullet"/>
      <w:lvlText w:val="•"/>
      <w:lvlJc w:val="left"/>
      <w:pPr>
        <w:ind w:left="2043" w:hanging="850"/>
      </w:pPr>
    </w:lvl>
    <w:lvl w:ilvl="3">
      <w:numFmt w:val="bullet"/>
      <w:lvlText w:val="•"/>
      <w:lvlJc w:val="left"/>
      <w:pPr>
        <w:ind w:left="3015" w:hanging="850"/>
      </w:pPr>
    </w:lvl>
    <w:lvl w:ilvl="4">
      <w:numFmt w:val="bullet"/>
      <w:lvlText w:val="•"/>
      <w:lvlJc w:val="left"/>
      <w:pPr>
        <w:ind w:left="3986" w:hanging="850"/>
      </w:pPr>
    </w:lvl>
    <w:lvl w:ilvl="5">
      <w:numFmt w:val="bullet"/>
      <w:lvlText w:val="•"/>
      <w:lvlJc w:val="left"/>
      <w:pPr>
        <w:ind w:left="4958" w:hanging="850"/>
      </w:pPr>
    </w:lvl>
    <w:lvl w:ilvl="6">
      <w:numFmt w:val="bullet"/>
      <w:lvlText w:val="•"/>
      <w:lvlJc w:val="left"/>
      <w:pPr>
        <w:ind w:left="5930" w:hanging="850"/>
      </w:pPr>
    </w:lvl>
    <w:lvl w:ilvl="7">
      <w:numFmt w:val="bullet"/>
      <w:lvlText w:val="•"/>
      <w:lvlJc w:val="left"/>
      <w:pPr>
        <w:ind w:left="6901" w:hanging="850"/>
      </w:pPr>
    </w:lvl>
    <w:lvl w:ilvl="8">
      <w:numFmt w:val="bullet"/>
      <w:lvlText w:val="•"/>
      <w:lvlJc w:val="left"/>
      <w:pPr>
        <w:ind w:left="7873" w:hanging="850"/>
      </w:pPr>
    </w:lvl>
  </w:abstractNum>
  <w:abstractNum w:abstractNumId="1" w15:restartNumberingAfterBreak="0">
    <w:nsid w:val="05D72AAE"/>
    <w:multiLevelType w:val="hybridMultilevel"/>
    <w:tmpl w:val="FFFFFFFF"/>
    <w:lvl w:ilvl="0" w:tplc="4C466866">
      <w:start w:val="1"/>
      <w:numFmt w:val="decimal"/>
      <w:lvlText w:val="%1."/>
      <w:lvlJc w:val="left"/>
      <w:pPr>
        <w:ind w:left="1062" w:hanging="390"/>
      </w:pPr>
      <w:rPr>
        <w:rFonts w:cs="Times New Roman" w:hint="default"/>
        <w:color w:val="424242"/>
      </w:rPr>
    </w:lvl>
    <w:lvl w:ilvl="1" w:tplc="04190019" w:tentative="1">
      <w:start w:val="1"/>
      <w:numFmt w:val="lowerLetter"/>
      <w:lvlText w:val="%2."/>
      <w:lvlJc w:val="left"/>
      <w:pPr>
        <w:ind w:left="17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2" w:hanging="180"/>
      </w:pPr>
      <w:rPr>
        <w:rFonts w:cs="Times New Roman"/>
      </w:rPr>
    </w:lvl>
  </w:abstractNum>
  <w:abstractNum w:abstractNumId="2" w15:restartNumberingAfterBreak="0">
    <w:nsid w:val="1F634970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  <w:rPr>
        <w:rFonts w:cs="Times New Roman"/>
      </w:rPr>
    </w:lvl>
  </w:abstractNum>
  <w:abstractNum w:abstractNumId="3" w15:restartNumberingAfterBreak="0">
    <w:nsid w:val="24411044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  <w:rPr>
        <w:rFonts w:cs="Times New Roman"/>
      </w:rPr>
    </w:lvl>
  </w:abstractNum>
  <w:abstractNum w:abstractNumId="4" w15:restartNumberingAfterBreak="0">
    <w:nsid w:val="383A569A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  <w:rPr>
        <w:rFonts w:cs="Times New Roman"/>
      </w:rPr>
    </w:lvl>
  </w:abstractNum>
  <w:abstractNum w:abstractNumId="5" w15:restartNumberingAfterBreak="0">
    <w:nsid w:val="38E43F3B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  <w:rPr>
        <w:rFonts w:cs="Times New Roman"/>
      </w:rPr>
    </w:lvl>
  </w:abstractNum>
  <w:abstractNum w:abstractNumId="6" w15:restartNumberingAfterBreak="0">
    <w:nsid w:val="3B921FD2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  <w:rPr>
        <w:rFonts w:cs="Times New Roman"/>
      </w:rPr>
    </w:lvl>
  </w:abstractNum>
  <w:abstractNum w:abstractNumId="7" w15:restartNumberingAfterBreak="0">
    <w:nsid w:val="431E0FC7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  <w:rPr>
        <w:rFonts w:cs="Times New Roman"/>
      </w:rPr>
    </w:lvl>
  </w:abstractNum>
  <w:abstractNum w:abstractNumId="8" w15:restartNumberingAfterBreak="0">
    <w:nsid w:val="5A291B24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  <w:rPr>
        <w:rFonts w:cs="Times New Roman"/>
      </w:rPr>
    </w:lvl>
  </w:abstractNum>
  <w:num w:numId="1" w16cid:durableId="1517765751">
    <w:abstractNumId w:val="0"/>
  </w:num>
  <w:num w:numId="2" w16cid:durableId="1073233283">
    <w:abstractNumId w:val="1"/>
  </w:num>
  <w:num w:numId="3" w16cid:durableId="392235780">
    <w:abstractNumId w:val="2"/>
  </w:num>
  <w:num w:numId="4" w16cid:durableId="1016537215">
    <w:abstractNumId w:val="4"/>
  </w:num>
  <w:num w:numId="5" w16cid:durableId="1668635051">
    <w:abstractNumId w:val="3"/>
  </w:num>
  <w:num w:numId="6" w16cid:durableId="963735059">
    <w:abstractNumId w:val="7"/>
  </w:num>
  <w:num w:numId="7" w16cid:durableId="826432705">
    <w:abstractNumId w:val="5"/>
  </w:num>
  <w:num w:numId="8" w16cid:durableId="294407629">
    <w:abstractNumId w:val="8"/>
  </w:num>
  <w:num w:numId="9" w16cid:durableId="17383537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5C27"/>
    <w:rsid w:val="00021949"/>
    <w:rsid w:val="000B4002"/>
    <w:rsid w:val="0013230D"/>
    <w:rsid w:val="001935DF"/>
    <w:rsid w:val="00293A85"/>
    <w:rsid w:val="002D7837"/>
    <w:rsid w:val="00307E17"/>
    <w:rsid w:val="00315C27"/>
    <w:rsid w:val="00356734"/>
    <w:rsid w:val="00372195"/>
    <w:rsid w:val="004072CA"/>
    <w:rsid w:val="00523AA2"/>
    <w:rsid w:val="0053270F"/>
    <w:rsid w:val="00567F01"/>
    <w:rsid w:val="005949B5"/>
    <w:rsid w:val="00600418"/>
    <w:rsid w:val="00600BA3"/>
    <w:rsid w:val="006A228D"/>
    <w:rsid w:val="00782059"/>
    <w:rsid w:val="00791868"/>
    <w:rsid w:val="007B0984"/>
    <w:rsid w:val="007D68A0"/>
    <w:rsid w:val="007F598E"/>
    <w:rsid w:val="008452C7"/>
    <w:rsid w:val="00903D96"/>
    <w:rsid w:val="00911F5C"/>
    <w:rsid w:val="009A7E6C"/>
    <w:rsid w:val="00A273D4"/>
    <w:rsid w:val="00A46A9F"/>
    <w:rsid w:val="00A547C0"/>
    <w:rsid w:val="00A6309A"/>
    <w:rsid w:val="00A63E4A"/>
    <w:rsid w:val="00A6617F"/>
    <w:rsid w:val="00A8396A"/>
    <w:rsid w:val="00AE753C"/>
    <w:rsid w:val="00B90DC3"/>
    <w:rsid w:val="00BC6BF6"/>
    <w:rsid w:val="00BD0CA8"/>
    <w:rsid w:val="00BE2002"/>
    <w:rsid w:val="00CB2FB6"/>
    <w:rsid w:val="00D3338C"/>
    <w:rsid w:val="00D36FCA"/>
    <w:rsid w:val="00D44C87"/>
    <w:rsid w:val="00D50525"/>
    <w:rsid w:val="00D8246D"/>
    <w:rsid w:val="00DE1CA3"/>
    <w:rsid w:val="00E2654A"/>
    <w:rsid w:val="00E62385"/>
    <w:rsid w:val="00E90459"/>
    <w:rsid w:val="00F8112B"/>
    <w:rsid w:val="00F9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3ECF27"/>
  <w14:defaultImageDpi w14:val="0"/>
  <w15:docId w15:val="{9668805E-803A-404A-BDA4-77F8FC9F3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3"/>
      <w:szCs w:val="23"/>
    </w:rPr>
  </w:style>
  <w:style w:type="character" w:customStyle="1" w:styleId="a4">
    <w:name w:val="Основной текст Знак"/>
    <w:link w:val="a3"/>
    <w:uiPriority w:val="99"/>
    <w:semiHidden/>
    <w:locked/>
    <w:rPr>
      <w:rFonts w:ascii="Times New Roman" w:hAnsi="Times New Roman" w:cs="Times New Roman"/>
    </w:rPr>
  </w:style>
  <w:style w:type="paragraph" w:styleId="a5">
    <w:name w:val="List Paragraph"/>
    <w:basedOn w:val="a"/>
    <w:uiPriority w:val="1"/>
    <w:qFormat/>
    <w:pPr>
      <w:spacing w:before="6"/>
      <w:ind w:left="106" w:hanging="359"/>
      <w:jc w:val="both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character" w:styleId="a6">
    <w:name w:val="Hyperlink"/>
    <w:uiPriority w:val="99"/>
    <w:rsid w:val="00D36FCA"/>
    <w:rPr>
      <w:rFonts w:cs="Times New Roman"/>
      <w:color w:val="0066CC"/>
      <w:u w:val="single"/>
    </w:rPr>
  </w:style>
  <w:style w:type="character" w:styleId="a7">
    <w:name w:val="Unresolved Mention"/>
    <w:uiPriority w:val="99"/>
    <w:semiHidden/>
    <w:unhideWhenUsed/>
    <w:rsid w:val="00D36FCA"/>
    <w:rPr>
      <w:rFonts w:cs="Times New Roman"/>
      <w:color w:val="605E5C"/>
      <w:shd w:val="clear" w:color="auto" w:fill="E1DFDD"/>
    </w:rPr>
  </w:style>
  <w:style w:type="paragraph" w:styleId="a8">
    <w:name w:val="No Spacing"/>
    <w:uiPriority w:val="1"/>
    <w:qFormat/>
    <w:rsid w:val="008452C7"/>
    <w:rPr>
      <w:sz w:val="22"/>
      <w:szCs w:val="22"/>
    </w:rPr>
  </w:style>
  <w:style w:type="character" w:customStyle="1" w:styleId="2">
    <w:name w:val="Основной текст (2) + Курсив"/>
    <w:uiPriority w:val="99"/>
    <w:rsid w:val="008452C7"/>
    <w:rPr>
      <w:rFonts w:ascii="Times New Roman" w:hAnsi="Times New Roman"/>
      <w:b/>
      <w:i/>
      <w:spacing w:val="-7"/>
      <w:sz w:val="20"/>
      <w:u w:val="none"/>
      <w:shd w:val="clear" w:color="auto" w:fill="FFFFFF"/>
    </w:rPr>
  </w:style>
  <w:style w:type="character" w:customStyle="1" w:styleId="24">
    <w:name w:val="Основной текст (2)4"/>
    <w:uiPriority w:val="99"/>
    <w:rsid w:val="008452C7"/>
    <w:rPr>
      <w:rFonts w:ascii="Times New Roman" w:hAnsi="Times New Roman"/>
      <w:b/>
      <w:i/>
      <w:spacing w:val="-7"/>
      <w:sz w:val="20"/>
      <w:u w:val="none"/>
      <w:shd w:val="clear" w:color="auto" w:fill="FFFFFF"/>
    </w:rPr>
  </w:style>
  <w:style w:type="character" w:customStyle="1" w:styleId="20">
    <w:name w:val="Основной текст (2)_"/>
    <w:link w:val="21"/>
    <w:locked/>
    <w:rsid w:val="00F934F4"/>
    <w:rPr>
      <w:rFonts w:ascii="Times New Roman" w:hAnsi="Times New Roman"/>
      <w:shd w:val="clear" w:color="auto" w:fill="FFFFFF"/>
    </w:rPr>
  </w:style>
  <w:style w:type="character" w:customStyle="1" w:styleId="22">
    <w:name w:val="Основной текст (2) + Полужирный"/>
    <w:rsid w:val="00F934F4"/>
    <w:rPr>
      <w:rFonts w:ascii="Times New Roman" w:hAnsi="Times New Roman"/>
      <w:b/>
      <w:color w:val="000000"/>
      <w:spacing w:val="0"/>
      <w:w w:val="100"/>
      <w:position w:val="0"/>
      <w:sz w:val="24"/>
      <w:u w:val="single"/>
      <w:lang w:val="ru-RU" w:eastAsia="ru-RU"/>
    </w:rPr>
  </w:style>
  <w:style w:type="paragraph" w:customStyle="1" w:styleId="21">
    <w:name w:val="Основной текст (2)"/>
    <w:basedOn w:val="a"/>
    <w:link w:val="20"/>
    <w:rsid w:val="00F934F4"/>
    <w:pPr>
      <w:shd w:val="clear" w:color="auto" w:fill="FFFFFF"/>
      <w:autoSpaceDE/>
      <w:autoSpaceDN/>
      <w:adjustRightInd/>
      <w:spacing w:before="720" w:line="274" w:lineRule="exact"/>
    </w:pPr>
  </w:style>
  <w:style w:type="table" w:styleId="a9">
    <w:name w:val="Table Grid"/>
    <w:basedOn w:val="a1"/>
    <w:uiPriority w:val="39"/>
    <w:rsid w:val="007F5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9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xasanskij-r25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647</Words>
  <Characters>3691</Characters>
  <Application>Microsoft Office Word</Application>
  <DocSecurity>0</DocSecurity>
  <Lines>30</Lines>
  <Paragraphs>8</Paragraphs>
  <ScaleCrop>false</ScaleCrop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КОНКИН</dc:creator>
  <cp:keywords/>
  <dc:description/>
  <cp:lastModifiedBy>ZMA</cp:lastModifiedBy>
  <cp:revision>2</cp:revision>
  <cp:lastPrinted>2025-04-09T08:43:00Z</cp:lastPrinted>
  <dcterms:created xsi:type="dcterms:W3CDTF">2025-04-24T07:44:00Z</dcterms:created>
  <dcterms:modified xsi:type="dcterms:W3CDTF">2025-04-24T07:44:00Z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ABBYY FineReader 12</vt:lpwstr>
  </property>
</Properties>
</file>